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46B2A" w:rsidR="00734EFA" w:rsidP="3A0F3EA4" w:rsidRDefault="01507EEF" w14:paraId="50727852" w14:textId="4AD1C9C0">
      <w:pPr>
        <w:spacing w:after="0" w:line="240" w:lineRule="auto"/>
        <w:contextualSpacing/>
        <w:rPr>
          <w:rFonts w:ascii="Times New Roman" w:hAnsi="Times New Roman" w:eastAsia="Times New Roman" w:cs="Times New Roman"/>
          <w:b/>
          <w:bCs/>
          <w:sz w:val="20"/>
          <w:szCs w:val="20"/>
        </w:rPr>
      </w:pPr>
      <w:bookmarkStart w:name="_Int_z7Sb8BH0" w:id="0"/>
      <w:r w:rsidRPr="3A0F3EA4">
        <w:rPr>
          <w:rFonts w:ascii="Times New Roman" w:hAnsi="Times New Roman" w:eastAsia="Gill Sans MT" w:cs="Times New Roman"/>
          <w:b/>
          <w:bCs/>
          <w:sz w:val="20"/>
          <w:szCs w:val="20"/>
        </w:rPr>
        <w:t>S</w:t>
      </w:r>
      <w:r w:rsidRPr="3A0F3EA4">
        <w:rPr>
          <w:rFonts w:ascii="Times New Roman" w:hAnsi="Times New Roman" w:eastAsia="Times New Roman" w:cs="Times New Roman"/>
          <w:b/>
          <w:bCs/>
          <w:sz w:val="20"/>
          <w:szCs w:val="20"/>
        </w:rPr>
        <w:t>ec</w:t>
      </w:r>
      <w:r w:rsidRPr="3A0F3EA4" w:rsidR="003A1514">
        <w:rPr>
          <w:rFonts w:ascii="Times New Roman" w:hAnsi="Times New Roman" w:eastAsia="Times New Roman" w:cs="Times New Roman"/>
          <w:b/>
          <w:bCs/>
          <w:sz w:val="20"/>
          <w:szCs w:val="20"/>
        </w:rPr>
        <w:t xml:space="preserve">tion </w:t>
      </w:r>
      <w:r w:rsidRPr="3A0F3EA4">
        <w:rPr>
          <w:rFonts w:ascii="Times New Roman" w:hAnsi="Times New Roman" w:eastAsia="Times New Roman" w:cs="Times New Roman"/>
          <w:b/>
          <w:bCs/>
          <w:sz w:val="20"/>
          <w:szCs w:val="20"/>
        </w:rPr>
        <w:t>1 – General Informatio</w:t>
      </w:r>
      <w:r w:rsidRPr="3A0F3EA4" w:rsidR="00375F42">
        <w:rPr>
          <w:rFonts w:ascii="Times New Roman" w:hAnsi="Times New Roman" w:eastAsia="Times New Roman" w:cs="Times New Roman"/>
          <w:b/>
          <w:bCs/>
          <w:sz w:val="20"/>
          <w:szCs w:val="20"/>
        </w:rPr>
        <w:t>n</w:t>
      </w:r>
      <w:bookmarkEnd w:id="0"/>
    </w:p>
    <w:tbl>
      <w:tblPr>
        <w:tblStyle w:val="TableGrid"/>
        <w:tblW w:w="9350" w:type="dxa"/>
        <w:tblLook w:val="04A0" w:firstRow="1" w:lastRow="0" w:firstColumn="1" w:lastColumn="0" w:noHBand="0" w:noVBand="1"/>
      </w:tblPr>
      <w:tblGrid>
        <w:gridCol w:w="2179"/>
        <w:gridCol w:w="1000"/>
        <w:gridCol w:w="686"/>
        <w:gridCol w:w="5485"/>
      </w:tblGrid>
      <w:tr w:rsidRPr="001E5718" w:rsidR="00751951" w:rsidTr="0FD84303" w14:paraId="121F3B3B" w14:textId="77777777">
        <w:trPr>
          <w:trHeight w:val="300"/>
        </w:trPr>
        <w:tc>
          <w:tcPr>
            <w:tcW w:w="2179" w:type="dxa"/>
            <w:tcMar/>
          </w:tcPr>
          <w:p w:rsidRPr="001E5718" w:rsidR="00751951" w:rsidP="3A0F3EA4" w:rsidRDefault="00751951" w14:paraId="33A8F349" w14:textId="0BBE51A4">
            <w:pPr>
              <w:contextualSpacing/>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Solicitation Number:</w:t>
            </w:r>
          </w:p>
        </w:tc>
        <w:tc>
          <w:tcPr>
            <w:tcW w:w="7171" w:type="dxa"/>
            <w:gridSpan w:val="3"/>
            <w:tcMar/>
          </w:tcPr>
          <w:p w:rsidRPr="001E5718" w:rsidR="00751951" w:rsidP="4EDC5F9B" w:rsidRDefault="3315981F" w14:paraId="738A0CF0" w14:textId="3B228D2C">
            <w:pPr>
              <w:spacing/>
              <w:contextualSpacing/>
              <w:rPr>
                <w:rFonts w:ascii="Times New Roman" w:hAnsi="Times New Roman" w:eastAsia="Times New Roman" w:cs="Times New Roman"/>
                <w:sz w:val="20"/>
                <w:szCs w:val="20"/>
              </w:rPr>
            </w:pPr>
            <w:r w:rsidRPr="24CBCC2A" w:rsidR="3315981F">
              <w:rPr>
                <w:rFonts w:ascii="Times New Roman" w:hAnsi="Times New Roman" w:eastAsia="Times New Roman" w:cs="Times New Roman"/>
                <w:color w:val="000000" w:themeColor="text1" w:themeTint="FF" w:themeShade="FF"/>
                <w:sz w:val="20"/>
                <w:szCs w:val="20"/>
              </w:rPr>
              <w:t>RFP 202</w:t>
            </w:r>
            <w:r w:rsidRPr="24CBCC2A" w:rsidR="19F9E00E">
              <w:rPr>
                <w:rFonts w:ascii="Times New Roman" w:hAnsi="Times New Roman" w:eastAsia="Times New Roman" w:cs="Times New Roman"/>
                <w:color w:val="000000" w:themeColor="text1" w:themeTint="FF" w:themeShade="FF"/>
                <w:sz w:val="20"/>
                <w:szCs w:val="20"/>
              </w:rPr>
              <w:t>5</w:t>
            </w:r>
            <w:r w:rsidRPr="24CBCC2A" w:rsidR="3315981F">
              <w:rPr>
                <w:rFonts w:ascii="Times New Roman" w:hAnsi="Times New Roman" w:eastAsia="Times New Roman" w:cs="Times New Roman"/>
                <w:color w:val="000000" w:themeColor="text1" w:themeTint="FF" w:themeShade="FF"/>
                <w:sz w:val="20"/>
                <w:szCs w:val="20"/>
              </w:rPr>
              <w:t>-</w:t>
            </w:r>
            <w:r w:rsidRPr="24CBCC2A" w:rsidR="5DBEDEF6">
              <w:rPr>
                <w:rFonts w:ascii="Times New Roman" w:hAnsi="Times New Roman" w:eastAsia="Times New Roman" w:cs="Times New Roman"/>
                <w:color w:val="000000" w:themeColor="text1" w:themeTint="FF" w:themeShade="FF"/>
                <w:sz w:val="20"/>
                <w:szCs w:val="20"/>
              </w:rPr>
              <w:t>01</w:t>
            </w:r>
            <w:r w:rsidRPr="24CBCC2A" w:rsidR="3315981F">
              <w:rPr>
                <w:rFonts w:ascii="Times New Roman" w:hAnsi="Times New Roman" w:eastAsia="Times New Roman" w:cs="Times New Roman"/>
                <w:color w:val="000000" w:themeColor="text1" w:themeTint="FF" w:themeShade="FF"/>
                <w:sz w:val="20"/>
                <w:szCs w:val="20"/>
              </w:rPr>
              <w:t>-06</w:t>
            </w:r>
            <w:r w:rsidRPr="24CBCC2A" w:rsidR="610D464F">
              <w:rPr>
                <w:rFonts w:ascii="Times New Roman" w:hAnsi="Times New Roman" w:eastAsia="Times New Roman" w:cs="Times New Roman"/>
                <w:color w:val="000000" w:themeColor="text1" w:themeTint="FF" w:themeShade="FF"/>
                <w:sz w:val="20"/>
                <w:szCs w:val="20"/>
              </w:rPr>
              <w:t>5</w:t>
            </w:r>
          </w:p>
        </w:tc>
      </w:tr>
      <w:tr w:rsidRPr="001E5718" w:rsidR="00751951" w:rsidTr="0FD84303" w14:paraId="532291FF" w14:textId="77777777">
        <w:trPr>
          <w:trHeight w:val="300"/>
        </w:trPr>
        <w:tc>
          <w:tcPr>
            <w:tcW w:w="2179" w:type="dxa"/>
            <w:tcMar/>
          </w:tcPr>
          <w:p w:rsidRPr="001E5718" w:rsidR="00751951" w:rsidP="3A0F3EA4" w:rsidRDefault="0308EEAC" w14:paraId="532FEED2" w14:textId="3E1D64BC">
            <w:pPr>
              <w:contextualSpacing/>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Solicitation Type:</w:t>
            </w:r>
          </w:p>
        </w:tc>
        <w:tc>
          <w:tcPr>
            <w:tcW w:w="7171" w:type="dxa"/>
            <w:gridSpan w:val="3"/>
            <w:tcMar/>
          </w:tcPr>
          <w:p w:rsidRPr="001E5718" w:rsidR="00751951" w:rsidP="3A0F3EA4" w:rsidRDefault="17982BFB" w14:paraId="70E9C474" w14:textId="3434895F">
            <w:pPr>
              <w:contextualSpacing/>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Request for Proposals (RFP) for Individual Consultant.</w:t>
            </w:r>
          </w:p>
        </w:tc>
      </w:tr>
      <w:tr w:rsidRPr="001E5718" w:rsidR="00751951" w:rsidTr="0FD84303" w14:paraId="34D32973" w14:textId="77777777">
        <w:trPr>
          <w:trHeight w:val="300"/>
        </w:trPr>
        <w:tc>
          <w:tcPr>
            <w:tcW w:w="2179" w:type="dxa"/>
            <w:tcMar/>
          </w:tcPr>
          <w:p w:rsidRPr="001E5718" w:rsidR="00751951" w:rsidP="3A0F3EA4" w:rsidRDefault="00751951" w14:paraId="7047C737" w14:textId="1A47EF71">
            <w:pPr>
              <w:contextualSpacing/>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Procurement Description:</w:t>
            </w:r>
          </w:p>
        </w:tc>
        <w:tc>
          <w:tcPr>
            <w:tcW w:w="7171" w:type="dxa"/>
            <w:gridSpan w:val="3"/>
            <w:tcMar/>
          </w:tcPr>
          <w:p w:rsidRPr="001E5718" w:rsidR="00751951" w:rsidP="3A0F3EA4" w:rsidRDefault="6DAC1FF4" w14:paraId="0CB2722F" w14:textId="7348E32B">
            <w:pPr>
              <w:spacing w:after="160" w:line="276" w:lineRule="auto"/>
              <w:contextualSpacing/>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Request for Proposal (RFP) to </w:t>
            </w:r>
            <w:proofErr w:type="gramStart"/>
            <w:r w:rsidRPr="3A0F3EA4" w:rsidR="00C31EB3">
              <w:rPr>
                <w:rFonts w:ascii="Times New Roman" w:hAnsi="Times New Roman" w:eastAsia="Times New Roman" w:cs="Times New Roman"/>
                <w:sz w:val="20"/>
                <w:szCs w:val="20"/>
              </w:rPr>
              <w:t>c</w:t>
            </w:r>
            <w:r w:rsidRPr="3A0F3EA4">
              <w:rPr>
                <w:rFonts w:ascii="Times New Roman" w:hAnsi="Times New Roman" w:eastAsia="Times New Roman" w:cs="Times New Roman"/>
                <w:sz w:val="20"/>
                <w:szCs w:val="20"/>
              </w:rPr>
              <w:t xml:space="preserve">onduct </w:t>
            </w:r>
            <w:r w:rsidRPr="3A0F3EA4" w:rsidR="008613F9">
              <w:rPr>
                <w:rFonts w:ascii="Times New Roman" w:hAnsi="Times New Roman" w:eastAsia="Times New Roman" w:cs="Times New Roman"/>
                <w:sz w:val="20"/>
                <w:szCs w:val="20"/>
              </w:rPr>
              <w:t>an </w:t>
            </w:r>
            <w:r w:rsidRPr="3A0F3EA4" w:rsidR="00C31EB3">
              <w:rPr>
                <w:rFonts w:ascii="Times New Roman" w:hAnsi="Times New Roman" w:eastAsia="Times New Roman" w:cs="Times New Roman"/>
                <w:sz w:val="20"/>
                <w:szCs w:val="20"/>
              </w:rPr>
              <w:t>a</w:t>
            </w:r>
            <w:r w:rsidRPr="3A0F3EA4">
              <w:rPr>
                <w:rFonts w:ascii="Times New Roman" w:hAnsi="Times New Roman" w:eastAsia="Times New Roman" w:cs="Times New Roman"/>
                <w:sz w:val="20"/>
                <w:szCs w:val="20"/>
              </w:rPr>
              <w:t>ssessment of</w:t>
            </w:r>
            <w:proofErr w:type="gramEnd"/>
            <w:r w:rsidRPr="3A0F3EA4">
              <w:rPr>
                <w:rFonts w:ascii="Times New Roman" w:hAnsi="Times New Roman" w:eastAsia="Times New Roman" w:cs="Times New Roman"/>
                <w:sz w:val="20"/>
                <w:szCs w:val="20"/>
              </w:rPr>
              <w:t xml:space="preserve"> </w:t>
            </w:r>
            <w:r w:rsidRPr="3A0F3EA4" w:rsidR="00C31EB3">
              <w:rPr>
                <w:rFonts w:ascii="Times New Roman" w:hAnsi="Times New Roman" w:eastAsia="Times New Roman" w:cs="Times New Roman"/>
                <w:sz w:val="20"/>
                <w:szCs w:val="20"/>
              </w:rPr>
              <w:t>b</w:t>
            </w:r>
            <w:r w:rsidRPr="3A0F3EA4">
              <w:rPr>
                <w:rFonts w:ascii="Times New Roman" w:hAnsi="Times New Roman" w:eastAsia="Times New Roman" w:cs="Times New Roman"/>
                <w:sz w:val="20"/>
                <w:szCs w:val="20"/>
              </w:rPr>
              <w:t xml:space="preserve">arriers and </w:t>
            </w:r>
            <w:r w:rsidRPr="3A0F3EA4" w:rsidR="00C31EB3">
              <w:rPr>
                <w:rFonts w:ascii="Times New Roman" w:hAnsi="Times New Roman" w:eastAsia="Times New Roman" w:cs="Times New Roman"/>
                <w:sz w:val="20"/>
                <w:szCs w:val="20"/>
              </w:rPr>
              <w:t>o</w:t>
            </w:r>
            <w:r w:rsidRPr="3A0F3EA4">
              <w:rPr>
                <w:rFonts w:ascii="Times New Roman" w:hAnsi="Times New Roman" w:eastAsia="Times New Roman" w:cs="Times New Roman"/>
                <w:sz w:val="20"/>
                <w:szCs w:val="20"/>
              </w:rPr>
              <w:t xml:space="preserve">pportunities for </w:t>
            </w:r>
            <w:r w:rsidRPr="3A0F3EA4" w:rsidR="00C31EB3">
              <w:rPr>
                <w:rFonts w:ascii="Times New Roman" w:hAnsi="Times New Roman" w:eastAsia="Times New Roman" w:cs="Times New Roman"/>
                <w:sz w:val="20"/>
                <w:szCs w:val="20"/>
              </w:rPr>
              <w:t>i</w:t>
            </w:r>
            <w:r w:rsidRPr="3A0F3EA4">
              <w:rPr>
                <w:rFonts w:ascii="Times New Roman" w:hAnsi="Times New Roman" w:eastAsia="Times New Roman" w:cs="Times New Roman"/>
                <w:sz w:val="20"/>
                <w:szCs w:val="20"/>
              </w:rPr>
              <w:t xml:space="preserve">nclusion of </w:t>
            </w:r>
            <w:r w:rsidRPr="3A0F3EA4" w:rsidR="00C31EB3">
              <w:rPr>
                <w:rFonts w:ascii="Times New Roman" w:hAnsi="Times New Roman" w:eastAsia="Times New Roman" w:cs="Times New Roman"/>
                <w:sz w:val="20"/>
                <w:szCs w:val="20"/>
              </w:rPr>
              <w:t>p</w:t>
            </w:r>
            <w:r w:rsidRPr="3A0F3EA4">
              <w:rPr>
                <w:rFonts w:ascii="Times New Roman" w:hAnsi="Times New Roman" w:eastAsia="Times New Roman" w:cs="Times New Roman"/>
                <w:sz w:val="20"/>
                <w:szCs w:val="20"/>
              </w:rPr>
              <w:t xml:space="preserve">ersons with </w:t>
            </w:r>
            <w:r w:rsidRPr="3A0F3EA4" w:rsidR="00C31EB3">
              <w:rPr>
                <w:rFonts w:ascii="Times New Roman" w:hAnsi="Times New Roman" w:eastAsia="Times New Roman" w:cs="Times New Roman"/>
                <w:sz w:val="20"/>
                <w:szCs w:val="20"/>
              </w:rPr>
              <w:t>d</w:t>
            </w:r>
            <w:r w:rsidRPr="3A0F3EA4">
              <w:rPr>
                <w:rFonts w:ascii="Times New Roman" w:hAnsi="Times New Roman" w:eastAsia="Times New Roman" w:cs="Times New Roman"/>
                <w:sz w:val="20"/>
                <w:szCs w:val="20"/>
              </w:rPr>
              <w:t xml:space="preserve">isabilities (PWDs) in </w:t>
            </w:r>
            <w:r w:rsidRPr="3A0F3EA4" w:rsidR="00C31EB3">
              <w:rPr>
                <w:rFonts w:ascii="Times New Roman" w:hAnsi="Times New Roman" w:eastAsia="Times New Roman" w:cs="Times New Roman"/>
                <w:sz w:val="20"/>
                <w:szCs w:val="20"/>
              </w:rPr>
              <w:t>a</w:t>
            </w:r>
            <w:r w:rsidRPr="3A0F3EA4">
              <w:rPr>
                <w:rFonts w:ascii="Times New Roman" w:hAnsi="Times New Roman" w:eastAsia="Times New Roman" w:cs="Times New Roman"/>
                <w:sz w:val="20"/>
                <w:szCs w:val="20"/>
              </w:rPr>
              <w:t xml:space="preserve">gribusiness in </w:t>
            </w:r>
            <w:r w:rsidRPr="3A0F3EA4" w:rsidR="000E3C32">
              <w:rPr>
                <w:rFonts w:ascii="Times New Roman" w:hAnsi="Times New Roman" w:eastAsia="Times New Roman" w:cs="Times New Roman"/>
                <w:sz w:val="20"/>
                <w:szCs w:val="20"/>
              </w:rPr>
              <w:t xml:space="preserve">at least </w:t>
            </w:r>
            <w:r w:rsidRPr="3A0F3EA4" w:rsidR="00C31EB3">
              <w:rPr>
                <w:rFonts w:ascii="Times New Roman" w:hAnsi="Times New Roman" w:eastAsia="Times New Roman" w:cs="Times New Roman"/>
                <w:sz w:val="20"/>
                <w:szCs w:val="20"/>
              </w:rPr>
              <w:t>f</w:t>
            </w:r>
            <w:r w:rsidRPr="3A0F3EA4">
              <w:rPr>
                <w:rFonts w:ascii="Times New Roman" w:hAnsi="Times New Roman" w:eastAsia="Times New Roman" w:cs="Times New Roman"/>
                <w:sz w:val="20"/>
                <w:szCs w:val="20"/>
              </w:rPr>
              <w:t xml:space="preserve">ive </w:t>
            </w:r>
            <w:r w:rsidRPr="3A0F3EA4" w:rsidR="00C31EB3">
              <w:rPr>
                <w:rFonts w:ascii="Times New Roman" w:hAnsi="Times New Roman" w:eastAsia="Times New Roman" w:cs="Times New Roman"/>
                <w:sz w:val="20"/>
                <w:szCs w:val="20"/>
              </w:rPr>
              <w:t>d</w:t>
            </w:r>
            <w:r w:rsidRPr="3A0F3EA4">
              <w:rPr>
                <w:rFonts w:ascii="Times New Roman" w:hAnsi="Times New Roman" w:eastAsia="Times New Roman" w:cs="Times New Roman"/>
                <w:sz w:val="20"/>
                <w:szCs w:val="20"/>
              </w:rPr>
              <w:t>istricts of Hinga Wunguke</w:t>
            </w:r>
            <w:r w:rsidRPr="3A0F3EA4" w:rsidR="00C35637">
              <w:rPr>
                <w:rFonts w:ascii="Times New Roman" w:hAnsi="Times New Roman" w:eastAsia="Times New Roman" w:cs="Times New Roman"/>
                <w:sz w:val="20"/>
                <w:szCs w:val="20"/>
              </w:rPr>
              <w:t>.</w:t>
            </w:r>
          </w:p>
        </w:tc>
      </w:tr>
      <w:tr w:rsidRPr="001E5718" w:rsidR="00751951" w:rsidTr="0FD84303" w14:paraId="3487F746" w14:textId="77777777">
        <w:trPr>
          <w:trHeight w:val="300"/>
        </w:trPr>
        <w:tc>
          <w:tcPr>
            <w:tcW w:w="2179" w:type="dxa"/>
            <w:tcMar/>
          </w:tcPr>
          <w:p w:rsidRPr="001E5718" w:rsidR="00751951" w:rsidP="3A0F3EA4" w:rsidRDefault="00751951" w14:paraId="5EDC16DE" w14:textId="12B5E4D6">
            <w:pPr>
              <w:contextualSpacing/>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Anticipated Period of Performance:</w:t>
            </w:r>
          </w:p>
        </w:tc>
        <w:tc>
          <w:tcPr>
            <w:tcW w:w="7171" w:type="dxa"/>
            <w:gridSpan w:val="3"/>
            <w:tcMar/>
          </w:tcPr>
          <w:p w:rsidRPr="001E5718" w:rsidR="00751951" w:rsidP="4EDC5F9B" w:rsidRDefault="00EE3A0B" w14:paraId="3C661D89" w14:textId="73346CAE">
            <w:pPr>
              <w:contextualSpacing/>
              <w:rPr>
                <w:rFonts w:ascii="Times New Roman" w:hAnsi="Times New Roman" w:eastAsia="Times New Roman" w:cs="Times New Roman"/>
                <w:sz w:val="20"/>
                <w:szCs w:val="20"/>
              </w:rPr>
            </w:pPr>
            <w:r w:rsidRPr="4EDC5F9B">
              <w:rPr>
                <w:rFonts w:ascii="Times New Roman" w:hAnsi="Times New Roman" w:eastAsia="Times New Roman" w:cs="Times New Roman"/>
                <w:sz w:val="20"/>
                <w:szCs w:val="20"/>
              </w:rPr>
              <w:t>Three Months</w:t>
            </w:r>
            <w:r w:rsidRPr="4EDC5F9B" w:rsidR="2D0BFEB4">
              <w:rPr>
                <w:rFonts w:ascii="Times New Roman" w:hAnsi="Times New Roman" w:eastAsia="Times New Roman" w:cs="Times New Roman"/>
                <w:sz w:val="20"/>
                <w:szCs w:val="20"/>
              </w:rPr>
              <w:t xml:space="preserve"> (March – May </w:t>
            </w:r>
            <w:r w:rsidRPr="4EDC5F9B" w:rsidR="2A578A3C">
              <w:rPr>
                <w:rFonts w:ascii="Times New Roman" w:hAnsi="Times New Roman" w:eastAsia="Times New Roman" w:cs="Times New Roman"/>
                <w:sz w:val="20"/>
                <w:szCs w:val="20"/>
              </w:rPr>
              <w:t>2025)</w:t>
            </w:r>
          </w:p>
        </w:tc>
      </w:tr>
      <w:tr w:rsidRPr="001E5718" w:rsidR="008050F8" w:rsidTr="0FD84303" w14:paraId="221142E0" w14:textId="77777777">
        <w:trPr>
          <w:trHeight w:val="300"/>
        </w:trPr>
        <w:tc>
          <w:tcPr>
            <w:tcW w:w="2179" w:type="dxa"/>
            <w:tcMar/>
          </w:tcPr>
          <w:p w:rsidRPr="001E5718" w:rsidR="008050F8" w:rsidP="3A0F3EA4" w:rsidRDefault="008050F8" w14:paraId="0F248C2C" w14:textId="0ED39724">
            <w:pPr>
              <w:contextualSpacing/>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Place of Performance:</w:t>
            </w:r>
          </w:p>
        </w:tc>
        <w:tc>
          <w:tcPr>
            <w:tcW w:w="7171" w:type="dxa"/>
            <w:gridSpan w:val="3"/>
            <w:tcMar/>
          </w:tcPr>
          <w:p w:rsidRPr="001E5718" w:rsidR="008050F8" w:rsidP="3A0F3EA4" w:rsidRDefault="00CA446D" w14:paraId="08222C7C" w14:textId="1DDE712A">
            <w:pPr>
              <w:contextualSpacing/>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5</w:t>
            </w:r>
            <w:r w:rsidRPr="3A0F3EA4" w:rsidR="00F22E6E">
              <w:rPr>
                <w:rFonts w:ascii="Times New Roman" w:hAnsi="Times New Roman" w:eastAsia="Times New Roman" w:cs="Times New Roman"/>
                <w:sz w:val="20"/>
                <w:szCs w:val="20"/>
              </w:rPr>
              <w:t xml:space="preserve"> Districts in the Hinga Wunguke Zone of Operations</w:t>
            </w:r>
          </w:p>
        </w:tc>
      </w:tr>
      <w:tr w:rsidRPr="001E5718" w:rsidR="00751951" w:rsidTr="0FD84303" w14:paraId="05C5F0CB" w14:textId="77777777">
        <w:trPr>
          <w:trHeight w:val="300"/>
        </w:trPr>
        <w:tc>
          <w:tcPr>
            <w:tcW w:w="2179" w:type="dxa"/>
            <w:tcMar/>
          </w:tcPr>
          <w:p w:rsidRPr="001E5718" w:rsidR="00751951" w:rsidP="3A0F3EA4" w:rsidRDefault="00751951" w14:paraId="23E9F958" w14:textId="63473AC5">
            <w:pPr>
              <w:contextualSpacing/>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Contracting Party:</w:t>
            </w:r>
          </w:p>
        </w:tc>
        <w:tc>
          <w:tcPr>
            <w:tcW w:w="7171" w:type="dxa"/>
            <w:gridSpan w:val="3"/>
            <w:tcMar/>
          </w:tcPr>
          <w:p w:rsidRPr="001E5718" w:rsidR="00751951" w:rsidP="3A0F3EA4" w:rsidRDefault="00751951" w14:paraId="79F7FED8" w14:textId="77777777">
            <w:pPr>
              <w:contextualSpacing/>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CNFA</w:t>
            </w:r>
          </w:p>
          <w:p w:rsidRPr="001E5718" w:rsidR="00751951" w:rsidP="3A0F3EA4" w:rsidRDefault="00751951" w14:paraId="49BF0387" w14:textId="6ACDAFCC">
            <w:pPr>
              <w:contextualSpacing/>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For: </w:t>
            </w:r>
            <w:r w:rsidRPr="3A0F3EA4" w:rsidR="593F7396">
              <w:rPr>
                <w:rFonts w:ascii="Times New Roman" w:hAnsi="Times New Roman" w:eastAsia="Times New Roman" w:cs="Times New Roman"/>
                <w:sz w:val="20"/>
                <w:szCs w:val="20"/>
              </w:rPr>
              <w:t>USAID</w:t>
            </w:r>
            <w:r w:rsidRPr="3A0F3EA4">
              <w:rPr>
                <w:rFonts w:ascii="Times New Roman" w:hAnsi="Times New Roman" w:eastAsia="Times New Roman" w:cs="Times New Roman"/>
                <w:sz w:val="20"/>
                <w:szCs w:val="20"/>
              </w:rPr>
              <w:t xml:space="preserve"> </w:t>
            </w:r>
          </w:p>
          <w:p w:rsidRPr="001E5718" w:rsidR="00751951" w:rsidP="3A0F3EA4" w:rsidRDefault="00751951" w14:paraId="620F7344" w14:textId="4F4DB4B6">
            <w:pPr>
              <w:contextualSpacing/>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Under: </w:t>
            </w:r>
            <w:r w:rsidRPr="001E5718" w:rsidR="00252ACB">
              <w:rPr>
                <w:rFonts w:ascii="Gill Sans MT" w:hAnsi="Gill Sans MT" w:eastAsia="Gill Sans MT" w:cs="Gill Sans MT"/>
                <w:sz w:val="24"/>
                <w:szCs w:val="24"/>
              </w:rPr>
              <w:fldChar w:fldCharType="begin">
                <w:ffData>
                  <w:name w:val=""/>
                  <w:enabled/>
                  <w:calcOnExit w:val="0"/>
                  <w:textInput>
                    <w:default w:val="[enter project name and number, if applicable - otherwise delete]"/>
                  </w:textInput>
                </w:ffData>
              </w:fldChar>
            </w:r>
            <w:r w:rsidRPr="001E5718" w:rsidR="00252ACB">
              <w:rPr>
                <w:rFonts w:ascii="Gill Sans MT" w:hAnsi="Gill Sans MT" w:eastAsia="Gill Sans MT" w:cs="Gill Sans MT"/>
                <w:sz w:val="24"/>
                <w:szCs w:val="24"/>
              </w:rPr>
              <w:instrText xml:space="preserve"> FORMTEXT </w:instrText>
            </w:r>
            <w:r w:rsidRPr="001E5718" w:rsidR="00252ACB">
              <w:rPr>
                <w:rFonts w:ascii="Gill Sans MT" w:hAnsi="Gill Sans MT" w:eastAsia="Gill Sans MT" w:cs="Gill Sans MT"/>
                <w:sz w:val="24"/>
                <w:szCs w:val="24"/>
              </w:rPr>
            </w:r>
            <w:r w:rsidRPr="001E5718" w:rsidR="00252ACB">
              <w:rPr>
                <w:rFonts w:ascii="Gill Sans MT" w:hAnsi="Gill Sans MT" w:eastAsia="Gill Sans MT" w:cs="Gill Sans MT"/>
                <w:sz w:val="24"/>
                <w:szCs w:val="24"/>
              </w:rPr>
              <w:fldChar w:fldCharType="separate"/>
            </w:r>
            <w:r w:rsidRPr="001E5718" w:rsidR="00252ACB">
              <w:rPr>
                <w:rFonts w:ascii="Gill Sans MT" w:hAnsi="Gill Sans MT" w:eastAsia="Gill Sans MT" w:cs="Gill Sans MT"/>
                <w:sz w:val="24"/>
                <w:szCs w:val="24"/>
              </w:rPr>
              <w:fldChar w:fldCharType="end"/>
            </w:r>
            <w:r w:rsidRPr="3A0F3EA4" w:rsidR="44DAE0D5">
              <w:rPr>
                <w:rFonts w:ascii="Times New Roman" w:hAnsi="Times New Roman" w:eastAsia="Times New Roman" w:cs="Times New Roman"/>
                <w:sz w:val="20"/>
                <w:szCs w:val="20"/>
              </w:rPr>
              <w:t xml:space="preserve"> </w:t>
            </w:r>
            <w:r w:rsidRPr="3A0F3EA4" w:rsidR="00B54E80">
              <w:rPr>
                <w:rFonts w:ascii="Times New Roman" w:hAnsi="Times New Roman" w:eastAsia="Times New Roman" w:cs="Times New Roman"/>
                <w:sz w:val="20"/>
                <w:szCs w:val="20"/>
              </w:rPr>
              <w:t xml:space="preserve">72069623CA00001  </w:t>
            </w:r>
          </w:p>
        </w:tc>
      </w:tr>
      <w:tr w:rsidRPr="001E5718" w:rsidR="00751951" w:rsidTr="0FD84303" w14:paraId="179E8FDF" w14:textId="77777777">
        <w:trPr>
          <w:trHeight w:val="300"/>
        </w:trPr>
        <w:tc>
          <w:tcPr>
            <w:tcW w:w="2179" w:type="dxa"/>
            <w:tcMar/>
          </w:tcPr>
          <w:p w:rsidRPr="001E5718" w:rsidR="00751951" w:rsidP="3A0F3EA4" w:rsidRDefault="00751951" w14:paraId="15B33D3E" w14:textId="130630B1">
            <w:pPr>
              <w:contextualSpacing/>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Release Date:</w:t>
            </w:r>
          </w:p>
        </w:tc>
        <w:tc>
          <w:tcPr>
            <w:tcW w:w="7171" w:type="dxa"/>
            <w:gridSpan w:val="3"/>
            <w:tcBorders>
              <w:bottom w:val="single" w:color="auto" w:sz="4" w:space="0"/>
            </w:tcBorders>
            <w:tcMar/>
          </w:tcPr>
          <w:p w:rsidRPr="001E5718" w:rsidR="00751951" w:rsidP="3A0F3EA4" w:rsidRDefault="03A57119" w14:paraId="18412E6B" w14:textId="49095FFD">
            <w:pPr>
              <w:contextualSpacing/>
              <w:rPr>
                <w:rFonts w:ascii="Times New Roman" w:hAnsi="Times New Roman" w:eastAsia="Times New Roman" w:cs="Times New Roman"/>
                <w:b/>
                <w:bCs/>
                <w:sz w:val="20"/>
                <w:szCs w:val="20"/>
              </w:rPr>
            </w:pPr>
            <w:r w:rsidRPr="4EDC5F9B">
              <w:rPr>
                <w:rFonts w:ascii="Times New Roman" w:hAnsi="Times New Roman" w:eastAsia="Times New Roman" w:cs="Times New Roman"/>
                <w:b/>
                <w:bCs/>
                <w:sz w:val="20"/>
                <w:szCs w:val="20"/>
              </w:rPr>
              <w:t>January 7, 2025</w:t>
            </w:r>
          </w:p>
        </w:tc>
      </w:tr>
      <w:tr w:rsidRPr="001E5718" w:rsidR="000D010C" w:rsidTr="0FD84303" w14:paraId="5F28B1FC" w14:textId="77777777">
        <w:trPr>
          <w:trHeight w:val="300"/>
        </w:trPr>
        <w:tc>
          <w:tcPr>
            <w:tcW w:w="2179" w:type="dxa"/>
            <w:tcMar/>
          </w:tcPr>
          <w:p w:rsidRPr="001E5718" w:rsidR="000D010C" w:rsidP="3A0F3EA4" w:rsidRDefault="000D010C" w14:paraId="716ECE41" w14:textId="4538A8EB">
            <w:pPr>
              <w:contextualSpacing/>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Point of Contact for Questions and Offers:</w:t>
            </w:r>
          </w:p>
        </w:tc>
        <w:tc>
          <w:tcPr>
            <w:tcW w:w="1686" w:type="dxa"/>
            <w:gridSpan w:val="2"/>
            <w:tcBorders>
              <w:bottom w:val="single" w:color="auto" w:sz="4" w:space="0"/>
            </w:tcBorders>
            <w:tcMar/>
          </w:tcPr>
          <w:p w:rsidRPr="001E5718" w:rsidR="000D010C" w:rsidP="3A0F3EA4" w:rsidRDefault="000D010C" w14:paraId="19AAC72D" w14:textId="77777777">
            <w:pPr>
              <w:contextualSpacing/>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Name:</w:t>
            </w:r>
          </w:p>
          <w:p w:rsidRPr="001E5718" w:rsidR="000D010C" w:rsidP="3A0F3EA4" w:rsidRDefault="000D010C" w14:paraId="1B91D71A" w14:textId="77777777">
            <w:pPr>
              <w:contextualSpacing/>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Title:</w:t>
            </w:r>
          </w:p>
          <w:p w:rsidRPr="001E5718" w:rsidR="000D010C" w:rsidP="3A0F3EA4" w:rsidRDefault="000D010C" w14:paraId="3075D9CD" w14:textId="77777777">
            <w:pPr>
              <w:contextualSpacing/>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Address:</w:t>
            </w:r>
          </w:p>
          <w:p w:rsidRPr="001E5718" w:rsidR="000D010C" w:rsidP="3A0F3EA4" w:rsidRDefault="000D010C" w14:paraId="3D2727F7" w14:textId="10C096E1">
            <w:pPr>
              <w:contextualSpacing/>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Email:</w:t>
            </w:r>
          </w:p>
        </w:tc>
        <w:tc>
          <w:tcPr>
            <w:tcW w:w="5485" w:type="dxa"/>
            <w:tcBorders>
              <w:bottom w:val="single" w:color="auto" w:sz="4" w:space="0"/>
            </w:tcBorders>
            <w:tcMar/>
          </w:tcPr>
          <w:p w:rsidRPr="001E5718" w:rsidR="005E7BAE" w:rsidP="3A0F3EA4" w:rsidRDefault="008613F9" w14:paraId="14C878A0" w14:textId="0ACAB14A">
            <w:pPr>
              <w:contextualSpacing/>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Aaron Gatabazi</w:t>
            </w:r>
          </w:p>
          <w:p w:rsidRPr="001E5718" w:rsidR="005E7BAE" w:rsidP="3A0F3EA4" w:rsidRDefault="008613F9" w14:paraId="446D87BF" w14:textId="2DBE02D7">
            <w:pPr>
              <w:contextualSpacing/>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Procurement &amp; Operations Manager</w:t>
            </w:r>
          </w:p>
          <w:p w:rsidRPr="001E5718" w:rsidR="00D4303F" w:rsidP="3A0F3EA4" w:rsidRDefault="006F6AD4" w14:paraId="3B37FA17" w14:textId="69C84E37">
            <w:pPr>
              <w:contextualSpacing/>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ST. KG 28 Ave. </w:t>
            </w:r>
            <w:proofErr w:type="spellStart"/>
            <w:r w:rsidRPr="3A0F3EA4" w:rsidR="00D4303F">
              <w:rPr>
                <w:rFonts w:ascii="Times New Roman" w:hAnsi="Times New Roman" w:eastAsia="Times New Roman" w:cs="Times New Roman"/>
                <w:sz w:val="20"/>
                <w:szCs w:val="20"/>
              </w:rPr>
              <w:t>Kimihurura</w:t>
            </w:r>
            <w:proofErr w:type="spellEnd"/>
          </w:p>
          <w:p w:rsidRPr="001E5718" w:rsidR="006F6AD4" w:rsidP="3A0F3EA4" w:rsidRDefault="007B50CE" w14:paraId="1185AB87" w14:textId="1A99734E">
            <w:pPr>
              <w:contextualSpacing/>
              <w:rPr>
                <w:rFonts w:ascii="Times New Roman" w:hAnsi="Times New Roman" w:eastAsia="Times New Roman" w:cs="Times New Roman"/>
                <w:sz w:val="20"/>
                <w:szCs w:val="20"/>
              </w:rPr>
            </w:pPr>
            <w:hyperlink r:id="rId11">
              <w:proofErr w:type="gramStart"/>
              <w:r w:rsidRPr="3A0F3EA4">
                <w:rPr>
                  <w:rFonts w:ascii="Times New Roman" w:hAnsi="Times New Roman" w:eastAsia="Times New Roman" w:cs="Times New Roman"/>
                  <w:sz w:val="20"/>
                  <w:szCs w:val="20"/>
                </w:rPr>
                <w:t>Email</w:t>
              </w:r>
              <w:r w:rsidRPr="3A0F3EA4" w:rsidR="00DF0A4A">
                <w:rPr>
                  <w:rStyle w:val="Hyperlink"/>
                  <w:rFonts w:ascii="Times New Roman" w:hAnsi="Times New Roman" w:eastAsia="Times New Roman" w:cs="Times New Roman"/>
                  <w:sz w:val="20"/>
                  <w:szCs w:val="20"/>
                </w:rPr>
                <w:t>:</w:t>
              </w:r>
              <w:r w:rsidRPr="3A0F3EA4" w:rsidR="000E1CB2">
                <w:rPr>
                  <w:rStyle w:val="Hyperlink"/>
                  <w:rFonts w:ascii="Times New Roman" w:hAnsi="Times New Roman" w:eastAsia="Times New Roman" w:cs="Times New Roman"/>
                  <w:sz w:val="20"/>
                  <w:szCs w:val="20"/>
                </w:rPr>
                <w:t>hingawunguke</w:t>
              </w:r>
              <w:r w:rsidRPr="3A0F3EA4" w:rsidR="00DF0A4A">
                <w:rPr>
                  <w:rStyle w:val="Hyperlink"/>
                  <w:rFonts w:ascii="Times New Roman" w:hAnsi="Times New Roman" w:eastAsia="Times New Roman" w:cs="Times New Roman"/>
                  <w:sz w:val="20"/>
                  <w:szCs w:val="20"/>
                </w:rPr>
                <w:t>@cnfarwanda.org</w:t>
              </w:r>
              <w:proofErr w:type="gramEnd"/>
            </w:hyperlink>
          </w:p>
          <w:p w:rsidRPr="001E5718" w:rsidR="006F6AD4" w:rsidP="3A0F3EA4" w:rsidRDefault="006F6AD4" w14:paraId="42EB7D0A" w14:textId="71AA1858">
            <w:pPr>
              <w:contextualSpacing/>
              <w:rPr>
                <w:rFonts w:ascii="Times New Roman" w:hAnsi="Times New Roman" w:eastAsia="Times New Roman" w:cs="Times New Roman"/>
                <w:sz w:val="20"/>
                <w:szCs w:val="20"/>
              </w:rPr>
            </w:pPr>
          </w:p>
        </w:tc>
      </w:tr>
      <w:tr w:rsidRPr="001E5718" w:rsidR="00751951" w:rsidTr="0FD84303" w14:paraId="14696F3B" w14:textId="77777777">
        <w:trPr>
          <w:trHeight w:val="300"/>
        </w:trPr>
        <w:tc>
          <w:tcPr>
            <w:tcW w:w="2179" w:type="dxa"/>
            <w:vMerge w:val="restart"/>
            <w:tcMar/>
          </w:tcPr>
          <w:p w:rsidRPr="001E5718" w:rsidR="00751951" w:rsidP="3A0F3EA4" w:rsidRDefault="00751951" w14:paraId="39021F0D" w14:textId="1BFBAC7C">
            <w:pPr>
              <w:contextualSpacing/>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Questions:</w:t>
            </w:r>
          </w:p>
        </w:tc>
        <w:tc>
          <w:tcPr>
            <w:tcW w:w="7171" w:type="dxa"/>
            <w:gridSpan w:val="3"/>
            <w:tcBorders>
              <w:bottom w:val="nil"/>
            </w:tcBorders>
            <w:tcMar/>
          </w:tcPr>
          <w:p w:rsidRPr="001E5718" w:rsidR="00751951" w:rsidP="4EDC5F9B" w:rsidRDefault="00EE67B0" w14:paraId="216E02AD" w14:textId="70649A66">
            <w:pPr>
              <w:contextualSpacing/>
              <w:rPr>
                <w:rFonts w:ascii="Times New Roman" w:hAnsi="Times New Roman" w:eastAsia="Times New Roman" w:cs="Times New Roman"/>
                <w:b/>
                <w:bCs/>
                <w:sz w:val="20"/>
                <w:szCs w:val="20"/>
              </w:rPr>
            </w:pPr>
            <w:r w:rsidRPr="4EDC5F9B">
              <w:rPr>
                <w:rFonts w:ascii="Times New Roman" w:hAnsi="Times New Roman" w:eastAsia="Times New Roman" w:cs="Times New Roman"/>
                <w:b/>
                <w:bCs/>
                <w:sz w:val="20"/>
                <w:szCs w:val="20"/>
              </w:rPr>
              <w:t xml:space="preserve">Question </w:t>
            </w:r>
            <w:r w:rsidRPr="4EDC5F9B" w:rsidR="00751951">
              <w:rPr>
                <w:rFonts w:ascii="Times New Roman" w:hAnsi="Times New Roman" w:eastAsia="Times New Roman" w:cs="Times New Roman"/>
                <w:b/>
                <w:bCs/>
                <w:sz w:val="20"/>
                <w:szCs w:val="20"/>
              </w:rPr>
              <w:t>Deadline</w:t>
            </w:r>
            <w:r w:rsidRPr="4EDC5F9B" w:rsidR="00751951">
              <w:rPr>
                <w:rFonts w:ascii="Times New Roman" w:hAnsi="Times New Roman" w:eastAsia="Times New Roman" w:cs="Times New Roman"/>
                <w:sz w:val="20"/>
                <w:szCs w:val="20"/>
              </w:rPr>
              <w:t xml:space="preserve">: </w:t>
            </w:r>
            <w:r w:rsidRPr="4EDC5F9B" w:rsidR="0757545E">
              <w:rPr>
                <w:rFonts w:ascii="Times New Roman" w:hAnsi="Times New Roman" w:eastAsia="Times New Roman" w:cs="Times New Roman"/>
                <w:b/>
                <w:bCs/>
                <w:sz w:val="20"/>
                <w:szCs w:val="20"/>
              </w:rPr>
              <w:t xml:space="preserve">January </w:t>
            </w:r>
            <w:r w:rsidRPr="4EDC5F9B" w:rsidR="35E58ADE">
              <w:rPr>
                <w:rFonts w:ascii="Times New Roman" w:hAnsi="Times New Roman" w:eastAsia="Times New Roman" w:cs="Times New Roman"/>
                <w:b/>
                <w:bCs/>
                <w:sz w:val="20"/>
                <w:szCs w:val="20"/>
              </w:rPr>
              <w:t>21</w:t>
            </w:r>
            <w:r w:rsidRPr="4EDC5F9B" w:rsidR="0757545E">
              <w:rPr>
                <w:rFonts w:ascii="Times New Roman" w:hAnsi="Times New Roman" w:eastAsia="Times New Roman" w:cs="Times New Roman"/>
                <w:b/>
                <w:bCs/>
                <w:sz w:val="20"/>
                <w:szCs w:val="20"/>
              </w:rPr>
              <w:t>, 2025</w:t>
            </w:r>
          </w:p>
        </w:tc>
      </w:tr>
      <w:tr w:rsidRPr="001E5718" w:rsidR="00751951" w:rsidTr="0FD84303" w14:paraId="7842752F" w14:textId="77777777">
        <w:trPr>
          <w:trHeight w:val="300"/>
        </w:trPr>
        <w:tc>
          <w:tcPr>
            <w:tcW w:w="2179" w:type="dxa"/>
            <w:vMerge/>
            <w:tcMar/>
          </w:tcPr>
          <w:p w:rsidRPr="001E5718" w:rsidR="00751951" w:rsidP="00BC4E52" w:rsidRDefault="00751951" w14:paraId="22D92969" w14:textId="77777777">
            <w:pPr>
              <w:contextualSpacing/>
              <w:rPr>
                <w:rFonts w:ascii="Gill Sans MT" w:hAnsi="Gill Sans MT" w:cstheme="minorHAnsi"/>
                <w:sz w:val="24"/>
                <w:szCs w:val="24"/>
              </w:rPr>
            </w:pPr>
          </w:p>
        </w:tc>
        <w:tc>
          <w:tcPr>
            <w:tcW w:w="7171" w:type="dxa"/>
            <w:gridSpan w:val="3"/>
            <w:tcBorders>
              <w:top w:val="nil"/>
              <w:bottom w:val="single" w:color="auto" w:sz="4" w:space="0"/>
            </w:tcBorders>
            <w:tcMar/>
          </w:tcPr>
          <w:p w:rsidRPr="001E5718" w:rsidR="00751951" w:rsidP="3A0F3EA4" w:rsidRDefault="0308EEAC" w14:paraId="001672E5" w14:textId="04D21A6F">
            <w:pPr>
              <w:contextualSpacing/>
              <w:jc w:val="both"/>
              <w:rPr>
                <w:rFonts w:ascii="Times New Roman" w:hAnsi="Times New Roman" w:eastAsia="Times New Roman" w:cs="Times New Roman"/>
                <w:sz w:val="20"/>
                <w:szCs w:val="20"/>
              </w:rPr>
            </w:pPr>
            <w:r w:rsidRPr="3A0F3EA4">
              <w:rPr>
                <w:rFonts w:ascii="Times New Roman" w:hAnsi="Times New Roman" w:eastAsia="Times New Roman" w:cs="Times New Roman"/>
                <w:b/>
                <w:bCs/>
                <w:sz w:val="20"/>
                <w:szCs w:val="20"/>
              </w:rPr>
              <w:t>Instructions</w:t>
            </w:r>
            <w:r w:rsidRPr="3A0F3EA4">
              <w:rPr>
                <w:rFonts w:ascii="Times New Roman" w:hAnsi="Times New Roman" w:eastAsia="Times New Roman" w:cs="Times New Roman"/>
                <w:sz w:val="20"/>
                <w:szCs w:val="20"/>
              </w:rPr>
              <w:t xml:space="preserve">: Questions must be submitted in writing; phone calls will not be accepted. Only CNFA’s written answers will be considered official and carry weight in the solicitation and subsequent </w:t>
            </w:r>
            <w:r w:rsidRPr="3A0F3EA4" w:rsidR="00DE19CA">
              <w:rPr>
                <w:rFonts w:ascii="Times New Roman" w:hAnsi="Times New Roman" w:eastAsia="Times New Roman" w:cs="Times New Roman"/>
                <w:sz w:val="20"/>
                <w:szCs w:val="20"/>
              </w:rPr>
              <w:t>evaluation. Verbal</w:t>
            </w:r>
            <w:r w:rsidRPr="3A0F3EA4">
              <w:rPr>
                <w:rFonts w:ascii="Times New Roman" w:hAnsi="Times New Roman" w:eastAsia="Times New Roman" w:cs="Times New Roman"/>
                <w:sz w:val="20"/>
                <w:szCs w:val="20"/>
              </w:rPr>
              <w:t xml:space="preserve"> information received from </w:t>
            </w:r>
            <w:r w:rsidRPr="3A0F3EA4" w:rsidR="00CB478A">
              <w:rPr>
                <w:rFonts w:ascii="Times New Roman" w:hAnsi="Times New Roman" w:eastAsia="Times New Roman" w:cs="Times New Roman"/>
                <w:sz w:val="20"/>
                <w:szCs w:val="20"/>
              </w:rPr>
              <w:t>CNFA,</w:t>
            </w:r>
            <w:r w:rsidRPr="3A0F3EA4">
              <w:rPr>
                <w:rFonts w:ascii="Times New Roman" w:hAnsi="Times New Roman" w:eastAsia="Times New Roman" w:cs="Times New Roman"/>
                <w:sz w:val="20"/>
                <w:szCs w:val="20"/>
              </w:rPr>
              <w:t xml:space="preserve"> or any other entity should not be considered an official response to any questions. </w:t>
            </w:r>
          </w:p>
        </w:tc>
      </w:tr>
      <w:tr w:rsidRPr="001E5718" w:rsidR="00751951" w:rsidTr="0FD84303" w14:paraId="49A3591E" w14:textId="77777777">
        <w:trPr>
          <w:trHeight w:val="300"/>
        </w:trPr>
        <w:tc>
          <w:tcPr>
            <w:tcW w:w="2179" w:type="dxa"/>
            <w:vMerge w:val="restart"/>
            <w:tcMar/>
          </w:tcPr>
          <w:p w:rsidRPr="001E5718" w:rsidR="00751951" w:rsidP="3A0F3EA4" w:rsidRDefault="00751951" w14:paraId="75DEAEE6" w14:textId="2114E2B9">
            <w:pPr>
              <w:contextualSpacing/>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Offers:</w:t>
            </w:r>
          </w:p>
        </w:tc>
        <w:tc>
          <w:tcPr>
            <w:tcW w:w="7171" w:type="dxa"/>
            <w:gridSpan w:val="3"/>
            <w:tcBorders>
              <w:bottom w:val="single" w:color="000000" w:themeColor="text1" w:sz="12"/>
            </w:tcBorders>
            <w:tcMar/>
          </w:tcPr>
          <w:p w:rsidRPr="001E5718" w:rsidR="00751951" w:rsidP="3A0F3EA4" w:rsidRDefault="00EE67B0" w14:paraId="7AE8A232" w14:textId="47B8E895">
            <w:pPr>
              <w:contextualSpacing/>
              <w:rPr>
                <w:rFonts w:ascii="Times New Roman" w:hAnsi="Times New Roman" w:eastAsia="Times New Roman" w:cs="Times New Roman"/>
                <w:b/>
                <w:bCs/>
                <w:sz w:val="20"/>
                <w:szCs w:val="20"/>
              </w:rPr>
            </w:pPr>
            <w:r w:rsidRPr="4EDC5F9B">
              <w:rPr>
                <w:rFonts w:ascii="Times New Roman" w:hAnsi="Times New Roman" w:eastAsia="Times New Roman" w:cs="Times New Roman"/>
                <w:b/>
                <w:bCs/>
                <w:sz w:val="20"/>
                <w:szCs w:val="20"/>
              </w:rPr>
              <w:t xml:space="preserve">Offer </w:t>
            </w:r>
            <w:r w:rsidRPr="4EDC5F9B" w:rsidR="00751951">
              <w:rPr>
                <w:rFonts w:ascii="Times New Roman" w:hAnsi="Times New Roman" w:eastAsia="Times New Roman" w:cs="Times New Roman"/>
                <w:b/>
                <w:bCs/>
                <w:sz w:val="20"/>
                <w:szCs w:val="20"/>
              </w:rPr>
              <w:t xml:space="preserve">Deadline: </w:t>
            </w:r>
            <w:r w:rsidRPr="4EDC5F9B" w:rsidR="433DA3DE">
              <w:rPr>
                <w:rFonts w:ascii="Times New Roman" w:hAnsi="Times New Roman" w:eastAsia="Times New Roman" w:cs="Times New Roman"/>
                <w:b/>
                <w:bCs/>
                <w:sz w:val="20"/>
                <w:szCs w:val="20"/>
              </w:rPr>
              <w:t xml:space="preserve">January </w:t>
            </w:r>
            <w:r w:rsidRPr="4EDC5F9B" w:rsidR="784ED8D2">
              <w:rPr>
                <w:rFonts w:ascii="Times New Roman" w:hAnsi="Times New Roman" w:eastAsia="Times New Roman" w:cs="Times New Roman"/>
                <w:b/>
                <w:bCs/>
                <w:sz w:val="20"/>
                <w:szCs w:val="20"/>
              </w:rPr>
              <w:t>30</w:t>
            </w:r>
            <w:r w:rsidRPr="4EDC5F9B" w:rsidR="4A7AD673">
              <w:rPr>
                <w:rFonts w:ascii="Times New Roman" w:hAnsi="Times New Roman" w:eastAsia="Times New Roman" w:cs="Times New Roman"/>
                <w:b/>
                <w:bCs/>
                <w:sz w:val="20"/>
                <w:szCs w:val="20"/>
              </w:rPr>
              <w:t>, 2025</w:t>
            </w:r>
          </w:p>
        </w:tc>
      </w:tr>
      <w:tr w:rsidRPr="001E5718" w:rsidR="00751951" w:rsidTr="0FD84303" w14:paraId="1367E782" w14:textId="77777777">
        <w:trPr>
          <w:trHeight w:val="300"/>
        </w:trPr>
        <w:tc>
          <w:tcPr>
            <w:tcW w:w="2179" w:type="dxa"/>
            <w:vMerge/>
            <w:tcMar/>
          </w:tcPr>
          <w:p w:rsidRPr="001E5718" w:rsidR="00751951" w:rsidP="00BC4E52" w:rsidRDefault="00751951" w14:paraId="3F35721B" w14:textId="34085CC5">
            <w:pPr>
              <w:contextualSpacing/>
              <w:rPr>
                <w:rFonts w:ascii="Gill Sans MT" w:hAnsi="Gill Sans MT" w:cstheme="minorHAnsi"/>
                <w:b/>
                <w:bCs/>
                <w:sz w:val="24"/>
                <w:szCs w:val="24"/>
              </w:rPr>
            </w:pPr>
          </w:p>
        </w:tc>
        <w:tc>
          <w:tcPr>
            <w:tcW w:w="1000" w:type="dxa"/>
            <w:tcBorders>
              <w:top w:val="single" w:color="000000" w:themeColor="text1" w:sz="12"/>
              <w:left w:val="single" w:color="000000" w:themeColor="text1" w:sz="12"/>
              <w:bottom w:val="single" w:color="000000" w:themeColor="text1" w:sz="12"/>
              <w:right w:val="single" w:color="000000" w:themeColor="text1" w:sz="12"/>
            </w:tcBorders>
            <w:tcMar/>
          </w:tcPr>
          <w:p w:rsidRPr="001E5718" w:rsidR="00751951" w:rsidP="3A0F3EA4" w:rsidRDefault="00751951" w14:paraId="4641FC92" w14:textId="39C4F746">
            <w:pPr>
              <w:contextualSpacing/>
              <w:rPr>
                <w:rStyle w:val="normaltextrun"/>
                <w:rFonts w:ascii="Times New Roman" w:hAnsi="Times New Roman" w:eastAsia="Times New Roman" w:cs="Times New Roman"/>
                <w:b/>
                <w:bCs/>
                <w:sz w:val="20"/>
                <w:szCs w:val="20"/>
              </w:rPr>
            </w:pPr>
            <w:r w:rsidRPr="3A0F3EA4">
              <w:rPr>
                <w:rStyle w:val="normaltextrun"/>
                <w:rFonts w:ascii="Times New Roman" w:hAnsi="Times New Roman" w:eastAsia="Times New Roman" w:cs="Times New Roman"/>
                <w:b/>
                <w:bCs/>
                <w:sz w:val="20"/>
                <w:szCs w:val="20"/>
              </w:rPr>
              <w:t>Via:</w:t>
            </w:r>
          </w:p>
        </w:tc>
        <w:tc>
          <w:tcPr>
            <w:tcW w:w="6171" w:type="dxa"/>
            <w:gridSpan w:val="2"/>
            <w:tcBorders>
              <w:top w:val="single" w:color="000000" w:themeColor="text1" w:sz="12"/>
              <w:left w:val="single" w:color="000000" w:themeColor="text1" w:sz="12"/>
              <w:bottom w:val="single" w:color="000000" w:themeColor="text1" w:sz="12"/>
              <w:right w:val="single" w:color="000000" w:themeColor="text1" w:sz="12"/>
            </w:tcBorders>
            <w:tcMar/>
          </w:tcPr>
          <w:p w:rsidRPr="001E5718" w:rsidR="00751951" w:rsidP="3A0F3EA4" w:rsidRDefault="00751951" w14:paraId="6C833664" w14:textId="27D05AD0">
            <w:pPr>
              <w:spacing/>
              <w:contextualSpacing/>
              <w:rPr>
                <w:rStyle w:val="normaltextrun"/>
                <w:rFonts w:ascii="Times New Roman" w:hAnsi="Times New Roman" w:eastAsia="Times New Roman" w:cs="Times New Roman"/>
                <w:b w:val="1"/>
                <w:bCs w:val="1"/>
                <w:sz w:val="20"/>
                <w:szCs w:val="20"/>
              </w:rPr>
            </w:pPr>
            <w:r w:rsidRPr="0FD84303" w:rsidR="3D6F9DDD">
              <w:rPr>
                <w:rFonts w:ascii="Times New Roman" w:hAnsi="Times New Roman" w:eastAsia="Times New Roman" w:cs="Times New Roman"/>
                <w:sz w:val="20"/>
                <w:szCs w:val="20"/>
              </w:rPr>
              <w:t>Email</w:t>
            </w:r>
            <w:r w:rsidRPr="0FD84303" w:rsidR="4A8C7C2A">
              <w:rPr>
                <w:rFonts w:ascii="Times New Roman" w:hAnsi="Times New Roman" w:eastAsia="Times New Roman" w:cs="Times New Roman"/>
                <w:sz w:val="20"/>
                <w:szCs w:val="20"/>
              </w:rPr>
              <w:t xml:space="preserve">: </w:t>
            </w:r>
            <w:hyperlink r:id="R36b9b21477ac4d99">
              <w:r w:rsidRPr="0FD84303" w:rsidR="4A8C7C2A">
                <w:rPr>
                  <w:rStyle w:val="Hyperlink"/>
                  <w:rFonts w:ascii="Times New Roman" w:hAnsi="Times New Roman" w:eastAsia="Times New Roman" w:cs="Times New Roman"/>
                  <w:sz w:val="20"/>
                  <w:szCs w:val="20"/>
                </w:rPr>
                <w:t>hingawunguke@cnfarwanda.org</w:t>
              </w:r>
            </w:hyperlink>
            <w:r w:rsidRPr="0FD84303" w:rsidR="4A8C7C2A">
              <w:rPr>
                <w:rFonts w:ascii="Times New Roman" w:hAnsi="Times New Roman" w:eastAsia="Times New Roman" w:cs="Times New Roman"/>
                <w:sz w:val="20"/>
                <w:szCs w:val="20"/>
              </w:rPr>
              <w:t xml:space="preserve"> </w:t>
            </w:r>
          </w:p>
        </w:tc>
      </w:tr>
      <w:tr w:rsidRPr="001E5718" w:rsidR="00751951" w:rsidTr="0FD84303" w14:paraId="615C805E" w14:textId="77777777">
        <w:trPr>
          <w:trHeight w:val="300"/>
        </w:trPr>
        <w:tc>
          <w:tcPr>
            <w:tcW w:w="2179" w:type="dxa"/>
            <w:vMerge/>
            <w:tcMar/>
          </w:tcPr>
          <w:p w:rsidRPr="001E5718" w:rsidR="00751951" w:rsidP="00BC4E52" w:rsidRDefault="00751951" w14:paraId="7E686152" w14:textId="77777777">
            <w:pPr>
              <w:contextualSpacing/>
              <w:rPr>
                <w:rFonts w:ascii="Gill Sans MT" w:hAnsi="Gill Sans MT" w:cstheme="minorHAnsi"/>
                <w:sz w:val="24"/>
                <w:szCs w:val="24"/>
              </w:rPr>
            </w:pPr>
          </w:p>
        </w:tc>
        <w:tc>
          <w:tcPr>
            <w:tcW w:w="7171" w:type="dxa"/>
            <w:gridSpan w:val="3"/>
            <w:tcBorders>
              <w:top w:val="nil"/>
              <w:left w:val="single" w:color="000000" w:themeColor="text1" w:sz="12"/>
              <w:bottom w:val="single" w:color="000000" w:themeColor="text1" w:sz="12"/>
              <w:right w:val="single" w:color="000000" w:themeColor="text1" w:sz="12"/>
            </w:tcBorders>
            <w:tcMar/>
          </w:tcPr>
          <w:p w:rsidRPr="001E5718" w:rsidR="00BF47BC" w:rsidP="3A0F3EA4" w:rsidRDefault="00751951" w14:paraId="056A7D7B" w14:textId="4DF8E9D8">
            <w:pPr>
              <w:contextualSpacing/>
              <w:rPr>
                <w:rFonts w:ascii="Times New Roman" w:hAnsi="Times New Roman" w:eastAsia="Times New Roman" w:cs="Times New Roman"/>
                <w:sz w:val="20"/>
                <w:szCs w:val="20"/>
              </w:rPr>
            </w:pPr>
            <w:r w:rsidRPr="3A0F3EA4">
              <w:rPr>
                <w:rFonts w:ascii="Times New Roman" w:hAnsi="Times New Roman" w:eastAsia="Times New Roman" w:cs="Times New Roman"/>
                <w:b/>
                <w:bCs/>
                <w:sz w:val="20"/>
                <w:szCs w:val="20"/>
              </w:rPr>
              <w:t>Instructions:</w:t>
            </w:r>
            <w:r w:rsidRPr="3A0F3EA4">
              <w:rPr>
                <w:rFonts w:ascii="Times New Roman" w:hAnsi="Times New Roman" w:eastAsia="Times New Roman" w:cs="Times New Roman"/>
                <w:sz w:val="20"/>
                <w:szCs w:val="20"/>
              </w:rPr>
              <w:t xml:space="preserve"> Reference the Solicitation Number in any response to this solicitation. Offers received after the specified time and date will be considered late and considered only at CNFA’s discretion. Offerors must strictly follow the deadlines provided in this solicitation to be considered for </w:t>
            </w:r>
            <w:proofErr w:type="gramStart"/>
            <w:r w:rsidRPr="3A0F3EA4">
              <w:rPr>
                <w:rFonts w:ascii="Times New Roman" w:hAnsi="Times New Roman" w:eastAsia="Times New Roman" w:cs="Times New Roman"/>
                <w:sz w:val="20"/>
                <w:szCs w:val="20"/>
              </w:rPr>
              <w:t>award</w:t>
            </w:r>
            <w:proofErr w:type="gramEnd"/>
            <w:r w:rsidRPr="3A0F3EA4">
              <w:rPr>
                <w:rFonts w:ascii="Times New Roman" w:hAnsi="Times New Roman" w:eastAsia="Times New Roman" w:cs="Times New Roman"/>
                <w:sz w:val="20"/>
                <w:szCs w:val="20"/>
              </w:rPr>
              <w:t xml:space="preserve">. </w:t>
            </w:r>
          </w:p>
        </w:tc>
      </w:tr>
      <w:tr w:rsidRPr="001E5718" w:rsidR="00F55AEA" w:rsidTr="0FD84303" w14:paraId="006D4326" w14:textId="77777777">
        <w:trPr>
          <w:trHeight w:val="300"/>
        </w:trPr>
        <w:tc>
          <w:tcPr>
            <w:tcW w:w="2179" w:type="dxa"/>
            <w:tcMar/>
          </w:tcPr>
          <w:p w:rsidRPr="001E5718" w:rsidR="00F55AEA" w:rsidP="3A0F3EA4" w:rsidRDefault="00CD27E5" w14:paraId="3C9AABD6" w14:textId="1C2D77CD">
            <w:pPr>
              <w:contextualSpacing/>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Offer validity</w:t>
            </w:r>
          </w:p>
        </w:tc>
        <w:tc>
          <w:tcPr>
            <w:tcW w:w="7171" w:type="dxa"/>
            <w:gridSpan w:val="3"/>
            <w:tcBorders>
              <w:top w:val="single" w:color="000000" w:themeColor="text1" w:sz="12"/>
            </w:tcBorders>
            <w:tcMar/>
          </w:tcPr>
          <w:p w:rsidRPr="001E5718" w:rsidR="00F55AEA" w:rsidP="3A0F3EA4" w:rsidRDefault="770EAF47" w14:paraId="14BF0D48" w14:textId="1AFF74B3">
            <w:pPr>
              <w:contextualSpacing/>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Offers must remain valid for not less than </w:t>
            </w:r>
            <w:r w:rsidRPr="3A0F3EA4" w:rsidR="00F6491F">
              <w:rPr>
                <w:rFonts w:ascii="Times New Roman" w:hAnsi="Times New Roman" w:eastAsia="Times New Roman" w:cs="Times New Roman"/>
                <w:sz w:val="20"/>
                <w:szCs w:val="20"/>
              </w:rPr>
              <w:t>90</w:t>
            </w:r>
            <w:r w:rsidRPr="3A0F3EA4">
              <w:rPr>
                <w:rFonts w:ascii="Times New Roman" w:hAnsi="Times New Roman" w:eastAsia="Times New Roman" w:cs="Times New Roman"/>
                <w:sz w:val="20"/>
                <w:szCs w:val="20"/>
              </w:rPr>
              <w:t xml:space="preserve"> calendar days after the offer deadline. </w:t>
            </w:r>
          </w:p>
        </w:tc>
      </w:tr>
      <w:tr w:rsidRPr="001E5718" w:rsidR="00751951" w:rsidTr="0FD84303" w14:paraId="11F5AF18" w14:textId="77777777">
        <w:trPr>
          <w:trHeight w:val="300"/>
        </w:trPr>
        <w:tc>
          <w:tcPr>
            <w:tcW w:w="2179" w:type="dxa"/>
            <w:tcMar/>
          </w:tcPr>
          <w:p w:rsidRPr="001E5718" w:rsidR="00751951" w:rsidP="3A0F3EA4" w:rsidRDefault="00751951" w14:paraId="40103477" w14:textId="23BC1201">
            <w:pPr>
              <w:contextualSpacing/>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Award:</w:t>
            </w:r>
          </w:p>
        </w:tc>
        <w:tc>
          <w:tcPr>
            <w:tcW w:w="7171" w:type="dxa"/>
            <w:gridSpan w:val="3"/>
            <w:tcMar/>
          </w:tcPr>
          <w:p w:rsidRPr="001E5718" w:rsidR="00751951" w:rsidP="3A0F3EA4" w:rsidRDefault="0308EEAC" w14:paraId="48B990D2" w14:textId="0431EBAC">
            <w:pPr>
              <w:contextualSpacing/>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Award will be </w:t>
            </w:r>
            <w:proofErr w:type="gramStart"/>
            <w:r w:rsidRPr="3A0F3EA4">
              <w:rPr>
                <w:rFonts w:ascii="Times New Roman" w:hAnsi="Times New Roman" w:eastAsia="Times New Roman" w:cs="Times New Roman"/>
                <w:sz w:val="20"/>
                <w:szCs w:val="20"/>
              </w:rPr>
              <w:t>made</w:t>
            </w:r>
            <w:proofErr w:type="gramEnd"/>
            <w:r w:rsidRPr="3A0F3EA4">
              <w:rPr>
                <w:rFonts w:ascii="Times New Roman" w:hAnsi="Times New Roman" w:eastAsia="Times New Roman" w:cs="Times New Roman"/>
                <w:sz w:val="20"/>
                <w:szCs w:val="20"/>
              </w:rPr>
              <w:t xml:space="preserve"> to the offeror who </w:t>
            </w:r>
            <w:r w:rsidRPr="3A0F3EA4" w:rsidR="198B05F4">
              <w:rPr>
                <w:rFonts w:ascii="Times New Roman" w:hAnsi="Times New Roman" w:eastAsia="Times New Roman" w:cs="Times New Roman"/>
                <w:sz w:val="20"/>
                <w:szCs w:val="20"/>
              </w:rPr>
              <w:t>is determined to be the best offeror per the evaluation criteria and methodology provided herein</w:t>
            </w:r>
            <w:r w:rsidRPr="3A0F3EA4" w:rsidR="1E42E07B">
              <w:rPr>
                <w:rFonts w:ascii="Times New Roman" w:hAnsi="Times New Roman" w:eastAsia="Times New Roman" w:cs="Times New Roman"/>
                <w:sz w:val="20"/>
                <w:szCs w:val="20"/>
              </w:rPr>
              <w:t>. CNFA will not issue an award to different offerors, entities, or third-parties other than the selected offeror(s)</w:t>
            </w:r>
            <w:r w:rsidRPr="3A0F3EA4" w:rsidR="57B01D52">
              <w:rPr>
                <w:rFonts w:ascii="Times New Roman" w:hAnsi="Times New Roman" w:eastAsia="Times New Roman" w:cs="Times New Roman"/>
                <w:sz w:val="20"/>
                <w:szCs w:val="20"/>
              </w:rPr>
              <w:t xml:space="preserve"> which submits an offer in response to this solicitation</w:t>
            </w:r>
            <w:r w:rsidRPr="3A0F3EA4" w:rsidR="1E42E07B">
              <w:rPr>
                <w:rFonts w:ascii="Times New Roman" w:hAnsi="Times New Roman" w:eastAsia="Times New Roman" w:cs="Times New Roman"/>
                <w:sz w:val="20"/>
                <w:szCs w:val="20"/>
              </w:rPr>
              <w:t xml:space="preserve">. </w:t>
            </w:r>
            <w:r w:rsidRPr="3A0F3EA4" w:rsidR="00D45B3F">
              <w:rPr>
                <w:rFonts w:ascii="Times New Roman" w:hAnsi="Times New Roman" w:eastAsia="Times New Roman" w:cs="Times New Roman"/>
                <w:sz w:val="20"/>
                <w:szCs w:val="20"/>
              </w:rPr>
              <w:t>While determination will be made on a case-by-case basis, Hinga Wunguke anticipates primary use of blanket purchase agreements to the selected contractor.</w:t>
            </w:r>
          </w:p>
        </w:tc>
      </w:tr>
      <w:tr w:rsidRPr="001E5718" w:rsidR="00751951" w:rsidTr="0FD84303" w14:paraId="665FC8B4" w14:textId="77777777">
        <w:trPr>
          <w:trHeight w:val="300"/>
        </w:trPr>
        <w:tc>
          <w:tcPr>
            <w:tcW w:w="2179" w:type="dxa"/>
            <w:tcMar/>
          </w:tcPr>
          <w:p w:rsidRPr="001E5718" w:rsidR="00751951" w:rsidP="3A0F3EA4" w:rsidRDefault="00BF47BC" w14:paraId="327E2E57" w14:textId="683EECB8">
            <w:pPr>
              <w:contextualSpacing/>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Terms and Conditions:</w:t>
            </w:r>
          </w:p>
        </w:tc>
        <w:tc>
          <w:tcPr>
            <w:tcW w:w="7171" w:type="dxa"/>
            <w:gridSpan w:val="3"/>
            <w:tcMar/>
          </w:tcPr>
          <w:p w:rsidRPr="001E5718" w:rsidR="00751951" w:rsidP="3A0F3EA4" w:rsidRDefault="00BF47BC" w14:paraId="2DC47F98" w14:textId="6563BBD4">
            <w:pPr>
              <w:contextualSpacing/>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The resultant award is subject to CNFA’s standard Terms and Conditions as stipulated in</w:t>
            </w:r>
            <w:r w:rsidRPr="3A0F3EA4" w:rsidR="0030445B">
              <w:rPr>
                <w:rFonts w:ascii="Times New Roman" w:hAnsi="Times New Roman" w:eastAsia="Times New Roman" w:cs="Times New Roman"/>
                <w:sz w:val="20"/>
                <w:szCs w:val="20"/>
              </w:rPr>
              <w:t xml:space="preserve"> </w:t>
            </w:r>
            <w:r w:rsidRPr="3A0F3EA4" w:rsidR="00584287">
              <w:rPr>
                <w:rFonts w:ascii="Times New Roman" w:hAnsi="Times New Roman" w:eastAsia="Times New Roman" w:cs="Times New Roman"/>
                <w:sz w:val="20"/>
                <w:szCs w:val="20"/>
              </w:rPr>
              <w:t xml:space="preserve">section </w:t>
            </w:r>
            <w:r w:rsidRPr="3A0F3EA4" w:rsidR="002B6BB3">
              <w:rPr>
                <w:rFonts w:ascii="Times New Roman" w:hAnsi="Times New Roman" w:eastAsia="Times New Roman" w:cs="Times New Roman"/>
                <w:sz w:val="20"/>
                <w:szCs w:val="20"/>
              </w:rPr>
              <w:t>nine</w:t>
            </w:r>
            <w:r w:rsidRPr="3A0F3EA4" w:rsidR="00584287">
              <w:rPr>
                <w:rFonts w:ascii="Times New Roman" w:hAnsi="Times New Roman" w:eastAsia="Times New Roman" w:cs="Times New Roman"/>
                <w:sz w:val="20"/>
                <w:szCs w:val="20"/>
              </w:rPr>
              <w:t>.</w:t>
            </w:r>
            <w:r w:rsidRPr="3A0F3EA4">
              <w:rPr>
                <w:rFonts w:ascii="Times New Roman" w:hAnsi="Times New Roman" w:eastAsia="Times New Roman" w:cs="Times New Roman"/>
                <w:sz w:val="20"/>
                <w:szCs w:val="20"/>
              </w:rPr>
              <w:t xml:space="preserve"> </w:t>
            </w:r>
          </w:p>
        </w:tc>
      </w:tr>
    </w:tbl>
    <w:p w:rsidRPr="001E5718" w:rsidR="00F20840" w:rsidP="3A0F3EA4" w:rsidRDefault="00F20840" w14:paraId="592A7911" w14:textId="77777777">
      <w:pPr>
        <w:spacing w:after="0" w:line="240" w:lineRule="auto"/>
        <w:contextualSpacing/>
        <w:rPr>
          <w:rFonts w:ascii="Times New Roman" w:hAnsi="Times New Roman" w:eastAsia="Times New Roman" w:cs="Times New Roman"/>
          <w:b/>
          <w:bCs/>
          <w:sz w:val="20"/>
          <w:szCs w:val="20"/>
        </w:rPr>
        <w:sectPr w:rsidRPr="001E5718" w:rsidR="00F20840" w:rsidSect="005B54D0">
          <w:headerReference w:type="default" r:id="rId12"/>
          <w:footerReference w:type="default" r:id="rId13"/>
          <w:pgSz w:w="12240" w:h="15840" w:orient="portrait"/>
          <w:pgMar w:top="1440" w:right="1440" w:bottom="1440" w:left="1440" w:header="720" w:footer="720" w:gutter="0"/>
          <w:cols w:space="720"/>
          <w:docGrid w:linePitch="360"/>
        </w:sectPr>
      </w:pPr>
    </w:p>
    <w:p w:rsidRPr="001E5718" w:rsidR="001523B0" w:rsidP="3A0F3EA4" w:rsidRDefault="001523B0" w14:paraId="65FEF55B" w14:textId="77777777">
      <w:pPr>
        <w:pStyle w:val="paragraph"/>
        <w:spacing w:after="0"/>
        <w:jc w:val="both"/>
        <w:textAlignment w:val="baseline"/>
        <w:rPr>
          <w:b/>
          <w:bCs/>
          <w:sz w:val="20"/>
          <w:szCs w:val="20"/>
        </w:rPr>
      </w:pPr>
    </w:p>
    <w:p w:rsidRPr="001E5718" w:rsidR="005529C5" w:rsidP="3A0F3EA4" w:rsidRDefault="00BF47BC" w14:paraId="16E3A646" w14:textId="5A721791">
      <w:pPr>
        <w:pStyle w:val="paragraph"/>
        <w:numPr>
          <w:ilvl w:val="0"/>
          <w:numId w:val="7"/>
        </w:numPr>
        <w:spacing w:after="0"/>
        <w:jc w:val="both"/>
        <w:textAlignment w:val="baseline"/>
        <w:rPr>
          <w:b/>
          <w:bCs/>
          <w:sz w:val="20"/>
          <w:szCs w:val="20"/>
        </w:rPr>
      </w:pPr>
      <w:r w:rsidRPr="3A0F3EA4">
        <w:rPr>
          <w:b/>
          <w:bCs/>
          <w:sz w:val="20"/>
          <w:szCs w:val="20"/>
        </w:rPr>
        <w:t>Introduction</w:t>
      </w:r>
      <w:r w:rsidRPr="3A0F3EA4" w:rsidR="004B2E81">
        <w:rPr>
          <w:b/>
          <w:bCs/>
          <w:sz w:val="20"/>
          <w:szCs w:val="20"/>
        </w:rPr>
        <w:t xml:space="preserve"> to Feed the Future Rwanda Hinga Wunguke Activity</w:t>
      </w:r>
    </w:p>
    <w:p w:rsidRPr="001E5718" w:rsidR="00881C58" w:rsidP="3A0F3EA4" w:rsidRDefault="00F6491F" w14:paraId="622BB3E5" w14:textId="36B1D8CB">
      <w:pPr>
        <w:pStyle w:val="paragraph"/>
        <w:spacing w:after="0"/>
        <w:jc w:val="both"/>
        <w:textAlignment w:val="baseline"/>
        <w:rPr>
          <w:kern w:val="2"/>
          <w:sz w:val="20"/>
          <w:szCs w:val="20"/>
          <w14:ligatures w14:val="standardContextual"/>
        </w:rPr>
      </w:pPr>
      <w:r w:rsidRPr="3A0F3EA4">
        <w:rPr>
          <w:kern w:val="2"/>
          <w:sz w:val="20"/>
          <w:szCs w:val="20"/>
          <w14:ligatures w14:val="standardContextual"/>
        </w:rPr>
        <w:t xml:space="preserve">CNFA is an international agricultural development organization that specializes in the design and implementation of sustainable, enterprise-based agricultural initiatives. CNFA implements the Feed the Future Rwanda Hinga Wunguke Activity, a </w:t>
      </w:r>
      <w:r w:rsidRPr="3A0F3EA4" w:rsidR="003105CA">
        <w:rPr>
          <w:kern w:val="2"/>
          <w:sz w:val="20"/>
          <w:szCs w:val="20"/>
          <w14:ligatures w14:val="standardContextual"/>
        </w:rPr>
        <w:t xml:space="preserve">five-year (January 2023- January 2028) </w:t>
      </w:r>
      <w:r w:rsidRPr="3A0F3EA4">
        <w:rPr>
          <w:kern w:val="2"/>
          <w:sz w:val="20"/>
          <w:szCs w:val="20"/>
          <w14:ligatures w14:val="standardContextual"/>
        </w:rPr>
        <w:t>USAID-</w:t>
      </w:r>
      <w:r w:rsidRPr="3A0F3EA4" w:rsidR="00A730BC">
        <w:rPr>
          <w:kern w:val="2"/>
          <w:sz w:val="20"/>
          <w:szCs w:val="20"/>
          <w14:ligatures w14:val="standardContextual"/>
        </w:rPr>
        <w:t>funded initiative</w:t>
      </w:r>
      <w:r w:rsidRPr="3A0F3EA4">
        <w:rPr>
          <w:kern w:val="2"/>
          <w:sz w:val="20"/>
          <w:szCs w:val="20"/>
          <w14:ligatures w14:val="standardContextual"/>
        </w:rPr>
        <w:t xml:space="preserve"> </w:t>
      </w:r>
      <w:r w:rsidRPr="3A0F3EA4" w:rsidR="00DB1A11">
        <w:rPr>
          <w:kern w:val="2"/>
          <w:sz w:val="20"/>
          <w:szCs w:val="20"/>
          <w14:ligatures w14:val="standardContextual"/>
        </w:rPr>
        <w:t xml:space="preserve">that </w:t>
      </w:r>
      <w:r w:rsidRPr="3A0F3EA4">
        <w:rPr>
          <w:kern w:val="2"/>
          <w:sz w:val="20"/>
          <w:szCs w:val="20"/>
          <w14:ligatures w14:val="standardContextual"/>
        </w:rPr>
        <w:t>increase</w:t>
      </w:r>
      <w:r w:rsidRPr="3A0F3EA4" w:rsidR="00787388">
        <w:rPr>
          <w:kern w:val="2"/>
          <w:sz w:val="20"/>
          <w:szCs w:val="20"/>
          <w14:ligatures w14:val="standardContextual"/>
        </w:rPr>
        <w:t>s</w:t>
      </w:r>
      <w:r w:rsidRPr="3A0F3EA4">
        <w:rPr>
          <w:kern w:val="2"/>
          <w:sz w:val="20"/>
          <w:szCs w:val="20"/>
          <w14:ligatures w14:val="standardContextual"/>
        </w:rPr>
        <w:t xml:space="preserve"> incomes and improve</w:t>
      </w:r>
      <w:r w:rsidRPr="3A0F3EA4" w:rsidR="00DB1A11">
        <w:rPr>
          <w:kern w:val="2"/>
          <w:sz w:val="20"/>
          <w:szCs w:val="20"/>
          <w14:ligatures w14:val="standardContextual"/>
        </w:rPr>
        <w:t>s</w:t>
      </w:r>
      <w:r w:rsidRPr="3A0F3EA4">
        <w:rPr>
          <w:kern w:val="2"/>
          <w:sz w:val="20"/>
          <w:szCs w:val="20"/>
          <w14:ligatures w14:val="standardContextual"/>
        </w:rPr>
        <w:t xml:space="preserve"> nutritional outcomes by sustainably increasing agricultural productivity</w:t>
      </w:r>
      <w:r w:rsidRPr="3A0F3EA4" w:rsidR="00783781">
        <w:rPr>
          <w:kern w:val="2"/>
          <w:sz w:val="20"/>
          <w:szCs w:val="20"/>
          <w14:ligatures w14:val="standardContextual"/>
        </w:rPr>
        <w:t xml:space="preserve"> </w:t>
      </w:r>
      <w:r w:rsidRPr="3A0F3EA4">
        <w:rPr>
          <w:kern w:val="2"/>
          <w:sz w:val="20"/>
          <w:szCs w:val="20"/>
          <w14:ligatures w14:val="standardContextual"/>
        </w:rPr>
        <w:t xml:space="preserve">and strengthening domestic consumption of and markets for </w:t>
      </w:r>
      <w:r w:rsidRPr="3A0F3EA4" w:rsidR="00881C58">
        <w:rPr>
          <w:kern w:val="2"/>
          <w:sz w:val="20"/>
          <w:szCs w:val="20"/>
          <w14:ligatures w14:val="standardContextual"/>
        </w:rPr>
        <w:t>high-value and</w:t>
      </w:r>
      <w:r w:rsidRPr="3A0F3EA4">
        <w:rPr>
          <w:kern w:val="2"/>
          <w:sz w:val="20"/>
          <w:szCs w:val="20"/>
          <w14:ligatures w14:val="standardContextual"/>
        </w:rPr>
        <w:t xml:space="preserve"> nutritious </w:t>
      </w:r>
      <w:r w:rsidRPr="3A0F3EA4" w:rsidR="00881C58">
        <w:rPr>
          <w:kern w:val="2"/>
          <w:sz w:val="20"/>
          <w:szCs w:val="20"/>
          <w14:ligatures w14:val="standardContextual"/>
        </w:rPr>
        <w:t>agricultural</w:t>
      </w:r>
      <w:r w:rsidRPr="3A0F3EA4">
        <w:rPr>
          <w:kern w:val="2"/>
          <w:sz w:val="20"/>
          <w:szCs w:val="20"/>
          <w14:ligatures w14:val="standardContextual"/>
        </w:rPr>
        <w:t xml:space="preserve"> products</w:t>
      </w:r>
      <w:r w:rsidRPr="3A0F3EA4" w:rsidR="00BF47BC">
        <w:rPr>
          <w:kern w:val="2"/>
          <w:sz w:val="20"/>
          <w:szCs w:val="20"/>
          <w14:ligatures w14:val="standardContextual"/>
        </w:rPr>
        <w:t xml:space="preserve"> in </w:t>
      </w:r>
      <w:r w:rsidRPr="3A0F3EA4">
        <w:rPr>
          <w:kern w:val="2"/>
          <w:sz w:val="20"/>
          <w:szCs w:val="20"/>
          <w14:ligatures w14:val="standardContextual"/>
        </w:rPr>
        <w:t>Rwanda</w:t>
      </w:r>
      <w:r w:rsidRPr="3A0F3EA4" w:rsidR="003105CA">
        <w:rPr>
          <w:kern w:val="2"/>
          <w:sz w:val="20"/>
          <w:szCs w:val="20"/>
          <w14:ligatures w14:val="standardContextual"/>
        </w:rPr>
        <w:t>.</w:t>
      </w:r>
      <w:r w:rsidRPr="3A0F3EA4" w:rsidR="00BF47BC">
        <w:rPr>
          <w:kern w:val="2"/>
          <w:sz w:val="20"/>
          <w:szCs w:val="20"/>
          <w14:ligatures w14:val="standardContextual"/>
        </w:rPr>
        <w:t xml:space="preserve"> </w:t>
      </w:r>
      <w:r w:rsidRPr="3A0F3EA4" w:rsidR="00881C58">
        <w:rPr>
          <w:kern w:val="2"/>
          <w:sz w:val="20"/>
          <w:szCs w:val="20"/>
          <w14:ligatures w14:val="standardContextual"/>
        </w:rPr>
        <w:t xml:space="preserve">Hinga Wunguke utilizes a market systems </w:t>
      </w:r>
      <w:r w:rsidRPr="3A0F3EA4" w:rsidR="00FD39B4">
        <w:rPr>
          <w:kern w:val="2"/>
          <w:sz w:val="20"/>
          <w:szCs w:val="20"/>
          <w14:ligatures w14:val="standardContextual"/>
        </w:rPr>
        <w:t>development</w:t>
      </w:r>
      <w:r w:rsidRPr="3A0F3EA4" w:rsidR="00B80F77">
        <w:rPr>
          <w:kern w:val="2"/>
          <w:sz w:val="20"/>
          <w:szCs w:val="20"/>
          <w14:ligatures w14:val="standardContextual"/>
        </w:rPr>
        <w:t xml:space="preserve"> (MSD)</w:t>
      </w:r>
      <w:r w:rsidRPr="3A0F3EA4" w:rsidR="00FD39B4">
        <w:rPr>
          <w:kern w:val="2"/>
          <w:sz w:val="20"/>
          <w:szCs w:val="20"/>
          <w14:ligatures w14:val="standardContextual"/>
        </w:rPr>
        <w:t xml:space="preserve"> </w:t>
      </w:r>
      <w:r w:rsidRPr="3A0F3EA4" w:rsidR="00881C58">
        <w:rPr>
          <w:kern w:val="2"/>
          <w:sz w:val="20"/>
          <w:szCs w:val="20"/>
          <w14:ligatures w14:val="standardContextual"/>
        </w:rPr>
        <w:t>approach, engaging and working through existing public and private market actors and structures to facilitate inclusive, locally driven and sustainable change. The program is comprised of the following four interrelated components:</w:t>
      </w:r>
    </w:p>
    <w:p w:rsidRPr="001E5718" w:rsidR="00881C58" w:rsidP="3A0F3EA4" w:rsidRDefault="00881C58" w14:paraId="0BCE171E" w14:textId="46146FC4">
      <w:pPr>
        <w:pStyle w:val="paragraph"/>
        <w:spacing w:before="0" w:beforeAutospacing="0" w:after="0" w:afterAutospacing="0"/>
        <w:ind w:left="720"/>
        <w:textAlignment w:val="baseline"/>
        <w:rPr>
          <w:kern w:val="2"/>
          <w:sz w:val="20"/>
          <w:szCs w:val="20"/>
          <w14:ligatures w14:val="standardContextual"/>
        </w:rPr>
      </w:pPr>
      <w:r w:rsidRPr="3A0F3EA4">
        <w:rPr>
          <w:kern w:val="2"/>
          <w:sz w:val="20"/>
          <w:szCs w:val="20"/>
          <w14:ligatures w14:val="standardContextual"/>
        </w:rPr>
        <w:t>Component 1: Increasing agricultural productivity</w:t>
      </w:r>
    </w:p>
    <w:p w:rsidRPr="001E5718" w:rsidR="00881C58" w:rsidP="3A0F3EA4" w:rsidRDefault="00881C58" w14:paraId="4ACD1D3E" w14:textId="19108633">
      <w:pPr>
        <w:pStyle w:val="paragraph"/>
        <w:spacing w:before="0" w:beforeAutospacing="0" w:after="0" w:afterAutospacing="0"/>
        <w:ind w:left="720"/>
        <w:textAlignment w:val="baseline"/>
        <w:outlineLvl w:val="0"/>
        <w:rPr>
          <w:kern w:val="2"/>
          <w:sz w:val="20"/>
          <w:szCs w:val="20"/>
          <w14:ligatures w14:val="standardContextual"/>
        </w:rPr>
      </w:pPr>
      <w:r w:rsidRPr="3A0F3EA4">
        <w:rPr>
          <w:kern w:val="2"/>
          <w:sz w:val="20"/>
          <w:szCs w:val="20"/>
          <w14:ligatures w14:val="standardContextual"/>
        </w:rPr>
        <w:t>Component 2: Increasing farmers’ access to markets</w:t>
      </w:r>
    </w:p>
    <w:p w:rsidRPr="001E5718" w:rsidR="00881C58" w:rsidP="3A0F3EA4" w:rsidRDefault="00881C58" w14:paraId="78834DD4" w14:textId="6D3C5F4E">
      <w:pPr>
        <w:pStyle w:val="paragraph"/>
        <w:spacing w:before="0" w:beforeAutospacing="0" w:after="0" w:afterAutospacing="0"/>
        <w:ind w:left="720"/>
        <w:textAlignment w:val="baseline"/>
        <w:outlineLvl w:val="0"/>
        <w:rPr>
          <w:kern w:val="2"/>
          <w:sz w:val="20"/>
          <w:szCs w:val="20"/>
          <w14:ligatures w14:val="standardContextual"/>
        </w:rPr>
      </w:pPr>
      <w:r w:rsidRPr="3A0F3EA4">
        <w:rPr>
          <w:kern w:val="2"/>
          <w:sz w:val="20"/>
          <w:szCs w:val="20"/>
          <w14:ligatures w14:val="standardContextual"/>
        </w:rPr>
        <w:t xml:space="preserve">Component 3: Improve </w:t>
      </w:r>
      <w:r w:rsidRPr="3A0F3EA4" w:rsidR="002738C9">
        <w:rPr>
          <w:kern w:val="2"/>
          <w:sz w:val="20"/>
          <w:szCs w:val="20"/>
          <w14:ligatures w14:val="standardContextual"/>
        </w:rPr>
        <w:t>m</w:t>
      </w:r>
      <w:r w:rsidRPr="3A0F3EA4">
        <w:rPr>
          <w:kern w:val="2"/>
          <w:sz w:val="20"/>
          <w:szCs w:val="20"/>
          <w14:ligatures w14:val="standardContextual"/>
        </w:rPr>
        <w:t xml:space="preserve">arket </w:t>
      </w:r>
      <w:r w:rsidRPr="3A0F3EA4" w:rsidR="002738C9">
        <w:rPr>
          <w:kern w:val="2"/>
          <w:sz w:val="20"/>
          <w:szCs w:val="20"/>
          <w14:ligatures w14:val="standardContextual"/>
        </w:rPr>
        <w:t>a</w:t>
      </w:r>
      <w:r w:rsidRPr="3A0F3EA4">
        <w:rPr>
          <w:kern w:val="2"/>
          <w:sz w:val="20"/>
          <w:szCs w:val="20"/>
          <w14:ligatures w14:val="standardContextual"/>
        </w:rPr>
        <w:t>vailability</w:t>
      </w:r>
      <w:r w:rsidRPr="3A0F3EA4" w:rsidR="002738C9">
        <w:rPr>
          <w:kern w:val="2"/>
          <w:sz w:val="20"/>
          <w:szCs w:val="20"/>
          <w14:ligatures w14:val="standardContextual"/>
        </w:rPr>
        <w:t xml:space="preserve"> of</w:t>
      </w:r>
      <w:r w:rsidRPr="3A0F3EA4">
        <w:rPr>
          <w:kern w:val="2"/>
          <w:sz w:val="20"/>
          <w:szCs w:val="20"/>
          <w14:ligatures w14:val="standardContextual"/>
        </w:rPr>
        <w:t xml:space="preserve"> and </w:t>
      </w:r>
      <w:r w:rsidRPr="3A0F3EA4" w:rsidR="002738C9">
        <w:rPr>
          <w:kern w:val="2"/>
          <w:sz w:val="20"/>
          <w:szCs w:val="20"/>
          <w14:ligatures w14:val="standardContextual"/>
        </w:rPr>
        <w:t>d</w:t>
      </w:r>
      <w:r w:rsidRPr="3A0F3EA4">
        <w:rPr>
          <w:kern w:val="2"/>
          <w:sz w:val="20"/>
          <w:szCs w:val="20"/>
          <w14:ligatures w14:val="standardContextual"/>
        </w:rPr>
        <w:t xml:space="preserve">emand for </w:t>
      </w:r>
      <w:r w:rsidRPr="3A0F3EA4" w:rsidR="002738C9">
        <w:rPr>
          <w:kern w:val="2"/>
          <w:sz w:val="20"/>
          <w:szCs w:val="20"/>
          <w14:ligatures w14:val="standardContextual"/>
        </w:rPr>
        <w:t>n</w:t>
      </w:r>
      <w:r w:rsidRPr="3A0F3EA4">
        <w:rPr>
          <w:kern w:val="2"/>
          <w:sz w:val="20"/>
          <w:szCs w:val="20"/>
          <w14:ligatures w14:val="standardContextual"/>
        </w:rPr>
        <w:t xml:space="preserve">utritious </w:t>
      </w:r>
      <w:r w:rsidRPr="3A0F3EA4" w:rsidR="002738C9">
        <w:rPr>
          <w:kern w:val="2"/>
          <w:sz w:val="20"/>
          <w:szCs w:val="20"/>
          <w14:ligatures w14:val="standardContextual"/>
        </w:rPr>
        <w:t>f</w:t>
      </w:r>
      <w:r w:rsidRPr="3A0F3EA4">
        <w:rPr>
          <w:kern w:val="2"/>
          <w:sz w:val="20"/>
          <w:szCs w:val="20"/>
          <w14:ligatures w14:val="standardContextual"/>
        </w:rPr>
        <w:t>oods,</w:t>
      </w:r>
    </w:p>
    <w:p w:rsidRPr="001E5718" w:rsidR="00324FDC" w:rsidP="3A0F3EA4" w:rsidRDefault="00881C58" w14:paraId="034D95FC" w14:textId="40211B1D">
      <w:pPr>
        <w:pStyle w:val="paragraph"/>
        <w:spacing w:before="0" w:beforeAutospacing="0" w:after="0" w:afterAutospacing="0"/>
        <w:ind w:left="720"/>
        <w:textAlignment w:val="baseline"/>
        <w:outlineLvl w:val="0"/>
        <w:rPr>
          <w:kern w:val="2"/>
          <w:sz w:val="20"/>
          <w:szCs w:val="20"/>
          <w14:ligatures w14:val="standardContextual"/>
        </w:rPr>
      </w:pPr>
      <w:r w:rsidRPr="3A0F3EA4">
        <w:rPr>
          <w:kern w:val="2"/>
          <w:sz w:val="20"/>
          <w:szCs w:val="20"/>
          <w14:ligatures w14:val="standardContextual"/>
        </w:rPr>
        <w:t>Component 4: Strengthening enabling environment</w:t>
      </w:r>
    </w:p>
    <w:p w:rsidRPr="001E5718" w:rsidR="6D15AB36" w:rsidP="3A0F3EA4" w:rsidRDefault="6D15AB36" w14:paraId="43F5EA12" w14:textId="27DAF5B4">
      <w:pPr>
        <w:pStyle w:val="paragraph"/>
        <w:spacing w:before="0" w:beforeAutospacing="0" w:after="0" w:afterAutospacing="0"/>
        <w:outlineLvl w:val="0"/>
        <w:rPr>
          <w:sz w:val="20"/>
          <w:szCs w:val="20"/>
        </w:rPr>
      </w:pPr>
    </w:p>
    <w:p w:rsidRPr="001E5718" w:rsidR="00B621EE" w:rsidP="3A0F3EA4" w:rsidRDefault="00324FDC" w14:paraId="0690D468" w14:textId="1A3DABFF">
      <w:pPr>
        <w:pStyle w:val="Default"/>
        <w:jc w:val="both"/>
        <w:rPr>
          <w:rFonts w:ascii="Times New Roman" w:hAnsi="Times New Roman" w:eastAsia="Times New Roman" w:cs="Times New Roman"/>
          <w:color w:val="auto"/>
          <w:sz w:val="20"/>
          <w:szCs w:val="20"/>
        </w:rPr>
      </w:pPr>
      <w:r w:rsidRPr="3A0F3EA4">
        <w:rPr>
          <w:rFonts w:ascii="Times New Roman" w:hAnsi="Times New Roman" w:eastAsia="Times New Roman" w:cs="Times New Roman"/>
          <w:color w:val="auto"/>
          <w:sz w:val="20"/>
          <w:szCs w:val="20"/>
        </w:rPr>
        <w:t>In its first year of implementation, Hinga Wunguke conducted market system assessment</w:t>
      </w:r>
      <w:r w:rsidRPr="3A0F3EA4" w:rsidR="00B630CA">
        <w:rPr>
          <w:rFonts w:ascii="Times New Roman" w:hAnsi="Times New Roman" w:eastAsia="Times New Roman" w:cs="Times New Roman"/>
          <w:color w:val="auto"/>
          <w:sz w:val="20"/>
          <w:szCs w:val="20"/>
        </w:rPr>
        <w:t xml:space="preserve">s </w:t>
      </w:r>
      <w:r w:rsidRPr="3A0F3EA4" w:rsidR="007669B3">
        <w:rPr>
          <w:rFonts w:ascii="Times New Roman" w:hAnsi="Times New Roman" w:eastAsia="Times New Roman" w:cs="Times New Roman"/>
          <w:color w:val="auto"/>
          <w:sz w:val="20"/>
          <w:szCs w:val="20"/>
        </w:rPr>
        <w:t>to analyze</w:t>
      </w:r>
      <w:r w:rsidRPr="3A0F3EA4" w:rsidR="00D45DAD">
        <w:rPr>
          <w:rFonts w:ascii="Times New Roman" w:hAnsi="Times New Roman" w:eastAsia="Times New Roman" w:cs="Times New Roman"/>
          <w:color w:val="auto"/>
          <w:sz w:val="20"/>
          <w:szCs w:val="20"/>
        </w:rPr>
        <w:t xml:space="preserve"> trends, identify gaps, and guide its approach to Gender Equity and Social Inclusion (GESI). This early groundwork informed the development of GESI strategies aimed at ensuring that women, youth, and persons with disabilities (PWDs) have access to and can benefit from Hinga Wunguke’s initiatives.</w:t>
      </w:r>
      <w:r w:rsidRPr="3A0F3EA4" w:rsidR="004D28B8">
        <w:rPr>
          <w:rFonts w:ascii="Times New Roman" w:hAnsi="Times New Roman" w:eastAsia="Times New Roman" w:cs="Times New Roman"/>
          <w:color w:val="auto"/>
          <w:sz w:val="20"/>
          <w:szCs w:val="20"/>
        </w:rPr>
        <w:t xml:space="preserve"> Now in its second year, the program has integrated GESI principles into its interventions, aiming to increase the participation and benefits for women, youth, and PWDs. Key achievements include creating a GESI framework and developing strategies for meaningful inclusion in Rwanda’s agricultural sector.</w:t>
      </w:r>
      <w:r w:rsidRPr="3A0F3EA4" w:rsidR="0099714E">
        <w:rPr>
          <w:rFonts w:ascii="Times New Roman" w:hAnsi="Times New Roman" w:eastAsia="Times New Roman" w:cs="Times New Roman"/>
          <w:color w:val="auto"/>
          <w:sz w:val="20"/>
          <w:szCs w:val="20"/>
        </w:rPr>
        <w:t xml:space="preserve"> </w:t>
      </w:r>
      <w:r w:rsidRPr="3A0F3EA4" w:rsidR="007753FD">
        <w:rPr>
          <w:rFonts w:ascii="Times New Roman" w:hAnsi="Times New Roman" w:eastAsia="Times New Roman" w:cs="Times New Roman"/>
          <w:color w:val="auto"/>
          <w:sz w:val="20"/>
          <w:szCs w:val="20"/>
        </w:rPr>
        <w:t>In the implementation of its activ</w:t>
      </w:r>
      <w:r w:rsidRPr="3A0F3EA4" w:rsidR="0064635A">
        <w:rPr>
          <w:rFonts w:ascii="Times New Roman" w:hAnsi="Times New Roman" w:eastAsia="Times New Roman" w:cs="Times New Roman"/>
          <w:color w:val="auto"/>
          <w:sz w:val="20"/>
          <w:szCs w:val="20"/>
        </w:rPr>
        <w:t xml:space="preserve">ities </w:t>
      </w:r>
      <w:r w:rsidRPr="3A0F3EA4" w:rsidR="00B621EE">
        <w:rPr>
          <w:rFonts w:ascii="Times New Roman" w:hAnsi="Times New Roman" w:eastAsia="Times New Roman" w:cs="Times New Roman"/>
          <w:color w:val="auto"/>
          <w:sz w:val="20"/>
          <w:szCs w:val="20"/>
        </w:rPr>
        <w:t xml:space="preserve">Hinga Wunguke Program promotes inclusive agribusiness by fostering opportunities for women, youth, and PWDs. </w:t>
      </w:r>
      <w:r w:rsidRPr="3A0F3EA4" w:rsidR="0099714E">
        <w:rPr>
          <w:rFonts w:ascii="Times New Roman" w:hAnsi="Times New Roman" w:eastAsia="Times New Roman" w:cs="Times New Roman"/>
          <w:color w:val="auto"/>
          <w:sz w:val="20"/>
          <w:szCs w:val="20"/>
        </w:rPr>
        <w:t>Thus,</w:t>
      </w:r>
      <w:r w:rsidRPr="3A0F3EA4" w:rsidR="005A064A">
        <w:rPr>
          <w:rFonts w:ascii="Times New Roman" w:hAnsi="Times New Roman" w:eastAsia="Times New Roman" w:cs="Times New Roman"/>
          <w:color w:val="auto"/>
          <w:sz w:val="20"/>
          <w:szCs w:val="20"/>
        </w:rPr>
        <w:t xml:space="preserve"> </w:t>
      </w:r>
      <w:r w:rsidRPr="3A0F3EA4" w:rsidR="0099714E">
        <w:rPr>
          <w:rFonts w:ascii="Times New Roman" w:hAnsi="Times New Roman" w:eastAsia="Times New Roman" w:cs="Times New Roman"/>
          <w:color w:val="auto"/>
          <w:sz w:val="20"/>
          <w:szCs w:val="20"/>
        </w:rPr>
        <w:t xml:space="preserve">the Activity </w:t>
      </w:r>
      <w:r w:rsidRPr="3A0F3EA4" w:rsidR="00113E6E">
        <w:rPr>
          <w:rFonts w:ascii="Times New Roman" w:hAnsi="Times New Roman" w:eastAsia="Times New Roman" w:cs="Times New Roman"/>
          <w:color w:val="auto"/>
          <w:sz w:val="20"/>
          <w:szCs w:val="20"/>
        </w:rPr>
        <w:t xml:space="preserve">seeks to conduct </w:t>
      </w:r>
      <w:r w:rsidRPr="3A0F3EA4" w:rsidR="006F1BFD">
        <w:rPr>
          <w:rFonts w:ascii="Times New Roman" w:hAnsi="Times New Roman" w:eastAsia="Times New Roman" w:cs="Times New Roman"/>
          <w:color w:val="auto"/>
          <w:sz w:val="20"/>
          <w:szCs w:val="20"/>
        </w:rPr>
        <w:t>an assessment</w:t>
      </w:r>
      <w:r w:rsidRPr="3A0F3EA4" w:rsidR="00113E6E">
        <w:rPr>
          <w:rFonts w:ascii="Times New Roman" w:hAnsi="Times New Roman" w:eastAsia="Times New Roman" w:cs="Times New Roman"/>
          <w:color w:val="auto"/>
          <w:sz w:val="20"/>
          <w:szCs w:val="20"/>
        </w:rPr>
        <w:t xml:space="preserve"> to </w:t>
      </w:r>
      <w:r w:rsidRPr="3A0F3EA4" w:rsidR="00B621EE">
        <w:rPr>
          <w:rFonts w:ascii="Times New Roman" w:hAnsi="Times New Roman" w:eastAsia="Times New Roman" w:cs="Times New Roman"/>
          <w:color w:val="auto"/>
          <w:sz w:val="20"/>
          <w:szCs w:val="20"/>
        </w:rPr>
        <w:t xml:space="preserve">identify the barriers and opportunities </w:t>
      </w:r>
      <w:r w:rsidRPr="3A0F3EA4" w:rsidR="00113E6E">
        <w:rPr>
          <w:rFonts w:ascii="Times New Roman" w:hAnsi="Times New Roman" w:eastAsia="Times New Roman" w:cs="Times New Roman"/>
          <w:color w:val="auto"/>
          <w:sz w:val="20"/>
          <w:szCs w:val="20"/>
        </w:rPr>
        <w:t xml:space="preserve">specifically </w:t>
      </w:r>
      <w:r w:rsidRPr="3A0F3EA4" w:rsidR="00B621EE">
        <w:rPr>
          <w:rFonts w:ascii="Times New Roman" w:hAnsi="Times New Roman" w:eastAsia="Times New Roman" w:cs="Times New Roman"/>
          <w:color w:val="auto"/>
          <w:sz w:val="20"/>
          <w:szCs w:val="20"/>
        </w:rPr>
        <w:t>face</w:t>
      </w:r>
      <w:r w:rsidRPr="3A0F3EA4" w:rsidR="00113E6E">
        <w:rPr>
          <w:rFonts w:ascii="Times New Roman" w:hAnsi="Times New Roman" w:eastAsia="Times New Roman" w:cs="Times New Roman"/>
          <w:color w:val="auto"/>
          <w:sz w:val="20"/>
          <w:szCs w:val="20"/>
        </w:rPr>
        <w:t>d</w:t>
      </w:r>
      <w:r w:rsidRPr="3A0F3EA4" w:rsidR="00B621EE">
        <w:rPr>
          <w:rFonts w:ascii="Times New Roman" w:hAnsi="Times New Roman" w:eastAsia="Times New Roman" w:cs="Times New Roman"/>
          <w:color w:val="auto"/>
          <w:sz w:val="20"/>
          <w:szCs w:val="20"/>
        </w:rPr>
        <w:t xml:space="preserve"> </w:t>
      </w:r>
      <w:r w:rsidRPr="3A0F3EA4" w:rsidR="00113E6E">
        <w:rPr>
          <w:rFonts w:ascii="Times New Roman" w:hAnsi="Times New Roman" w:eastAsia="Times New Roman" w:cs="Times New Roman"/>
          <w:color w:val="auto"/>
          <w:sz w:val="20"/>
          <w:szCs w:val="20"/>
        </w:rPr>
        <w:t>by PWDs to</w:t>
      </w:r>
      <w:r w:rsidRPr="3A0F3EA4" w:rsidR="00B621EE">
        <w:rPr>
          <w:rFonts w:ascii="Times New Roman" w:hAnsi="Times New Roman" w:eastAsia="Times New Roman" w:cs="Times New Roman"/>
          <w:color w:val="auto"/>
          <w:sz w:val="20"/>
          <w:szCs w:val="20"/>
        </w:rPr>
        <w:t xml:space="preserve"> participat</w:t>
      </w:r>
      <w:r w:rsidRPr="3A0F3EA4" w:rsidR="00113E6E">
        <w:rPr>
          <w:rFonts w:ascii="Times New Roman" w:hAnsi="Times New Roman" w:eastAsia="Times New Roman" w:cs="Times New Roman"/>
          <w:color w:val="auto"/>
          <w:sz w:val="20"/>
          <w:szCs w:val="20"/>
        </w:rPr>
        <w:t>e</w:t>
      </w:r>
      <w:r w:rsidRPr="3A0F3EA4" w:rsidR="00B621EE">
        <w:rPr>
          <w:rFonts w:ascii="Times New Roman" w:hAnsi="Times New Roman" w:eastAsia="Times New Roman" w:cs="Times New Roman"/>
          <w:color w:val="auto"/>
          <w:sz w:val="20"/>
          <w:szCs w:val="20"/>
        </w:rPr>
        <w:t xml:space="preserve"> in agribusiness, helping the program to design strategies that enhance their involvement in the sector.</w:t>
      </w:r>
    </w:p>
    <w:p w:rsidRPr="001E5718" w:rsidR="00B621EE" w:rsidP="3A0F3EA4" w:rsidRDefault="00B621EE" w14:paraId="140B0A24" w14:textId="77777777">
      <w:pPr>
        <w:pStyle w:val="Default"/>
        <w:jc w:val="both"/>
        <w:rPr>
          <w:rFonts w:ascii="Times New Roman" w:hAnsi="Times New Roman" w:eastAsia="Times New Roman" w:cs="Times New Roman"/>
          <w:color w:val="4472C4" w:themeColor="accent1"/>
          <w:sz w:val="20"/>
          <w:szCs w:val="20"/>
        </w:rPr>
      </w:pPr>
    </w:p>
    <w:p w:rsidRPr="001E5718" w:rsidR="00060671" w:rsidP="3A0F3EA4" w:rsidRDefault="005E00D9" w14:paraId="5EA7D8B2" w14:textId="7E7F71FD">
      <w:pPr>
        <w:pStyle w:val="Default"/>
        <w:jc w:val="both"/>
        <w:rPr>
          <w:rFonts w:ascii="Times New Roman" w:hAnsi="Times New Roman" w:eastAsia="Times New Roman" w:cs="Times New Roman"/>
          <w:color w:val="auto"/>
          <w:sz w:val="20"/>
          <w:szCs w:val="20"/>
        </w:rPr>
      </w:pPr>
      <w:r w:rsidRPr="3A0F3EA4">
        <w:rPr>
          <w:rFonts w:ascii="Times New Roman" w:hAnsi="Times New Roman" w:eastAsia="Times New Roman" w:cs="Times New Roman"/>
          <w:color w:val="auto"/>
          <w:sz w:val="20"/>
          <w:szCs w:val="20"/>
        </w:rPr>
        <w:t xml:space="preserve">The purpose of this RFP is to identify and contract a qualified </w:t>
      </w:r>
      <w:r w:rsidRPr="3A0F3EA4" w:rsidR="00801F7F">
        <w:rPr>
          <w:rFonts w:ascii="Times New Roman" w:hAnsi="Times New Roman" w:eastAsia="Times New Roman" w:cs="Times New Roman"/>
          <w:color w:val="auto"/>
          <w:sz w:val="20"/>
          <w:szCs w:val="20"/>
        </w:rPr>
        <w:t>consult</w:t>
      </w:r>
      <w:r w:rsidRPr="3A0F3EA4" w:rsidR="00762378">
        <w:rPr>
          <w:rFonts w:ascii="Times New Roman" w:hAnsi="Times New Roman" w:eastAsia="Times New Roman" w:cs="Times New Roman"/>
          <w:color w:val="auto"/>
          <w:sz w:val="20"/>
          <w:szCs w:val="20"/>
        </w:rPr>
        <w:t xml:space="preserve">ant(s) </w:t>
      </w:r>
      <w:r w:rsidRPr="3A0F3EA4">
        <w:rPr>
          <w:rFonts w:ascii="Times New Roman" w:hAnsi="Times New Roman" w:eastAsia="Times New Roman" w:cs="Times New Roman"/>
          <w:color w:val="auto"/>
          <w:sz w:val="20"/>
          <w:szCs w:val="20"/>
        </w:rPr>
        <w:t xml:space="preserve">to conduct a comprehensive analysis of barriers and opportunities for the inclusion of PWDs in Rwanda's agribusiness sector. </w:t>
      </w:r>
      <w:r w:rsidRPr="3A0F3EA4" w:rsidR="005A064A">
        <w:rPr>
          <w:rFonts w:ascii="Times New Roman" w:hAnsi="Times New Roman" w:eastAsia="Times New Roman" w:cs="Times New Roman"/>
          <w:color w:val="auto"/>
          <w:sz w:val="20"/>
          <w:szCs w:val="20"/>
        </w:rPr>
        <w:t xml:space="preserve">The assessment will provide insight on how to strengthen </w:t>
      </w:r>
      <w:proofErr w:type="gramStart"/>
      <w:r w:rsidRPr="3A0F3EA4" w:rsidR="005A064A">
        <w:rPr>
          <w:rFonts w:ascii="Times New Roman" w:hAnsi="Times New Roman" w:eastAsia="Times New Roman" w:cs="Times New Roman"/>
          <w:color w:val="auto"/>
          <w:sz w:val="20"/>
          <w:szCs w:val="20"/>
        </w:rPr>
        <w:t>inclusion</w:t>
      </w:r>
      <w:proofErr w:type="gramEnd"/>
      <w:r w:rsidRPr="3A0F3EA4" w:rsidR="005A064A">
        <w:rPr>
          <w:rFonts w:ascii="Times New Roman" w:hAnsi="Times New Roman" w:eastAsia="Times New Roman" w:cs="Times New Roman"/>
          <w:color w:val="auto"/>
          <w:sz w:val="20"/>
          <w:szCs w:val="20"/>
        </w:rPr>
        <w:t xml:space="preserve"> of people with disabilities in agribusiness, understand </w:t>
      </w:r>
      <w:r w:rsidRPr="3A0F3EA4" w:rsidR="009A7C8A">
        <w:rPr>
          <w:rFonts w:ascii="Times New Roman" w:hAnsi="Times New Roman" w:eastAsia="Times New Roman" w:cs="Times New Roman"/>
          <w:color w:val="auto"/>
          <w:sz w:val="20"/>
          <w:szCs w:val="20"/>
        </w:rPr>
        <w:t>barriers</w:t>
      </w:r>
      <w:r w:rsidRPr="3A0F3EA4" w:rsidR="005A064A">
        <w:rPr>
          <w:rFonts w:ascii="Times New Roman" w:hAnsi="Times New Roman" w:eastAsia="Times New Roman" w:cs="Times New Roman"/>
          <w:color w:val="auto"/>
          <w:sz w:val="20"/>
          <w:szCs w:val="20"/>
        </w:rPr>
        <w:t xml:space="preserve"> associated with</w:t>
      </w:r>
      <w:r w:rsidRPr="3A0F3EA4">
        <w:rPr>
          <w:rFonts w:ascii="Times New Roman" w:hAnsi="Times New Roman" w:eastAsia="Times New Roman" w:cs="Times New Roman"/>
          <w:color w:val="auto"/>
          <w:sz w:val="20"/>
          <w:szCs w:val="20"/>
        </w:rPr>
        <w:t xml:space="preserve"> disability inclusion</w:t>
      </w:r>
      <w:r w:rsidRPr="3A0F3EA4" w:rsidR="00D101C8">
        <w:rPr>
          <w:rFonts w:ascii="Times New Roman" w:hAnsi="Times New Roman" w:eastAsia="Times New Roman" w:cs="Times New Roman"/>
          <w:color w:val="auto"/>
          <w:sz w:val="20"/>
          <w:szCs w:val="20"/>
        </w:rPr>
        <w:t xml:space="preserve"> in the sector.</w:t>
      </w:r>
      <w:r w:rsidRPr="3A0F3EA4">
        <w:rPr>
          <w:rFonts w:ascii="Times New Roman" w:hAnsi="Times New Roman" w:eastAsia="Times New Roman" w:cs="Times New Roman"/>
          <w:color w:val="auto"/>
          <w:sz w:val="20"/>
          <w:szCs w:val="20"/>
        </w:rPr>
        <w:t xml:space="preserve"> The selected </w:t>
      </w:r>
      <w:proofErr w:type="gramStart"/>
      <w:r w:rsidRPr="3A0F3EA4" w:rsidR="009A7C8A">
        <w:rPr>
          <w:rFonts w:ascii="Times New Roman" w:hAnsi="Times New Roman" w:eastAsia="Times New Roman" w:cs="Times New Roman"/>
          <w:color w:val="auto"/>
          <w:sz w:val="20"/>
          <w:szCs w:val="20"/>
        </w:rPr>
        <w:t>consultant</w:t>
      </w:r>
      <w:r w:rsidRPr="3A0F3EA4" w:rsidR="00C6180A">
        <w:rPr>
          <w:rFonts w:ascii="Times New Roman" w:hAnsi="Times New Roman" w:eastAsia="Times New Roman" w:cs="Times New Roman"/>
          <w:color w:val="auto"/>
          <w:sz w:val="20"/>
          <w:szCs w:val="20"/>
        </w:rPr>
        <w:t>(s)</w:t>
      </w:r>
      <w:proofErr w:type="gramEnd"/>
      <w:r w:rsidRPr="3A0F3EA4" w:rsidR="009A7C8A">
        <w:rPr>
          <w:rFonts w:ascii="Times New Roman" w:hAnsi="Times New Roman" w:eastAsia="Times New Roman" w:cs="Times New Roman"/>
          <w:color w:val="auto"/>
          <w:sz w:val="20"/>
          <w:szCs w:val="20"/>
        </w:rPr>
        <w:t xml:space="preserve"> </w:t>
      </w:r>
      <w:r w:rsidRPr="3A0F3EA4" w:rsidR="00C6180A">
        <w:rPr>
          <w:rFonts w:ascii="Times New Roman" w:hAnsi="Times New Roman" w:eastAsia="Times New Roman" w:cs="Times New Roman"/>
          <w:color w:val="auto"/>
          <w:sz w:val="20"/>
          <w:szCs w:val="20"/>
        </w:rPr>
        <w:t xml:space="preserve">will </w:t>
      </w:r>
      <w:r w:rsidRPr="3A0F3EA4" w:rsidR="009A7C8A">
        <w:rPr>
          <w:rFonts w:ascii="Times New Roman" w:hAnsi="Times New Roman" w:eastAsia="Times New Roman" w:cs="Times New Roman"/>
          <w:color w:val="auto"/>
          <w:sz w:val="20"/>
          <w:szCs w:val="20"/>
        </w:rPr>
        <w:t>engage</w:t>
      </w:r>
      <w:r w:rsidRPr="3A0F3EA4" w:rsidR="005A064A">
        <w:rPr>
          <w:rFonts w:ascii="Times New Roman" w:hAnsi="Times New Roman" w:eastAsia="Times New Roman" w:cs="Times New Roman"/>
          <w:color w:val="auto"/>
          <w:sz w:val="20"/>
          <w:szCs w:val="20"/>
        </w:rPr>
        <w:t xml:space="preserve"> different actors including people with disabilities to</w:t>
      </w:r>
      <w:r w:rsidRPr="3A0F3EA4">
        <w:rPr>
          <w:rFonts w:ascii="Times New Roman" w:hAnsi="Times New Roman" w:eastAsia="Times New Roman" w:cs="Times New Roman"/>
          <w:color w:val="auto"/>
          <w:sz w:val="20"/>
          <w:szCs w:val="20"/>
        </w:rPr>
        <w:t xml:space="preserve"> gather data on existing challenges, map opportunities for PWD inclusion in agribusiness, and provide recommendations to inform </w:t>
      </w:r>
      <w:r w:rsidRPr="3A0F3EA4" w:rsidR="005A064A">
        <w:rPr>
          <w:rFonts w:ascii="Times New Roman" w:hAnsi="Times New Roman" w:eastAsia="Times New Roman" w:cs="Times New Roman"/>
          <w:color w:val="auto"/>
          <w:sz w:val="20"/>
          <w:szCs w:val="20"/>
        </w:rPr>
        <w:t xml:space="preserve">future </w:t>
      </w:r>
      <w:r w:rsidRPr="3A0F3EA4" w:rsidR="00C6180A">
        <w:rPr>
          <w:rFonts w:ascii="Times New Roman" w:hAnsi="Times New Roman" w:eastAsia="Times New Roman" w:cs="Times New Roman"/>
          <w:color w:val="auto"/>
          <w:sz w:val="20"/>
          <w:szCs w:val="20"/>
        </w:rPr>
        <w:t>interventions and</w:t>
      </w:r>
      <w:r w:rsidRPr="3A0F3EA4">
        <w:rPr>
          <w:rFonts w:ascii="Times New Roman" w:hAnsi="Times New Roman" w:eastAsia="Times New Roman" w:cs="Times New Roman"/>
          <w:color w:val="auto"/>
          <w:sz w:val="20"/>
          <w:szCs w:val="20"/>
        </w:rPr>
        <w:t xml:space="preserve"> policies.</w:t>
      </w:r>
    </w:p>
    <w:p w:rsidRPr="001E5718" w:rsidR="00CF0CC8" w:rsidP="3A0F3EA4" w:rsidRDefault="00CF0CC8" w14:paraId="127DE8F4" w14:textId="63BD8745">
      <w:pPr>
        <w:pStyle w:val="Default"/>
        <w:jc w:val="both"/>
        <w:rPr>
          <w:rFonts w:ascii="Times New Roman" w:hAnsi="Times New Roman" w:eastAsia="Times New Roman" w:cs="Times New Roman"/>
          <w:color w:val="4472C4" w:themeColor="accent1"/>
          <w:sz w:val="20"/>
          <w:szCs w:val="20"/>
        </w:rPr>
      </w:pPr>
    </w:p>
    <w:p w:rsidRPr="001E5718" w:rsidR="000835DC" w:rsidP="3A0F3EA4" w:rsidRDefault="00F5089B" w14:paraId="3EE4FC75" w14:textId="32F74D9F">
      <w:pPr>
        <w:pStyle w:val="Default"/>
        <w:numPr>
          <w:ilvl w:val="0"/>
          <w:numId w:val="7"/>
        </w:numPr>
        <w:jc w:val="both"/>
        <w:rPr>
          <w:rFonts w:ascii="Times New Roman" w:hAnsi="Times New Roman" w:eastAsia="Times New Roman" w:cs="Times New Roman"/>
          <w:b/>
          <w:bCs/>
          <w:color w:val="auto"/>
          <w:sz w:val="20"/>
          <w:szCs w:val="20"/>
        </w:rPr>
      </w:pPr>
      <w:r w:rsidRPr="3A0F3EA4">
        <w:rPr>
          <w:rFonts w:ascii="Times New Roman" w:hAnsi="Times New Roman" w:eastAsia="Times New Roman" w:cs="Times New Roman"/>
          <w:b/>
          <w:bCs/>
          <w:color w:val="auto"/>
          <w:sz w:val="20"/>
          <w:szCs w:val="20"/>
        </w:rPr>
        <w:t>Background</w:t>
      </w:r>
      <w:r w:rsidRPr="3A0F3EA4" w:rsidR="000835DC">
        <w:rPr>
          <w:rFonts w:ascii="Times New Roman" w:hAnsi="Times New Roman" w:eastAsia="Times New Roman" w:cs="Times New Roman"/>
          <w:b/>
          <w:bCs/>
          <w:color w:val="auto"/>
          <w:sz w:val="20"/>
          <w:szCs w:val="20"/>
        </w:rPr>
        <w:t xml:space="preserve"> and </w:t>
      </w:r>
      <w:r w:rsidRPr="3A0F3EA4" w:rsidR="008C3CC2">
        <w:rPr>
          <w:rFonts w:ascii="Times New Roman" w:hAnsi="Times New Roman" w:eastAsia="Times New Roman" w:cs="Times New Roman"/>
          <w:b/>
          <w:bCs/>
          <w:color w:val="auto"/>
          <w:sz w:val="20"/>
          <w:szCs w:val="20"/>
        </w:rPr>
        <w:t>C</w:t>
      </w:r>
      <w:r w:rsidRPr="3A0F3EA4" w:rsidR="000835DC">
        <w:rPr>
          <w:rFonts w:ascii="Times New Roman" w:hAnsi="Times New Roman" w:eastAsia="Times New Roman" w:cs="Times New Roman"/>
          <w:b/>
          <w:bCs/>
          <w:color w:val="auto"/>
          <w:sz w:val="20"/>
          <w:szCs w:val="20"/>
        </w:rPr>
        <w:t>ontext</w:t>
      </w:r>
      <w:r w:rsidRPr="3A0F3EA4" w:rsidR="000E3C32">
        <w:rPr>
          <w:rFonts w:ascii="Times New Roman" w:hAnsi="Times New Roman" w:eastAsia="Times New Roman" w:cs="Times New Roman"/>
          <w:b/>
          <w:bCs/>
          <w:color w:val="auto"/>
          <w:sz w:val="20"/>
          <w:szCs w:val="20"/>
        </w:rPr>
        <w:t xml:space="preserve"> of the Assignment. </w:t>
      </w:r>
    </w:p>
    <w:p w:rsidRPr="001E5718" w:rsidR="0070276C" w:rsidP="3A0F3EA4" w:rsidRDefault="0070276C" w14:paraId="50C56E77" w14:textId="77777777">
      <w:pPr>
        <w:pStyle w:val="Default"/>
        <w:jc w:val="both"/>
        <w:rPr>
          <w:rFonts w:ascii="Times New Roman" w:hAnsi="Times New Roman" w:eastAsia="Times New Roman" w:cs="Times New Roman"/>
          <w:b/>
          <w:bCs/>
          <w:color w:val="auto"/>
          <w:sz w:val="20"/>
          <w:szCs w:val="20"/>
        </w:rPr>
      </w:pPr>
    </w:p>
    <w:p w:rsidRPr="00A019BA" w:rsidR="00CF0CC8" w:rsidP="713A95F4" w:rsidRDefault="00CF0CC8" w14:paraId="5F2935F0" w14:textId="4FFE14D0">
      <w:pPr>
        <w:pStyle w:val="Default"/>
        <w:jc w:val="both"/>
        <w:rPr>
          <w:rFonts w:ascii="Times New Roman" w:hAnsi="Times New Roman" w:cs="Times New Roman" w:eastAsiaTheme="minorEastAsia"/>
          <w:color w:val="auto"/>
          <w:sz w:val="20"/>
          <w:szCs w:val="20"/>
        </w:rPr>
      </w:pPr>
      <w:r w:rsidRPr="713A95F4">
        <w:rPr>
          <w:rFonts w:ascii="Times New Roman" w:hAnsi="Times New Roman" w:eastAsia="Times New Roman" w:cs="Times New Roman"/>
          <w:color w:val="auto"/>
          <w:sz w:val="20"/>
          <w:szCs w:val="20"/>
        </w:rPr>
        <w:t xml:space="preserve">In </w:t>
      </w:r>
      <w:r w:rsidRPr="00A019BA">
        <w:rPr>
          <w:rFonts w:ascii="Times New Roman" w:hAnsi="Times New Roman" w:eastAsia="Times New Roman" w:cs="Times New Roman"/>
          <w:color w:val="auto"/>
          <w:sz w:val="20"/>
          <w:szCs w:val="20"/>
        </w:rPr>
        <w:t>Rwanda, PWDs represent a significant portion of the population</w:t>
      </w:r>
      <w:r w:rsidRPr="00A019BA" w:rsidR="005A064A">
        <w:rPr>
          <w:rFonts w:ascii="Times New Roman" w:hAnsi="Times New Roman" w:eastAsia="Times New Roman" w:cs="Times New Roman"/>
          <w:color w:val="auto"/>
          <w:sz w:val="20"/>
          <w:szCs w:val="20"/>
        </w:rPr>
        <w:t xml:space="preserve"> </w:t>
      </w:r>
      <w:r w:rsidRPr="00A019BA">
        <w:rPr>
          <w:rFonts w:ascii="Times New Roman" w:hAnsi="Times New Roman" w:eastAsia="Times New Roman" w:cs="Times New Roman"/>
          <w:color w:val="auto"/>
          <w:sz w:val="20"/>
          <w:szCs w:val="20"/>
        </w:rPr>
        <w:t>with the 2020 census recording 652,791 PWDs. Disability prevalence rates slightly differ by gender, standing at 5.2% for males and 4.8% for females</w:t>
      </w:r>
      <w:r w:rsidRPr="00A019BA" w:rsidR="005A064A">
        <w:rPr>
          <w:rFonts w:ascii="Times New Roman" w:hAnsi="Times New Roman" w:eastAsia="Times New Roman" w:cs="Times New Roman"/>
          <w:color w:val="auto"/>
          <w:sz w:val="20"/>
          <w:szCs w:val="20"/>
        </w:rPr>
        <w:t xml:space="preserve"> of the total population</w:t>
      </w:r>
      <w:r w:rsidRPr="00A019BA">
        <w:rPr>
          <w:rFonts w:ascii="Times New Roman" w:hAnsi="Times New Roman" w:eastAsia="Times New Roman" w:cs="Times New Roman"/>
          <w:color w:val="auto"/>
          <w:sz w:val="20"/>
          <w:szCs w:val="20"/>
        </w:rPr>
        <w:t xml:space="preserve">. Employment data </w:t>
      </w:r>
      <w:r w:rsidRPr="00A019BA" w:rsidR="00E74916">
        <w:rPr>
          <w:rFonts w:ascii="Times New Roman" w:hAnsi="Times New Roman" w:eastAsia="Times New Roman" w:cs="Times New Roman"/>
          <w:color w:val="auto"/>
          <w:sz w:val="20"/>
          <w:szCs w:val="20"/>
        </w:rPr>
        <w:t xml:space="preserve">on the other hand </w:t>
      </w:r>
      <w:r w:rsidRPr="00A019BA">
        <w:rPr>
          <w:rFonts w:ascii="Times New Roman" w:hAnsi="Times New Roman" w:eastAsia="Times New Roman" w:cs="Times New Roman"/>
          <w:color w:val="auto"/>
          <w:sz w:val="20"/>
          <w:szCs w:val="20"/>
        </w:rPr>
        <w:t xml:space="preserve">reveals that PWDs face considerable barriers in accessing formal employment opportunities, with a </w:t>
      </w:r>
      <w:r w:rsidRPr="00A019BA" w:rsidR="00BF676F">
        <w:rPr>
          <w:rFonts w:ascii="Times New Roman" w:hAnsi="Times New Roman" w:eastAsia="Times New Roman" w:cs="Times New Roman"/>
          <w:color w:val="auto"/>
          <w:sz w:val="20"/>
          <w:szCs w:val="20"/>
        </w:rPr>
        <w:t>labor</w:t>
      </w:r>
      <w:r w:rsidRPr="00A019BA">
        <w:rPr>
          <w:rFonts w:ascii="Times New Roman" w:hAnsi="Times New Roman" w:eastAsia="Times New Roman" w:cs="Times New Roman"/>
          <w:color w:val="auto"/>
          <w:sz w:val="20"/>
          <w:szCs w:val="20"/>
        </w:rPr>
        <w:t xml:space="preserve"> force participation rate (LFPR) of 56%, </w:t>
      </w:r>
      <w:r w:rsidRPr="00A019BA" w:rsidR="00BF676F">
        <w:rPr>
          <w:rFonts w:ascii="Times New Roman" w:hAnsi="Times New Roman" w:eastAsia="Times New Roman" w:cs="Times New Roman"/>
          <w:color w:val="auto"/>
          <w:sz w:val="20"/>
          <w:szCs w:val="20"/>
        </w:rPr>
        <w:t xml:space="preserve">which is </w:t>
      </w:r>
      <w:r w:rsidRPr="00A019BA">
        <w:rPr>
          <w:rFonts w:ascii="Times New Roman" w:hAnsi="Times New Roman" w:eastAsia="Times New Roman" w:cs="Times New Roman"/>
          <w:color w:val="auto"/>
          <w:sz w:val="20"/>
          <w:szCs w:val="20"/>
        </w:rPr>
        <w:t>significantly lower than that of people without disabilities (75%). Moreover, unemployment rates among PWDs (29.2%) are more than double those of individuals without disabilities (12.9%)</w:t>
      </w:r>
      <w:r w:rsidRPr="00A019BA" w:rsidR="003F0855">
        <w:rPr>
          <w:rFonts w:ascii="Times New Roman" w:hAnsi="Times New Roman" w:eastAsia="Times New Roman" w:cs="Times New Roman"/>
          <w:color w:val="auto"/>
          <w:sz w:val="20"/>
          <w:szCs w:val="20"/>
        </w:rPr>
        <w:t>.</w:t>
      </w:r>
      <w:r w:rsidRPr="00A019BA" w:rsidR="21CDD050">
        <w:rPr>
          <w:rFonts w:ascii="Times New Roman" w:hAnsi="Times New Roman" w:eastAsia="Times New Roman" w:cs="Times New Roman"/>
          <w:color w:val="auto"/>
          <w:sz w:val="20"/>
          <w:szCs w:val="20"/>
        </w:rPr>
        <w:t xml:space="preserve"> </w:t>
      </w:r>
      <w:r w:rsidRPr="00A019BA" w:rsidR="21CDD050">
        <w:rPr>
          <w:rFonts w:ascii="Times New Roman" w:hAnsi="Times New Roman" w:cs="Times New Roman" w:eastAsiaTheme="minorEastAsia"/>
          <w:color w:val="auto"/>
          <w:sz w:val="20"/>
          <w:szCs w:val="20"/>
        </w:rPr>
        <w:t>Despite significant barriers and challenges, employment patterns reveal that 88% of women with disabilities and 71% of men with disabilities work in agriculture. This heavy reliance on agriculture as a primary income source for PWDs in Rwanda signals a critical need for targeted inclusion strategies within the sector</w:t>
      </w:r>
      <w:r w:rsidRPr="00A019BA" w:rsidR="667AEDF6">
        <w:rPr>
          <w:rFonts w:ascii="Times New Roman" w:hAnsi="Times New Roman" w:cs="Times New Roman" w:eastAsiaTheme="minorEastAsia"/>
          <w:color w:val="auto"/>
          <w:sz w:val="20"/>
          <w:szCs w:val="20"/>
        </w:rPr>
        <w:t>.</w:t>
      </w:r>
    </w:p>
    <w:p w:rsidRPr="00A019BA" w:rsidR="008950C5" w:rsidP="3A0F3EA4" w:rsidRDefault="008950C5" w14:paraId="23CDC107" w14:textId="77777777">
      <w:pPr>
        <w:pStyle w:val="Default"/>
        <w:jc w:val="both"/>
        <w:rPr>
          <w:rFonts w:ascii="Times New Roman" w:hAnsi="Times New Roman" w:eastAsia="Times New Roman" w:cs="Times New Roman"/>
          <w:color w:val="auto"/>
          <w:sz w:val="20"/>
          <w:szCs w:val="20"/>
        </w:rPr>
      </w:pPr>
    </w:p>
    <w:p w:rsidRPr="008950C5" w:rsidR="008950C5" w:rsidP="3A0F3EA4" w:rsidRDefault="008950C5" w14:paraId="2D11C477" w14:textId="080D37C7">
      <w:pPr>
        <w:pStyle w:val="Default"/>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The Government of Rwanda has implemented strong legal frameworks to protect the rights of PWDs, ensuring equality and non-discrimination as outlined in the Rwandan Constitution, supported by various laws and policies. Despite these efforts, PWDs still face significant challenges, including low educational attainment, limited employment opportunities, persistent stigma, and restricted access to essential services. Farmers and agribusinesses with disabilities face additional obstacles, such as limited skills, financial exclusion, and the absence of assistive technologies, like prosthetic limbs. These systemic barriers perpetuate inequality and restrict the full participation and potential of PWDs in Rwanda's agricultural sector. The private sector, which employs 87.3% of Rwanda’s labor force, includes only 1% of PWDs. This disparity underscores the urgent need for interventions that promote inclusion and address inequalities in the labor market, particularly in agriculture, a vital sector of Rwanda's economy.</w:t>
      </w:r>
    </w:p>
    <w:p w:rsidR="005C099F" w:rsidP="3A0F3EA4" w:rsidRDefault="005C099F" w14:paraId="487223DC" w14:textId="77777777">
      <w:pPr>
        <w:spacing w:line="240" w:lineRule="auto"/>
        <w:jc w:val="both"/>
        <w:rPr>
          <w:rFonts w:ascii="Times New Roman" w:hAnsi="Times New Roman" w:eastAsia="Times New Roman" w:cs="Times New Roman"/>
          <w:sz w:val="20"/>
          <w:szCs w:val="20"/>
        </w:rPr>
      </w:pPr>
    </w:p>
    <w:p w:rsidRPr="005C099F" w:rsidR="005C099F" w:rsidP="3A0F3EA4" w:rsidRDefault="005C099F" w14:paraId="6ECF78C7" w14:textId="31E50480">
      <w:pPr>
        <w:pStyle w:val="ListParagraph"/>
        <w:numPr>
          <w:ilvl w:val="0"/>
          <w:numId w:val="7"/>
        </w:numPr>
        <w:spacing w:line="240" w:lineRule="auto"/>
        <w:jc w:val="both"/>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Assessment Objectives</w:t>
      </w:r>
    </w:p>
    <w:p w:rsidRPr="007503D6" w:rsidR="00A801FE" w:rsidP="3A0F3EA4" w:rsidRDefault="00212743" w14:paraId="7BFDEAE3" w14:textId="525CC584">
      <w:pPr>
        <w:spacing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This Request for Proposals (RFP) aims to conduct a comprehensive analysis of the barriers and opportunities for the inclusion of Persons with Disabilities (PWDs) in Rwanda's agribusiness sector. The assessment will inform the development of evidence-based strategies to enhance PWD participation and promote inclusive practices. Specifically, the assessment will:</w:t>
      </w:r>
    </w:p>
    <w:p w:rsidRPr="007503D6" w:rsidR="00212743" w:rsidP="3A0F3EA4" w:rsidRDefault="00212743" w14:paraId="1BC9892A" w14:textId="77777777">
      <w:pPr>
        <w:numPr>
          <w:ilvl w:val="0"/>
          <w:numId w:val="25"/>
        </w:numPr>
        <w:spacing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 Examine the key obstacles that prevent PWDs from entering, thriving, or advancing in the agribusiness sector.</w:t>
      </w:r>
    </w:p>
    <w:p w:rsidRPr="007503D6" w:rsidR="00212743" w:rsidP="3A0F3EA4" w:rsidRDefault="00212743" w14:paraId="15C2EDDC" w14:textId="77777777">
      <w:pPr>
        <w:numPr>
          <w:ilvl w:val="0"/>
          <w:numId w:val="25"/>
        </w:numPr>
        <w:spacing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Identify existing opportunities that can support greater inclusion of PWDs in agribusiness, both in employment and entrepreneurship.</w:t>
      </w:r>
    </w:p>
    <w:p w:rsidRPr="007503D6" w:rsidR="00212743" w:rsidP="3A0F3EA4" w:rsidRDefault="00212743" w14:paraId="722BC778" w14:textId="77777777">
      <w:pPr>
        <w:numPr>
          <w:ilvl w:val="0"/>
          <w:numId w:val="25"/>
        </w:numPr>
        <w:spacing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Deliver actionable recommendations for enhancing PWD participation in agribusiness-related activities, initiatives, and value chains.</w:t>
      </w:r>
    </w:p>
    <w:p w:rsidRPr="007503D6" w:rsidR="00212743" w:rsidP="3A0F3EA4" w:rsidRDefault="00212743" w14:paraId="1490296D" w14:textId="77777777">
      <w:pPr>
        <w:numPr>
          <w:ilvl w:val="0"/>
          <w:numId w:val="25"/>
        </w:numPr>
        <w:spacing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Develop a policy brief that outlines the specific needs and challenges of PWDs in the agribusiness sector, offering guidance for policymakers.</w:t>
      </w:r>
    </w:p>
    <w:p w:rsidRPr="007503D6" w:rsidR="00212743" w:rsidP="3A0F3EA4" w:rsidRDefault="00212743" w14:paraId="7992048C" w14:textId="77777777">
      <w:pPr>
        <w:numPr>
          <w:ilvl w:val="0"/>
          <w:numId w:val="25"/>
        </w:numPr>
        <w:spacing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Propose practical measures for improving the accessibility and inclusivity of agribusiness programs for PWDs, particularly within the Hinga Wunguke Districts.</w:t>
      </w:r>
    </w:p>
    <w:p w:rsidRPr="007503D6" w:rsidR="00212743" w:rsidP="3A0F3EA4" w:rsidRDefault="00212743" w14:paraId="71C579C6" w14:textId="46778A50">
      <w:pPr>
        <w:numPr>
          <w:ilvl w:val="0"/>
          <w:numId w:val="25"/>
        </w:numPr>
        <w:spacing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Identify </w:t>
      </w:r>
      <w:r w:rsidRPr="3A0F3EA4" w:rsidR="00910D44">
        <w:rPr>
          <w:rFonts w:ascii="Times New Roman" w:hAnsi="Times New Roman" w:eastAsia="Times New Roman" w:cs="Times New Roman"/>
          <w:sz w:val="20"/>
          <w:szCs w:val="20"/>
        </w:rPr>
        <w:t>opportunities</w:t>
      </w:r>
      <w:r w:rsidRPr="3A0F3EA4" w:rsidR="5C350828">
        <w:rPr>
          <w:rFonts w:ascii="Times New Roman" w:hAnsi="Times New Roman" w:eastAsia="Times New Roman" w:cs="Times New Roman"/>
          <w:sz w:val="20"/>
          <w:szCs w:val="20"/>
        </w:rPr>
        <w:t xml:space="preserve"> and </w:t>
      </w:r>
      <w:r w:rsidRPr="3A0F3EA4">
        <w:rPr>
          <w:rFonts w:ascii="Times New Roman" w:hAnsi="Times New Roman" w:eastAsia="Times New Roman" w:cs="Times New Roman"/>
          <w:sz w:val="20"/>
          <w:szCs w:val="20"/>
        </w:rPr>
        <w:t>best practices and potential interventions that can increase PWD employment and entrepreneurial opportunities in agriculture.</w:t>
      </w:r>
    </w:p>
    <w:p w:rsidRPr="001E5718" w:rsidR="000C5E2D" w:rsidP="3A0F3EA4" w:rsidRDefault="000C5E2D" w14:paraId="6516902C" w14:textId="77777777">
      <w:pPr>
        <w:spacing w:after="0" w:line="240" w:lineRule="auto"/>
        <w:contextualSpacing/>
        <w:jc w:val="both"/>
        <w:rPr>
          <w:rFonts w:ascii="Times New Roman" w:hAnsi="Times New Roman" w:eastAsia="Times New Roman" w:cs="Times New Roman"/>
          <w:kern w:val="2"/>
          <w:sz w:val="20"/>
          <w:szCs w:val="20"/>
          <w14:ligatures w14:val="standardContextual"/>
        </w:rPr>
      </w:pPr>
    </w:p>
    <w:p w:rsidRPr="001E5718" w:rsidR="005529C5" w:rsidP="3A0F3EA4" w:rsidRDefault="003D5070" w14:paraId="631621C9" w14:textId="14C71C13">
      <w:pPr>
        <w:pStyle w:val="paragraph"/>
        <w:numPr>
          <w:ilvl w:val="0"/>
          <w:numId w:val="17"/>
        </w:numPr>
        <w:spacing w:before="0" w:beforeAutospacing="0" w:after="0" w:afterAutospacing="0"/>
        <w:jc w:val="both"/>
        <w:textAlignment w:val="baseline"/>
        <w:rPr>
          <w:b/>
          <w:bCs/>
          <w:sz w:val="20"/>
          <w:szCs w:val="20"/>
        </w:rPr>
      </w:pPr>
      <w:r w:rsidRPr="3A0F3EA4">
        <w:rPr>
          <w:b/>
          <w:bCs/>
          <w:sz w:val="20"/>
          <w:szCs w:val="20"/>
        </w:rPr>
        <w:t xml:space="preserve">Scope of Work </w:t>
      </w:r>
    </w:p>
    <w:p w:rsidRPr="001E5718" w:rsidR="001C3E42" w:rsidP="3A0F3EA4" w:rsidRDefault="001C3E42" w14:paraId="6A56F085" w14:textId="77777777">
      <w:pPr>
        <w:pStyle w:val="paragraph"/>
        <w:spacing w:before="0" w:beforeAutospacing="0" w:after="0" w:afterAutospacing="0"/>
        <w:ind w:left="720"/>
        <w:jc w:val="both"/>
        <w:textAlignment w:val="baseline"/>
        <w:rPr>
          <w:b/>
          <w:bCs/>
          <w:sz w:val="20"/>
          <w:szCs w:val="20"/>
        </w:rPr>
      </w:pPr>
    </w:p>
    <w:p w:rsidRPr="001E5718" w:rsidR="00B5153B" w:rsidP="3A0F3EA4" w:rsidRDefault="00B5153B" w14:paraId="7BEB213F" w14:textId="7E5766C4">
      <w:pPr>
        <w:spacing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The selected consultant(s)</w:t>
      </w:r>
      <w:r w:rsidRPr="3A0F3EA4" w:rsidR="00910D44">
        <w:rPr>
          <w:rFonts w:ascii="Times New Roman" w:hAnsi="Times New Roman" w:eastAsia="Times New Roman" w:cs="Times New Roman"/>
          <w:sz w:val="20"/>
          <w:szCs w:val="20"/>
        </w:rPr>
        <w:t xml:space="preserve"> </w:t>
      </w:r>
      <w:r w:rsidRPr="3A0F3EA4">
        <w:rPr>
          <w:rFonts w:ascii="Times New Roman" w:hAnsi="Times New Roman" w:eastAsia="Times New Roman" w:cs="Times New Roman"/>
          <w:sz w:val="20"/>
          <w:szCs w:val="20"/>
        </w:rPr>
        <w:t xml:space="preserve">will be responsible for the following tasks: </w:t>
      </w:r>
    </w:p>
    <w:p w:rsidRPr="001E5718" w:rsidR="00B5153B" w:rsidP="3A0F3EA4" w:rsidRDefault="00CB1407" w14:paraId="0667622E" w14:textId="5EB1593C">
      <w:pPr>
        <w:spacing w:line="240" w:lineRule="auto"/>
        <w:jc w:val="both"/>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 xml:space="preserve">a. </w:t>
      </w:r>
      <w:r w:rsidRPr="3A0F3EA4" w:rsidR="002D0FE2">
        <w:rPr>
          <w:rFonts w:ascii="Times New Roman" w:hAnsi="Times New Roman" w:eastAsia="Times New Roman" w:cs="Times New Roman"/>
          <w:b/>
          <w:bCs/>
          <w:sz w:val="20"/>
          <w:szCs w:val="20"/>
        </w:rPr>
        <w:t>Design methodology</w:t>
      </w:r>
      <w:r w:rsidRPr="3A0F3EA4" w:rsidR="00B5153B">
        <w:rPr>
          <w:rFonts w:ascii="Times New Roman" w:hAnsi="Times New Roman" w:eastAsia="Times New Roman" w:cs="Times New Roman"/>
          <w:b/>
          <w:bCs/>
          <w:sz w:val="20"/>
          <w:szCs w:val="20"/>
        </w:rPr>
        <w:t>:</w:t>
      </w:r>
    </w:p>
    <w:p w:rsidRPr="001E5718" w:rsidR="00B5153B" w:rsidP="3A0F3EA4" w:rsidRDefault="00B5153B" w14:paraId="472E2E97" w14:textId="77777777">
      <w:pPr>
        <w:numPr>
          <w:ilvl w:val="0"/>
          <w:numId w:val="12"/>
        </w:numPr>
        <w:spacing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Propose a robust data collection methodology (qualitative and quantitative) that is inclusive and sensitive to the needs of PWDs.</w:t>
      </w:r>
    </w:p>
    <w:p w:rsidRPr="001E5718" w:rsidR="00B5153B" w:rsidP="3A0F3EA4" w:rsidRDefault="00B5153B" w14:paraId="51BE3351" w14:textId="16680FDC">
      <w:pPr>
        <w:numPr>
          <w:ilvl w:val="0"/>
          <w:numId w:val="12"/>
        </w:numPr>
        <w:spacing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Ensure the research design is gender-responsive and tailored to capture the experiences of PWDs</w:t>
      </w:r>
      <w:r w:rsidRPr="3A0F3EA4" w:rsidR="006F1096">
        <w:rPr>
          <w:rFonts w:ascii="Times New Roman" w:hAnsi="Times New Roman" w:eastAsia="Times New Roman" w:cs="Times New Roman"/>
          <w:sz w:val="20"/>
          <w:szCs w:val="20"/>
        </w:rPr>
        <w:t xml:space="preserve"> in selected districts.</w:t>
      </w:r>
    </w:p>
    <w:p w:rsidRPr="001E5718" w:rsidR="00B5153B" w:rsidP="3A0F3EA4" w:rsidRDefault="00CB1407" w14:paraId="08C389D0" w14:textId="5FFB6038">
      <w:pPr>
        <w:spacing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b/>
          <w:bCs/>
          <w:sz w:val="20"/>
          <w:szCs w:val="20"/>
        </w:rPr>
        <w:t xml:space="preserve">b. </w:t>
      </w:r>
      <w:r w:rsidRPr="3A0F3EA4" w:rsidR="00B5153B">
        <w:rPr>
          <w:rFonts w:ascii="Times New Roman" w:hAnsi="Times New Roman" w:eastAsia="Times New Roman" w:cs="Times New Roman"/>
          <w:b/>
          <w:bCs/>
          <w:sz w:val="20"/>
          <w:szCs w:val="20"/>
        </w:rPr>
        <w:t xml:space="preserve">Data </w:t>
      </w:r>
      <w:r w:rsidRPr="3A0F3EA4" w:rsidR="00062C10">
        <w:rPr>
          <w:rFonts w:ascii="Times New Roman" w:hAnsi="Times New Roman" w:eastAsia="Times New Roman" w:cs="Times New Roman"/>
          <w:b/>
          <w:bCs/>
          <w:sz w:val="20"/>
          <w:szCs w:val="20"/>
        </w:rPr>
        <w:t>c</w:t>
      </w:r>
      <w:r w:rsidRPr="3A0F3EA4" w:rsidR="00B5153B">
        <w:rPr>
          <w:rFonts w:ascii="Times New Roman" w:hAnsi="Times New Roman" w:eastAsia="Times New Roman" w:cs="Times New Roman"/>
          <w:b/>
          <w:bCs/>
          <w:sz w:val="20"/>
          <w:szCs w:val="20"/>
        </w:rPr>
        <w:t>ollection:</w:t>
      </w:r>
    </w:p>
    <w:p w:rsidRPr="001E5718" w:rsidR="00B5153B" w:rsidP="3A0F3EA4" w:rsidRDefault="00B5153B" w14:paraId="508AACCE" w14:textId="5CBA7E3E">
      <w:pPr>
        <w:numPr>
          <w:ilvl w:val="0"/>
          <w:numId w:val="13"/>
        </w:numPr>
        <w:spacing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Conduct</w:t>
      </w:r>
      <w:r w:rsidRPr="3A0F3EA4" w:rsidR="00497053">
        <w:rPr>
          <w:rFonts w:ascii="Times New Roman" w:hAnsi="Times New Roman" w:eastAsia="Times New Roman" w:cs="Times New Roman"/>
          <w:sz w:val="20"/>
          <w:szCs w:val="20"/>
        </w:rPr>
        <w:t xml:space="preserve"> </w:t>
      </w:r>
      <w:r w:rsidRPr="3A0F3EA4" w:rsidR="00C1453D">
        <w:rPr>
          <w:rFonts w:ascii="Times New Roman" w:hAnsi="Times New Roman" w:eastAsia="Times New Roman" w:cs="Times New Roman"/>
          <w:sz w:val="20"/>
          <w:szCs w:val="20"/>
        </w:rPr>
        <w:t>desk</w:t>
      </w:r>
      <w:r w:rsidRPr="3A0F3EA4" w:rsidR="008C51B7">
        <w:rPr>
          <w:rFonts w:ascii="Times New Roman" w:hAnsi="Times New Roman" w:eastAsia="Times New Roman" w:cs="Times New Roman"/>
          <w:sz w:val="20"/>
          <w:szCs w:val="20"/>
        </w:rPr>
        <w:t xml:space="preserve"> research</w:t>
      </w:r>
      <w:r w:rsidRPr="3A0F3EA4">
        <w:rPr>
          <w:rFonts w:ascii="Times New Roman" w:hAnsi="Times New Roman" w:eastAsia="Times New Roman" w:cs="Times New Roman"/>
          <w:sz w:val="20"/>
          <w:szCs w:val="20"/>
        </w:rPr>
        <w:t xml:space="preserve">, key informant interviews (KIIs), and focus group discussions (FGDs) with key stakeholders, including PWDs, agribusiness owners, government officials, and </w:t>
      </w:r>
      <w:r w:rsidRPr="3A0F3EA4" w:rsidR="002B3C67">
        <w:rPr>
          <w:rFonts w:ascii="Times New Roman" w:hAnsi="Times New Roman" w:eastAsia="Times New Roman" w:cs="Times New Roman"/>
          <w:sz w:val="20"/>
          <w:szCs w:val="20"/>
        </w:rPr>
        <w:t>civil society organizations</w:t>
      </w:r>
      <w:r w:rsidRPr="3A0F3EA4">
        <w:rPr>
          <w:rFonts w:ascii="Times New Roman" w:hAnsi="Times New Roman" w:eastAsia="Times New Roman" w:cs="Times New Roman"/>
          <w:sz w:val="20"/>
          <w:szCs w:val="20"/>
        </w:rPr>
        <w:t>.</w:t>
      </w:r>
    </w:p>
    <w:p w:rsidRPr="00A801FE" w:rsidR="005C099F" w:rsidP="3A0F3EA4" w:rsidRDefault="00B5153B" w14:paraId="76EE32C4" w14:textId="02B66306">
      <w:pPr>
        <w:numPr>
          <w:ilvl w:val="0"/>
          <w:numId w:val="13"/>
        </w:numPr>
        <w:spacing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Collect data in at least five Hinga Wunguke districts, ensuring a representative sample from each.</w:t>
      </w:r>
    </w:p>
    <w:p w:rsidRPr="001E5718" w:rsidR="00B5153B" w:rsidP="3A0F3EA4" w:rsidRDefault="00CB1407" w14:paraId="696F1FEE" w14:textId="060D0590">
      <w:pPr>
        <w:spacing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b/>
          <w:bCs/>
          <w:sz w:val="20"/>
          <w:szCs w:val="20"/>
        </w:rPr>
        <w:t xml:space="preserve">c. </w:t>
      </w:r>
      <w:r w:rsidRPr="3A0F3EA4" w:rsidR="00B5153B">
        <w:rPr>
          <w:rFonts w:ascii="Times New Roman" w:hAnsi="Times New Roman" w:eastAsia="Times New Roman" w:cs="Times New Roman"/>
          <w:b/>
          <w:bCs/>
          <w:sz w:val="20"/>
          <w:szCs w:val="20"/>
        </w:rPr>
        <w:t xml:space="preserve">Data </w:t>
      </w:r>
      <w:r w:rsidRPr="3A0F3EA4" w:rsidR="00062C10">
        <w:rPr>
          <w:rFonts w:ascii="Times New Roman" w:hAnsi="Times New Roman" w:eastAsia="Times New Roman" w:cs="Times New Roman"/>
          <w:b/>
          <w:bCs/>
          <w:sz w:val="20"/>
          <w:szCs w:val="20"/>
        </w:rPr>
        <w:t>a</w:t>
      </w:r>
      <w:r w:rsidRPr="3A0F3EA4" w:rsidR="00B5153B">
        <w:rPr>
          <w:rFonts w:ascii="Times New Roman" w:hAnsi="Times New Roman" w:eastAsia="Times New Roman" w:cs="Times New Roman"/>
          <w:b/>
          <w:bCs/>
          <w:sz w:val="20"/>
          <w:szCs w:val="20"/>
        </w:rPr>
        <w:t>nalysis:</w:t>
      </w:r>
    </w:p>
    <w:p w:rsidRPr="001E5718" w:rsidR="00B5153B" w:rsidP="3A0F3EA4" w:rsidRDefault="00B5153B" w14:paraId="6728E7AB" w14:textId="0BF907CC">
      <w:pPr>
        <w:numPr>
          <w:ilvl w:val="0"/>
          <w:numId w:val="14"/>
        </w:numPr>
        <w:spacing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Analyze the data to identify key barriers and opportunities</w:t>
      </w:r>
      <w:r w:rsidRPr="3A0F3EA4" w:rsidR="00BA66CE">
        <w:rPr>
          <w:rFonts w:ascii="Times New Roman" w:hAnsi="Times New Roman" w:eastAsia="Times New Roman" w:cs="Times New Roman"/>
          <w:sz w:val="20"/>
          <w:szCs w:val="20"/>
        </w:rPr>
        <w:t xml:space="preserve"> </w:t>
      </w:r>
      <w:r w:rsidRPr="3A0F3EA4" w:rsidR="00C1453D">
        <w:rPr>
          <w:rFonts w:ascii="Times New Roman" w:hAnsi="Times New Roman" w:eastAsia="Times New Roman" w:cs="Times New Roman"/>
          <w:sz w:val="20"/>
          <w:szCs w:val="20"/>
        </w:rPr>
        <w:t>for PWDs</w:t>
      </w:r>
      <w:r w:rsidRPr="3A0F3EA4" w:rsidR="009D02D8">
        <w:rPr>
          <w:rFonts w:ascii="Times New Roman" w:hAnsi="Times New Roman" w:eastAsia="Times New Roman" w:cs="Times New Roman"/>
          <w:sz w:val="20"/>
          <w:szCs w:val="20"/>
        </w:rPr>
        <w:t xml:space="preserve"> in Agribusiness in at least </w:t>
      </w:r>
      <w:r w:rsidRPr="3A0F3EA4" w:rsidR="00C67945">
        <w:rPr>
          <w:rFonts w:ascii="Times New Roman" w:hAnsi="Times New Roman" w:eastAsia="Times New Roman" w:cs="Times New Roman"/>
          <w:sz w:val="20"/>
          <w:szCs w:val="20"/>
        </w:rPr>
        <w:t>f</w:t>
      </w:r>
      <w:r w:rsidRPr="3A0F3EA4" w:rsidR="009D02D8">
        <w:rPr>
          <w:rFonts w:ascii="Times New Roman" w:hAnsi="Times New Roman" w:eastAsia="Times New Roman" w:cs="Times New Roman"/>
          <w:sz w:val="20"/>
          <w:szCs w:val="20"/>
        </w:rPr>
        <w:t xml:space="preserve">ive </w:t>
      </w:r>
      <w:r w:rsidRPr="3A0F3EA4" w:rsidR="00C67945">
        <w:rPr>
          <w:rFonts w:ascii="Times New Roman" w:hAnsi="Times New Roman" w:eastAsia="Times New Roman" w:cs="Times New Roman"/>
          <w:sz w:val="20"/>
          <w:szCs w:val="20"/>
        </w:rPr>
        <w:t>d</w:t>
      </w:r>
      <w:r w:rsidRPr="3A0F3EA4" w:rsidR="009D02D8">
        <w:rPr>
          <w:rFonts w:ascii="Times New Roman" w:hAnsi="Times New Roman" w:eastAsia="Times New Roman" w:cs="Times New Roman"/>
          <w:sz w:val="20"/>
          <w:szCs w:val="20"/>
        </w:rPr>
        <w:t>istricts of Hinga Wunguke</w:t>
      </w:r>
    </w:p>
    <w:p w:rsidRPr="005C099F" w:rsidR="00F24146" w:rsidP="3A0F3EA4" w:rsidRDefault="00B5153B" w14:paraId="40CA082A" w14:textId="626D5806">
      <w:pPr>
        <w:numPr>
          <w:ilvl w:val="0"/>
          <w:numId w:val="14"/>
        </w:numPr>
        <w:spacing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Ensure disaggregated data by gender, age, type of disability, and other relevant demographics.</w:t>
      </w:r>
    </w:p>
    <w:p w:rsidRPr="001E5718" w:rsidR="00062C10" w:rsidP="3A0F3EA4" w:rsidRDefault="00CB1407" w14:paraId="6C0B7A41" w14:textId="692555F9">
      <w:pPr>
        <w:spacing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d. </w:t>
      </w:r>
      <w:r w:rsidRPr="3A0F3EA4" w:rsidR="00B5153B">
        <w:rPr>
          <w:rFonts w:ascii="Times New Roman" w:hAnsi="Times New Roman" w:eastAsia="Times New Roman" w:cs="Times New Roman"/>
          <w:b/>
          <w:bCs/>
          <w:sz w:val="20"/>
          <w:szCs w:val="20"/>
        </w:rPr>
        <w:t xml:space="preserve">Report </w:t>
      </w:r>
      <w:r w:rsidRPr="3A0F3EA4" w:rsidR="00062C10">
        <w:rPr>
          <w:rFonts w:ascii="Times New Roman" w:hAnsi="Times New Roman" w:eastAsia="Times New Roman" w:cs="Times New Roman"/>
          <w:b/>
          <w:bCs/>
          <w:sz w:val="20"/>
          <w:szCs w:val="20"/>
        </w:rPr>
        <w:t>w</w:t>
      </w:r>
      <w:r w:rsidRPr="3A0F3EA4" w:rsidR="00B5153B">
        <w:rPr>
          <w:rFonts w:ascii="Times New Roman" w:hAnsi="Times New Roman" w:eastAsia="Times New Roman" w:cs="Times New Roman"/>
          <w:b/>
          <w:bCs/>
          <w:sz w:val="20"/>
          <w:szCs w:val="20"/>
        </w:rPr>
        <w:t xml:space="preserve">riting &amp; </w:t>
      </w:r>
      <w:r w:rsidRPr="3A0F3EA4" w:rsidR="00062C10">
        <w:rPr>
          <w:rFonts w:ascii="Times New Roman" w:hAnsi="Times New Roman" w:eastAsia="Times New Roman" w:cs="Times New Roman"/>
          <w:b/>
          <w:bCs/>
          <w:sz w:val="20"/>
          <w:szCs w:val="20"/>
        </w:rPr>
        <w:t>p</w:t>
      </w:r>
      <w:r w:rsidRPr="3A0F3EA4" w:rsidR="00B5153B">
        <w:rPr>
          <w:rFonts w:ascii="Times New Roman" w:hAnsi="Times New Roman" w:eastAsia="Times New Roman" w:cs="Times New Roman"/>
          <w:b/>
          <w:bCs/>
          <w:sz w:val="20"/>
          <w:szCs w:val="20"/>
        </w:rPr>
        <w:t>resentation:</w:t>
      </w:r>
    </w:p>
    <w:p w:rsidRPr="001E5718" w:rsidR="00062C10" w:rsidP="3A0F3EA4" w:rsidRDefault="00B5153B" w14:paraId="40883CCC" w14:textId="77777777">
      <w:pPr>
        <w:pStyle w:val="ListParagraph"/>
        <w:numPr>
          <w:ilvl w:val="0"/>
          <w:numId w:val="15"/>
        </w:numPr>
        <w:spacing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Prepare</w:t>
      </w:r>
      <w:r w:rsidRPr="3A0F3EA4" w:rsidR="00062C10">
        <w:rPr>
          <w:rFonts w:ascii="Times New Roman" w:hAnsi="Times New Roman" w:eastAsia="Times New Roman" w:cs="Times New Roman"/>
          <w:sz w:val="20"/>
          <w:szCs w:val="20"/>
        </w:rPr>
        <w:t xml:space="preserve"> a </w:t>
      </w:r>
      <w:r w:rsidRPr="3A0F3EA4">
        <w:rPr>
          <w:rFonts w:ascii="Times New Roman" w:hAnsi="Times New Roman" w:eastAsia="Times New Roman" w:cs="Times New Roman"/>
          <w:sz w:val="20"/>
          <w:szCs w:val="20"/>
        </w:rPr>
        <w:t>comprehensive report that includes findings, conclusions, and</w:t>
      </w:r>
      <w:r w:rsidRPr="3A0F3EA4" w:rsidR="00062C10">
        <w:rPr>
          <w:rFonts w:ascii="Times New Roman" w:hAnsi="Times New Roman" w:eastAsia="Times New Roman" w:cs="Times New Roman"/>
          <w:sz w:val="20"/>
          <w:szCs w:val="20"/>
        </w:rPr>
        <w:t xml:space="preserve"> </w:t>
      </w:r>
      <w:r w:rsidRPr="3A0F3EA4">
        <w:rPr>
          <w:rFonts w:ascii="Times New Roman" w:hAnsi="Times New Roman" w:eastAsia="Times New Roman" w:cs="Times New Roman"/>
          <w:sz w:val="20"/>
          <w:szCs w:val="20"/>
        </w:rPr>
        <w:t>recommendations.</w:t>
      </w:r>
    </w:p>
    <w:p w:rsidRPr="001E5718" w:rsidR="000E3C32" w:rsidP="3A0F3EA4" w:rsidRDefault="00B5153B" w14:paraId="6911A4C9" w14:textId="22BC697E">
      <w:pPr>
        <w:pStyle w:val="ListParagraph"/>
        <w:widowControl w:val="0"/>
        <w:numPr>
          <w:ilvl w:val="0"/>
          <w:numId w:val="15"/>
        </w:numPr>
        <w:suppressAutoHyphens/>
        <w:spacing w:after="0"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Present findings to key stakeholders, including Hinga Wunguke staff</w:t>
      </w:r>
      <w:r w:rsidRPr="3A0F3EA4" w:rsidR="00355A03">
        <w:rPr>
          <w:rFonts w:ascii="Times New Roman" w:hAnsi="Times New Roman" w:eastAsia="Times New Roman" w:cs="Times New Roman"/>
          <w:sz w:val="20"/>
          <w:szCs w:val="20"/>
        </w:rPr>
        <w:t xml:space="preserve"> and </w:t>
      </w:r>
      <w:r w:rsidRPr="3A0F3EA4" w:rsidR="001368F5">
        <w:rPr>
          <w:rFonts w:ascii="Times New Roman" w:hAnsi="Times New Roman" w:eastAsia="Times New Roman" w:cs="Times New Roman"/>
          <w:sz w:val="20"/>
          <w:szCs w:val="20"/>
        </w:rPr>
        <w:t>partner</w:t>
      </w:r>
      <w:r w:rsidRPr="3A0F3EA4" w:rsidR="00355A03">
        <w:rPr>
          <w:rFonts w:ascii="Times New Roman" w:hAnsi="Times New Roman" w:eastAsia="Times New Roman" w:cs="Times New Roman"/>
          <w:sz w:val="20"/>
          <w:szCs w:val="20"/>
        </w:rPr>
        <w:t>s representing</w:t>
      </w:r>
    </w:p>
    <w:p w:rsidRPr="001E5718" w:rsidR="00A801FE" w:rsidP="3A0F3EA4" w:rsidRDefault="00A801FE" w14:paraId="1317E110" w14:textId="5CFBC79D">
      <w:pPr>
        <w:widowControl w:val="0"/>
        <w:suppressAutoHyphens/>
        <w:spacing w:after="0" w:line="240" w:lineRule="auto"/>
        <w:jc w:val="both"/>
        <w:rPr>
          <w:rFonts w:ascii="Times New Roman" w:hAnsi="Times New Roman" w:eastAsia="Times New Roman" w:cs="Times New Roman"/>
          <w:sz w:val="20"/>
          <w:szCs w:val="20"/>
        </w:rPr>
      </w:pPr>
    </w:p>
    <w:p w:rsidRPr="001E5718" w:rsidR="000E3C32" w:rsidP="3A0F3EA4" w:rsidRDefault="00CB1407" w14:paraId="7BFD3442" w14:textId="05559E6E">
      <w:pPr>
        <w:pStyle w:val="ListParagraph"/>
        <w:numPr>
          <w:ilvl w:val="0"/>
          <w:numId w:val="17"/>
        </w:numPr>
        <w:suppressAutoHyphens/>
        <w:spacing w:after="0" w:line="240" w:lineRule="auto"/>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 xml:space="preserve">Key </w:t>
      </w:r>
      <w:r w:rsidRPr="3A0F3EA4" w:rsidR="000E3C32">
        <w:rPr>
          <w:rFonts w:ascii="Times New Roman" w:hAnsi="Times New Roman" w:eastAsia="Times New Roman" w:cs="Times New Roman"/>
          <w:b/>
          <w:bCs/>
          <w:sz w:val="20"/>
          <w:szCs w:val="20"/>
        </w:rPr>
        <w:t>Deliverables:</w:t>
      </w:r>
      <w:r w:rsidRPr="3A0F3EA4" w:rsidR="000C7797">
        <w:rPr>
          <w:rFonts w:ascii="Times New Roman" w:hAnsi="Times New Roman" w:eastAsia="Times New Roman" w:cs="Times New Roman"/>
          <w:b/>
          <w:bCs/>
          <w:sz w:val="20"/>
          <w:szCs w:val="20"/>
        </w:rPr>
        <w:t xml:space="preserve"> </w:t>
      </w:r>
    </w:p>
    <w:p w:rsidRPr="001E5718" w:rsidR="00324C45" w:rsidP="3A0F3EA4" w:rsidRDefault="00324C45" w14:paraId="5F7FC5E4" w14:textId="77777777">
      <w:pPr>
        <w:pStyle w:val="ListParagraph"/>
        <w:suppressAutoHyphens/>
        <w:spacing w:after="0" w:line="240" w:lineRule="auto"/>
        <w:rPr>
          <w:rFonts w:ascii="Times New Roman" w:hAnsi="Times New Roman" w:eastAsia="Times New Roman" w:cs="Times New Roman"/>
          <w:b/>
          <w:bCs/>
          <w:sz w:val="20"/>
          <w:szCs w:val="20"/>
        </w:rPr>
      </w:pPr>
    </w:p>
    <w:tbl>
      <w:tblPr>
        <w:tblStyle w:val="GridTable1Light"/>
        <w:tblW w:w="11259" w:type="dxa"/>
        <w:tblInd w:w="-725" w:type="dxa"/>
        <w:tblLook w:val="04A0" w:firstRow="1" w:lastRow="0" w:firstColumn="1" w:lastColumn="0" w:noHBand="0" w:noVBand="1"/>
      </w:tblPr>
      <w:tblGrid>
        <w:gridCol w:w="402"/>
        <w:gridCol w:w="1488"/>
        <w:gridCol w:w="7020"/>
        <w:gridCol w:w="2349"/>
      </w:tblGrid>
      <w:tr w:rsidRPr="00A019BA" w:rsidR="002C3BB1" w:rsidTr="0FD84303" w14:paraId="40346AD6" w14:textId="77777777">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02" w:type="dxa"/>
            <w:shd w:val="clear" w:color="auto" w:fill="E7E6E6" w:themeFill="background2"/>
            <w:tcMar/>
            <w:vAlign w:val="center"/>
          </w:tcPr>
          <w:p w:rsidRPr="00A019BA" w:rsidR="3A5FE92C" w:rsidP="3A0F3EA4" w:rsidRDefault="7A9DC07F" w14:paraId="3056F6AF" w14:textId="28C89366">
            <w:pPr>
              <w:jc w:val="center"/>
              <w:rPr>
                <w:rFonts w:ascii="Times New Roman" w:hAnsi="Times New Roman" w:eastAsia="Times New Roman" w:cs="Times New Roman"/>
                <w:sz w:val="19"/>
                <w:szCs w:val="19"/>
              </w:rPr>
            </w:pPr>
            <w:r w:rsidRPr="00A019BA">
              <w:rPr>
                <w:rFonts w:ascii="Times New Roman" w:hAnsi="Times New Roman" w:eastAsia="Times New Roman" w:cs="Times New Roman"/>
                <w:sz w:val="19"/>
                <w:szCs w:val="19"/>
              </w:rPr>
              <w:t>#</w:t>
            </w:r>
          </w:p>
        </w:tc>
        <w:tc>
          <w:tcPr>
            <w:cnfStyle w:val="000000000000" w:firstRow="0" w:lastRow="0" w:firstColumn="0" w:lastColumn="0" w:oddVBand="0" w:evenVBand="0" w:oddHBand="0" w:evenHBand="0" w:firstRowFirstColumn="0" w:firstRowLastColumn="0" w:lastRowFirstColumn="0" w:lastRowLastColumn="0"/>
            <w:tcW w:w="1488" w:type="dxa"/>
            <w:shd w:val="clear" w:color="auto" w:fill="E7E6E6" w:themeFill="background2"/>
            <w:tcMar/>
            <w:vAlign w:val="center"/>
          </w:tcPr>
          <w:p w:rsidRPr="00A019BA" w:rsidR="00324C45" w:rsidP="3A0F3EA4" w:rsidRDefault="32E9B9AD" w14:paraId="53DCB903" w14:textId="45F2FBC7">
            <w:pPr>
              <w:suppressAutoHyphens/>
              <w:ind w:left="-23"/>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sz w:val="19"/>
                <w:szCs w:val="19"/>
              </w:rPr>
            </w:pPr>
            <w:r w:rsidRPr="00A019BA">
              <w:rPr>
                <w:rFonts w:ascii="Times New Roman" w:hAnsi="Times New Roman" w:eastAsia="Times New Roman" w:cs="Times New Roman"/>
                <w:sz w:val="19"/>
                <w:szCs w:val="19"/>
              </w:rPr>
              <w:t>Deliverable Name</w:t>
            </w:r>
          </w:p>
        </w:tc>
        <w:tc>
          <w:tcPr>
            <w:cnfStyle w:val="000000000000" w:firstRow="0" w:lastRow="0" w:firstColumn="0" w:lastColumn="0" w:oddVBand="0" w:evenVBand="0" w:oddHBand="0" w:evenHBand="0" w:firstRowFirstColumn="0" w:firstRowLastColumn="0" w:lastRowFirstColumn="0" w:lastRowLastColumn="0"/>
            <w:tcW w:w="7020" w:type="dxa"/>
            <w:shd w:val="clear" w:color="auto" w:fill="E7E6E6" w:themeFill="background2"/>
            <w:tcMar/>
            <w:vAlign w:val="center"/>
          </w:tcPr>
          <w:p w:rsidRPr="00A019BA" w:rsidR="00324C45" w:rsidP="3A0F3EA4" w:rsidRDefault="32FBC0E2" w14:paraId="2FA83ABB" w14:textId="28D03CFA">
            <w:pPr>
              <w:suppressAutoHyphens/>
              <w:ind w:left="360" w:hanging="36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sz w:val="19"/>
                <w:szCs w:val="19"/>
              </w:rPr>
            </w:pPr>
            <w:r w:rsidRPr="00A019BA">
              <w:rPr>
                <w:rFonts w:ascii="Times New Roman" w:hAnsi="Times New Roman" w:eastAsia="Times New Roman" w:cs="Times New Roman"/>
                <w:sz w:val="19"/>
                <w:szCs w:val="19"/>
              </w:rPr>
              <w:t>Deliverable Description</w:t>
            </w:r>
          </w:p>
        </w:tc>
        <w:tc>
          <w:tcPr>
            <w:cnfStyle w:val="000000000000" w:firstRow="0" w:lastRow="0" w:firstColumn="0" w:lastColumn="0" w:oddVBand="0" w:evenVBand="0" w:oddHBand="0" w:evenHBand="0" w:firstRowFirstColumn="0" w:firstRowLastColumn="0" w:lastRowFirstColumn="0" w:lastRowLastColumn="0"/>
            <w:tcW w:w="2349" w:type="dxa"/>
            <w:shd w:val="clear" w:color="auto" w:fill="E7E6E6" w:themeFill="background2"/>
            <w:tcMar/>
            <w:vAlign w:val="center"/>
          </w:tcPr>
          <w:p w:rsidRPr="00A019BA" w:rsidR="00324C45" w:rsidP="3A0F3EA4" w:rsidRDefault="6DF4CE95" w14:paraId="55B29CC1" w14:textId="164C8044">
            <w:pPr>
              <w:ind w:left="360" w:hanging="360"/>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sz w:val="19"/>
                <w:szCs w:val="19"/>
              </w:rPr>
            </w:pPr>
            <w:r w:rsidRPr="00A019BA">
              <w:rPr>
                <w:rFonts w:ascii="Times New Roman" w:hAnsi="Times New Roman" w:eastAsia="Times New Roman" w:cs="Times New Roman"/>
                <w:sz w:val="19"/>
                <w:szCs w:val="19"/>
              </w:rPr>
              <w:t>Anticipated Due Date After Contracting</w:t>
            </w:r>
          </w:p>
        </w:tc>
      </w:tr>
      <w:tr w:rsidRPr="00A019BA" w:rsidR="00324C45" w:rsidTr="0FD84303" w14:paraId="3304521B" w14:textId="77777777">
        <w:trPr>
          <w:trHeight w:val="300"/>
        </w:trPr>
        <w:tc>
          <w:tcPr>
            <w:cnfStyle w:val="001000000000" w:firstRow="0" w:lastRow="0" w:firstColumn="1" w:lastColumn="0" w:oddVBand="0" w:evenVBand="0" w:oddHBand="0" w:evenHBand="0" w:firstRowFirstColumn="0" w:firstRowLastColumn="0" w:lastRowFirstColumn="0" w:lastRowLastColumn="0"/>
            <w:tcW w:w="402" w:type="dxa"/>
            <w:tcMar/>
          </w:tcPr>
          <w:p w:rsidRPr="00A019BA" w:rsidR="231B82CB" w:rsidP="3A0F3EA4" w:rsidRDefault="0441D497" w14:paraId="6A356531" w14:textId="751D22B2">
            <w:pPr>
              <w:jc w:val="both"/>
              <w:rPr>
                <w:rFonts w:ascii="Times New Roman" w:hAnsi="Times New Roman" w:eastAsia="Times New Roman" w:cs="Times New Roman"/>
                <w:sz w:val="19"/>
                <w:szCs w:val="19"/>
              </w:rPr>
            </w:pPr>
            <w:r w:rsidRPr="00A019BA">
              <w:rPr>
                <w:rFonts w:ascii="Times New Roman" w:hAnsi="Times New Roman" w:eastAsia="Times New Roman" w:cs="Times New Roman"/>
                <w:sz w:val="19"/>
                <w:szCs w:val="19"/>
              </w:rPr>
              <w:t>1</w:t>
            </w:r>
          </w:p>
        </w:tc>
        <w:tc>
          <w:tcPr>
            <w:cnfStyle w:val="000000000000" w:firstRow="0" w:lastRow="0" w:firstColumn="0" w:lastColumn="0" w:oddVBand="0" w:evenVBand="0" w:oddHBand="0" w:evenHBand="0" w:firstRowFirstColumn="0" w:firstRowLastColumn="0" w:lastRowFirstColumn="0" w:lastRowLastColumn="0"/>
            <w:tcW w:w="1488" w:type="dxa"/>
            <w:tcMar/>
          </w:tcPr>
          <w:p w:rsidRPr="00A019BA" w:rsidR="00324C45" w:rsidP="3A0F3EA4" w:rsidRDefault="7FF1A307" w14:paraId="6152CFE4" w14:textId="77777777">
            <w:pPr>
              <w:widowControl w:val="0"/>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9"/>
                <w:szCs w:val="19"/>
              </w:rPr>
            </w:pPr>
            <w:r w:rsidRPr="00A019BA">
              <w:rPr>
                <w:rFonts w:ascii="Times New Roman" w:hAnsi="Times New Roman" w:eastAsia="Times New Roman" w:cs="Times New Roman"/>
                <w:sz w:val="19"/>
                <w:szCs w:val="19"/>
              </w:rPr>
              <w:t>Inception Report</w:t>
            </w:r>
          </w:p>
          <w:p w:rsidRPr="00A019BA" w:rsidR="00324C45" w:rsidP="3A0F3EA4" w:rsidRDefault="00324C45" w14:paraId="35F35B99" w14:textId="1CFAEC95">
            <w:pPr>
              <w:suppressAutoHyphens/>
              <w:ind w:left="-23"/>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9"/>
                <w:szCs w:val="19"/>
              </w:rPr>
            </w:pPr>
          </w:p>
        </w:tc>
        <w:tc>
          <w:tcPr>
            <w:cnfStyle w:val="000000000000" w:firstRow="0" w:lastRow="0" w:firstColumn="0" w:lastColumn="0" w:oddVBand="0" w:evenVBand="0" w:oddHBand="0" w:evenHBand="0" w:firstRowFirstColumn="0" w:firstRowLastColumn="0" w:lastRowFirstColumn="0" w:lastRowLastColumn="0"/>
            <w:tcW w:w="7020" w:type="dxa"/>
            <w:tcMar/>
          </w:tcPr>
          <w:p w:rsidRPr="00A019BA" w:rsidR="00DA31F3" w:rsidP="3A0F3EA4" w:rsidRDefault="36F53B9F" w14:paraId="3CA24DAF" w14:textId="77777777">
            <w:pPr>
              <w:pStyle w:val="ListParagraph"/>
              <w:widowControl w:val="0"/>
              <w:numPr>
                <w:ilvl w:val="0"/>
                <w:numId w:val="26"/>
              </w:num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9"/>
                <w:szCs w:val="19"/>
              </w:rPr>
            </w:pPr>
            <w:r w:rsidRPr="00A019BA">
              <w:rPr>
                <w:rFonts w:ascii="Times New Roman" w:hAnsi="Times New Roman" w:eastAsia="Times New Roman" w:cs="Times New Roman"/>
                <w:sz w:val="19"/>
                <w:szCs w:val="19"/>
              </w:rPr>
              <w:t>A detailed work plan outlining the methodology, timeline, and approach for the assessment.</w:t>
            </w:r>
          </w:p>
          <w:p w:rsidRPr="00A019BA" w:rsidR="00DA31F3" w:rsidP="3A0F3EA4" w:rsidRDefault="36F53B9F" w14:paraId="398B0B84" w14:textId="77777777">
            <w:pPr>
              <w:widowControl w:val="0"/>
              <w:numPr>
                <w:ilvl w:val="0"/>
                <w:numId w:val="26"/>
              </w:num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9"/>
                <w:szCs w:val="19"/>
              </w:rPr>
            </w:pPr>
            <w:r w:rsidRPr="00A019BA">
              <w:rPr>
                <w:rFonts w:ascii="Times New Roman" w:hAnsi="Times New Roman" w:eastAsia="Times New Roman" w:cs="Times New Roman"/>
                <w:sz w:val="19"/>
                <w:szCs w:val="19"/>
              </w:rPr>
              <w:t>A literature review of existing data on PWD inclusion in agribusiness.</w:t>
            </w:r>
          </w:p>
          <w:p w:rsidRPr="00A019BA" w:rsidR="006E42F8" w:rsidP="3A0F3EA4" w:rsidRDefault="36F53B9F" w14:paraId="61DCDDD6" w14:textId="77777777">
            <w:pPr>
              <w:widowControl w:val="0"/>
              <w:numPr>
                <w:ilvl w:val="0"/>
                <w:numId w:val="26"/>
              </w:num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9"/>
                <w:szCs w:val="19"/>
              </w:rPr>
            </w:pPr>
            <w:r w:rsidRPr="00A019BA">
              <w:rPr>
                <w:rFonts w:ascii="Times New Roman" w:hAnsi="Times New Roman" w:eastAsia="Times New Roman" w:cs="Times New Roman"/>
                <w:sz w:val="19"/>
                <w:szCs w:val="19"/>
              </w:rPr>
              <w:t>Stakeholder mapping and engagement plan, including key informants and focus groups.</w:t>
            </w:r>
          </w:p>
          <w:p w:rsidRPr="00A019BA" w:rsidR="006E42F8" w:rsidP="3A0F3EA4" w:rsidRDefault="509A7A3E" w14:paraId="6C69FD18" w14:textId="588C7F9B">
            <w:pPr>
              <w:widowControl w:val="0"/>
              <w:numPr>
                <w:ilvl w:val="0"/>
                <w:numId w:val="26"/>
              </w:num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9"/>
                <w:szCs w:val="19"/>
              </w:rPr>
            </w:pPr>
            <w:r w:rsidRPr="00A019BA">
              <w:rPr>
                <w:rFonts w:ascii="Times New Roman" w:hAnsi="Times New Roman" w:eastAsia="Times New Roman" w:cs="Times New Roman"/>
                <w:sz w:val="19"/>
                <w:szCs w:val="19"/>
              </w:rPr>
              <w:t>Development and submission of research tools (e.g., questionnaires, interview guides, focus group discussion templates) to gather qualitative and quantitative data on barriers and opportunities for PWDs in agribusiness.</w:t>
            </w:r>
          </w:p>
        </w:tc>
        <w:tc>
          <w:tcPr>
            <w:cnfStyle w:val="000000000000" w:firstRow="0" w:lastRow="0" w:firstColumn="0" w:lastColumn="0" w:oddVBand="0" w:evenVBand="0" w:oddHBand="0" w:evenHBand="0" w:firstRowFirstColumn="0" w:firstRowLastColumn="0" w:lastRowFirstColumn="0" w:lastRowLastColumn="0"/>
            <w:tcW w:w="2349" w:type="dxa"/>
            <w:tcMar/>
          </w:tcPr>
          <w:p w:rsidRPr="00A019BA" w:rsidR="00324C45" w:rsidP="3A0F3EA4" w:rsidRDefault="32AE6E8E" w14:paraId="540DDDD7" w14:textId="3D8EBFEB">
            <w:pPr>
              <w:suppressAutoHyphens/>
              <w:ind w:left="360" w:hanging="36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333333"/>
                <w:sz w:val="19"/>
                <w:szCs w:val="19"/>
              </w:rPr>
            </w:pPr>
            <w:r w:rsidRPr="00A019BA">
              <w:rPr>
                <w:rFonts w:ascii="Times New Roman" w:hAnsi="Times New Roman" w:eastAsia="Times New Roman" w:cs="Times New Roman"/>
                <w:sz w:val="19"/>
                <w:szCs w:val="19"/>
              </w:rPr>
              <w:t>10 days</w:t>
            </w:r>
            <w:r w:rsidRPr="00A019BA" w:rsidR="5EA5F234">
              <w:rPr>
                <w:rFonts w:ascii="Times New Roman" w:hAnsi="Times New Roman" w:eastAsia="Times New Roman" w:cs="Times New Roman"/>
                <w:sz w:val="19"/>
                <w:szCs w:val="19"/>
              </w:rPr>
              <w:t xml:space="preserve"> after</w:t>
            </w:r>
            <w:r w:rsidRPr="00A019BA" w:rsidR="40A3E28A">
              <w:rPr>
                <w:rFonts w:ascii="Times New Roman" w:hAnsi="Times New Roman" w:eastAsia="Times New Roman" w:cs="Times New Roman"/>
                <w:sz w:val="19"/>
                <w:szCs w:val="19"/>
              </w:rPr>
              <w:t xml:space="preserve"> </w:t>
            </w:r>
            <w:r w:rsidRPr="00A019BA" w:rsidR="5EA5F234">
              <w:rPr>
                <w:rFonts w:ascii="Times New Roman" w:hAnsi="Times New Roman" w:eastAsia="Times New Roman" w:cs="Times New Roman"/>
                <w:sz w:val="19"/>
                <w:szCs w:val="19"/>
              </w:rPr>
              <w:t xml:space="preserve">contract signing  </w:t>
            </w:r>
          </w:p>
        </w:tc>
      </w:tr>
      <w:tr w:rsidRPr="00A019BA" w:rsidR="00324C45" w:rsidTr="0FD84303" w14:paraId="0D4DF7A8" w14:textId="77777777">
        <w:trPr>
          <w:trHeight w:val="300"/>
        </w:trPr>
        <w:tc>
          <w:tcPr>
            <w:cnfStyle w:val="001000000000" w:firstRow="0" w:lastRow="0" w:firstColumn="1" w:lastColumn="0" w:oddVBand="0" w:evenVBand="0" w:oddHBand="0" w:evenHBand="0" w:firstRowFirstColumn="0" w:firstRowLastColumn="0" w:lastRowFirstColumn="0" w:lastRowLastColumn="0"/>
            <w:tcW w:w="402" w:type="dxa"/>
            <w:tcMar/>
          </w:tcPr>
          <w:p w:rsidRPr="00A019BA" w:rsidR="231B82CB" w:rsidP="3A0F3EA4" w:rsidRDefault="0441D497" w14:paraId="4B25492D" w14:textId="34B62DF8">
            <w:pPr>
              <w:jc w:val="both"/>
              <w:rPr>
                <w:rFonts w:ascii="Times New Roman" w:hAnsi="Times New Roman" w:eastAsia="Times New Roman" w:cs="Times New Roman"/>
                <w:sz w:val="19"/>
                <w:szCs w:val="19"/>
              </w:rPr>
            </w:pPr>
            <w:r w:rsidRPr="00A019BA">
              <w:rPr>
                <w:rFonts w:ascii="Times New Roman" w:hAnsi="Times New Roman" w:eastAsia="Times New Roman" w:cs="Times New Roman"/>
                <w:sz w:val="19"/>
                <w:szCs w:val="19"/>
              </w:rPr>
              <w:t>2</w:t>
            </w:r>
          </w:p>
        </w:tc>
        <w:tc>
          <w:tcPr>
            <w:cnfStyle w:val="000000000000" w:firstRow="0" w:lastRow="0" w:firstColumn="0" w:lastColumn="0" w:oddVBand="0" w:evenVBand="0" w:oddHBand="0" w:evenHBand="0" w:firstRowFirstColumn="0" w:firstRowLastColumn="0" w:lastRowFirstColumn="0" w:lastRowLastColumn="0"/>
            <w:tcW w:w="1488" w:type="dxa"/>
            <w:tcMar/>
          </w:tcPr>
          <w:p w:rsidRPr="00A019BA" w:rsidR="00B532D6" w:rsidP="3A0F3EA4" w:rsidRDefault="2F84B64D" w14:paraId="010CAA72" w14:textId="60935F67">
            <w:pPr>
              <w:widowControl w:val="0"/>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9"/>
                <w:szCs w:val="19"/>
              </w:rPr>
            </w:pPr>
            <w:r w:rsidRPr="00A019BA">
              <w:rPr>
                <w:rFonts w:ascii="Times New Roman" w:hAnsi="Times New Roman" w:eastAsia="Times New Roman" w:cs="Times New Roman"/>
                <w:sz w:val="19"/>
                <w:szCs w:val="19"/>
              </w:rPr>
              <w:t xml:space="preserve">Data Collection and </w:t>
            </w:r>
            <w:r w:rsidRPr="00A019BA" w:rsidR="62D5EEE9">
              <w:rPr>
                <w:rFonts w:ascii="Times New Roman" w:hAnsi="Times New Roman" w:eastAsia="Times New Roman" w:cs="Times New Roman"/>
                <w:sz w:val="19"/>
                <w:szCs w:val="19"/>
              </w:rPr>
              <w:t>Field Report</w:t>
            </w:r>
          </w:p>
          <w:p w:rsidRPr="00A019BA" w:rsidR="00324C45" w:rsidP="3A0F3EA4" w:rsidRDefault="00324C45" w14:paraId="0096A6BB" w14:textId="2F0C2C4F">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C00000"/>
                <w:sz w:val="19"/>
                <w:szCs w:val="19"/>
              </w:rPr>
            </w:pPr>
          </w:p>
        </w:tc>
        <w:tc>
          <w:tcPr>
            <w:cnfStyle w:val="000000000000" w:firstRow="0" w:lastRow="0" w:firstColumn="0" w:lastColumn="0" w:oddVBand="0" w:evenVBand="0" w:oddHBand="0" w:evenHBand="0" w:firstRowFirstColumn="0" w:firstRowLastColumn="0" w:lastRowFirstColumn="0" w:lastRowLastColumn="0"/>
            <w:tcW w:w="7020" w:type="dxa"/>
            <w:tcMar/>
          </w:tcPr>
          <w:p w:rsidRPr="00A019BA" w:rsidR="006E42F8" w:rsidP="3A0F3EA4" w:rsidRDefault="509A7A3E" w14:paraId="7DA99AB6" w14:textId="77777777">
            <w:pPr>
              <w:widowControl w:val="0"/>
              <w:numPr>
                <w:ilvl w:val="0"/>
                <w:numId w:val="26"/>
              </w:num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9"/>
                <w:szCs w:val="19"/>
              </w:rPr>
            </w:pPr>
            <w:r w:rsidRPr="00A019BA">
              <w:rPr>
                <w:rFonts w:ascii="Times New Roman" w:hAnsi="Times New Roman" w:eastAsia="Times New Roman" w:cs="Times New Roman"/>
                <w:sz w:val="19"/>
                <w:szCs w:val="19"/>
              </w:rPr>
              <w:t>Documentation of data collection activities, including the number of interviews, focus groups, and surveys conducted.</w:t>
            </w:r>
          </w:p>
          <w:p w:rsidRPr="00A019BA" w:rsidR="00324C45" w:rsidP="3A0F3EA4" w:rsidRDefault="509A7A3E" w14:paraId="4917A578" w14:textId="1DE23ED5">
            <w:pPr>
              <w:widowControl w:val="0"/>
              <w:numPr>
                <w:ilvl w:val="0"/>
                <w:numId w:val="26"/>
              </w:num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9"/>
                <w:szCs w:val="19"/>
              </w:rPr>
            </w:pPr>
            <w:r w:rsidRPr="00A019BA">
              <w:rPr>
                <w:rFonts w:ascii="Times New Roman" w:hAnsi="Times New Roman" w:eastAsia="Times New Roman" w:cs="Times New Roman"/>
                <w:sz w:val="19"/>
                <w:szCs w:val="19"/>
              </w:rPr>
              <w:t>Summary of fieldwork observations and key insights gathered from stakeholders across the five districts.</w:t>
            </w:r>
          </w:p>
        </w:tc>
        <w:tc>
          <w:tcPr>
            <w:cnfStyle w:val="000000000000" w:firstRow="0" w:lastRow="0" w:firstColumn="0" w:lastColumn="0" w:oddVBand="0" w:evenVBand="0" w:oddHBand="0" w:evenHBand="0" w:firstRowFirstColumn="0" w:firstRowLastColumn="0" w:lastRowFirstColumn="0" w:lastRowLastColumn="0"/>
            <w:tcW w:w="2349" w:type="dxa"/>
            <w:tcMar/>
          </w:tcPr>
          <w:p w:rsidRPr="00A019BA" w:rsidR="00324C45" w:rsidP="3A0F3EA4" w:rsidRDefault="75D07D98" w14:paraId="2E870816" w14:textId="10E6DD45">
            <w:pPr>
              <w:suppressAutoHyphens/>
              <w:ind w:left="360" w:hanging="36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333333"/>
                <w:sz w:val="19"/>
                <w:szCs w:val="19"/>
              </w:rPr>
            </w:pPr>
            <w:r w:rsidRPr="00A019BA">
              <w:rPr>
                <w:rFonts w:ascii="Times New Roman" w:hAnsi="Times New Roman" w:eastAsia="Times New Roman" w:cs="Times New Roman"/>
                <w:sz w:val="19"/>
                <w:szCs w:val="19"/>
              </w:rPr>
              <w:t>25</w:t>
            </w:r>
            <w:r w:rsidRPr="00A019BA" w:rsidR="32AE6E8E">
              <w:rPr>
                <w:rFonts w:ascii="Times New Roman" w:hAnsi="Times New Roman" w:eastAsia="Times New Roman" w:cs="Times New Roman"/>
                <w:sz w:val="19"/>
                <w:szCs w:val="19"/>
              </w:rPr>
              <w:t xml:space="preserve"> days</w:t>
            </w:r>
            <w:r w:rsidRPr="00A019BA" w:rsidR="4F13E502">
              <w:rPr>
                <w:rFonts w:ascii="Times New Roman" w:hAnsi="Times New Roman" w:eastAsia="Times New Roman" w:cs="Times New Roman"/>
                <w:sz w:val="19"/>
                <w:szCs w:val="19"/>
              </w:rPr>
              <w:t xml:space="preserve"> after contract signing</w:t>
            </w:r>
          </w:p>
        </w:tc>
      </w:tr>
      <w:tr w:rsidRPr="00A019BA" w:rsidR="00324C45" w:rsidTr="0FD84303" w14:paraId="450CAAF6" w14:textId="77777777">
        <w:trPr>
          <w:trHeight w:val="300"/>
        </w:trPr>
        <w:tc>
          <w:tcPr>
            <w:cnfStyle w:val="001000000000" w:firstRow="0" w:lastRow="0" w:firstColumn="1" w:lastColumn="0" w:oddVBand="0" w:evenVBand="0" w:oddHBand="0" w:evenHBand="0" w:firstRowFirstColumn="0" w:firstRowLastColumn="0" w:lastRowFirstColumn="0" w:lastRowLastColumn="0"/>
            <w:tcW w:w="402" w:type="dxa"/>
            <w:tcMar/>
          </w:tcPr>
          <w:p w:rsidRPr="00A019BA" w:rsidR="5DB1E031" w:rsidP="3A0F3EA4" w:rsidRDefault="6034C2FA" w14:paraId="4905059E" w14:textId="1061AD3E">
            <w:pPr>
              <w:jc w:val="both"/>
              <w:rPr>
                <w:rFonts w:ascii="Times New Roman" w:hAnsi="Times New Roman" w:eastAsia="Times New Roman" w:cs="Times New Roman"/>
                <w:sz w:val="19"/>
                <w:szCs w:val="19"/>
              </w:rPr>
            </w:pPr>
            <w:r w:rsidRPr="00A019BA">
              <w:rPr>
                <w:rFonts w:ascii="Times New Roman" w:hAnsi="Times New Roman" w:eastAsia="Times New Roman" w:cs="Times New Roman"/>
                <w:sz w:val="19"/>
                <w:szCs w:val="19"/>
              </w:rPr>
              <w:t>3</w:t>
            </w:r>
          </w:p>
        </w:tc>
        <w:tc>
          <w:tcPr>
            <w:cnfStyle w:val="000000000000" w:firstRow="0" w:lastRow="0" w:firstColumn="0" w:lastColumn="0" w:oddVBand="0" w:evenVBand="0" w:oddHBand="0" w:evenHBand="0" w:firstRowFirstColumn="0" w:firstRowLastColumn="0" w:lastRowFirstColumn="0" w:lastRowLastColumn="0"/>
            <w:tcW w:w="1488" w:type="dxa"/>
            <w:tcMar/>
          </w:tcPr>
          <w:p w:rsidRPr="00A019BA" w:rsidR="00324C45" w:rsidP="3A0F3EA4" w:rsidRDefault="62D5EEE9" w14:paraId="0322A7D6" w14:textId="48503F3B">
            <w:pPr>
              <w:widowControl w:val="0"/>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9"/>
                <w:szCs w:val="19"/>
              </w:rPr>
            </w:pPr>
            <w:r w:rsidRPr="00A019BA">
              <w:rPr>
                <w:rFonts w:ascii="Times New Roman" w:hAnsi="Times New Roman" w:eastAsia="Times New Roman" w:cs="Times New Roman"/>
                <w:sz w:val="19"/>
                <w:szCs w:val="19"/>
              </w:rPr>
              <w:t>Draft Assessment Report</w:t>
            </w:r>
          </w:p>
        </w:tc>
        <w:tc>
          <w:tcPr>
            <w:cnfStyle w:val="000000000000" w:firstRow="0" w:lastRow="0" w:firstColumn="0" w:lastColumn="0" w:oddVBand="0" w:evenVBand="0" w:oddHBand="0" w:evenHBand="0" w:firstRowFirstColumn="0" w:firstRowLastColumn="0" w:lastRowFirstColumn="0" w:lastRowLastColumn="0"/>
            <w:tcW w:w="7020" w:type="dxa"/>
            <w:tcMar/>
          </w:tcPr>
          <w:p w:rsidRPr="00A019BA" w:rsidR="001019D1" w:rsidP="3A0F3EA4" w:rsidRDefault="56215EF9" w14:paraId="2F738984" w14:textId="77777777">
            <w:pPr>
              <w:widowControl w:val="0"/>
              <w:numPr>
                <w:ilvl w:val="0"/>
                <w:numId w:val="26"/>
              </w:num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9"/>
                <w:szCs w:val="19"/>
              </w:rPr>
            </w:pPr>
            <w:r w:rsidRPr="00A019BA">
              <w:rPr>
                <w:rFonts w:ascii="Times New Roman" w:hAnsi="Times New Roman" w:eastAsia="Times New Roman" w:cs="Times New Roman"/>
                <w:sz w:val="19"/>
                <w:szCs w:val="19"/>
              </w:rPr>
              <w:t>Analysis of barriers to the inclusion of PWDs in agribusiness, focusing on access to resources, participation in value chains, and social and economic factors.</w:t>
            </w:r>
          </w:p>
          <w:p w:rsidRPr="00A019BA" w:rsidR="001019D1" w:rsidP="3A0F3EA4" w:rsidRDefault="56215EF9" w14:paraId="7E6F5A80" w14:textId="77777777">
            <w:pPr>
              <w:widowControl w:val="0"/>
              <w:numPr>
                <w:ilvl w:val="0"/>
                <w:numId w:val="26"/>
              </w:num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9"/>
                <w:szCs w:val="19"/>
              </w:rPr>
            </w:pPr>
            <w:r w:rsidRPr="00A019BA">
              <w:rPr>
                <w:rFonts w:ascii="Times New Roman" w:hAnsi="Times New Roman" w:eastAsia="Times New Roman" w:cs="Times New Roman"/>
                <w:sz w:val="19"/>
                <w:szCs w:val="19"/>
              </w:rPr>
              <w:t>Identification of opportunities and potential interventions for enhancing PWDs' inclusion in agribusiness.</w:t>
            </w:r>
          </w:p>
          <w:p w:rsidRPr="00A019BA" w:rsidR="001019D1" w:rsidP="3A0F3EA4" w:rsidRDefault="56215EF9" w14:paraId="10EFE0A1" w14:textId="77777777">
            <w:pPr>
              <w:widowControl w:val="0"/>
              <w:numPr>
                <w:ilvl w:val="0"/>
                <w:numId w:val="26"/>
              </w:num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9"/>
                <w:szCs w:val="19"/>
              </w:rPr>
            </w:pPr>
            <w:r w:rsidRPr="00A019BA">
              <w:rPr>
                <w:rFonts w:ascii="Times New Roman" w:hAnsi="Times New Roman" w:eastAsia="Times New Roman" w:cs="Times New Roman"/>
                <w:sz w:val="19"/>
                <w:szCs w:val="19"/>
              </w:rPr>
              <w:t>Disaggregated data and case studies highlighting the experiences of PWDs in the selected districts.</w:t>
            </w:r>
          </w:p>
          <w:p w:rsidRPr="00A019BA" w:rsidR="00324C45" w:rsidP="3A0F3EA4" w:rsidRDefault="56215EF9" w14:paraId="7D953361" w14:textId="36FBCB05">
            <w:pPr>
              <w:widowControl w:val="0"/>
              <w:numPr>
                <w:ilvl w:val="0"/>
                <w:numId w:val="26"/>
              </w:num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9"/>
                <w:szCs w:val="19"/>
              </w:rPr>
            </w:pPr>
            <w:r w:rsidRPr="00A019BA">
              <w:rPr>
                <w:rFonts w:ascii="Times New Roman" w:hAnsi="Times New Roman" w:eastAsia="Times New Roman" w:cs="Times New Roman"/>
                <w:sz w:val="19"/>
                <w:szCs w:val="19"/>
              </w:rPr>
              <w:t>Preliminary recommendations for policy and programmatic interventions.</w:t>
            </w:r>
          </w:p>
        </w:tc>
        <w:tc>
          <w:tcPr>
            <w:cnfStyle w:val="000000000000" w:firstRow="0" w:lastRow="0" w:firstColumn="0" w:lastColumn="0" w:oddVBand="0" w:evenVBand="0" w:oddHBand="0" w:evenHBand="0" w:firstRowFirstColumn="0" w:firstRowLastColumn="0" w:lastRowFirstColumn="0" w:lastRowLastColumn="0"/>
            <w:tcW w:w="2349" w:type="dxa"/>
            <w:tcMar/>
            <w:vAlign w:val="center"/>
          </w:tcPr>
          <w:p w:rsidRPr="00A019BA" w:rsidR="00324C45" w:rsidP="3A0F3EA4" w:rsidRDefault="75D07D98" w14:paraId="638D769F" w14:textId="117EEB2E">
            <w:pPr>
              <w:suppressAutoHyphens/>
              <w:ind w:left="360" w:hanging="36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9"/>
                <w:szCs w:val="19"/>
              </w:rPr>
            </w:pPr>
            <w:r w:rsidRPr="00A019BA">
              <w:rPr>
                <w:rFonts w:ascii="Times New Roman" w:hAnsi="Times New Roman" w:eastAsia="Times New Roman" w:cs="Times New Roman"/>
                <w:sz w:val="19"/>
                <w:szCs w:val="19"/>
              </w:rPr>
              <w:t>20</w:t>
            </w:r>
            <w:r w:rsidRPr="00A019BA" w:rsidR="32AE6E8E">
              <w:rPr>
                <w:rFonts w:ascii="Times New Roman" w:hAnsi="Times New Roman" w:eastAsia="Times New Roman" w:cs="Times New Roman"/>
                <w:sz w:val="19"/>
                <w:szCs w:val="19"/>
              </w:rPr>
              <w:t xml:space="preserve"> days</w:t>
            </w:r>
            <w:r w:rsidRPr="00A019BA" w:rsidR="5063B642">
              <w:rPr>
                <w:rFonts w:ascii="Times New Roman" w:hAnsi="Times New Roman" w:eastAsia="Times New Roman" w:cs="Times New Roman"/>
                <w:sz w:val="19"/>
                <w:szCs w:val="19"/>
              </w:rPr>
              <w:t xml:space="preserve"> following the completion of data collection</w:t>
            </w:r>
          </w:p>
        </w:tc>
      </w:tr>
      <w:tr w:rsidRPr="00A019BA" w:rsidR="00324C45" w:rsidTr="0FD84303" w14:paraId="6FF929F4" w14:textId="77777777">
        <w:trPr>
          <w:trHeight w:val="300"/>
        </w:trPr>
        <w:tc>
          <w:tcPr>
            <w:cnfStyle w:val="001000000000" w:firstRow="0" w:lastRow="0" w:firstColumn="1" w:lastColumn="0" w:oddVBand="0" w:evenVBand="0" w:oddHBand="0" w:evenHBand="0" w:firstRowFirstColumn="0" w:firstRowLastColumn="0" w:lastRowFirstColumn="0" w:lastRowLastColumn="0"/>
            <w:tcW w:w="402" w:type="dxa"/>
            <w:tcMar/>
          </w:tcPr>
          <w:p w:rsidRPr="00A019BA" w:rsidR="5DB1E031" w:rsidP="3A0F3EA4" w:rsidRDefault="6034C2FA" w14:paraId="30735740" w14:textId="51FF1754">
            <w:pPr>
              <w:jc w:val="both"/>
              <w:rPr>
                <w:rFonts w:ascii="Times New Roman" w:hAnsi="Times New Roman" w:eastAsia="Times New Roman" w:cs="Times New Roman"/>
                <w:b w:val="0"/>
                <w:bCs w:val="0"/>
                <w:sz w:val="19"/>
                <w:szCs w:val="19"/>
              </w:rPr>
            </w:pPr>
            <w:r w:rsidRPr="00A019BA">
              <w:rPr>
                <w:rFonts w:ascii="Times New Roman" w:hAnsi="Times New Roman" w:eastAsia="Times New Roman" w:cs="Times New Roman"/>
                <w:b w:val="0"/>
                <w:bCs w:val="0"/>
                <w:sz w:val="19"/>
                <w:szCs w:val="19"/>
              </w:rPr>
              <w:t>4</w:t>
            </w:r>
          </w:p>
        </w:tc>
        <w:tc>
          <w:tcPr>
            <w:cnfStyle w:val="000000000000" w:firstRow="0" w:lastRow="0" w:firstColumn="0" w:lastColumn="0" w:oddVBand="0" w:evenVBand="0" w:oddHBand="0" w:evenHBand="0" w:firstRowFirstColumn="0" w:firstRowLastColumn="0" w:lastRowFirstColumn="0" w:lastRowLastColumn="0"/>
            <w:tcW w:w="1488" w:type="dxa"/>
            <w:tcMar/>
          </w:tcPr>
          <w:p w:rsidRPr="00A019BA" w:rsidR="00324C45" w:rsidP="3A0F3EA4" w:rsidRDefault="62D5EEE9" w14:paraId="12077577" w14:textId="4A259947">
            <w:pPr>
              <w:widowControl w:val="0"/>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9"/>
                <w:szCs w:val="19"/>
              </w:rPr>
            </w:pPr>
            <w:r w:rsidRPr="00A019BA">
              <w:rPr>
                <w:rFonts w:ascii="Times New Roman" w:hAnsi="Times New Roman" w:eastAsia="Times New Roman" w:cs="Times New Roman"/>
                <w:sz w:val="19"/>
                <w:szCs w:val="19"/>
              </w:rPr>
              <w:t>Validation Workshop</w:t>
            </w:r>
          </w:p>
        </w:tc>
        <w:tc>
          <w:tcPr>
            <w:cnfStyle w:val="000000000000" w:firstRow="0" w:lastRow="0" w:firstColumn="0" w:lastColumn="0" w:oddVBand="0" w:evenVBand="0" w:oddHBand="0" w:evenHBand="0" w:firstRowFirstColumn="0" w:firstRowLastColumn="0" w:lastRowFirstColumn="0" w:lastRowLastColumn="0"/>
            <w:tcW w:w="7020" w:type="dxa"/>
            <w:tcMar/>
          </w:tcPr>
          <w:p w:rsidRPr="00A019BA" w:rsidR="001019D1" w:rsidP="3A0F3EA4" w:rsidRDefault="56215EF9" w14:paraId="5D82D320" w14:textId="77777777">
            <w:pPr>
              <w:pStyle w:val="ListParagraph"/>
              <w:widowControl w:val="0"/>
              <w:numPr>
                <w:ilvl w:val="0"/>
                <w:numId w:val="27"/>
              </w:num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9"/>
                <w:szCs w:val="19"/>
              </w:rPr>
            </w:pPr>
            <w:r w:rsidRPr="00A019BA">
              <w:rPr>
                <w:rFonts w:ascii="Times New Roman" w:hAnsi="Times New Roman" w:eastAsia="Times New Roman" w:cs="Times New Roman"/>
                <w:sz w:val="19"/>
                <w:szCs w:val="19"/>
              </w:rPr>
              <w:t>Organize and facilitate a workshop with key stakeholders (e.g., government representatives, NGOs, PWD organizations) to present findings and gather feedback.</w:t>
            </w:r>
          </w:p>
          <w:p w:rsidRPr="00A019BA" w:rsidR="00324C45" w:rsidP="3A0F3EA4" w:rsidRDefault="56215EF9" w14:paraId="57633AD4" w14:textId="1FC63079">
            <w:pPr>
              <w:pStyle w:val="ListParagraph"/>
              <w:widowControl w:val="0"/>
              <w:numPr>
                <w:ilvl w:val="0"/>
                <w:numId w:val="27"/>
              </w:num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9"/>
                <w:szCs w:val="19"/>
              </w:rPr>
            </w:pPr>
            <w:r w:rsidRPr="00A019BA">
              <w:rPr>
                <w:rFonts w:ascii="Times New Roman" w:hAnsi="Times New Roman" w:eastAsia="Times New Roman" w:cs="Times New Roman"/>
                <w:sz w:val="19"/>
                <w:szCs w:val="19"/>
              </w:rPr>
              <w:t xml:space="preserve">Submission of workshop proceedings, including </w:t>
            </w:r>
            <w:proofErr w:type="gramStart"/>
            <w:r w:rsidRPr="00A019BA">
              <w:rPr>
                <w:rFonts w:ascii="Times New Roman" w:hAnsi="Times New Roman" w:eastAsia="Times New Roman" w:cs="Times New Roman"/>
                <w:sz w:val="19"/>
                <w:szCs w:val="19"/>
              </w:rPr>
              <w:t>inputs</w:t>
            </w:r>
            <w:proofErr w:type="gramEnd"/>
            <w:r w:rsidRPr="00A019BA">
              <w:rPr>
                <w:rFonts w:ascii="Times New Roman" w:hAnsi="Times New Roman" w:eastAsia="Times New Roman" w:cs="Times New Roman"/>
                <w:sz w:val="19"/>
                <w:szCs w:val="19"/>
              </w:rPr>
              <w:t xml:space="preserve"> from participants and any adjustments to the findings or recommendations.</w:t>
            </w:r>
          </w:p>
        </w:tc>
        <w:tc>
          <w:tcPr>
            <w:cnfStyle w:val="000000000000" w:firstRow="0" w:lastRow="0" w:firstColumn="0" w:lastColumn="0" w:oddVBand="0" w:evenVBand="0" w:oddHBand="0" w:evenHBand="0" w:firstRowFirstColumn="0" w:firstRowLastColumn="0" w:lastRowFirstColumn="0" w:lastRowLastColumn="0"/>
            <w:tcW w:w="2349" w:type="dxa"/>
            <w:tcMar/>
            <w:vAlign w:val="center"/>
          </w:tcPr>
          <w:p w:rsidRPr="00A019BA" w:rsidR="00324C45" w:rsidP="3A0F3EA4" w:rsidRDefault="2A2346C9" w14:paraId="4331FE64" w14:textId="5E58F2A1">
            <w:pPr>
              <w:suppressAutoHyphens/>
              <w:ind w:left="360" w:hanging="36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9"/>
                <w:szCs w:val="19"/>
              </w:rPr>
            </w:pPr>
            <w:r w:rsidRPr="00A019BA">
              <w:rPr>
                <w:rFonts w:ascii="Times New Roman" w:hAnsi="Times New Roman" w:eastAsia="Times New Roman" w:cs="Times New Roman"/>
                <w:sz w:val="19"/>
                <w:szCs w:val="19"/>
              </w:rPr>
              <w:t>10</w:t>
            </w:r>
            <w:r w:rsidRPr="00A019BA" w:rsidR="32AE6E8E">
              <w:rPr>
                <w:rFonts w:ascii="Times New Roman" w:hAnsi="Times New Roman" w:eastAsia="Times New Roman" w:cs="Times New Roman"/>
                <w:sz w:val="19"/>
                <w:szCs w:val="19"/>
              </w:rPr>
              <w:t xml:space="preserve"> days</w:t>
            </w:r>
            <w:r w:rsidRPr="00A019BA" w:rsidR="3AA3962B">
              <w:rPr>
                <w:rFonts w:ascii="Times New Roman" w:hAnsi="Times New Roman" w:eastAsia="Times New Roman" w:cs="Times New Roman"/>
                <w:sz w:val="19"/>
                <w:szCs w:val="19"/>
              </w:rPr>
              <w:t xml:space="preserve"> after</w:t>
            </w:r>
            <w:r w:rsidRPr="00A019BA" w:rsidR="49940A2D">
              <w:rPr>
                <w:rFonts w:ascii="Times New Roman" w:hAnsi="Times New Roman" w:eastAsia="Times New Roman" w:cs="Times New Roman"/>
                <w:sz w:val="19"/>
                <w:szCs w:val="19"/>
              </w:rPr>
              <w:t xml:space="preserve"> </w:t>
            </w:r>
            <w:r w:rsidRPr="00A019BA" w:rsidR="3AA3962B">
              <w:rPr>
                <w:rFonts w:ascii="Times New Roman" w:hAnsi="Times New Roman" w:eastAsia="Times New Roman" w:cs="Times New Roman"/>
                <w:sz w:val="19"/>
                <w:szCs w:val="19"/>
              </w:rPr>
              <w:t>submission of draft assessment report</w:t>
            </w:r>
          </w:p>
        </w:tc>
      </w:tr>
      <w:tr w:rsidRPr="00A019BA" w:rsidR="00324C45" w:rsidTr="0FD84303" w14:paraId="3E5CC57E" w14:textId="77777777">
        <w:trPr>
          <w:trHeight w:val="300"/>
        </w:trPr>
        <w:tc>
          <w:tcPr>
            <w:cnfStyle w:val="001000000000" w:firstRow="0" w:lastRow="0" w:firstColumn="1" w:lastColumn="0" w:oddVBand="0" w:evenVBand="0" w:oddHBand="0" w:evenHBand="0" w:firstRowFirstColumn="0" w:firstRowLastColumn="0" w:lastRowFirstColumn="0" w:lastRowLastColumn="0"/>
            <w:tcW w:w="402" w:type="dxa"/>
            <w:tcMar/>
          </w:tcPr>
          <w:p w:rsidRPr="00A019BA" w:rsidR="7268295D" w:rsidP="3A0F3EA4" w:rsidRDefault="3FB457D5" w14:paraId="53623E2B" w14:textId="682D4A20">
            <w:pPr>
              <w:jc w:val="both"/>
              <w:rPr>
                <w:rFonts w:ascii="Times New Roman" w:hAnsi="Times New Roman" w:eastAsia="Times New Roman" w:cs="Times New Roman"/>
                <w:sz w:val="19"/>
                <w:szCs w:val="19"/>
              </w:rPr>
            </w:pPr>
            <w:r w:rsidRPr="00A019BA">
              <w:rPr>
                <w:rFonts w:ascii="Times New Roman" w:hAnsi="Times New Roman" w:eastAsia="Times New Roman" w:cs="Times New Roman"/>
                <w:sz w:val="19"/>
                <w:szCs w:val="19"/>
              </w:rPr>
              <w:t>5</w:t>
            </w:r>
          </w:p>
        </w:tc>
        <w:tc>
          <w:tcPr>
            <w:cnfStyle w:val="000000000000" w:firstRow="0" w:lastRow="0" w:firstColumn="0" w:lastColumn="0" w:oddVBand="0" w:evenVBand="0" w:oddHBand="0" w:evenHBand="0" w:firstRowFirstColumn="0" w:firstRowLastColumn="0" w:lastRowFirstColumn="0" w:lastRowLastColumn="0"/>
            <w:tcW w:w="1488" w:type="dxa"/>
            <w:tcMar/>
          </w:tcPr>
          <w:p w:rsidRPr="00A019BA" w:rsidR="00324C45" w:rsidP="3A0F3EA4" w:rsidRDefault="62D5EEE9" w14:paraId="44CB577F" w14:textId="602877E4">
            <w:pPr>
              <w:widowControl w:val="0"/>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9"/>
                <w:szCs w:val="19"/>
              </w:rPr>
            </w:pPr>
            <w:r w:rsidRPr="00A019BA">
              <w:rPr>
                <w:rFonts w:ascii="Times New Roman" w:hAnsi="Times New Roman" w:eastAsia="Times New Roman" w:cs="Times New Roman"/>
                <w:sz w:val="19"/>
                <w:szCs w:val="19"/>
              </w:rPr>
              <w:t>Final Assessment Report</w:t>
            </w:r>
          </w:p>
        </w:tc>
        <w:tc>
          <w:tcPr>
            <w:cnfStyle w:val="000000000000" w:firstRow="0" w:lastRow="0" w:firstColumn="0" w:lastColumn="0" w:oddVBand="0" w:evenVBand="0" w:oddHBand="0" w:evenHBand="0" w:firstRowFirstColumn="0" w:firstRowLastColumn="0" w:lastRowFirstColumn="0" w:lastRowLastColumn="0"/>
            <w:tcW w:w="7020" w:type="dxa"/>
            <w:tcMar/>
          </w:tcPr>
          <w:p w:rsidRPr="00A019BA" w:rsidR="00525ECA" w:rsidP="3A0F3EA4" w:rsidRDefault="5F2D1F2E" w14:paraId="288E968A" w14:textId="77777777">
            <w:pPr>
              <w:pStyle w:val="ListParagraph"/>
              <w:widowControl w:val="0"/>
              <w:numPr>
                <w:ilvl w:val="0"/>
                <w:numId w:val="27"/>
              </w:num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9"/>
                <w:szCs w:val="19"/>
              </w:rPr>
            </w:pPr>
            <w:r w:rsidRPr="00A019BA">
              <w:rPr>
                <w:rFonts w:ascii="Times New Roman" w:hAnsi="Times New Roman" w:eastAsia="Times New Roman" w:cs="Times New Roman"/>
                <w:sz w:val="19"/>
                <w:szCs w:val="19"/>
              </w:rPr>
              <w:t>A comprehensive report incorporating feedback from the validation workshop.</w:t>
            </w:r>
          </w:p>
          <w:p w:rsidRPr="00A019BA" w:rsidR="00525ECA" w:rsidP="3A0F3EA4" w:rsidRDefault="5F2D1F2E" w14:paraId="01320347" w14:textId="77777777">
            <w:pPr>
              <w:pStyle w:val="ListParagraph"/>
              <w:widowControl w:val="0"/>
              <w:numPr>
                <w:ilvl w:val="0"/>
                <w:numId w:val="27"/>
              </w:num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9"/>
                <w:szCs w:val="19"/>
              </w:rPr>
            </w:pPr>
            <w:r w:rsidRPr="00A019BA">
              <w:rPr>
                <w:rFonts w:ascii="Times New Roman" w:hAnsi="Times New Roman" w:eastAsia="Times New Roman" w:cs="Times New Roman"/>
                <w:sz w:val="19"/>
                <w:szCs w:val="19"/>
              </w:rPr>
              <w:t>Final analysis and actionable recommendations for improving PWD inclusion in agribusiness.</w:t>
            </w:r>
          </w:p>
          <w:p w:rsidRPr="00A019BA" w:rsidR="00324C45" w:rsidP="3A0F3EA4" w:rsidRDefault="5F2D1F2E" w14:paraId="422689FA" w14:textId="144A9A24">
            <w:pPr>
              <w:pStyle w:val="ListParagraph"/>
              <w:widowControl w:val="0"/>
              <w:numPr>
                <w:ilvl w:val="0"/>
                <w:numId w:val="27"/>
              </w:num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9"/>
                <w:szCs w:val="19"/>
              </w:rPr>
            </w:pPr>
            <w:r w:rsidRPr="00A019BA">
              <w:rPr>
                <w:rFonts w:ascii="Times New Roman" w:hAnsi="Times New Roman" w:eastAsia="Times New Roman" w:cs="Times New Roman"/>
                <w:sz w:val="19"/>
                <w:szCs w:val="19"/>
              </w:rPr>
              <w:t>Submission of data sets and supporting materials (e.g., interview transcripts, survey data) in appropriate formats.</w:t>
            </w:r>
          </w:p>
        </w:tc>
        <w:tc>
          <w:tcPr>
            <w:cnfStyle w:val="000000000000" w:firstRow="0" w:lastRow="0" w:firstColumn="0" w:lastColumn="0" w:oddVBand="0" w:evenVBand="0" w:oddHBand="0" w:evenHBand="0" w:firstRowFirstColumn="0" w:firstRowLastColumn="0" w:lastRowFirstColumn="0" w:lastRowLastColumn="0"/>
            <w:tcW w:w="2349" w:type="dxa"/>
            <w:tcMar/>
            <w:vAlign w:val="center"/>
          </w:tcPr>
          <w:p w:rsidRPr="00A019BA" w:rsidR="00324C45" w:rsidP="3A0F3EA4" w:rsidRDefault="32AE6E8E" w14:paraId="47E885AB" w14:textId="0038DB3A">
            <w:pPr>
              <w:suppressAutoHyphens/>
              <w:ind w:left="360" w:hanging="36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9"/>
                <w:szCs w:val="19"/>
              </w:rPr>
            </w:pPr>
            <w:r w:rsidRPr="00A019BA">
              <w:rPr>
                <w:rFonts w:ascii="Times New Roman" w:hAnsi="Times New Roman" w:eastAsia="Times New Roman" w:cs="Times New Roman"/>
                <w:sz w:val="19"/>
                <w:szCs w:val="19"/>
              </w:rPr>
              <w:t>1</w:t>
            </w:r>
            <w:r w:rsidRPr="00A019BA" w:rsidR="2A2346C9">
              <w:rPr>
                <w:rFonts w:ascii="Times New Roman" w:hAnsi="Times New Roman" w:eastAsia="Times New Roman" w:cs="Times New Roman"/>
                <w:sz w:val="19"/>
                <w:szCs w:val="19"/>
              </w:rPr>
              <w:t>5</w:t>
            </w:r>
            <w:r w:rsidRPr="00A019BA">
              <w:rPr>
                <w:rFonts w:ascii="Times New Roman" w:hAnsi="Times New Roman" w:eastAsia="Times New Roman" w:cs="Times New Roman"/>
                <w:sz w:val="19"/>
                <w:szCs w:val="19"/>
              </w:rPr>
              <w:t xml:space="preserve"> days</w:t>
            </w:r>
            <w:r w:rsidRPr="00A019BA" w:rsidR="28FD9194">
              <w:rPr>
                <w:rFonts w:ascii="Times New Roman" w:hAnsi="Times New Roman" w:eastAsia="Times New Roman" w:cs="Times New Roman"/>
                <w:sz w:val="19"/>
                <w:szCs w:val="19"/>
              </w:rPr>
              <w:t xml:space="preserve"> after validation workshop</w:t>
            </w:r>
          </w:p>
        </w:tc>
      </w:tr>
      <w:tr w:rsidRPr="00A019BA" w:rsidR="00324C45" w:rsidTr="0FD84303" w14:paraId="6C8C839A" w14:textId="77777777">
        <w:trPr>
          <w:trHeight w:val="300"/>
        </w:trPr>
        <w:tc>
          <w:tcPr>
            <w:cnfStyle w:val="001000000000" w:firstRow="0" w:lastRow="0" w:firstColumn="1" w:lastColumn="0" w:oddVBand="0" w:evenVBand="0" w:oddHBand="0" w:evenHBand="0" w:firstRowFirstColumn="0" w:firstRowLastColumn="0" w:lastRowFirstColumn="0" w:lastRowLastColumn="0"/>
            <w:tcW w:w="402" w:type="dxa"/>
            <w:tcMar/>
          </w:tcPr>
          <w:p w:rsidRPr="00A019BA" w:rsidR="08546009" w:rsidP="3A0F3EA4" w:rsidRDefault="387B9369" w14:paraId="5406482C" w14:textId="1B6C7448">
            <w:pPr>
              <w:jc w:val="both"/>
              <w:rPr>
                <w:rFonts w:ascii="Times New Roman" w:hAnsi="Times New Roman" w:eastAsia="Times New Roman" w:cs="Times New Roman"/>
                <w:sz w:val="19"/>
                <w:szCs w:val="19"/>
              </w:rPr>
            </w:pPr>
            <w:r w:rsidRPr="00A019BA">
              <w:rPr>
                <w:rFonts w:ascii="Times New Roman" w:hAnsi="Times New Roman" w:eastAsia="Times New Roman" w:cs="Times New Roman"/>
                <w:sz w:val="19"/>
                <w:szCs w:val="19"/>
              </w:rPr>
              <w:t>6</w:t>
            </w:r>
          </w:p>
        </w:tc>
        <w:tc>
          <w:tcPr>
            <w:cnfStyle w:val="000000000000" w:firstRow="0" w:lastRow="0" w:firstColumn="0" w:lastColumn="0" w:oddVBand="0" w:evenVBand="0" w:oddHBand="0" w:evenHBand="0" w:firstRowFirstColumn="0" w:firstRowLastColumn="0" w:lastRowFirstColumn="0" w:lastRowLastColumn="0"/>
            <w:tcW w:w="1488" w:type="dxa"/>
            <w:tcMar/>
          </w:tcPr>
          <w:p w:rsidRPr="00A019BA" w:rsidR="00324C45" w:rsidP="3A0F3EA4" w:rsidRDefault="62D5EEE9" w14:paraId="08113A7C" w14:textId="13BF5277">
            <w:pPr>
              <w:widowControl w:val="0"/>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9"/>
                <w:szCs w:val="19"/>
              </w:rPr>
            </w:pPr>
            <w:r w:rsidRPr="00A019BA">
              <w:rPr>
                <w:rFonts w:ascii="Times New Roman" w:hAnsi="Times New Roman" w:eastAsia="Times New Roman" w:cs="Times New Roman"/>
                <w:sz w:val="19"/>
                <w:szCs w:val="19"/>
              </w:rPr>
              <w:t>Policy Brief</w:t>
            </w:r>
          </w:p>
        </w:tc>
        <w:tc>
          <w:tcPr>
            <w:cnfStyle w:val="000000000000" w:firstRow="0" w:lastRow="0" w:firstColumn="0" w:lastColumn="0" w:oddVBand="0" w:evenVBand="0" w:oddHBand="0" w:evenHBand="0" w:firstRowFirstColumn="0" w:firstRowLastColumn="0" w:lastRowFirstColumn="0" w:lastRowLastColumn="0"/>
            <w:tcW w:w="7020" w:type="dxa"/>
            <w:tcMar/>
          </w:tcPr>
          <w:p w:rsidRPr="00A019BA" w:rsidR="00525ECA" w:rsidP="3A0F3EA4" w:rsidRDefault="5F2D1F2E" w14:paraId="15E92AB4" w14:textId="53765757">
            <w:pPr>
              <w:pStyle w:val="ListParagraph"/>
              <w:widowControl w:val="0"/>
              <w:numPr>
                <w:ilvl w:val="0"/>
                <w:numId w:val="27"/>
              </w:num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9"/>
                <w:szCs w:val="19"/>
              </w:rPr>
            </w:pPr>
            <w:r w:rsidRPr="00A019BA">
              <w:rPr>
                <w:rFonts w:ascii="Times New Roman" w:hAnsi="Times New Roman" w:eastAsia="Times New Roman" w:cs="Times New Roman"/>
                <w:sz w:val="19"/>
                <w:szCs w:val="19"/>
              </w:rPr>
              <w:t xml:space="preserve">A 2–3-page policy brief aimed at decision-makers, summarizing the assessment’s main points and </w:t>
            </w:r>
            <w:r w:rsidRPr="00A019BA" w:rsidR="005C099F">
              <w:rPr>
                <w:rFonts w:ascii="Times New Roman" w:hAnsi="Times New Roman" w:eastAsia="Times New Roman" w:cs="Times New Roman"/>
                <w:sz w:val="19"/>
                <w:szCs w:val="19"/>
              </w:rPr>
              <w:t>suggesting</w:t>
            </w:r>
            <w:r w:rsidRPr="00A019BA">
              <w:rPr>
                <w:rFonts w:ascii="Times New Roman" w:hAnsi="Times New Roman" w:eastAsia="Times New Roman" w:cs="Times New Roman"/>
                <w:sz w:val="19"/>
                <w:szCs w:val="19"/>
              </w:rPr>
              <w:t xml:space="preserve"> next steps.</w:t>
            </w:r>
          </w:p>
          <w:p w:rsidRPr="00A019BA" w:rsidR="00324C45" w:rsidP="3A0F3EA4" w:rsidRDefault="00324C45" w14:paraId="0D18B890" w14:textId="77777777">
            <w:pPr>
              <w:suppressAutoHyphens/>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9"/>
                <w:szCs w:val="19"/>
              </w:rPr>
            </w:pPr>
          </w:p>
        </w:tc>
        <w:tc>
          <w:tcPr>
            <w:cnfStyle w:val="000000000000" w:firstRow="0" w:lastRow="0" w:firstColumn="0" w:lastColumn="0" w:oddVBand="0" w:evenVBand="0" w:oddHBand="0" w:evenHBand="0" w:firstRowFirstColumn="0" w:firstRowLastColumn="0" w:lastRowFirstColumn="0" w:lastRowLastColumn="0"/>
            <w:tcW w:w="2349" w:type="dxa"/>
            <w:tcMar/>
            <w:vAlign w:val="center"/>
          </w:tcPr>
          <w:p w:rsidRPr="00A019BA" w:rsidR="00324C45" w:rsidP="3A0F3EA4" w:rsidRDefault="1F5AA000" w14:paraId="17FD5402" w14:textId="1623DB18">
            <w:pPr>
              <w:suppressAutoHyphens/>
              <w:ind w:left="360" w:hanging="36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9"/>
                <w:szCs w:val="19"/>
              </w:rPr>
            </w:pPr>
            <w:r w:rsidRPr="00A019BA">
              <w:rPr>
                <w:rFonts w:ascii="Times New Roman" w:hAnsi="Times New Roman" w:eastAsia="Times New Roman" w:cs="Times New Roman"/>
                <w:sz w:val="19"/>
                <w:szCs w:val="19"/>
              </w:rPr>
              <w:t>5 days</w:t>
            </w:r>
            <w:r w:rsidRPr="00A019BA" w:rsidR="6F75958F">
              <w:rPr>
                <w:rFonts w:ascii="Times New Roman" w:hAnsi="Times New Roman" w:eastAsia="Times New Roman" w:cs="Times New Roman"/>
                <w:sz w:val="19"/>
                <w:szCs w:val="19"/>
              </w:rPr>
              <w:t xml:space="preserve"> submission of final assessment report</w:t>
            </w:r>
          </w:p>
        </w:tc>
      </w:tr>
      <w:tr w:rsidRPr="00A019BA" w:rsidR="00324C45" w:rsidTr="0FD84303" w14:paraId="08B3AEBD" w14:textId="77777777">
        <w:trPr>
          <w:trHeight w:val="300"/>
        </w:trPr>
        <w:tc>
          <w:tcPr>
            <w:cnfStyle w:val="001000000000" w:firstRow="0" w:lastRow="0" w:firstColumn="1" w:lastColumn="0" w:oddVBand="0" w:evenVBand="0" w:oddHBand="0" w:evenHBand="0" w:firstRowFirstColumn="0" w:firstRowLastColumn="0" w:lastRowFirstColumn="0" w:lastRowLastColumn="0"/>
            <w:tcW w:w="402" w:type="dxa"/>
            <w:tcMar/>
          </w:tcPr>
          <w:p w:rsidRPr="00A019BA" w:rsidR="17A8695A" w:rsidP="3A0F3EA4" w:rsidRDefault="1DAA03D8" w14:paraId="21E3E2D1" w14:textId="2D16EBE9">
            <w:pPr>
              <w:jc w:val="both"/>
              <w:rPr>
                <w:rFonts w:ascii="Times New Roman" w:hAnsi="Times New Roman" w:eastAsia="Times New Roman" w:cs="Times New Roman"/>
                <w:sz w:val="19"/>
                <w:szCs w:val="19"/>
              </w:rPr>
            </w:pPr>
            <w:r w:rsidRPr="00A019BA">
              <w:rPr>
                <w:rFonts w:ascii="Times New Roman" w:hAnsi="Times New Roman" w:eastAsia="Times New Roman" w:cs="Times New Roman"/>
                <w:sz w:val="19"/>
                <w:szCs w:val="19"/>
              </w:rPr>
              <w:t>7</w:t>
            </w:r>
          </w:p>
        </w:tc>
        <w:tc>
          <w:tcPr>
            <w:cnfStyle w:val="000000000000" w:firstRow="0" w:lastRow="0" w:firstColumn="0" w:lastColumn="0" w:oddVBand="0" w:evenVBand="0" w:oddHBand="0" w:evenHBand="0" w:firstRowFirstColumn="0" w:firstRowLastColumn="0" w:lastRowFirstColumn="0" w:lastRowLastColumn="0"/>
            <w:tcW w:w="1488" w:type="dxa"/>
            <w:tcMar/>
          </w:tcPr>
          <w:p w:rsidRPr="00A019BA" w:rsidR="00324C45" w:rsidP="3A0F3EA4" w:rsidRDefault="62D5EEE9" w14:paraId="65A19198" w14:textId="65BFFA22">
            <w:pPr>
              <w:widowControl w:val="0"/>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9"/>
                <w:szCs w:val="19"/>
              </w:rPr>
            </w:pPr>
            <w:r w:rsidRPr="00A019BA">
              <w:rPr>
                <w:rFonts w:ascii="Times New Roman" w:hAnsi="Times New Roman" w:eastAsia="Times New Roman" w:cs="Times New Roman"/>
                <w:sz w:val="19"/>
                <w:szCs w:val="19"/>
              </w:rPr>
              <w:t>Presentation to CNFA and Partners</w:t>
            </w:r>
          </w:p>
        </w:tc>
        <w:tc>
          <w:tcPr>
            <w:cnfStyle w:val="000000000000" w:firstRow="0" w:lastRow="0" w:firstColumn="0" w:lastColumn="0" w:oddVBand="0" w:evenVBand="0" w:oddHBand="0" w:evenHBand="0" w:firstRowFirstColumn="0" w:firstRowLastColumn="0" w:lastRowFirstColumn="0" w:lastRowLastColumn="0"/>
            <w:tcW w:w="7020" w:type="dxa"/>
            <w:tcMar/>
          </w:tcPr>
          <w:p w:rsidRPr="00A019BA" w:rsidR="00324C45" w:rsidP="3A0F3EA4" w:rsidRDefault="5F2D1F2E" w14:paraId="5F6BE2E7" w14:textId="24178490">
            <w:pPr>
              <w:pStyle w:val="ListParagraph"/>
              <w:widowControl w:val="0"/>
              <w:numPr>
                <w:ilvl w:val="0"/>
                <w:numId w:val="27"/>
              </w:numPr>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9"/>
                <w:szCs w:val="19"/>
              </w:rPr>
            </w:pPr>
            <w:r w:rsidRPr="00A019BA">
              <w:rPr>
                <w:rFonts w:ascii="Times New Roman" w:hAnsi="Times New Roman" w:eastAsia="Times New Roman" w:cs="Times New Roman"/>
                <w:sz w:val="19"/>
                <w:szCs w:val="19"/>
              </w:rPr>
              <w:t>Delivery of a final presentation summarizing the findings and recommendations to CNFA and relevant stakeholders.</w:t>
            </w:r>
          </w:p>
        </w:tc>
        <w:tc>
          <w:tcPr>
            <w:cnfStyle w:val="000000000000" w:firstRow="0" w:lastRow="0" w:firstColumn="0" w:lastColumn="0" w:oddVBand="0" w:evenVBand="0" w:oddHBand="0" w:evenHBand="0" w:firstRowFirstColumn="0" w:firstRowLastColumn="0" w:lastRowFirstColumn="0" w:lastRowLastColumn="0"/>
            <w:tcW w:w="2349" w:type="dxa"/>
            <w:tcMar/>
            <w:vAlign w:val="center"/>
          </w:tcPr>
          <w:p w:rsidRPr="00A019BA" w:rsidR="00324C45" w:rsidP="3A0F3EA4" w:rsidRDefault="25B1A9A9" w14:paraId="025B6EBB" w14:textId="5554244E">
            <w:pPr>
              <w:suppressAutoHyphens/>
              <w:ind w:left="360" w:hanging="36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9"/>
                <w:szCs w:val="19"/>
              </w:rPr>
            </w:pPr>
            <w:r w:rsidRPr="00A019BA">
              <w:rPr>
                <w:rFonts w:ascii="Times New Roman" w:hAnsi="Times New Roman" w:eastAsia="Times New Roman" w:cs="Times New Roman"/>
                <w:sz w:val="19"/>
                <w:szCs w:val="19"/>
              </w:rPr>
              <w:t>1</w:t>
            </w:r>
            <w:r w:rsidRPr="00A019BA" w:rsidR="7E4984D0">
              <w:rPr>
                <w:rFonts w:ascii="Times New Roman" w:hAnsi="Times New Roman" w:eastAsia="Times New Roman" w:cs="Times New Roman"/>
                <w:sz w:val="19"/>
                <w:szCs w:val="19"/>
              </w:rPr>
              <w:t xml:space="preserve"> day</w:t>
            </w:r>
          </w:p>
        </w:tc>
      </w:tr>
      <w:tr w:rsidRPr="00A019BA" w:rsidR="00080964" w:rsidTr="0FD84303" w14:paraId="32322551" w14:textId="77777777">
        <w:trPr>
          <w:trHeight w:val="300"/>
        </w:trPr>
        <w:tc>
          <w:tcPr>
            <w:cnfStyle w:val="001000000000" w:firstRow="0" w:lastRow="0" w:firstColumn="1" w:lastColumn="0" w:oddVBand="0" w:evenVBand="0" w:oddHBand="0" w:evenHBand="0" w:firstRowFirstColumn="0" w:firstRowLastColumn="0" w:lastRowFirstColumn="0" w:lastRowLastColumn="0"/>
            <w:tcW w:w="402" w:type="dxa"/>
            <w:tcMar/>
          </w:tcPr>
          <w:p w:rsidRPr="00A019BA" w:rsidR="00080964" w:rsidP="3A0F3EA4" w:rsidRDefault="00080964" w14:paraId="53F61856" w14:textId="06D93BCF">
            <w:pPr>
              <w:jc w:val="both"/>
              <w:rPr>
                <w:rFonts w:ascii="Times New Roman" w:hAnsi="Times New Roman" w:eastAsia="Times New Roman" w:cs="Times New Roman"/>
                <w:sz w:val="19"/>
                <w:szCs w:val="19"/>
              </w:rPr>
            </w:pPr>
          </w:p>
        </w:tc>
        <w:tc>
          <w:tcPr>
            <w:cnfStyle w:val="000000000000" w:firstRow="0" w:lastRow="0" w:firstColumn="0" w:lastColumn="0" w:oddVBand="0" w:evenVBand="0" w:oddHBand="0" w:evenHBand="0" w:firstRowFirstColumn="0" w:firstRowLastColumn="0" w:lastRowFirstColumn="0" w:lastRowLastColumn="0"/>
            <w:tcW w:w="8508" w:type="dxa"/>
            <w:gridSpan w:val="2"/>
            <w:tcMar/>
          </w:tcPr>
          <w:p w:rsidRPr="00A019BA" w:rsidR="00080964" w:rsidP="3A0F3EA4" w:rsidRDefault="40634487" w14:paraId="58305677"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sz w:val="19"/>
                <w:szCs w:val="19"/>
              </w:rPr>
            </w:pPr>
            <w:r w:rsidRPr="00A019BA">
              <w:rPr>
                <w:rFonts w:ascii="Times New Roman" w:hAnsi="Times New Roman" w:eastAsia="Times New Roman" w:cs="Times New Roman"/>
                <w:b/>
                <w:bCs/>
                <w:sz w:val="19"/>
                <w:szCs w:val="19"/>
              </w:rPr>
              <w:t>Total estimated LOE</w:t>
            </w:r>
          </w:p>
          <w:p w:rsidRPr="00A019BA" w:rsidR="00080964" w:rsidP="3A0F3EA4" w:rsidRDefault="00080964" w14:paraId="6EA01870" w14:textId="7BD3804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19"/>
                <w:szCs w:val="19"/>
              </w:rPr>
            </w:pPr>
          </w:p>
        </w:tc>
        <w:tc>
          <w:tcPr>
            <w:cnfStyle w:val="000000000000" w:firstRow="0" w:lastRow="0" w:firstColumn="0" w:lastColumn="0" w:oddVBand="0" w:evenVBand="0" w:oddHBand="0" w:evenHBand="0" w:firstRowFirstColumn="0" w:firstRowLastColumn="0" w:lastRowFirstColumn="0" w:lastRowLastColumn="0"/>
            <w:tcW w:w="2349" w:type="dxa"/>
            <w:tcMar/>
          </w:tcPr>
          <w:p w:rsidRPr="00A019BA" w:rsidR="00080964" w:rsidP="3A0F3EA4" w:rsidRDefault="54A419FA" w14:paraId="42B91B12" w14:textId="54743F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sz w:val="19"/>
                <w:szCs w:val="19"/>
                <w:highlight w:val="yellow"/>
              </w:rPr>
            </w:pPr>
            <w:r w:rsidRPr="00A019BA">
              <w:rPr>
                <w:rFonts w:ascii="Times New Roman" w:hAnsi="Times New Roman" w:eastAsia="Times New Roman" w:cs="Times New Roman"/>
                <w:b/>
                <w:bCs/>
                <w:sz w:val="19"/>
                <w:szCs w:val="19"/>
              </w:rPr>
              <w:t>86 days</w:t>
            </w:r>
          </w:p>
        </w:tc>
      </w:tr>
    </w:tbl>
    <w:p w:rsidR="0FD84303" w:rsidP="0FD84303" w:rsidRDefault="0FD84303" w14:paraId="5869EB7E" w14:textId="40F4AF0E">
      <w:pPr>
        <w:pStyle w:val="Normal"/>
        <w:spacing w:after="200" w:line="240" w:lineRule="auto"/>
        <w:rPr>
          <w:rFonts w:ascii="Times New Roman" w:hAnsi="Times New Roman" w:eastAsia="Times New Roman" w:cs="Times New Roman"/>
          <w:color w:val="000000" w:themeColor="text1" w:themeTint="FF" w:themeShade="FF"/>
          <w:sz w:val="20"/>
          <w:szCs w:val="20"/>
        </w:rPr>
      </w:pPr>
    </w:p>
    <w:p w:rsidRPr="001E5718" w:rsidR="00584287" w:rsidP="0FD84303" w:rsidRDefault="54B3E30F" w14:paraId="7E3D83EC" w14:textId="3D19BADF">
      <w:pPr>
        <w:pStyle w:val="Normal"/>
        <w:suppressAutoHyphens/>
        <w:spacing w:after="200" w:line="240" w:lineRule="auto"/>
        <w:rPr>
          <w:rFonts w:ascii="Times New Roman" w:hAnsi="Times New Roman" w:eastAsia="Times New Roman" w:cs="Times New Roman"/>
          <w:color w:val="000000" w:themeColor="text1" w:themeTint="FF" w:themeShade="FF"/>
          <w:sz w:val="20"/>
          <w:szCs w:val="20"/>
          <w:highlight w:val="yellow"/>
        </w:rPr>
      </w:pPr>
      <w:bookmarkStart w:name="_Int_o9UKYBgI" w:id="1"/>
      <w:r w:rsidRPr="0FD84303" w:rsidR="54B3E30F">
        <w:rPr>
          <w:rFonts w:ascii="Times New Roman" w:hAnsi="Times New Roman" w:eastAsia="Times New Roman" w:cs="Times New Roman"/>
          <w:color w:val="000000" w:themeColor="text1" w:themeTint="FF" w:themeShade="FF"/>
          <w:sz w:val="20"/>
          <w:szCs w:val="20"/>
        </w:rPr>
        <w:t xml:space="preserve">The overall allocation of the work to be done by the individual consultant will be managed by the Hinga </w:t>
      </w:r>
      <w:r w:rsidRPr="0FD84303" w:rsidR="54B3E30F">
        <w:rPr>
          <w:rFonts w:ascii="Times New Roman" w:hAnsi="Times New Roman" w:eastAsia="Times New Roman" w:cs="Times New Roman"/>
          <w:color w:val="000000" w:themeColor="text1" w:themeTint="FF" w:themeShade="FF"/>
          <w:sz w:val="20"/>
          <w:szCs w:val="20"/>
        </w:rPr>
        <w:t>Wunguke</w:t>
      </w:r>
      <w:r w:rsidRPr="0FD84303" w:rsidR="14859987">
        <w:rPr>
          <w:rFonts w:ascii="Times New Roman" w:hAnsi="Times New Roman" w:eastAsia="Times New Roman" w:cs="Times New Roman"/>
          <w:color w:val="000000" w:themeColor="text1" w:themeTint="FF" w:themeShade="FF"/>
          <w:sz w:val="20"/>
          <w:szCs w:val="20"/>
        </w:rPr>
        <w:t xml:space="preserve"> Gender and Social Inclusion Advisor.</w:t>
      </w:r>
      <w:bookmarkEnd w:id="1"/>
    </w:p>
    <w:p w:rsidRPr="001E5718" w:rsidR="00432336" w:rsidP="3A0F3EA4" w:rsidRDefault="00584287" w14:paraId="0E9E290B" w14:textId="10233805">
      <w:pPr>
        <w:pStyle w:val="ListParagraph"/>
        <w:numPr>
          <w:ilvl w:val="0"/>
          <w:numId w:val="17"/>
        </w:numPr>
        <w:spacing w:after="0" w:line="240" w:lineRule="auto"/>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Minimum Qualifications and Competencies</w:t>
      </w:r>
      <w:r w:rsidRPr="3A0F3EA4" w:rsidR="002B6BB3">
        <w:rPr>
          <w:rFonts w:ascii="Times New Roman" w:hAnsi="Times New Roman" w:eastAsia="Times New Roman" w:cs="Times New Roman"/>
          <w:b/>
          <w:bCs/>
          <w:sz w:val="20"/>
          <w:szCs w:val="20"/>
        </w:rPr>
        <w:t xml:space="preserve"> for Consultant/Team Members</w:t>
      </w:r>
    </w:p>
    <w:p w:rsidRPr="001E5718" w:rsidR="00584287" w:rsidP="3A0F3EA4" w:rsidRDefault="00584287" w14:paraId="59C5FA4F" w14:textId="77777777">
      <w:pPr>
        <w:pStyle w:val="ListParagraph"/>
        <w:widowControl w:val="0"/>
        <w:suppressAutoHyphens/>
        <w:spacing w:after="0" w:line="240" w:lineRule="auto"/>
        <w:jc w:val="both"/>
        <w:rPr>
          <w:rFonts w:ascii="Times New Roman" w:hAnsi="Times New Roman" w:eastAsia="Times New Roman" w:cs="Times New Roman"/>
          <w:b/>
          <w:bCs/>
          <w:sz w:val="20"/>
          <w:szCs w:val="20"/>
        </w:rPr>
      </w:pPr>
    </w:p>
    <w:p w:rsidRPr="001E5718" w:rsidR="003A1514" w:rsidP="3A0F3EA4" w:rsidRDefault="003A1514" w14:paraId="0185FD08" w14:textId="78A78C88">
      <w:pPr>
        <w:spacing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Below are </w:t>
      </w:r>
      <w:r w:rsidRPr="3A0F3EA4" w:rsidR="000011CD">
        <w:rPr>
          <w:rFonts w:ascii="Times New Roman" w:hAnsi="Times New Roman" w:eastAsia="Times New Roman" w:cs="Times New Roman"/>
          <w:sz w:val="20"/>
          <w:szCs w:val="20"/>
        </w:rPr>
        <w:t>the required</w:t>
      </w:r>
      <w:r w:rsidRPr="3A0F3EA4">
        <w:rPr>
          <w:rFonts w:ascii="Times New Roman" w:hAnsi="Times New Roman" w:eastAsia="Times New Roman" w:cs="Times New Roman"/>
          <w:sz w:val="20"/>
          <w:szCs w:val="20"/>
        </w:rPr>
        <w:t xml:space="preserve"> qualifications and competencies to ensure that the consultant is equipped with the necessary expertise and experience to conduct a thorough and meaningful assessment.</w:t>
      </w:r>
    </w:p>
    <w:p w:rsidRPr="001E5718" w:rsidR="003A1514" w:rsidP="3A0F3EA4" w:rsidRDefault="003A1514" w14:paraId="0C48BBC1" w14:textId="77777777">
      <w:pPr>
        <w:pStyle w:val="ListParagraph"/>
        <w:numPr>
          <w:ilvl w:val="0"/>
          <w:numId w:val="22"/>
        </w:numPr>
        <w:spacing w:line="240" w:lineRule="auto"/>
        <w:jc w:val="both"/>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Educational Qualifications</w:t>
      </w:r>
    </w:p>
    <w:p w:rsidRPr="001E5718" w:rsidR="003A1514" w:rsidP="3A0F3EA4" w:rsidRDefault="003A1514" w14:paraId="5D579628" w14:textId="77777777">
      <w:pPr>
        <w:numPr>
          <w:ilvl w:val="0"/>
          <w:numId w:val="18"/>
        </w:numPr>
        <w:spacing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Master's degree or higher in social sciences, disability studies, international development, agricultural economics, rural development, or a related field.</w:t>
      </w:r>
    </w:p>
    <w:p w:rsidRPr="005C099F" w:rsidR="005C099F" w:rsidP="3A0F3EA4" w:rsidRDefault="003A1514" w14:paraId="279A2FBD" w14:textId="547CC199">
      <w:pPr>
        <w:numPr>
          <w:ilvl w:val="0"/>
          <w:numId w:val="18"/>
        </w:numPr>
        <w:spacing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Specialized training or certification in disability inclusion, social inclusion, or gender and social inclusion (GESI) is highly desirable.</w:t>
      </w:r>
    </w:p>
    <w:p w:rsidRPr="001E5718" w:rsidR="003A1514" w:rsidP="3A0F3EA4" w:rsidRDefault="003A1514" w14:paraId="1D02FF94" w14:textId="77777777">
      <w:pPr>
        <w:pStyle w:val="ListParagraph"/>
        <w:numPr>
          <w:ilvl w:val="0"/>
          <w:numId w:val="22"/>
        </w:numPr>
        <w:spacing w:line="240" w:lineRule="auto"/>
        <w:jc w:val="both"/>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Professional Experience</w:t>
      </w:r>
    </w:p>
    <w:p w:rsidRPr="001E5718" w:rsidR="003A1514" w:rsidP="3A0F3EA4" w:rsidRDefault="003A1514" w14:paraId="17138F2F" w14:textId="77777777">
      <w:pPr>
        <w:numPr>
          <w:ilvl w:val="0"/>
          <w:numId w:val="19"/>
        </w:numPr>
        <w:spacing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At least 7 years of experience conducting assessments or research focused on disability inclusion, social inclusion, or related areas, particularly in agriculture.</w:t>
      </w:r>
    </w:p>
    <w:p w:rsidRPr="001E5718" w:rsidR="003A1514" w:rsidP="3A0F3EA4" w:rsidRDefault="003A1514" w14:paraId="6468BD50" w14:textId="77777777">
      <w:pPr>
        <w:numPr>
          <w:ilvl w:val="0"/>
          <w:numId w:val="19"/>
        </w:numPr>
        <w:spacing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Demonstrated experience working on projects related to the inclusion of PWDs</w:t>
      </w:r>
      <w:r w:rsidRPr="3A0F3EA4">
        <w:rPr>
          <w:rFonts w:ascii="Times New Roman" w:hAnsi="Times New Roman" w:eastAsia="Times New Roman" w:cs="Times New Roman"/>
          <w:b/>
          <w:bCs/>
          <w:sz w:val="20"/>
          <w:szCs w:val="20"/>
        </w:rPr>
        <w:t xml:space="preserve"> </w:t>
      </w:r>
      <w:r w:rsidRPr="3A0F3EA4">
        <w:rPr>
          <w:rFonts w:ascii="Times New Roman" w:hAnsi="Times New Roman" w:eastAsia="Times New Roman" w:cs="Times New Roman"/>
          <w:sz w:val="20"/>
          <w:szCs w:val="20"/>
        </w:rPr>
        <w:t>in economic or livelihood activities, preferably in the agribusiness or agriculture sectors.</w:t>
      </w:r>
    </w:p>
    <w:p w:rsidRPr="001E5718" w:rsidR="003A1514" w:rsidP="3A0F3EA4" w:rsidRDefault="003A1514" w14:paraId="21338B98" w14:textId="77777777">
      <w:pPr>
        <w:numPr>
          <w:ilvl w:val="0"/>
          <w:numId w:val="19"/>
        </w:numPr>
        <w:spacing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Proven experience in designing and implementing qualitative and quantitative research methodologies, including surveys, interviews, and focus groups.</w:t>
      </w:r>
    </w:p>
    <w:p w:rsidRPr="001E5718" w:rsidR="003A1514" w:rsidP="3A0F3EA4" w:rsidRDefault="003A1514" w14:paraId="517EFE6A" w14:textId="77777777">
      <w:pPr>
        <w:numPr>
          <w:ilvl w:val="0"/>
          <w:numId w:val="19"/>
        </w:numPr>
        <w:spacing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Previous experience working in Rwanda or East Africa with a focus on rural development or inclusive value chains.</w:t>
      </w:r>
    </w:p>
    <w:p w:rsidRPr="001E5718" w:rsidR="00A801FE" w:rsidP="3A0F3EA4" w:rsidRDefault="003A1514" w14:paraId="6548E93A" w14:textId="28DEEF05">
      <w:pPr>
        <w:numPr>
          <w:ilvl w:val="0"/>
          <w:numId w:val="19"/>
        </w:numPr>
        <w:spacing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Experience working with stakeholders at various levels, including government agencies, NGOs, local communities, PWD organizations, with a preference for USAID programs</w:t>
      </w:r>
      <w:r w:rsidRPr="3A0F3EA4" w:rsidR="00A801FE">
        <w:rPr>
          <w:rFonts w:ascii="Times New Roman" w:hAnsi="Times New Roman" w:eastAsia="Times New Roman" w:cs="Times New Roman"/>
          <w:sz w:val="20"/>
          <w:szCs w:val="20"/>
        </w:rPr>
        <w:t>.</w:t>
      </w:r>
    </w:p>
    <w:p w:rsidRPr="001E5718" w:rsidR="003A1514" w:rsidP="3A0F3EA4" w:rsidRDefault="00584287" w14:paraId="7A0112BD" w14:textId="4671BE41">
      <w:pPr>
        <w:spacing w:line="240" w:lineRule="auto"/>
        <w:jc w:val="both"/>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iii</w:t>
      </w:r>
      <w:r w:rsidRPr="3A0F3EA4" w:rsidR="003A1514">
        <w:rPr>
          <w:rFonts w:ascii="Times New Roman" w:hAnsi="Times New Roman" w:eastAsia="Times New Roman" w:cs="Times New Roman"/>
          <w:b/>
          <w:bCs/>
          <w:sz w:val="20"/>
          <w:szCs w:val="20"/>
        </w:rPr>
        <w:t>. Technical Skills and Competencies</w:t>
      </w:r>
    </w:p>
    <w:p w:rsidRPr="001E5718" w:rsidR="003A1514" w:rsidP="3A0F3EA4" w:rsidRDefault="003A1514" w14:paraId="1638E8DB" w14:textId="77777777">
      <w:pPr>
        <w:numPr>
          <w:ilvl w:val="0"/>
          <w:numId w:val="20"/>
        </w:numPr>
        <w:spacing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Strong knowledge of disability </w:t>
      </w:r>
      <w:proofErr w:type="gramStart"/>
      <w:r w:rsidRPr="3A0F3EA4">
        <w:rPr>
          <w:rFonts w:ascii="Times New Roman" w:hAnsi="Times New Roman" w:eastAsia="Times New Roman" w:cs="Times New Roman"/>
          <w:sz w:val="20"/>
          <w:szCs w:val="20"/>
        </w:rPr>
        <w:t>inclusion</w:t>
      </w:r>
      <w:proofErr w:type="gramEnd"/>
      <w:r w:rsidRPr="3A0F3EA4">
        <w:rPr>
          <w:rFonts w:ascii="Times New Roman" w:hAnsi="Times New Roman" w:eastAsia="Times New Roman" w:cs="Times New Roman"/>
          <w:sz w:val="20"/>
          <w:szCs w:val="20"/>
        </w:rPr>
        <w:t xml:space="preserve"> frameworks, policies, and best practices, particularly in relation to economic participation and agribusiness.</w:t>
      </w:r>
    </w:p>
    <w:p w:rsidRPr="001E5718" w:rsidR="003A1514" w:rsidP="3A0F3EA4" w:rsidRDefault="003A1514" w14:paraId="2049C758" w14:textId="77777777">
      <w:pPr>
        <w:numPr>
          <w:ilvl w:val="0"/>
          <w:numId w:val="20"/>
        </w:numPr>
        <w:spacing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Expertise in conducting barriers analysis for marginalized or vulnerable groups, especially PWDs, in access to resources, opportunities, and services.</w:t>
      </w:r>
    </w:p>
    <w:p w:rsidRPr="001E5718" w:rsidR="003A1514" w:rsidP="3A0F3EA4" w:rsidRDefault="003A1514" w14:paraId="49712DC5" w14:textId="77777777">
      <w:pPr>
        <w:numPr>
          <w:ilvl w:val="0"/>
          <w:numId w:val="20"/>
        </w:numPr>
        <w:spacing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Familiarity with agricultural value chains and an understanding of the specific challenges and opportunities within the agribusiness sector for vulnerable populations, including PWDs.</w:t>
      </w:r>
    </w:p>
    <w:p w:rsidRPr="001E5718" w:rsidR="003A1514" w:rsidP="3A0F3EA4" w:rsidRDefault="003A1514" w14:paraId="15F5BE41" w14:textId="77777777">
      <w:pPr>
        <w:numPr>
          <w:ilvl w:val="0"/>
          <w:numId w:val="20"/>
        </w:numPr>
        <w:spacing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Data analysis skills, including proficiency in statistical and qualitative data analysis software (e.g., SPSS, STATA, NVivo, or equivalent).</w:t>
      </w:r>
    </w:p>
    <w:p w:rsidRPr="001E5718" w:rsidR="003A1514" w:rsidP="3A0F3EA4" w:rsidRDefault="003A1514" w14:paraId="33F36201" w14:textId="08373D7A">
      <w:pPr>
        <w:numPr>
          <w:ilvl w:val="0"/>
          <w:numId w:val="20"/>
        </w:numPr>
        <w:spacing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Ability to develop practical, actionable recommendations based on research findings, tailored to local contexts.</w:t>
      </w:r>
    </w:p>
    <w:p w:rsidRPr="001E5718" w:rsidR="003A1514" w:rsidP="3A0F3EA4" w:rsidRDefault="00584287" w14:paraId="1B038573" w14:textId="194D2007">
      <w:pPr>
        <w:spacing w:line="240" w:lineRule="auto"/>
        <w:jc w:val="both"/>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iv</w:t>
      </w:r>
      <w:r w:rsidRPr="3A0F3EA4" w:rsidR="003A1514">
        <w:rPr>
          <w:rFonts w:ascii="Times New Roman" w:hAnsi="Times New Roman" w:eastAsia="Times New Roman" w:cs="Times New Roman"/>
          <w:b/>
          <w:bCs/>
          <w:sz w:val="20"/>
          <w:szCs w:val="20"/>
        </w:rPr>
        <w:t>. Communication and Reporting Skills</w:t>
      </w:r>
    </w:p>
    <w:p w:rsidRPr="001E5718" w:rsidR="003A1514" w:rsidP="3A0F3EA4" w:rsidRDefault="003A1514" w14:paraId="71235262" w14:textId="77777777">
      <w:pPr>
        <w:numPr>
          <w:ilvl w:val="0"/>
          <w:numId w:val="21"/>
        </w:numPr>
        <w:spacing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Excellent written and verbal communication skills in English; knowledge of local languages (e.g., Kinyarwanda) is an asset.</w:t>
      </w:r>
    </w:p>
    <w:p w:rsidRPr="001E5718" w:rsidR="003A1514" w:rsidP="3A0F3EA4" w:rsidRDefault="003A1514" w14:paraId="731C6FFC" w14:textId="77777777">
      <w:pPr>
        <w:numPr>
          <w:ilvl w:val="0"/>
          <w:numId w:val="21"/>
        </w:numPr>
        <w:spacing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Proven ability to write high-quality, well-structured reports that communicate complex findings clearly and concisely to a range of stakeholders.</w:t>
      </w:r>
    </w:p>
    <w:p w:rsidRPr="001E5718" w:rsidR="003A1514" w:rsidP="3A0F3EA4" w:rsidRDefault="003A1514" w14:paraId="25011674" w14:textId="77777777">
      <w:pPr>
        <w:numPr>
          <w:ilvl w:val="0"/>
          <w:numId w:val="21"/>
        </w:numPr>
        <w:spacing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Strong presentation and facilitation skills, with experience organizing and leading validation workshops or stakeholder consultations.</w:t>
      </w:r>
    </w:p>
    <w:p w:rsidRPr="0066097F" w:rsidR="005C099F" w:rsidP="3A0F3EA4" w:rsidRDefault="003A1514" w14:paraId="4453E2A2" w14:textId="14CE0D53">
      <w:pPr>
        <w:numPr>
          <w:ilvl w:val="0"/>
          <w:numId w:val="21"/>
        </w:numPr>
        <w:spacing w:line="240" w:lineRule="auto"/>
        <w:jc w:val="both"/>
        <w:rPr>
          <w:rFonts w:ascii="Times New Roman" w:hAnsi="Times New Roman" w:eastAsia="Times New Roman" w:cs="Times New Roman"/>
          <w:sz w:val="20"/>
          <w:szCs w:val="20"/>
        </w:rPr>
      </w:pPr>
      <w:r w:rsidRPr="0FD84303" w:rsidR="003A1514">
        <w:rPr>
          <w:rFonts w:ascii="Times New Roman" w:hAnsi="Times New Roman" w:eastAsia="Times New Roman" w:cs="Times New Roman"/>
          <w:sz w:val="20"/>
          <w:szCs w:val="20"/>
        </w:rPr>
        <w:t>Experience in developing policy briefs or technical documents that provide actionable recommendations for policymakers and practitioners.</w:t>
      </w:r>
    </w:p>
    <w:p w:rsidR="37242863" w:rsidP="0FD84303" w:rsidRDefault="37242863" w14:paraId="550FE35B" w14:textId="0FC107E7">
      <w:pPr>
        <w:pStyle w:val="ListParagraph"/>
        <w:numPr>
          <w:ilvl w:val="0"/>
          <w:numId w:val="17"/>
        </w:numPr>
        <w:spacing w:line="240" w:lineRule="auto"/>
        <w:jc w:val="both"/>
        <w:rPr>
          <w:rFonts w:ascii="Times New Roman" w:hAnsi="Times New Roman" w:eastAsia="Times New Roman" w:cs="Times New Roman"/>
          <w:sz w:val="20"/>
          <w:szCs w:val="20"/>
        </w:rPr>
      </w:pPr>
      <w:r w:rsidRPr="0FD84303" w:rsidR="37242863">
        <w:rPr>
          <w:rFonts w:ascii="Times New Roman" w:hAnsi="Times New Roman" w:eastAsia="Times New Roman" w:cs="Times New Roman"/>
          <w:b w:val="1"/>
          <w:bCs w:val="1"/>
          <w:sz w:val="20"/>
          <w:szCs w:val="20"/>
        </w:rPr>
        <w:t xml:space="preserve">Geographic Code Compliance: </w:t>
      </w:r>
      <w:r w:rsidRPr="0FD84303" w:rsidR="37242863">
        <w:rPr>
          <w:rFonts w:ascii="Times New Roman" w:hAnsi="Times New Roman" w:eastAsia="Times New Roman" w:cs="Times New Roman"/>
          <w:sz w:val="20"/>
          <w:szCs w:val="20"/>
        </w:rPr>
        <w:t xml:space="preserve">Items offered must </w:t>
      </w:r>
      <w:r w:rsidRPr="0FD84303" w:rsidR="37242863">
        <w:rPr>
          <w:rFonts w:ascii="Times New Roman" w:hAnsi="Times New Roman" w:eastAsia="Times New Roman" w:cs="Times New Roman"/>
          <w:sz w:val="20"/>
          <w:szCs w:val="20"/>
        </w:rPr>
        <w:t>comply with</w:t>
      </w:r>
      <w:r w:rsidRPr="0FD84303" w:rsidR="37242863">
        <w:rPr>
          <w:rFonts w:ascii="Times New Roman" w:hAnsi="Times New Roman" w:eastAsia="Times New Roman" w:cs="Times New Roman"/>
          <w:sz w:val="20"/>
          <w:szCs w:val="20"/>
        </w:rPr>
        <w:t xml:space="preserve"> USAID Geographic Code 935. For a list of Source/Nationality countries approved within this USAID Geographic Code, refer to ADS Chapter 310, Source and Nationality Requirements for Procurement of Commodities and Services Financed by USAID. Contact CNFA with any questions </w:t>
      </w:r>
      <w:r w:rsidRPr="0FD84303" w:rsidR="37242863">
        <w:rPr>
          <w:rFonts w:ascii="Times New Roman" w:hAnsi="Times New Roman" w:eastAsia="Times New Roman" w:cs="Times New Roman"/>
          <w:sz w:val="20"/>
          <w:szCs w:val="20"/>
        </w:rPr>
        <w:t>regarding</w:t>
      </w:r>
      <w:r w:rsidRPr="0FD84303" w:rsidR="37242863">
        <w:rPr>
          <w:rFonts w:ascii="Times New Roman" w:hAnsi="Times New Roman" w:eastAsia="Times New Roman" w:cs="Times New Roman"/>
          <w:sz w:val="20"/>
          <w:szCs w:val="20"/>
        </w:rPr>
        <w:t xml:space="preserve"> Geographic Code compliance.</w:t>
      </w:r>
    </w:p>
    <w:p w:rsidR="0FD84303" w:rsidP="0FD84303" w:rsidRDefault="0FD84303" w14:paraId="6DB4138C" w14:textId="30209B7B">
      <w:pPr>
        <w:pStyle w:val="ListParagraph"/>
        <w:spacing w:line="240" w:lineRule="auto"/>
        <w:ind w:left="720"/>
        <w:jc w:val="both"/>
        <w:rPr>
          <w:rFonts w:ascii="Times New Roman" w:hAnsi="Times New Roman" w:eastAsia="Times New Roman" w:cs="Times New Roman"/>
          <w:sz w:val="20"/>
          <w:szCs w:val="20"/>
        </w:rPr>
      </w:pPr>
    </w:p>
    <w:p w:rsidRPr="001E5718" w:rsidR="007506CF" w:rsidP="3A0F3EA4" w:rsidRDefault="00584287" w14:paraId="27876346" w14:textId="21B2DC4D">
      <w:pPr>
        <w:pStyle w:val="ListParagraph"/>
        <w:numPr>
          <w:ilvl w:val="0"/>
          <w:numId w:val="17"/>
        </w:numPr>
        <w:spacing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b/>
          <w:bCs/>
          <w:sz w:val="20"/>
          <w:szCs w:val="20"/>
        </w:rPr>
        <w:t>Evaluation Methodology and Criteria</w:t>
      </w:r>
    </w:p>
    <w:p w:rsidR="00A801FE" w:rsidP="3A0F3EA4" w:rsidRDefault="008D63A0" w14:paraId="39DE0588" w14:textId="159E30D2">
      <w:pPr>
        <w:spacing w:after="0" w:line="240" w:lineRule="auto"/>
        <w:contextualSpacing/>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CNFA will employ a Weighted Trade-Off methodology to select the offeror that presents the best overall value. This approach evaluates both technical and financial proposals to determine the most advantageous offer, considering not only cost but also the quality of the technical solution. The Technical Evaluation Committee (TEC) will assess the acceptability of offers based on their adherence to solicitation instructions, eligibility compliance, and the overall value provided through a trade-off analysis of the evaluation criteria outlined below. The </w:t>
      </w:r>
      <w:proofErr w:type="gramStart"/>
      <w:r w:rsidRPr="3A0F3EA4">
        <w:rPr>
          <w:rFonts w:ascii="Times New Roman" w:hAnsi="Times New Roman" w:eastAsia="Times New Roman" w:cs="Times New Roman"/>
          <w:sz w:val="20"/>
          <w:szCs w:val="20"/>
        </w:rPr>
        <w:t>award</w:t>
      </w:r>
      <w:proofErr w:type="gramEnd"/>
      <w:r w:rsidRPr="3A0F3EA4">
        <w:rPr>
          <w:rFonts w:ascii="Times New Roman" w:hAnsi="Times New Roman" w:eastAsia="Times New Roman" w:cs="Times New Roman"/>
          <w:sz w:val="20"/>
          <w:szCs w:val="20"/>
        </w:rPr>
        <w:t xml:space="preserve"> will be made to the responsible offeror whose proposal demonstrates the best approach and anticipated results, at a reasonable cost that aligns with the complexity of the technical approach. Each evaluation criterion is assigned a weight, reflected in the point distribution below, to indicate its relative importance in the final selection:</w:t>
      </w:r>
    </w:p>
    <w:p w:rsidRPr="001E5718" w:rsidR="00A801FE" w:rsidP="3A0F3EA4" w:rsidRDefault="00A801FE" w14:paraId="76423B81" w14:textId="77777777">
      <w:pPr>
        <w:pBdr>
          <w:bottom w:val="single" w:color="000000" w:sz="12" w:space="1"/>
        </w:pBdr>
        <w:spacing w:after="0" w:line="240" w:lineRule="auto"/>
        <w:contextualSpacing/>
        <w:jc w:val="both"/>
        <w:rPr>
          <w:rFonts w:ascii="Times New Roman" w:hAnsi="Times New Roman" w:eastAsia="Times New Roman" w:cs="Times New Roman"/>
          <w:b/>
          <w:bCs/>
          <w:sz w:val="20"/>
          <w:szCs w:val="20"/>
        </w:rPr>
      </w:pPr>
    </w:p>
    <w:tbl>
      <w:tblPr>
        <w:tblStyle w:val="GridTable1Light"/>
        <w:tblW w:w="10345" w:type="dxa"/>
        <w:tblLook w:val="04A0" w:firstRow="1" w:lastRow="0" w:firstColumn="1" w:lastColumn="0" w:noHBand="0" w:noVBand="1"/>
      </w:tblPr>
      <w:tblGrid>
        <w:gridCol w:w="2425"/>
        <w:gridCol w:w="5670"/>
        <w:gridCol w:w="2250"/>
      </w:tblGrid>
      <w:tr w:rsidRPr="001E5718" w:rsidR="00E8167C" w:rsidTr="3A0F3EA4" w14:paraId="3A5D8127"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5" w:type="dxa"/>
            <w:shd w:val="clear" w:color="auto" w:fill="E7E6E6" w:themeFill="background2"/>
          </w:tcPr>
          <w:p w:rsidRPr="6F93DDE4" w:rsidR="00E8167C" w:rsidP="3A0F3EA4" w:rsidRDefault="48D46FB3" w14:paraId="6A6EF4DD" w14:textId="0BACAE45">
            <w:pPr>
              <w:suppressAutoHyphens/>
              <w:ind w:left="-23"/>
              <w:contextualSpacing/>
              <w:jc w:val="center"/>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Criteria</w:t>
            </w:r>
          </w:p>
        </w:tc>
        <w:tc>
          <w:tcPr>
            <w:tcW w:w="5670" w:type="dxa"/>
            <w:shd w:val="clear" w:color="auto" w:fill="E7E6E6" w:themeFill="background2"/>
          </w:tcPr>
          <w:p w:rsidRPr="001E5718" w:rsidR="00E8167C" w:rsidP="3A0F3EA4" w:rsidRDefault="05E1FE1C" w14:paraId="34780395" w14:textId="45CD2771">
            <w:pPr>
              <w:suppressAutoHyphens/>
              <w:ind w:left="-23"/>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0"/>
                <w:bCs w:val="0"/>
                <w:sz w:val="20"/>
                <w:szCs w:val="20"/>
              </w:rPr>
            </w:pPr>
            <w:r w:rsidRPr="3A0F3EA4">
              <w:rPr>
                <w:rFonts w:ascii="Times New Roman" w:hAnsi="Times New Roman" w:eastAsia="Times New Roman" w:cs="Times New Roman"/>
                <w:sz w:val="20"/>
                <w:szCs w:val="20"/>
              </w:rPr>
              <w:t>Criteria</w:t>
            </w:r>
            <w:r w:rsidRPr="3A0F3EA4">
              <w:rPr>
                <w:rFonts w:ascii="Times New Roman" w:hAnsi="Times New Roman" w:eastAsia="Times New Roman" w:cs="Times New Roman"/>
                <w:b w:val="0"/>
                <w:bCs w:val="0"/>
                <w:sz w:val="20"/>
                <w:szCs w:val="20"/>
              </w:rPr>
              <w:t xml:space="preserve"> </w:t>
            </w:r>
            <w:r w:rsidRPr="3A0F3EA4">
              <w:rPr>
                <w:rFonts w:ascii="Times New Roman" w:hAnsi="Times New Roman" w:eastAsia="Times New Roman" w:cs="Times New Roman"/>
                <w:sz w:val="20"/>
                <w:szCs w:val="20"/>
              </w:rPr>
              <w:t>Description</w:t>
            </w:r>
          </w:p>
        </w:tc>
        <w:tc>
          <w:tcPr>
            <w:tcW w:w="2250" w:type="dxa"/>
            <w:shd w:val="clear" w:color="auto" w:fill="E7E6E6" w:themeFill="background2"/>
          </w:tcPr>
          <w:p w:rsidRPr="001E5718" w:rsidR="00E8167C" w:rsidP="3A0F3EA4" w:rsidRDefault="05E1FE1C" w14:paraId="7B2E4D6E" w14:textId="77777777">
            <w:pPr>
              <w:suppressAutoHyphens/>
              <w:ind w:left="360" w:hanging="36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Points</w:t>
            </w:r>
          </w:p>
        </w:tc>
      </w:tr>
      <w:tr w:rsidRPr="001E5718" w:rsidR="00EA6EF4" w:rsidTr="3A0F3EA4" w14:paraId="051FDFC2" w14:textId="77777777">
        <w:trPr>
          <w:trHeight w:val="288"/>
        </w:trPr>
        <w:tc>
          <w:tcPr>
            <w:cnfStyle w:val="001000000000" w:firstRow="0" w:lastRow="0" w:firstColumn="1" w:lastColumn="0" w:oddVBand="0" w:evenVBand="0" w:oddHBand="0" w:evenHBand="0" w:firstRowFirstColumn="0" w:firstRowLastColumn="0" w:lastRowFirstColumn="0" w:lastRowLastColumn="0"/>
            <w:tcW w:w="2425" w:type="dxa"/>
            <w:vMerge w:val="restart"/>
          </w:tcPr>
          <w:p w:rsidR="00EA6EF4" w:rsidP="3A0F3EA4" w:rsidRDefault="00EA6EF4" w14:paraId="58D2D17A" w14:textId="77777777">
            <w:pPr>
              <w:suppressAutoHyphens/>
              <w:ind w:left="-23"/>
              <w:contextualSpacing/>
              <w:rPr>
                <w:rFonts w:ascii="Times New Roman" w:hAnsi="Times New Roman" w:eastAsia="Times New Roman" w:cs="Times New Roman"/>
                <w:b w:val="0"/>
                <w:bCs w:val="0"/>
                <w:sz w:val="20"/>
                <w:szCs w:val="20"/>
              </w:rPr>
            </w:pPr>
          </w:p>
          <w:p w:rsidR="00EA6EF4" w:rsidP="3A0F3EA4" w:rsidRDefault="00EA6EF4" w14:paraId="48F63E17" w14:textId="77777777">
            <w:pPr>
              <w:suppressAutoHyphens/>
              <w:ind w:left="-23"/>
              <w:contextualSpacing/>
              <w:rPr>
                <w:rFonts w:ascii="Times New Roman" w:hAnsi="Times New Roman" w:eastAsia="Times New Roman" w:cs="Times New Roman"/>
                <w:b w:val="0"/>
                <w:bCs w:val="0"/>
                <w:sz w:val="20"/>
                <w:szCs w:val="20"/>
              </w:rPr>
            </w:pPr>
          </w:p>
          <w:p w:rsidRPr="00804750" w:rsidR="00EA6EF4" w:rsidP="3A0F3EA4" w:rsidRDefault="1877EEDF" w14:paraId="4DB517A3" w14:textId="13D0B681">
            <w:pPr>
              <w:suppressAutoHyphens/>
              <w:ind w:left="-23"/>
              <w:contextualSpacing/>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Qualifications &amp; Required Expertise</w:t>
            </w:r>
          </w:p>
        </w:tc>
        <w:tc>
          <w:tcPr>
            <w:tcW w:w="5670" w:type="dxa"/>
          </w:tcPr>
          <w:p w:rsidRPr="00A019BA" w:rsidR="00EA6EF4" w:rsidP="3A0F3EA4" w:rsidRDefault="1877EEDF" w14:paraId="30308950" w14:textId="05CDB6F7">
            <w:pPr>
              <w:suppressAutoHyphens/>
              <w:ind w:left="-23"/>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Minimum of 5 years of professional experience for key personnel</w:t>
            </w:r>
          </w:p>
        </w:tc>
        <w:tc>
          <w:tcPr>
            <w:tcW w:w="2250" w:type="dxa"/>
            <w:vMerge w:val="restart"/>
            <w:vAlign w:val="center"/>
          </w:tcPr>
          <w:p w:rsidRPr="001E5718" w:rsidR="00EA6EF4" w:rsidP="3A0F3EA4" w:rsidRDefault="1877EEDF" w14:paraId="51109B3A" w14:textId="26A1C432">
            <w:pPr>
              <w:suppressAutoHyphens/>
              <w:ind w:left="360" w:hanging="36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25</w:t>
            </w:r>
          </w:p>
        </w:tc>
      </w:tr>
      <w:tr w:rsidRPr="001E5718" w:rsidR="00EA6EF4" w:rsidTr="3A0F3EA4" w14:paraId="63C7E0F1" w14:textId="77777777">
        <w:trPr>
          <w:trHeight w:val="288"/>
        </w:trPr>
        <w:tc>
          <w:tcPr>
            <w:cnfStyle w:val="001000000000" w:firstRow="0" w:lastRow="0" w:firstColumn="1" w:lastColumn="0" w:oddVBand="0" w:evenVBand="0" w:oddHBand="0" w:evenHBand="0" w:firstRowFirstColumn="0" w:firstRowLastColumn="0" w:lastRowFirstColumn="0" w:lastRowLastColumn="0"/>
            <w:tcW w:w="2425" w:type="dxa"/>
            <w:vMerge/>
          </w:tcPr>
          <w:p w:rsidR="00EA6EF4" w:rsidP="00EB3B94" w:rsidRDefault="00EA6EF4" w14:paraId="119109E1" w14:textId="77777777">
            <w:pPr>
              <w:suppressAutoHyphens/>
              <w:ind w:left="-23"/>
              <w:contextualSpacing/>
              <w:rPr>
                <w:rFonts w:ascii="Times New Roman" w:hAnsi="Times New Roman" w:eastAsia="Times New Roman" w:cs="Times New Roman"/>
                <w:b w:val="0"/>
                <w:bCs w:val="0"/>
              </w:rPr>
            </w:pPr>
          </w:p>
        </w:tc>
        <w:tc>
          <w:tcPr>
            <w:tcW w:w="5670" w:type="dxa"/>
          </w:tcPr>
          <w:p w:rsidRPr="00A019BA" w:rsidR="00EA6EF4" w:rsidP="3A0F3EA4" w:rsidRDefault="1877EEDF" w14:paraId="0434B324" w14:textId="6EFB1245">
            <w:pPr>
              <w:suppressAutoHyphens/>
              <w:ind w:left="-23"/>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Demonstrated knowledge of agricultural and rural development conditions in emerging markets</w:t>
            </w:r>
          </w:p>
        </w:tc>
        <w:tc>
          <w:tcPr>
            <w:tcW w:w="2250" w:type="dxa"/>
            <w:vMerge/>
          </w:tcPr>
          <w:p w:rsidRPr="6F93DDE4" w:rsidR="00EA6EF4" w:rsidP="6F93DDE4" w:rsidRDefault="00EA6EF4" w14:paraId="74C9261B" w14:textId="77777777">
            <w:pPr>
              <w:suppressAutoHyphens/>
              <w:ind w:left="360" w:hanging="36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p>
        </w:tc>
      </w:tr>
      <w:tr w:rsidRPr="001E5718" w:rsidR="00EA6EF4" w:rsidTr="3A0F3EA4" w14:paraId="1C712344" w14:textId="77777777">
        <w:trPr>
          <w:trHeight w:val="288"/>
        </w:trPr>
        <w:tc>
          <w:tcPr>
            <w:cnfStyle w:val="001000000000" w:firstRow="0" w:lastRow="0" w:firstColumn="1" w:lastColumn="0" w:oddVBand="0" w:evenVBand="0" w:oddHBand="0" w:evenHBand="0" w:firstRowFirstColumn="0" w:firstRowLastColumn="0" w:lastRowFirstColumn="0" w:lastRowLastColumn="0"/>
            <w:tcW w:w="2425" w:type="dxa"/>
            <w:vMerge/>
          </w:tcPr>
          <w:p w:rsidR="00EA6EF4" w:rsidP="00EB3B94" w:rsidRDefault="00EA6EF4" w14:paraId="084B28E6" w14:textId="77777777">
            <w:pPr>
              <w:suppressAutoHyphens/>
              <w:ind w:left="-23"/>
              <w:contextualSpacing/>
              <w:rPr>
                <w:rFonts w:ascii="Times New Roman" w:hAnsi="Times New Roman" w:eastAsia="Times New Roman" w:cs="Times New Roman"/>
                <w:b w:val="0"/>
                <w:bCs w:val="0"/>
              </w:rPr>
            </w:pPr>
          </w:p>
        </w:tc>
        <w:tc>
          <w:tcPr>
            <w:tcW w:w="5670" w:type="dxa"/>
          </w:tcPr>
          <w:p w:rsidRPr="00A019BA" w:rsidR="00EA6EF4" w:rsidP="3A0F3EA4" w:rsidRDefault="1877EEDF" w14:paraId="466CAE29" w14:textId="56EDCCF4">
            <w:pPr>
              <w:suppressAutoHyphens/>
              <w:ind w:left="-23"/>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Strong understanding of inclusion best practices in agricultural development programming, particularly in USAID-funded projects</w:t>
            </w:r>
          </w:p>
        </w:tc>
        <w:tc>
          <w:tcPr>
            <w:tcW w:w="2250" w:type="dxa"/>
            <w:vMerge/>
          </w:tcPr>
          <w:p w:rsidRPr="6F93DDE4" w:rsidR="00EA6EF4" w:rsidP="6F93DDE4" w:rsidRDefault="00EA6EF4" w14:paraId="526233FC" w14:textId="77777777">
            <w:pPr>
              <w:suppressAutoHyphens/>
              <w:ind w:left="360" w:hanging="36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p>
        </w:tc>
      </w:tr>
      <w:tr w:rsidRPr="001E5718" w:rsidR="00151B3E" w:rsidTr="3A0F3EA4" w14:paraId="5A55F4F7" w14:textId="77777777">
        <w:trPr>
          <w:trHeight w:val="288"/>
        </w:trPr>
        <w:tc>
          <w:tcPr>
            <w:cnfStyle w:val="001000000000" w:firstRow="0" w:lastRow="0" w:firstColumn="1" w:lastColumn="0" w:oddVBand="0" w:evenVBand="0" w:oddHBand="0" w:evenHBand="0" w:firstRowFirstColumn="0" w:firstRowLastColumn="0" w:lastRowFirstColumn="0" w:lastRowLastColumn="0"/>
            <w:tcW w:w="2425" w:type="dxa"/>
            <w:vMerge w:val="restart"/>
          </w:tcPr>
          <w:p w:rsidRPr="00C97ECF" w:rsidR="00151B3E" w:rsidP="3A0F3EA4" w:rsidRDefault="0DC4A29F" w14:paraId="1E963230" w14:textId="4CB5B58D">
            <w:pPr>
              <w:contextualSpacing/>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Experience in Conducting Similar or Related Consultancy Assignments</w:t>
            </w:r>
          </w:p>
        </w:tc>
        <w:tc>
          <w:tcPr>
            <w:tcW w:w="5670" w:type="dxa"/>
          </w:tcPr>
          <w:p w:rsidRPr="00EB3B94" w:rsidR="00151B3E" w:rsidP="3A0F3EA4" w:rsidRDefault="0DC4A29F" w14:paraId="32D7C73B" w14:textId="49AE9EC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C00000"/>
                <w:kern w:val="2"/>
                <w:sz w:val="20"/>
                <w:szCs w:val="20"/>
                <w14:ligatures w14:val="standardContextual"/>
              </w:rPr>
            </w:pPr>
            <w:r w:rsidRPr="3A0F3EA4">
              <w:rPr>
                <w:rFonts w:ascii="Times New Roman" w:hAnsi="Times New Roman" w:eastAsia="Times New Roman" w:cs="Times New Roman"/>
                <w:kern w:val="2"/>
                <w:sz w:val="20"/>
                <w:szCs w:val="20"/>
                <w14:ligatures w14:val="standardContextual"/>
              </w:rPr>
              <w:t>At least three references for similar work delivered in Rwanda and/or East Africa, demonstrated by certificates of good completion and reference contacts.</w:t>
            </w:r>
          </w:p>
        </w:tc>
        <w:tc>
          <w:tcPr>
            <w:tcW w:w="2250" w:type="dxa"/>
            <w:vMerge w:val="restart"/>
            <w:vAlign w:val="center"/>
          </w:tcPr>
          <w:p w:rsidRPr="001E5718" w:rsidR="00151B3E" w:rsidP="3A0F3EA4" w:rsidRDefault="0DC4A29F" w14:paraId="1B02ED4A" w14:textId="77777777">
            <w:pPr>
              <w:suppressAutoHyphens/>
              <w:ind w:left="360" w:hanging="36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20</w:t>
            </w:r>
          </w:p>
        </w:tc>
      </w:tr>
      <w:tr w:rsidRPr="001E5718" w:rsidR="00151B3E" w:rsidTr="3A0F3EA4" w14:paraId="70CA1360" w14:textId="77777777">
        <w:trPr>
          <w:trHeight w:val="288"/>
        </w:trPr>
        <w:tc>
          <w:tcPr>
            <w:cnfStyle w:val="001000000000" w:firstRow="0" w:lastRow="0" w:firstColumn="1" w:lastColumn="0" w:oddVBand="0" w:evenVBand="0" w:oddHBand="0" w:evenHBand="0" w:firstRowFirstColumn="0" w:firstRowLastColumn="0" w:lastRowFirstColumn="0" w:lastRowLastColumn="0"/>
            <w:tcW w:w="2425" w:type="dxa"/>
            <w:vMerge/>
          </w:tcPr>
          <w:p w:rsidRPr="00C97ECF" w:rsidR="00151B3E" w:rsidP="00A019BA" w:rsidRDefault="00151B3E" w14:paraId="531E0F09" w14:textId="77777777">
            <w:pPr>
              <w:contextualSpacing/>
              <w:rPr>
                <w:rFonts w:ascii="Times New Roman" w:hAnsi="Times New Roman" w:eastAsia="Times New Roman" w:cs="Times New Roman"/>
              </w:rPr>
            </w:pPr>
          </w:p>
        </w:tc>
        <w:tc>
          <w:tcPr>
            <w:tcW w:w="5670" w:type="dxa"/>
          </w:tcPr>
          <w:p w:rsidRPr="00EB3B94" w:rsidR="00151B3E" w:rsidP="3A0F3EA4" w:rsidRDefault="0DC4A29F" w14:paraId="4333ADFA" w14:textId="2B6B545D">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2"/>
                <w:sz w:val="20"/>
                <w:szCs w:val="20"/>
                <w14:ligatures w14:val="standardContextual"/>
              </w:rPr>
            </w:pPr>
            <w:r w:rsidRPr="3A0F3EA4">
              <w:rPr>
                <w:rFonts w:ascii="Times New Roman" w:hAnsi="Times New Roman" w:eastAsia="Times New Roman" w:cs="Times New Roman"/>
                <w:kern w:val="2"/>
                <w:sz w:val="20"/>
                <w:szCs w:val="20"/>
                <w14:ligatures w14:val="standardContextual"/>
              </w:rPr>
              <w:t>Experience with market systems development approaches and in working with USAID-funded projects/activities</w:t>
            </w:r>
          </w:p>
        </w:tc>
        <w:tc>
          <w:tcPr>
            <w:tcW w:w="2250" w:type="dxa"/>
            <w:vMerge/>
          </w:tcPr>
          <w:p w:rsidRPr="6F93DDE4" w:rsidR="00151B3E" w:rsidP="6F93DDE4" w:rsidRDefault="00151B3E" w14:paraId="30A62444" w14:textId="77777777">
            <w:pPr>
              <w:suppressAutoHyphens/>
              <w:ind w:left="360" w:hanging="36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p>
        </w:tc>
      </w:tr>
      <w:tr w:rsidRPr="001E5718" w:rsidR="0066097F" w:rsidTr="3A0F3EA4" w14:paraId="6F5C2C0B" w14:textId="77777777">
        <w:trPr>
          <w:trHeight w:val="288"/>
        </w:trPr>
        <w:tc>
          <w:tcPr>
            <w:cnfStyle w:val="001000000000" w:firstRow="0" w:lastRow="0" w:firstColumn="1" w:lastColumn="0" w:oddVBand="0" w:evenVBand="0" w:oddHBand="0" w:evenHBand="0" w:firstRowFirstColumn="0" w:firstRowLastColumn="0" w:lastRowFirstColumn="0" w:lastRowLastColumn="0"/>
            <w:tcW w:w="2425" w:type="dxa"/>
            <w:vMerge w:val="restart"/>
          </w:tcPr>
          <w:p w:rsidRPr="00DC5AEF" w:rsidR="0066097F" w:rsidP="3A0F3EA4" w:rsidRDefault="520B46B4" w14:paraId="6870FF17" w14:textId="372B95A0">
            <w:pPr>
              <w:contextualSpacing/>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Methodology &amp; Technical Approach</w:t>
            </w:r>
          </w:p>
        </w:tc>
        <w:tc>
          <w:tcPr>
            <w:tcW w:w="5670" w:type="dxa"/>
          </w:tcPr>
          <w:p w:rsidRPr="00EB3B94" w:rsidR="0066097F" w:rsidP="3A0F3EA4" w:rsidRDefault="520B46B4" w14:paraId="2EA393B4" w14:textId="5E30D168">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C00000"/>
                <w:sz w:val="20"/>
                <w:szCs w:val="20"/>
              </w:rPr>
            </w:pPr>
            <w:r w:rsidRPr="3A0F3EA4">
              <w:rPr>
                <w:rFonts w:ascii="Times New Roman" w:hAnsi="Times New Roman" w:eastAsia="Times New Roman" w:cs="Times New Roman"/>
                <w:sz w:val="20"/>
                <w:szCs w:val="20"/>
              </w:rPr>
              <w:t xml:space="preserve">The methodology must demonstrate a clear plan for the meaningful engagement of PWDs as active participants in the assessment (e.g., through </w:t>
            </w:r>
            <w:proofErr w:type="gramStart"/>
            <w:r w:rsidRPr="3A0F3EA4">
              <w:rPr>
                <w:rFonts w:ascii="Times New Roman" w:hAnsi="Times New Roman" w:eastAsia="Times New Roman" w:cs="Times New Roman"/>
                <w:sz w:val="20"/>
                <w:szCs w:val="20"/>
              </w:rPr>
              <w:t>accessible focus</w:t>
            </w:r>
            <w:proofErr w:type="gramEnd"/>
            <w:r w:rsidRPr="3A0F3EA4">
              <w:rPr>
                <w:rFonts w:ascii="Times New Roman" w:hAnsi="Times New Roman" w:eastAsia="Times New Roman" w:cs="Times New Roman"/>
                <w:sz w:val="20"/>
                <w:szCs w:val="20"/>
              </w:rPr>
              <w:t xml:space="preserve"> group discussions or key informant interviews).</w:t>
            </w:r>
          </w:p>
        </w:tc>
        <w:tc>
          <w:tcPr>
            <w:tcW w:w="2250" w:type="dxa"/>
            <w:vMerge w:val="restart"/>
            <w:vAlign w:val="center"/>
          </w:tcPr>
          <w:p w:rsidRPr="001E5718" w:rsidR="0066097F" w:rsidP="3A0F3EA4" w:rsidRDefault="520B46B4" w14:paraId="5466306A" w14:textId="52DDC74A">
            <w:pPr>
              <w:suppressAutoHyphens/>
              <w:ind w:left="360" w:hanging="36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35</w:t>
            </w:r>
          </w:p>
        </w:tc>
      </w:tr>
      <w:tr w:rsidRPr="001E5718" w:rsidR="0066097F" w:rsidTr="3A0F3EA4" w14:paraId="31CF2045" w14:textId="77777777">
        <w:trPr>
          <w:trHeight w:val="288"/>
        </w:trPr>
        <w:tc>
          <w:tcPr>
            <w:cnfStyle w:val="001000000000" w:firstRow="0" w:lastRow="0" w:firstColumn="1" w:lastColumn="0" w:oddVBand="0" w:evenVBand="0" w:oddHBand="0" w:evenHBand="0" w:firstRowFirstColumn="0" w:firstRowLastColumn="0" w:lastRowFirstColumn="0" w:lastRowLastColumn="0"/>
            <w:tcW w:w="2425" w:type="dxa"/>
            <w:vMerge/>
          </w:tcPr>
          <w:p w:rsidRPr="6F93DDE4" w:rsidR="0066097F" w:rsidP="00EB3B94" w:rsidRDefault="0066097F" w14:paraId="657AC7D1" w14:textId="77777777">
            <w:pPr>
              <w:suppressAutoHyphens/>
              <w:ind w:left="-23"/>
              <w:contextualSpacing/>
              <w:rPr>
                <w:rFonts w:ascii="Times New Roman" w:hAnsi="Times New Roman" w:eastAsia="Times New Roman" w:cs="Times New Roman"/>
                <w:b w:val="0"/>
                <w:bCs w:val="0"/>
              </w:rPr>
            </w:pPr>
          </w:p>
        </w:tc>
        <w:tc>
          <w:tcPr>
            <w:tcW w:w="5670" w:type="dxa"/>
          </w:tcPr>
          <w:p w:rsidRPr="00EB3B94" w:rsidR="0066097F" w:rsidP="3A0F3EA4" w:rsidRDefault="520B46B4" w14:paraId="3E12A486" w14:textId="79338F06">
            <w:pPr>
              <w:suppressAutoHyphens/>
              <w:ind w:left="-23"/>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The methodology should combine qualitative and quantitative data collection methods to ensure robust and well-rounded findings.</w:t>
            </w:r>
          </w:p>
        </w:tc>
        <w:tc>
          <w:tcPr>
            <w:tcW w:w="2250" w:type="dxa"/>
            <w:vMerge/>
          </w:tcPr>
          <w:p w:rsidRPr="001E5718" w:rsidR="0066097F" w:rsidP="6F93DDE4" w:rsidRDefault="0066097F" w14:paraId="6C3E6C56" w14:textId="213331FC">
            <w:pPr>
              <w:suppressAutoHyphens/>
              <w:ind w:left="360" w:hanging="36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p>
        </w:tc>
      </w:tr>
      <w:tr w:rsidRPr="001E5718" w:rsidR="0066097F" w:rsidTr="3A0F3EA4" w14:paraId="05F6FD91" w14:textId="77777777">
        <w:trPr>
          <w:trHeight w:val="288"/>
        </w:trPr>
        <w:tc>
          <w:tcPr>
            <w:cnfStyle w:val="001000000000" w:firstRow="0" w:lastRow="0" w:firstColumn="1" w:lastColumn="0" w:oddVBand="0" w:evenVBand="0" w:oddHBand="0" w:evenHBand="0" w:firstRowFirstColumn="0" w:firstRowLastColumn="0" w:lastRowFirstColumn="0" w:lastRowLastColumn="0"/>
            <w:tcW w:w="2425" w:type="dxa"/>
            <w:vMerge/>
          </w:tcPr>
          <w:p w:rsidRPr="6F93DDE4" w:rsidR="0066097F" w:rsidP="00EB3B94" w:rsidRDefault="0066097F" w14:paraId="5A9AFFAF" w14:textId="77777777">
            <w:pPr>
              <w:suppressAutoHyphens/>
              <w:ind w:left="-23"/>
              <w:contextualSpacing/>
              <w:rPr>
                <w:rFonts w:ascii="Times New Roman" w:hAnsi="Times New Roman" w:eastAsia="Times New Roman" w:cs="Times New Roman"/>
                <w:b w:val="0"/>
                <w:bCs w:val="0"/>
              </w:rPr>
            </w:pPr>
          </w:p>
        </w:tc>
        <w:tc>
          <w:tcPr>
            <w:tcW w:w="5670" w:type="dxa"/>
          </w:tcPr>
          <w:p w:rsidRPr="00EB3B94" w:rsidR="0066097F" w:rsidP="3A0F3EA4" w:rsidRDefault="520B46B4" w14:paraId="074FC9F9" w14:textId="7A76E369">
            <w:pPr>
              <w:suppressAutoHyphens/>
              <w:ind w:left="-23"/>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It should reflect awareness of diverse disabilities (physical, sensory, intellectual) and ensure tools and methods are accessible (e.g., sign language interpreters, easy-to-read formats, or assistive technologies)</w:t>
            </w:r>
          </w:p>
        </w:tc>
        <w:tc>
          <w:tcPr>
            <w:tcW w:w="2250" w:type="dxa"/>
            <w:vMerge/>
          </w:tcPr>
          <w:p w:rsidRPr="001E5718" w:rsidR="0066097F" w:rsidP="6F93DDE4" w:rsidRDefault="0066097F" w14:paraId="1B04106E" w14:textId="77777777">
            <w:pPr>
              <w:suppressAutoHyphens/>
              <w:ind w:left="360" w:hanging="36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p>
        </w:tc>
      </w:tr>
      <w:tr w:rsidRPr="001E5718" w:rsidR="00E8167C" w:rsidTr="3A0F3EA4" w14:paraId="621D224B" w14:textId="77777777">
        <w:trPr>
          <w:trHeight w:val="288"/>
        </w:trPr>
        <w:tc>
          <w:tcPr>
            <w:cnfStyle w:val="001000000000" w:firstRow="0" w:lastRow="0" w:firstColumn="1" w:lastColumn="0" w:oddVBand="0" w:evenVBand="0" w:oddHBand="0" w:evenHBand="0" w:firstRowFirstColumn="0" w:firstRowLastColumn="0" w:lastRowFirstColumn="0" w:lastRowLastColumn="0"/>
            <w:tcW w:w="2425" w:type="dxa"/>
          </w:tcPr>
          <w:p w:rsidRPr="002B6824" w:rsidR="00E8167C" w:rsidP="3A0F3EA4" w:rsidRDefault="1769155A" w14:paraId="040AF17D" w14:textId="0DC22407">
            <w:pPr>
              <w:suppressAutoHyphens/>
              <w:ind w:left="-23"/>
              <w:contextualSpacing/>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Communication Skills</w:t>
            </w:r>
          </w:p>
        </w:tc>
        <w:tc>
          <w:tcPr>
            <w:tcW w:w="5670" w:type="dxa"/>
          </w:tcPr>
          <w:p w:rsidRPr="00EB3B94" w:rsidR="00E8167C" w:rsidP="3A0F3EA4" w:rsidRDefault="05E1FE1C" w14:paraId="46DB79F9" w14:textId="4C6CC694">
            <w:pPr>
              <w:suppressAutoHyphens/>
              <w:ind w:left="-23"/>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Excellent written and oral communication skills – as demonstrated by CV</w:t>
            </w:r>
          </w:p>
        </w:tc>
        <w:tc>
          <w:tcPr>
            <w:tcW w:w="2250" w:type="dxa"/>
            <w:vAlign w:val="center"/>
          </w:tcPr>
          <w:p w:rsidRPr="001E5718" w:rsidR="00E8167C" w:rsidP="3A0F3EA4" w:rsidRDefault="05E1FE1C" w14:paraId="6CE32C08" w14:textId="77777777">
            <w:pPr>
              <w:suppressAutoHyphens/>
              <w:ind w:left="360" w:hanging="36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10</w:t>
            </w:r>
          </w:p>
        </w:tc>
      </w:tr>
      <w:tr w:rsidRPr="001E5718" w:rsidR="00E8167C" w:rsidTr="3A0F3EA4" w14:paraId="7DA77478" w14:textId="77777777">
        <w:trPr>
          <w:trHeight w:val="288"/>
        </w:trPr>
        <w:tc>
          <w:tcPr>
            <w:cnfStyle w:val="001000000000" w:firstRow="0" w:lastRow="0" w:firstColumn="1" w:lastColumn="0" w:oddVBand="0" w:evenVBand="0" w:oddHBand="0" w:evenHBand="0" w:firstRowFirstColumn="0" w:firstRowLastColumn="0" w:lastRowFirstColumn="0" w:lastRowLastColumn="0"/>
            <w:tcW w:w="2425" w:type="dxa"/>
          </w:tcPr>
          <w:p w:rsidRPr="0086126A" w:rsidR="00E8167C" w:rsidP="3A0F3EA4" w:rsidRDefault="2250C983" w14:paraId="7269E9F1" w14:textId="081D5414">
            <w:pPr>
              <w:suppressAutoHyphens/>
              <w:ind w:left="-23"/>
              <w:contextualSpacing/>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Budget</w:t>
            </w:r>
          </w:p>
        </w:tc>
        <w:tc>
          <w:tcPr>
            <w:tcW w:w="5670" w:type="dxa"/>
          </w:tcPr>
          <w:p w:rsidRPr="00EB3B94" w:rsidR="00E8167C" w:rsidP="3A0F3EA4" w:rsidRDefault="1769155A" w14:paraId="12B98CF6" w14:textId="57F3FF34">
            <w:pPr>
              <w:suppressAutoHyphens/>
              <w:ind w:left="-23"/>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Provide a reasonable cost proposal that aligns with market rates and is competitive relative to other submissions</w:t>
            </w:r>
          </w:p>
        </w:tc>
        <w:tc>
          <w:tcPr>
            <w:tcW w:w="2250" w:type="dxa"/>
            <w:vAlign w:val="center"/>
          </w:tcPr>
          <w:p w:rsidRPr="001E5718" w:rsidR="00E8167C" w:rsidP="3A0F3EA4" w:rsidRDefault="05E1FE1C" w14:paraId="73617A8D" w14:textId="77777777">
            <w:pPr>
              <w:suppressAutoHyphens/>
              <w:ind w:left="360" w:hanging="36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10</w:t>
            </w:r>
          </w:p>
        </w:tc>
      </w:tr>
      <w:tr w:rsidRPr="001E5718" w:rsidR="00E8167C" w:rsidTr="3A0F3EA4" w14:paraId="77EC5153" w14:textId="77777777">
        <w:tc>
          <w:tcPr>
            <w:cnfStyle w:val="001000000000" w:firstRow="0" w:lastRow="0" w:firstColumn="1" w:lastColumn="0" w:oddVBand="0" w:evenVBand="0" w:oddHBand="0" w:evenHBand="0" w:firstRowFirstColumn="0" w:firstRowLastColumn="0" w:lastRowFirstColumn="0" w:lastRowLastColumn="0"/>
            <w:tcW w:w="2425" w:type="dxa"/>
          </w:tcPr>
          <w:p w:rsidRPr="6F93DDE4" w:rsidR="00E8167C" w:rsidP="3A0F3EA4" w:rsidRDefault="00E8167C" w14:paraId="125E0DEB" w14:textId="77777777">
            <w:pPr>
              <w:suppressAutoHyphens/>
              <w:ind w:left="-23"/>
              <w:contextualSpacing/>
              <w:jc w:val="center"/>
              <w:rPr>
                <w:rFonts w:ascii="Times New Roman" w:hAnsi="Times New Roman" w:eastAsia="Times New Roman" w:cs="Times New Roman"/>
                <w:sz w:val="20"/>
                <w:szCs w:val="20"/>
              </w:rPr>
            </w:pPr>
          </w:p>
        </w:tc>
        <w:tc>
          <w:tcPr>
            <w:tcW w:w="5670" w:type="dxa"/>
          </w:tcPr>
          <w:p w:rsidRPr="001E5718" w:rsidR="00E8167C" w:rsidP="3A0F3EA4" w:rsidRDefault="05E1FE1C" w14:paraId="1C2C2C89" w14:textId="10C5E139">
            <w:pPr>
              <w:suppressAutoHyphens/>
              <w:ind w:left="-23"/>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Total Points</w:t>
            </w:r>
          </w:p>
        </w:tc>
        <w:tc>
          <w:tcPr>
            <w:tcW w:w="2250" w:type="dxa"/>
            <w:vAlign w:val="center"/>
          </w:tcPr>
          <w:p w:rsidRPr="001E5718" w:rsidR="00E8167C" w:rsidP="3A0F3EA4" w:rsidRDefault="05E1FE1C" w14:paraId="65B550DE" w14:textId="77777777">
            <w:pPr>
              <w:suppressAutoHyphens/>
              <w:ind w:left="360" w:hanging="36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100</w:t>
            </w:r>
          </w:p>
        </w:tc>
      </w:tr>
    </w:tbl>
    <w:p w:rsidRPr="001E5718" w:rsidR="00115DFC" w:rsidP="3A0F3EA4" w:rsidRDefault="00115DFC" w14:paraId="1EF4E814" w14:textId="77777777">
      <w:pPr>
        <w:pBdr>
          <w:bottom w:val="single" w:color="000000" w:sz="12" w:space="1"/>
        </w:pBdr>
        <w:spacing w:after="0" w:line="240" w:lineRule="auto"/>
        <w:contextualSpacing/>
        <w:jc w:val="both"/>
        <w:rPr>
          <w:rFonts w:ascii="Times New Roman" w:hAnsi="Times New Roman" w:eastAsia="Times New Roman" w:cs="Times New Roman"/>
          <w:b/>
          <w:bCs/>
          <w:sz w:val="20"/>
          <w:szCs w:val="20"/>
        </w:rPr>
      </w:pPr>
    </w:p>
    <w:p w:rsidR="4F8656CF" w:rsidP="3A0F3EA4" w:rsidRDefault="4F8656CF" w14:paraId="6038FA02" w14:textId="0A008F16">
      <w:pPr>
        <w:pBdr>
          <w:bottom w:val="single" w:color="000000" w:sz="12" w:space="1"/>
        </w:pBdr>
        <w:spacing w:after="0" w:line="240" w:lineRule="auto"/>
        <w:contextualSpacing/>
        <w:jc w:val="both"/>
        <w:rPr>
          <w:rFonts w:ascii="Times New Roman" w:hAnsi="Times New Roman" w:eastAsia="Times New Roman" w:cs="Times New Roman"/>
          <w:sz w:val="20"/>
          <w:szCs w:val="20"/>
        </w:rPr>
      </w:pPr>
      <w:r w:rsidRPr="3A0F3EA4">
        <w:rPr>
          <w:rFonts w:ascii="Times New Roman" w:hAnsi="Times New Roman" w:eastAsia="Times New Roman" w:cs="Times New Roman"/>
          <w:b/>
          <w:bCs/>
          <w:color w:val="000000" w:themeColor="text1"/>
          <w:sz w:val="20"/>
          <w:szCs w:val="20"/>
        </w:rPr>
        <w:t xml:space="preserve">Note: Only </w:t>
      </w:r>
      <w:r w:rsidRPr="3A0F3EA4" w:rsidR="6A405D2F">
        <w:rPr>
          <w:rFonts w:ascii="Times New Roman" w:hAnsi="Times New Roman" w:eastAsia="Times New Roman" w:cs="Times New Roman"/>
          <w:b/>
          <w:bCs/>
          <w:color w:val="000000" w:themeColor="text1"/>
          <w:sz w:val="20"/>
          <w:szCs w:val="20"/>
        </w:rPr>
        <w:t>high</w:t>
      </w:r>
      <w:r w:rsidRPr="3A0F3EA4" w:rsidR="6A4A37AC">
        <w:rPr>
          <w:rFonts w:ascii="Times New Roman" w:hAnsi="Times New Roman" w:eastAsia="Times New Roman" w:cs="Times New Roman"/>
          <w:b/>
          <w:bCs/>
          <w:color w:val="000000" w:themeColor="text1"/>
          <w:sz w:val="20"/>
          <w:szCs w:val="20"/>
        </w:rPr>
        <w:t>ly</w:t>
      </w:r>
      <w:r w:rsidRPr="3A0F3EA4" w:rsidR="6A405D2F">
        <w:rPr>
          <w:rFonts w:ascii="Times New Roman" w:hAnsi="Times New Roman" w:eastAsia="Times New Roman" w:cs="Times New Roman"/>
          <w:b/>
          <w:bCs/>
          <w:color w:val="000000" w:themeColor="text1"/>
          <w:sz w:val="20"/>
          <w:szCs w:val="20"/>
        </w:rPr>
        <w:t xml:space="preserve"> scored </w:t>
      </w:r>
      <w:proofErr w:type="gramStart"/>
      <w:r w:rsidRPr="3A0F3EA4" w:rsidR="6A405D2F">
        <w:rPr>
          <w:rFonts w:ascii="Times New Roman" w:hAnsi="Times New Roman" w:eastAsia="Times New Roman" w:cs="Times New Roman"/>
          <w:b/>
          <w:bCs/>
          <w:color w:val="000000" w:themeColor="text1"/>
          <w:sz w:val="20"/>
          <w:szCs w:val="20"/>
        </w:rPr>
        <w:t>applicant</w:t>
      </w:r>
      <w:proofErr w:type="gramEnd"/>
      <w:r w:rsidRPr="3A0F3EA4" w:rsidR="6A405D2F">
        <w:rPr>
          <w:rFonts w:ascii="Times New Roman" w:hAnsi="Times New Roman" w:eastAsia="Times New Roman" w:cs="Times New Roman"/>
          <w:b/>
          <w:bCs/>
          <w:color w:val="000000" w:themeColor="text1"/>
          <w:sz w:val="20"/>
          <w:szCs w:val="20"/>
        </w:rPr>
        <w:t xml:space="preserve"> </w:t>
      </w:r>
      <w:r w:rsidRPr="3A0F3EA4">
        <w:rPr>
          <w:rFonts w:ascii="Times New Roman" w:hAnsi="Times New Roman" w:eastAsia="Times New Roman" w:cs="Times New Roman"/>
          <w:b/>
          <w:bCs/>
          <w:color w:val="000000" w:themeColor="text1"/>
          <w:sz w:val="20"/>
          <w:szCs w:val="20"/>
        </w:rPr>
        <w:t>will be contacted for further negotiations.</w:t>
      </w:r>
    </w:p>
    <w:p w:rsidR="3E19A3B7" w:rsidP="3A0F3EA4" w:rsidRDefault="3E19A3B7" w14:paraId="362DC4C8" w14:textId="7AFEEA41">
      <w:pPr>
        <w:pBdr>
          <w:bottom w:val="single" w:color="000000" w:sz="12" w:space="1"/>
        </w:pBdr>
        <w:spacing w:after="0" w:line="240" w:lineRule="auto"/>
        <w:contextualSpacing/>
        <w:jc w:val="both"/>
        <w:rPr>
          <w:rFonts w:ascii="Times New Roman" w:hAnsi="Times New Roman" w:eastAsia="Times New Roman" w:cs="Times New Roman"/>
          <w:b/>
          <w:bCs/>
          <w:sz w:val="20"/>
          <w:szCs w:val="20"/>
        </w:rPr>
      </w:pPr>
    </w:p>
    <w:p w:rsidRPr="001E5718" w:rsidR="002B6BB3" w:rsidP="3A0F3EA4" w:rsidRDefault="002B6BB3" w14:paraId="67ABD11A" w14:textId="0CBA2DF0">
      <w:pPr>
        <w:spacing w:after="0" w:line="240" w:lineRule="auto"/>
        <w:rPr>
          <w:rFonts w:ascii="Times New Roman" w:hAnsi="Times New Roman" w:eastAsia="Times New Roman" w:cs="Times New Roman"/>
          <w:sz w:val="20"/>
          <w:szCs w:val="20"/>
        </w:rPr>
      </w:pPr>
    </w:p>
    <w:p w:rsidRPr="001E5718" w:rsidR="008D63A0" w:rsidP="3A0F3EA4" w:rsidRDefault="008D63A0" w14:paraId="12AEEFA5" w14:textId="65ABE75A">
      <w:pPr>
        <w:spacing w:after="0" w:line="240" w:lineRule="auto"/>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It is anticipated that </w:t>
      </w:r>
      <w:r w:rsidRPr="3A0F3EA4" w:rsidR="001E5718">
        <w:rPr>
          <w:rFonts w:ascii="Times New Roman" w:hAnsi="Times New Roman" w:eastAsia="Times New Roman" w:cs="Times New Roman"/>
          <w:sz w:val="20"/>
          <w:szCs w:val="20"/>
        </w:rPr>
        <w:t>the award</w:t>
      </w:r>
      <w:r w:rsidRPr="3A0F3EA4">
        <w:rPr>
          <w:rFonts w:ascii="Times New Roman" w:hAnsi="Times New Roman" w:eastAsia="Times New Roman" w:cs="Times New Roman"/>
          <w:sz w:val="20"/>
          <w:szCs w:val="20"/>
        </w:rPr>
        <w:t xml:space="preserve"> will be made solely based on these original proposals. However, CNFA reserves the right to conduct any of the following:</w:t>
      </w:r>
    </w:p>
    <w:p w:rsidRPr="001E5718" w:rsidR="008D63A0" w:rsidP="3A0F3EA4" w:rsidRDefault="008D63A0" w14:paraId="5C2C4117" w14:textId="5828DC80">
      <w:pPr>
        <w:pStyle w:val="ListParagraph"/>
        <w:numPr>
          <w:ilvl w:val="0"/>
          <w:numId w:val="16"/>
        </w:numPr>
        <w:suppressAutoHyphens/>
        <w:spacing w:after="0" w:line="240" w:lineRule="auto"/>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CNFA may conduct negotiations with and/or request clarifications from any offeror prior to </w:t>
      </w:r>
      <w:proofErr w:type="gramStart"/>
      <w:r w:rsidRPr="3A0F3EA4">
        <w:rPr>
          <w:rFonts w:ascii="Times New Roman" w:hAnsi="Times New Roman" w:eastAsia="Times New Roman" w:cs="Times New Roman"/>
          <w:sz w:val="20"/>
          <w:szCs w:val="20"/>
        </w:rPr>
        <w:t>award</w:t>
      </w:r>
      <w:proofErr w:type="gramEnd"/>
      <w:r w:rsidRPr="3A0F3EA4">
        <w:rPr>
          <w:rFonts w:ascii="Times New Roman" w:hAnsi="Times New Roman" w:eastAsia="Times New Roman" w:cs="Times New Roman"/>
          <w:sz w:val="20"/>
          <w:szCs w:val="20"/>
        </w:rPr>
        <w:t>.</w:t>
      </w:r>
    </w:p>
    <w:p w:rsidRPr="001E5718" w:rsidR="008D63A0" w:rsidP="3A0F3EA4" w:rsidRDefault="008D63A0" w14:paraId="28C9F961" w14:textId="6961D5A8">
      <w:pPr>
        <w:pStyle w:val="ListParagraph"/>
        <w:numPr>
          <w:ilvl w:val="0"/>
          <w:numId w:val="16"/>
        </w:numPr>
        <w:suppressAutoHyphens/>
        <w:spacing w:after="0" w:line="240" w:lineRule="auto"/>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While preference will be given to offerors who can address the full technical requirements of this solicitation, CNFA may issue a partial award or split the award among various suppliers, if in the best interest of the Hinga Wunguke activity.</w:t>
      </w:r>
    </w:p>
    <w:p w:rsidRPr="001E5718" w:rsidR="008D63A0" w:rsidP="3A0F3EA4" w:rsidRDefault="008D63A0" w14:paraId="6770D8E6" w14:textId="786C2C7C">
      <w:pPr>
        <w:pStyle w:val="ListParagraph"/>
        <w:numPr>
          <w:ilvl w:val="0"/>
          <w:numId w:val="16"/>
        </w:numPr>
        <w:suppressAutoHyphens/>
        <w:spacing w:after="0" w:line="240" w:lineRule="auto"/>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CNFA may cancel this solicitation at any </w:t>
      </w:r>
      <w:r w:rsidRPr="3A0F3EA4" w:rsidR="000E3C32">
        <w:rPr>
          <w:rFonts w:ascii="Times New Roman" w:hAnsi="Times New Roman" w:eastAsia="Times New Roman" w:cs="Times New Roman"/>
          <w:sz w:val="20"/>
          <w:szCs w:val="20"/>
        </w:rPr>
        <w:t>time.</w:t>
      </w:r>
    </w:p>
    <w:p w:rsidRPr="001E5718" w:rsidR="00584287" w:rsidP="3A0F3EA4" w:rsidRDefault="008D63A0" w14:paraId="1DAE5419" w14:textId="30DD3AE3">
      <w:pPr>
        <w:pStyle w:val="ListParagraph"/>
        <w:numPr>
          <w:ilvl w:val="0"/>
          <w:numId w:val="16"/>
        </w:numPr>
        <w:suppressAutoHyphens/>
        <w:spacing w:after="0" w:line="240" w:lineRule="auto"/>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CNFA may contact a shortlist of offerors for additional screening interviews following review of initial offers received. </w:t>
      </w:r>
    </w:p>
    <w:p w:rsidRPr="001E5718" w:rsidR="008D63A0" w:rsidP="3A0F3EA4" w:rsidRDefault="008D63A0" w14:paraId="34E78560" w14:textId="77777777">
      <w:pPr>
        <w:pStyle w:val="ListParagraph"/>
        <w:spacing w:line="240" w:lineRule="auto"/>
        <w:ind w:left="360" w:hanging="360"/>
        <w:rPr>
          <w:rFonts w:ascii="Times New Roman" w:hAnsi="Times New Roman" w:eastAsia="Times New Roman" w:cs="Times New Roman"/>
          <w:sz w:val="20"/>
          <w:szCs w:val="20"/>
        </w:rPr>
      </w:pPr>
    </w:p>
    <w:p w:rsidRPr="005C099F" w:rsidR="001E5718" w:rsidP="3A0F3EA4" w:rsidRDefault="008D63A0" w14:paraId="5D901AF8" w14:textId="5E47DA47">
      <w:pPr>
        <w:pStyle w:val="ListParagraph"/>
        <w:spacing w:line="240" w:lineRule="auto"/>
        <w:ind w:left="360"/>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Please note that if there are deficiencies regarding responsiveness to the requirements of this Solicitation, an offer may be deemed “non-responsive” and thereby disqualified from consideration. CNFA reserves the right to waive immaterial deficiencies at its discretion</w:t>
      </w:r>
    </w:p>
    <w:p w:rsidRPr="001E5718" w:rsidR="001E5718" w:rsidP="3A0F3EA4" w:rsidRDefault="001E5718" w14:paraId="2D03AB5F" w14:textId="77777777">
      <w:pPr>
        <w:pStyle w:val="ListParagraph"/>
        <w:spacing w:line="240" w:lineRule="auto"/>
        <w:ind w:left="360"/>
        <w:jc w:val="both"/>
        <w:rPr>
          <w:rFonts w:ascii="Times New Roman" w:hAnsi="Times New Roman" w:eastAsia="Times New Roman" w:cs="Times New Roman"/>
          <w:sz w:val="20"/>
          <w:szCs w:val="20"/>
        </w:rPr>
      </w:pPr>
    </w:p>
    <w:p w:rsidRPr="001E5718" w:rsidR="00584287" w:rsidP="3A0F3EA4" w:rsidRDefault="00584287" w14:paraId="6A1F8FBA" w14:textId="2C043892">
      <w:pPr>
        <w:pStyle w:val="ListParagraph"/>
        <w:numPr>
          <w:ilvl w:val="0"/>
          <w:numId w:val="17"/>
        </w:numPr>
        <w:spacing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b/>
          <w:bCs/>
          <w:sz w:val="20"/>
          <w:szCs w:val="20"/>
        </w:rPr>
        <w:t>Offer Format Instructions</w:t>
      </w:r>
      <w:r w:rsidRPr="3A0F3EA4" w:rsidR="000C7797">
        <w:rPr>
          <w:rFonts w:ascii="Times New Roman" w:hAnsi="Times New Roman" w:eastAsia="Times New Roman" w:cs="Times New Roman"/>
          <w:sz w:val="20"/>
          <w:szCs w:val="20"/>
        </w:rPr>
        <w:t xml:space="preserve"> </w:t>
      </w:r>
    </w:p>
    <w:p w:rsidRPr="001E5718" w:rsidR="00750103" w:rsidP="3A0F3EA4" w:rsidRDefault="00750103" w14:paraId="0D8B3245" w14:textId="12CFD7D1">
      <w:pPr>
        <w:spacing w:after="0" w:line="240" w:lineRule="auto"/>
        <w:contextualSpacing/>
        <w:jc w:val="both"/>
        <w:rPr>
          <w:rFonts w:ascii="Times New Roman" w:hAnsi="Times New Roman" w:eastAsia="Times New Roman" w:cs="Times New Roman"/>
          <w:sz w:val="20"/>
          <w:szCs w:val="20"/>
        </w:rPr>
      </w:pPr>
      <w:r w:rsidRPr="0FD84303" w:rsidR="00750103">
        <w:rPr>
          <w:rFonts w:ascii="Times New Roman" w:hAnsi="Times New Roman" w:eastAsia="Times New Roman" w:cs="Times New Roman"/>
          <w:sz w:val="20"/>
          <w:szCs w:val="20"/>
        </w:rPr>
        <w:t xml:space="preserve">Offers in response to this solicitation must </w:t>
      </w:r>
      <w:r w:rsidRPr="0FD84303" w:rsidR="00750103">
        <w:rPr>
          <w:rFonts w:ascii="Times New Roman" w:hAnsi="Times New Roman" w:eastAsia="Times New Roman" w:cs="Times New Roman"/>
          <w:sz w:val="20"/>
          <w:szCs w:val="20"/>
        </w:rPr>
        <w:t>comply with</w:t>
      </w:r>
      <w:r w:rsidRPr="0FD84303" w:rsidR="00750103">
        <w:rPr>
          <w:rFonts w:ascii="Times New Roman" w:hAnsi="Times New Roman" w:eastAsia="Times New Roman" w:cs="Times New Roman"/>
          <w:sz w:val="20"/>
          <w:szCs w:val="20"/>
        </w:rPr>
        <w:t xml:space="preserve"> the following instructions</w:t>
      </w:r>
      <w:r w:rsidRPr="0FD84303" w:rsidR="1ACCEF39">
        <w:rPr>
          <w:rFonts w:ascii="Times New Roman" w:hAnsi="Times New Roman" w:eastAsia="Times New Roman" w:cs="Times New Roman"/>
          <w:sz w:val="20"/>
          <w:szCs w:val="20"/>
        </w:rPr>
        <w:t>:</w:t>
      </w:r>
    </w:p>
    <w:p w:rsidR="0FD84303" w:rsidP="0FD84303" w:rsidRDefault="0FD84303" w14:paraId="3EE6A2FA" w14:textId="2ECF5293">
      <w:pPr>
        <w:spacing w:after="0" w:line="240" w:lineRule="auto"/>
        <w:contextualSpacing/>
        <w:jc w:val="both"/>
        <w:rPr>
          <w:rFonts w:ascii="Times New Roman" w:hAnsi="Times New Roman" w:eastAsia="Times New Roman" w:cs="Times New Roman"/>
          <w:sz w:val="20"/>
          <w:szCs w:val="20"/>
        </w:rPr>
      </w:pPr>
    </w:p>
    <w:p w:rsidRPr="001E5718" w:rsidR="002303F0" w:rsidP="3A0F3EA4" w:rsidRDefault="002E3187" w14:paraId="64D10653" w14:textId="546D5C27">
      <w:pPr>
        <w:pStyle w:val="ListParagraph"/>
        <w:numPr>
          <w:ilvl w:val="0"/>
          <w:numId w:val="2"/>
        </w:numPr>
        <w:spacing w:after="0" w:line="240" w:lineRule="auto"/>
        <w:jc w:val="both"/>
        <w:rPr>
          <w:rFonts w:ascii="Times New Roman" w:hAnsi="Times New Roman" w:eastAsia="Times New Roman" w:cs="Times New Roman"/>
          <w:b/>
          <w:bCs/>
          <w:sz w:val="20"/>
          <w:szCs w:val="20"/>
        </w:rPr>
      </w:pPr>
      <w:r w:rsidRPr="3A0F3EA4">
        <w:rPr>
          <w:rFonts w:ascii="Times New Roman" w:hAnsi="Times New Roman" w:eastAsia="Times New Roman" w:cs="Times New Roman"/>
          <w:sz w:val="20"/>
          <w:szCs w:val="20"/>
        </w:rPr>
        <w:t xml:space="preserve">Submissions will be accepted in the following language(s): </w:t>
      </w:r>
      <w:r w:rsidRPr="3A0F3EA4" w:rsidR="00BA5546">
        <w:rPr>
          <w:rFonts w:ascii="Times New Roman" w:hAnsi="Times New Roman" w:eastAsia="Times New Roman" w:cs="Times New Roman"/>
          <w:sz w:val="20"/>
          <w:szCs w:val="20"/>
        </w:rPr>
        <w:t>English.</w:t>
      </w:r>
      <w:r w:rsidRPr="3A0F3EA4" w:rsidR="00941633">
        <w:rPr>
          <w:rFonts w:ascii="Times New Roman" w:hAnsi="Times New Roman" w:eastAsia="Times New Roman" w:cs="Times New Roman"/>
          <w:sz w:val="20"/>
          <w:szCs w:val="20"/>
        </w:rPr>
        <w:t xml:space="preserve"> </w:t>
      </w:r>
    </w:p>
    <w:p w:rsidRPr="001E5718" w:rsidR="00825864" w:rsidP="3A0F3EA4" w:rsidRDefault="00825864" w14:paraId="3ED1AED5" w14:textId="3969DF1F">
      <w:pPr>
        <w:pStyle w:val="ListParagraph"/>
        <w:numPr>
          <w:ilvl w:val="0"/>
          <w:numId w:val="2"/>
        </w:numPr>
        <w:spacing w:after="0" w:line="240" w:lineRule="auto"/>
        <w:jc w:val="both"/>
        <w:rPr>
          <w:rFonts w:ascii="Times New Roman" w:hAnsi="Times New Roman" w:eastAsia="Times New Roman" w:cs="Times New Roman"/>
          <w:b/>
          <w:bCs/>
          <w:sz w:val="20"/>
          <w:szCs w:val="20"/>
        </w:rPr>
      </w:pPr>
      <w:r w:rsidRPr="3A0F3EA4">
        <w:rPr>
          <w:rFonts w:ascii="Times New Roman" w:hAnsi="Times New Roman" w:eastAsia="Times New Roman" w:cs="Times New Roman"/>
          <w:sz w:val="20"/>
          <w:szCs w:val="20"/>
        </w:rPr>
        <w:t>Include the following in the offer footer:</w:t>
      </w:r>
    </w:p>
    <w:p w:rsidRPr="001E5718" w:rsidR="00825864" w:rsidP="3A0F3EA4" w:rsidRDefault="00825864" w14:paraId="4C5F9556" w14:textId="0EA2AABC">
      <w:pPr>
        <w:pStyle w:val="ListParagraph"/>
        <w:numPr>
          <w:ilvl w:val="1"/>
          <w:numId w:val="2"/>
        </w:numPr>
        <w:spacing w:after="0" w:line="240" w:lineRule="auto"/>
        <w:jc w:val="both"/>
        <w:rPr>
          <w:rFonts w:ascii="Times New Roman" w:hAnsi="Times New Roman" w:eastAsia="Times New Roman" w:cs="Times New Roman"/>
          <w:b/>
          <w:bCs/>
          <w:sz w:val="20"/>
          <w:szCs w:val="20"/>
        </w:rPr>
      </w:pPr>
      <w:r w:rsidRPr="3A0F3EA4">
        <w:rPr>
          <w:rFonts w:ascii="Times New Roman" w:hAnsi="Times New Roman" w:eastAsia="Times New Roman" w:cs="Times New Roman"/>
          <w:sz w:val="20"/>
          <w:szCs w:val="20"/>
        </w:rPr>
        <w:t>Offeror name</w:t>
      </w:r>
    </w:p>
    <w:p w:rsidRPr="001E5718" w:rsidR="00825864" w:rsidP="3A0F3EA4" w:rsidRDefault="00825864" w14:paraId="6A483265" w14:textId="2D595036">
      <w:pPr>
        <w:pStyle w:val="ListParagraph"/>
        <w:numPr>
          <w:ilvl w:val="1"/>
          <w:numId w:val="2"/>
        </w:numPr>
        <w:spacing w:after="0" w:line="240" w:lineRule="auto"/>
        <w:jc w:val="both"/>
        <w:rPr>
          <w:rFonts w:ascii="Times New Roman" w:hAnsi="Times New Roman" w:eastAsia="Times New Roman" w:cs="Times New Roman"/>
          <w:b/>
          <w:bCs/>
          <w:sz w:val="20"/>
          <w:szCs w:val="20"/>
        </w:rPr>
      </w:pPr>
      <w:r w:rsidRPr="3A0F3EA4">
        <w:rPr>
          <w:rFonts w:ascii="Times New Roman" w:hAnsi="Times New Roman" w:eastAsia="Times New Roman" w:cs="Times New Roman"/>
          <w:sz w:val="20"/>
          <w:szCs w:val="20"/>
        </w:rPr>
        <w:t>Solicitation Number</w:t>
      </w:r>
    </w:p>
    <w:p w:rsidRPr="001E5718" w:rsidR="00825864" w:rsidP="3A0F3EA4" w:rsidRDefault="00825864" w14:paraId="4895D857" w14:textId="345F91B6">
      <w:pPr>
        <w:pStyle w:val="ListParagraph"/>
        <w:numPr>
          <w:ilvl w:val="1"/>
          <w:numId w:val="2"/>
        </w:numPr>
        <w:spacing w:after="0" w:line="240" w:lineRule="auto"/>
        <w:jc w:val="both"/>
        <w:rPr>
          <w:rFonts w:ascii="Times New Roman" w:hAnsi="Times New Roman" w:eastAsia="Times New Roman" w:cs="Times New Roman"/>
          <w:b/>
          <w:bCs/>
          <w:sz w:val="20"/>
          <w:szCs w:val="20"/>
        </w:rPr>
      </w:pPr>
      <w:r w:rsidRPr="0FD84303" w:rsidR="00825864">
        <w:rPr>
          <w:rFonts w:ascii="Times New Roman" w:hAnsi="Times New Roman" w:eastAsia="Times New Roman" w:cs="Times New Roman"/>
          <w:sz w:val="20"/>
          <w:szCs w:val="20"/>
        </w:rPr>
        <w:t>Page Numbers</w:t>
      </w:r>
    </w:p>
    <w:p w:rsidR="0FD84303" w:rsidP="0FD84303" w:rsidRDefault="0FD84303" w14:paraId="064B2897" w14:textId="052A3163">
      <w:pPr>
        <w:pStyle w:val="Normal"/>
        <w:spacing w:after="0" w:line="240" w:lineRule="auto"/>
        <w:ind w:left="0"/>
        <w:jc w:val="both"/>
        <w:rPr>
          <w:rFonts w:ascii="Times New Roman" w:hAnsi="Times New Roman" w:eastAsia="Times New Roman" w:cs="Times New Roman"/>
          <w:b w:val="1"/>
          <w:bCs w:val="1"/>
          <w:sz w:val="20"/>
          <w:szCs w:val="20"/>
        </w:rPr>
      </w:pPr>
    </w:p>
    <w:p w:rsidR="4B72FD0A" w:rsidP="0FD84303" w:rsidRDefault="4B72FD0A" w14:paraId="461CF546" w14:textId="53219D04">
      <w:pPr>
        <w:pStyle w:val="ListParagraph"/>
        <w:numPr>
          <w:ilvl w:val="0"/>
          <w:numId w:val="17"/>
        </w:numPr>
        <w:spacing w:after="0" w:line="240" w:lineRule="auto"/>
        <w:jc w:val="both"/>
        <w:rPr>
          <w:rFonts w:ascii="Times New Roman" w:hAnsi="Times New Roman" w:eastAsia="Times New Roman" w:cs="Times New Roman"/>
          <w:b w:val="1"/>
          <w:bCs w:val="1"/>
          <w:sz w:val="20"/>
          <w:szCs w:val="20"/>
        </w:rPr>
      </w:pPr>
      <w:r w:rsidRPr="0FD84303" w:rsidR="4B72FD0A">
        <w:rPr>
          <w:rFonts w:ascii="Times New Roman" w:hAnsi="Times New Roman" w:eastAsia="Times New Roman" w:cs="Times New Roman"/>
          <w:b w:val="1"/>
          <w:bCs w:val="1"/>
          <w:sz w:val="20"/>
          <w:szCs w:val="20"/>
        </w:rPr>
        <w:t>Complete Offer</w:t>
      </w:r>
    </w:p>
    <w:p w:rsidR="192D605E" w:rsidP="0FD84303" w:rsidRDefault="192D605E" w14:paraId="67D2E86F" w14:textId="0E3849CC">
      <w:pPr>
        <w:pStyle w:val="Normal"/>
        <w:spacing w:after="0" w:line="240" w:lineRule="auto"/>
        <w:ind w:left="0"/>
        <w:jc w:val="both"/>
        <w:rPr>
          <w:rFonts w:ascii="Times New Roman" w:hAnsi="Times New Roman" w:eastAsia="Times New Roman" w:cs="Times New Roman"/>
          <w:b w:val="0"/>
          <w:bCs w:val="0"/>
          <w:sz w:val="20"/>
          <w:szCs w:val="20"/>
        </w:rPr>
      </w:pPr>
      <w:r w:rsidRPr="0FD84303" w:rsidR="192D605E">
        <w:rPr>
          <w:rFonts w:ascii="Times New Roman" w:hAnsi="Times New Roman" w:eastAsia="Times New Roman" w:cs="Times New Roman"/>
          <w:b w:val="0"/>
          <w:bCs w:val="0"/>
          <w:sz w:val="20"/>
          <w:szCs w:val="20"/>
        </w:rPr>
        <w:t>A complete offer must include the following documents:</w:t>
      </w:r>
    </w:p>
    <w:p w:rsidR="0FD84303" w:rsidP="0FD84303" w:rsidRDefault="0FD84303" w14:paraId="026BF956" w14:textId="6DD12E0F">
      <w:pPr>
        <w:pStyle w:val="Normal"/>
        <w:spacing w:after="0" w:line="240" w:lineRule="auto"/>
        <w:ind w:left="0"/>
        <w:jc w:val="both"/>
        <w:rPr>
          <w:rFonts w:ascii="Times New Roman" w:hAnsi="Times New Roman" w:eastAsia="Times New Roman" w:cs="Times New Roman"/>
          <w:b w:val="0"/>
          <w:bCs w:val="0"/>
          <w:sz w:val="20"/>
          <w:szCs w:val="20"/>
        </w:rPr>
      </w:pPr>
    </w:p>
    <w:p w:rsidRPr="001E5718" w:rsidR="00483A5E" w:rsidP="0FD84303" w:rsidRDefault="00483A5E" w14:paraId="5F255F05" w14:textId="05D13933">
      <w:pPr>
        <w:pStyle w:val="ListParagraph"/>
        <w:numPr>
          <w:ilvl w:val="0"/>
          <w:numId w:val="28"/>
        </w:numPr>
        <w:spacing w:after="0" w:line="240" w:lineRule="auto"/>
        <w:jc w:val="both"/>
        <w:rPr>
          <w:rFonts w:ascii="Times New Roman" w:hAnsi="Times New Roman" w:eastAsia="Times New Roman" w:cs="Times New Roman"/>
          <w:sz w:val="20"/>
          <w:szCs w:val="20"/>
        </w:rPr>
      </w:pPr>
      <w:r w:rsidRPr="0FD84303" w:rsidR="00483A5E">
        <w:rPr>
          <w:rFonts w:ascii="Times New Roman" w:hAnsi="Times New Roman" w:eastAsia="Times New Roman" w:cs="Times New Roman"/>
          <w:sz w:val="20"/>
          <w:szCs w:val="20"/>
        </w:rPr>
        <w:t xml:space="preserve">Completed </w:t>
      </w:r>
      <w:r w:rsidRPr="0FD84303" w:rsidR="0089208E">
        <w:rPr>
          <w:rFonts w:ascii="Times New Roman" w:hAnsi="Times New Roman" w:eastAsia="Times New Roman" w:cs="Times New Roman"/>
          <w:sz w:val="20"/>
          <w:szCs w:val="20"/>
        </w:rPr>
        <w:t xml:space="preserve">Annex </w:t>
      </w:r>
      <w:r w:rsidRPr="0FD84303" w:rsidR="00C731C6">
        <w:rPr>
          <w:rFonts w:ascii="Times New Roman" w:hAnsi="Times New Roman" w:eastAsia="Times New Roman" w:cs="Times New Roman"/>
          <w:sz w:val="20"/>
          <w:szCs w:val="20"/>
        </w:rPr>
        <w:t>1</w:t>
      </w:r>
      <w:r w:rsidRPr="0FD84303" w:rsidR="001A4B22">
        <w:rPr>
          <w:rFonts w:ascii="Times New Roman" w:hAnsi="Times New Roman" w:eastAsia="Times New Roman" w:cs="Times New Roman"/>
          <w:sz w:val="20"/>
          <w:szCs w:val="20"/>
        </w:rPr>
        <w:t xml:space="preserve"> – </w:t>
      </w:r>
      <w:r w:rsidRPr="0FD84303" w:rsidR="13A839D2">
        <w:rPr>
          <w:rFonts w:ascii="Times New Roman" w:hAnsi="Times New Roman" w:eastAsia="Times New Roman" w:cs="Times New Roman"/>
          <w:sz w:val="20"/>
          <w:szCs w:val="20"/>
        </w:rPr>
        <w:t xml:space="preserve">Part 1: </w:t>
      </w:r>
      <w:r w:rsidRPr="0FD84303" w:rsidR="001A4B22">
        <w:rPr>
          <w:rFonts w:ascii="Times New Roman" w:hAnsi="Times New Roman" w:eastAsia="Times New Roman" w:cs="Times New Roman"/>
          <w:sz w:val="20"/>
          <w:szCs w:val="20"/>
        </w:rPr>
        <w:t xml:space="preserve">Offer </w:t>
      </w:r>
      <w:r w:rsidRPr="0FD84303" w:rsidR="3996B355">
        <w:rPr>
          <w:rFonts w:ascii="Times New Roman" w:hAnsi="Times New Roman" w:eastAsia="Times New Roman" w:cs="Times New Roman"/>
          <w:sz w:val="20"/>
          <w:szCs w:val="20"/>
        </w:rPr>
        <w:t>Template</w:t>
      </w:r>
    </w:p>
    <w:p w:rsidRPr="001E5718" w:rsidR="00483A5E" w:rsidP="0FD84303" w:rsidRDefault="00483A5E" w14:paraId="2BC6A68C" w14:textId="3E6C2C62">
      <w:pPr>
        <w:pStyle w:val="ListParagraph"/>
        <w:numPr>
          <w:ilvl w:val="0"/>
          <w:numId w:val="28"/>
        </w:numPr>
        <w:spacing w:after="0" w:line="240" w:lineRule="auto"/>
        <w:jc w:val="both"/>
        <w:rPr>
          <w:rFonts w:ascii="Times New Roman" w:hAnsi="Times New Roman" w:eastAsia="Times New Roman" w:cs="Times New Roman"/>
          <w:sz w:val="20"/>
          <w:szCs w:val="20"/>
        </w:rPr>
      </w:pPr>
      <w:r w:rsidRPr="0FD84303" w:rsidR="00483A5E">
        <w:rPr>
          <w:rFonts w:ascii="Times New Roman" w:hAnsi="Times New Roman" w:eastAsia="Times New Roman" w:cs="Times New Roman"/>
          <w:sz w:val="20"/>
          <w:szCs w:val="20"/>
        </w:rPr>
        <w:t>Copy of the Offeror’s</w:t>
      </w:r>
      <w:r w:rsidRPr="0FD84303" w:rsidR="19B46686">
        <w:rPr>
          <w:rFonts w:ascii="Times New Roman" w:hAnsi="Times New Roman" w:eastAsia="Times New Roman" w:cs="Times New Roman"/>
          <w:sz w:val="20"/>
          <w:szCs w:val="20"/>
        </w:rPr>
        <w:t xml:space="preserve"> </w:t>
      </w:r>
      <w:r w:rsidRPr="0FD84303" w:rsidR="68361646">
        <w:rPr>
          <w:rFonts w:ascii="Times New Roman" w:hAnsi="Times New Roman" w:eastAsia="Times New Roman" w:cs="Times New Roman"/>
          <w:sz w:val="20"/>
          <w:szCs w:val="20"/>
        </w:rPr>
        <w:t>personal identification</w:t>
      </w:r>
    </w:p>
    <w:p w:rsidRPr="001E5718" w:rsidR="00584287" w:rsidP="0FD84303" w:rsidRDefault="00584287" w14:paraId="17AE4447" w14:textId="121C6791">
      <w:pPr>
        <w:pStyle w:val="ListParagraph"/>
        <w:numPr>
          <w:ilvl w:val="0"/>
          <w:numId w:val="2"/>
        </w:numPr>
        <w:spacing w:after="0" w:line="240" w:lineRule="auto"/>
        <w:jc w:val="both"/>
        <w:rPr>
          <w:rFonts w:ascii="Times New Roman" w:hAnsi="Times New Roman" w:eastAsia="Times New Roman" w:cs="Times New Roman"/>
          <w:sz w:val="20"/>
          <w:szCs w:val="20"/>
        </w:rPr>
      </w:pPr>
      <w:r w:rsidRPr="0FD84303" w:rsidR="19B46686">
        <w:rPr>
          <w:rFonts w:ascii="Times New Roman" w:hAnsi="Times New Roman" w:eastAsia="Times New Roman" w:cs="Times New Roman"/>
          <w:sz w:val="20"/>
          <w:szCs w:val="20"/>
        </w:rPr>
        <w:t>Background, Work Plan and Budget as outlined in Annex 1, Parts 1 and 2</w:t>
      </w:r>
    </w:p>
    <w:p w:rsidRPr="001E5718" w:rsidR="00584287" w:rsidP="0FD84303" w:rsidRDefault="00584287" w14:paraId="7BA0482D" w14:textId="5430EFD8">
      <w:pPr>
        <w:pStyle w:val="ListParagraph"/>
        <w:numPr>
          <w:ilvl w:val="0"/>
          <w:numId w:val="2"/>
        </w:numPr>
        <w:spacing w:after="0" w:line="240" w:lineRule="auto"/>
        <w:jc w:val="both"/>
        <w:rPr>
          <w:rFonts w:ascii="Times New Roman" w:hAnsi="Times New Roman" w:eastAsia="Times New Roman" w:cs="Times New Roman"/>
          <w:sz w:val="20"/>
          <w:szCs w:val="20"/>
        </w:rPr>
      </w:pPr>
      <w:r w:rsidRPr="0FD84303" w:rsidR="19B46686">
        <w:rPr>
          <w:rFonts w:ascii="Times New Roman" w:hAnsi="Times New Roman" w:eastAsia="Times New Roman" w:cs="Times New Roman"/>
          <w:sz w:val="20"/>
          <w:szCs w:val="20"/>
        </w:rPr>
        <w:t>CV of the consultant</w:t>
      </w:r>
    </w:p>
    <w:p w:rsidRPr="001E5718" w:rsidR="00584287" w:rsidP="0FD84303" w:rsidRDefault="00584287" w14:paraId="6B354CEB" w14:textId="469CE87B">
      <w:pPr>
        <w:pStyle w:val="Normal"/>
        <w:spacing w:after="0" w:line="240" w:lineRule="auto"/>
        <w:ind w:left="0"/>
        <w:jc w:val="both"/>
        <w:rPr>
          <w:rFonts w:ascii="Times New Roman" w:hAnsi="Times New Roman" w:eastAsia="Times New Roman" w:cs="Times New Roman"/>
          <w:sz w:val="20"/>
          <w:szCs w:val="20"/>
        </w:rPr>
      </w:pPr>
    </w:p>
    <w:p w:rsidRPr="001E5718" w:rsidR="00584287" w:rsidP="3A0F3EA4" w:rsidRDefault="00584287" w14:paraId="561E14BC" w14:textId="3A0CB446">
      <w:pPr>
        <w:pStyle w:val="ListParagraph"/>
        <w:numPr>
          <w:ilvl w:val="0"/>
          <w:numId w:val="17"/>
        </w:numPr>
        <w:spacing w:after="0"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b/>
          <w:bCs/>
          <w:sz w:val="20"/>
          <w:szCs w:val="20"/>
        </w:rPr>
        <w:t>CNFA Terms and Conditions</w:t>
      </w:r>
    </w:p>
    <w:p w:rsidRPr="001E5718" w:rsidR="007506CF" w:rsidP="3A0F3EA4" w:rsidRDefault="007506CF" w14:paraId="58443B0E" w14:textId="77777777">
      <w:pPr>
        <w:spacing w:line="240" w:lineRule="auto"/>
        <w:contextualSpacing/>
        <w:jc w:val="both"/>
        <w:rPr>
          <w:rFonts w:ascii="Times New Roman" w:hAnsi="Times New Roman" w:eastAsia="Times New Roman" w:cs="Times New Roman"/>
          <w:sz w:val="20"/>
          <w:szCs w:val="20"/>
        </w:rPr>
      </w:pPr>
    </w:p>
    <w:p w:rsidRPr="001E5718" w:rsidR="00A02051" w:rsidP="3A0F3EA4" w:rsidRDefault="00111AC2" w14:paraId="64FD0E72" w14:textId="0E5CBE1E">
      <w:pPr>
        <w:spacing w:after="0" w:line="240" w:lineRule="auto"/>
        <w:contextualSpacing/>
        <w:jc w:val="both"/>
        <w:rPr>
          <w:rFonts w:ascii="Times New Roman" w:hAnsi="Times New Roman" w:eastAsia="Times New Roman" w:cs="Times New Roman"/>
          <w:sz w:val="20"/>
          <w:szCs w:val="20"/>
        </w:rPr>
      </w:pPr>
      <w:r w:rsidRPr="3A0F3EA4">
        <w:rPr>
          <w:rFonts w:ascii="Times New Roman" w:hAnsi="Times New Roman" w:eastAsia="Times New Roman" w:cs="Times New Roman"/>
          <w:b/>
          <w:bCs/>
          <w:sz w:val="20"/>
          <w:szCs w:val="20"/>
        </w:rPr>
        <w:t>1. Ethical and Business Conduct:</w:t>
      </w:r>
      <w:r w:rsidRPr="3A0F3EA4" w:rsidR="00A02051">
        <w:rPr>
          <w:rFonts w:ascii="Times New Roman" w:hAnsi="Times New Roman" w:eastAsia="Times New Roman" w:cs="Times New Roman"/>
          <w:b/>
          <w:bCs/>
          <w:sz w:val="20"/>
          <w:szCs w:val="20"/>
        </w:rPr>
        <w:t xml:space="preserve"> </w:t>
      </w:r>
      <w:r w:rsidRPr="3A0F3EA4" w:rsidR="00A02051">
        <w:rPr>
          <w:rFonts w:ascii="Times New Roman" w:hAnsi="Times New Roman" w:eastAsia="Times New Roman" w:cs="Times New Roman"/>
          <w:sz w:val="20"/>
          <w:szCs w:val="20"/>
        </w:rPr>
        <w:t xml:space="preserve">CNFA is committed to integrity in procurement, and only selects </w:t>
      </w:r>
      <w:r w:rsidRPr="3A0F3EA4" w:rsidR="00B25FC3">
        <w:rPr>
          <w:rFonts w:ascii="Times New Roman" w:hAnsi="Times New Roman" w:eastAsia="Times New Roman" w:cs="Times New Roman"/>
          <w:sz w:val="20"/>
          <w:szCs w:val="20"/>
        </w:rPr>
        <w:t>offerors</w:t>
      </w:r>
      <w:r w:rsidRPr="3A0F3EA4" w:rsidR="00A02051">
        <w:rPr>
          <w:rFonts w:ascii="Times New Roman" w:hAnsi="Times New Roman" w:eastAsia="Times New Roman" w:cs="Times New Roman"/>
          <w:sz w:val="20"/>
          <w:szCs w:val="20"/>
        </w:rPr>
        <w:t xml:space="preserve"> based on objective business criteria such as price and technical merit.</w:t>
      </w:r>
      <w:r w:rsidRPr="3A0F3EA4" w:rsidR="00B25FC3">
        <w:rPr>
          <w:rFonts w:ascii="Times New Roman" w:hAnsi="Times New Roman" w:eastAsia="Times New Roman" w:cs="Times New Roman"/>
          <w:sz w:val="20"/>
          <w:szCs w:val="20"/>
        </w:rPr>
        <w:t xml:space="preserve"> </w:t>
      </w:r>
      <w:r w:rsidRPr="3A0F3EA4" w:rsidR="00A02051">
        <w:rPr>
          <w:rFonts w:ascii="Times New Roman" w:hAnsi="Times New Roman" w:eastAsia="Times New Roman" w:cs="Times New Roman"/>
          <w:sz w:val="20"/>
          <w:szCs w:val="20"/>
        </w:rPr>
        <w:t xml:space="preserve">CNFA does not tolerate fraud, collusion among offerors, falsified proposals/bids, bribery, or kickbacks. Any </w:t>
      </w:r>
      <w:r w:rsidRPr="3A0F3EA4" w:rsidR="00B25FC3">
        <w:rPr>
          <w:rFonts w:ascii="Times New Roman" w:hAnsi="Times New Roman" w:eastAsia="Times New Roman" w:cs="Times New Roman"/>
          <w:sz w:val="20"/>
          <w:szCs w:val="20"/>
        </w:rPr>
        <w:t>organization</w:t>
      </w:r>
      <w:r w:rsidRPr="3A0F3EA4" w:rsidR="00A02051">
        <w:rPr>
          <w:rFonts w:ascii="Times New Roman" w:hAnsi="Times New Roman" w:eastAsia="Times New Roman" w:cs="Times New Roman"/>
          <w:sz w:val="20"/>
          <w:szCs w:val="20"/>
        </w:rPr>
        <w:t xml:space="preserve"> or individual violating these standards will be disqualified from this </w:t>
      </w:r>
      <w:r w:rsidRPr="3A0F3EA4" w:rsidR="00B25FC3">
        <w:rPr>
          <w:rFonts w:ascii="Times New Roman" w:hAnsi="Times New Roman" w:eastAsia="Times New Roman" w:cs="Times New Roman"/>
          <w:sz w:val="20"/>
          <w:szCs w:val="20"/>
        </w:rPr>
        <w:t>solicitation</w:t>
      </w:r>
      <w:r w:rsidRPr="3A0F3EA4" w:rsidR="00A02051">
        <w:rPr>
          <w:rFonts w:ascii="Times New Roman" w:hAnsi="Times New Roman" w:eastAsia="Times New Roman" w:cs="Times New Roman"/>
          <w:sz w:val="20"/>
          <w:szCs w:val="20"/>
        </w:rPr>
        <w:t xml:space="preserve">, barred from future procurement opportunities, and may be reported to both </w:t>
      </w:r>
      <w:r w:rsidRPr="3A0F3EA4" w:rsidR="00B25FC3">
        <w:rPr>
          <w:rFonts w:ascii="Times New Roman" w:hAnsi="Times New Roman" w:eastAsia="Times New Roman" w:cs="Times New Roman"/>
          <w:sz w:val="20"/>
          <w:szCs w:val="20"/>
        </w:rPr>
        <w:t>CNFA’s Client</w:t>
      </w:r>
      <w:r w:rsidRPr="3A0F3EA4" w:rsidR="00576543">
        <w:rPr>
          <w:rFonts w:ascii="Times New Roman" w:hAnsi="Times New Roman" w:eastAsia="Times New Roman" w:cs="Times New Roman"/>
          <w:sz w:val="20"/>
          <w:szCs w:val="20"/>
        </w:rPr>
        <w:t xml:space="preserve"> – as applicable –</w:t>
      </w:r>
      <w:r w:rsidRPr="3A0F3EA4" w:rsidR="00A02051">
        <w:rPr>
          <w:rFonts w:ascii="Times New Roman" w:hAnsi="Times New Roman" w:eastAsia="Times New Roman" w:cs="Times New Roman"/>
          <w:sz w:val="20"/>
          <w:szCs w:val="20"/>
        </w:rPr>
        <w:t xml:space="preserve"> and the </w:t>
      </w:r>
      <w:r w:rsidRPr="3A0F3EA4" w:rsidR="00576543">
        <w:rPr>
          <w:rFonts w:ascii="Times New Roman" w:hAnsi="Times New Roman" w:eastAsia="Times New Roman" w:cs="Times New Roman"/>
          <w:sz w:val="20"/>
          <w:szCs w:val="20"/>
        </w:rPr>
        <w:t xml:space="preserve">appropriate </w:t>
      </w:r>
      <w:r w:rsidRPr="3A0F3EA4" w:rsidR="00A02051">
        <w:rPr>
          <w:rFonts w:ascii="Times New Roman" w:hAnsi="Times New Roman" w:eastAsia="Times New Roman" w:cs="Times New Roman"/>
          <w:sz w:val="20"/>
          <w:szCs w:val="20"/>
        </w:rPr>
        <w:t>Office of the Inspector General.</w:t>
      </w:r>
    </w:p>
    <w:p w:rsidRPr="001E5718" w:rsidR="00A02051" w:rsidP="3A0F3EA4" w:rsidRDefault="00A02051" w14:paraId="5B201B21" w14:textId="77777777">
      <w:pPr>
        <w:spacing w:after="0" w:line="240" w:lineRule="auto"/>
        <w:ind w:left="360"/>
        <w:contextualSpacing/>
        <w:jc w:val="both"/>
        <w:rPr>
          <w:rFonts w:ascii="Times New Roman" w:hAnsi="Times New Roman" w:eastAsia="Times New Roman" w:cs="Times New Roman"/>
          <w:sz w:val="20"/>
          <w:szCs w:val="20"/>
        </w:rPr>
      </w:pPr>
    </w:p>
    <w:p w:rsidRPr="001E5718" w:rsidR="00A02051" w:rsidP="3A0F3EA4" w:rsidRDefault="00A02051" w14:paraId="79BDBA85" w14:textId="0A790C93">
      <w:pPr>
        <w:spacing w:after="0" w:line="240" w:lineRule="auto"/>
        <w:contextualSpacing/>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Employees and agents of CNFA are strictly prohibited from asking for or accepting any money, fee, commission, credit, gift, gratuity, object of value or compensation from current or potential vendors or suppliers in exchange for or as a reward for business. Employees and agents engaging in this conduct are subject to termination and will be reported to </w:t>
      </w:r>
      <w:r w:rsidRPr="3A0F3EA4" w:rsidR="00576543">
        <w:rPr>
          <w:rFonts w:ascii="Times New Roman" w:hAnsi="Times New Roman" w:eastAsia="Times New Roman" w:cs="Times New Roman"/>
          <w:sz w:val="20"/>
          <w:szCs w:val="20"/>
        </w:rPr>
        <w:t xml:space="preserve">CNFA’s Client – as applicable – and the appropriate </w:t>
      </w:r>
      <w:r w:rsidRPr="3A0F3EA4">
        <w:rPr>
          <w:rFonts w:ascii="Times New Roman" w:hAnsi="Times New Roman" w:eastAsia="Times New Roman" w:cs="Times New Roman"/>
          <w:sz w:val="20"/>
          <w:szCs w:val="20"/>
        </w:rPr>
        <w:t xml:space="preserve">Office of the Inspector General. In addition, CNFA will </w:t>
      </w:r>
      <w:r w:rsidRPr="3A0F3EA4" w:rsidR="00576543">
        <w:rPr>
          <w:rFonts w:ascii="Times New Roman" w:hAnsi="Times New Roman" w:eastAsia="Times New Roman" w:cs="Times New Roman"/>
          <w:sz w:val="20"/>
          <w:szCs w:val="20"/>
        </w:rPr>
        <w:t>further inform these agencies</w:t>
      </w:r>
      <w:r w:rsidRPr="3A0F3EA4">
        <w:rPr>
          <w:rFonts w:ascii="Times New Roman" w:hAnsi="Times New Roman" w:eastAsia="Times New Roman" w:cs="Times New Roman"/>
          <w:sz w:val="20"/>
          <w:szCs w:val="20"/>
        </w:rPr>
        <w:t xml:space="preserve"> of any</w:t>
      </w:r>
      <w:r w:rsidRPr="3A0F3EA4" w:rsidR="00972FEC">
        <w:rPr>
          <w:rFonts w:ascii="Times New Roman" w:hAnsi="Times New Roman" w:eastAsia="Times New Roman" w:cs="Times New Roman"/>
          <w:sz w:val="20"/>
          <w:szCs w:val="20"/>
        </w:rPr>
        <w:t xml:space="preserve"> Offerors’</w:t>
      </w:r>
      <w:r w:rsidRPr="3A0F3EA4">
        <w:rPr>
          <w:rFonts w:ascii="Times New Roman" w:hAnsi="Times New Roman" w:eastAsia="Times New Roman" w:cs="Times New Roman"/>
          <w:sz w:val="20"/>
          <w:szCs w:val="20"/>
        </w:rPr>
        <w:t xml:space="preserve"> offers of money, fee, commission, credit, gift, gratuity, object of value or compensation to obtain business.</w:t>
      </w:r>
    </w:p>
    <w:p w:rsidRPr="001E5718" w:rsidR="001E5718" w:rsidP="3A0F3EA4" w:rsidRDefault="001E5718" w14:paraId="17B23946" w14:textId="77777777">
      <w:pPr>
        <w:spacing w:after="0" w:line="240" w:lineRule="auto"/>
        <w:contextualSpacing/>
        <w:jc w:val="both"/>
        <w:rPr>
          <w:rFonts w:ascii="Times New Roman" w:hAnsi="Times New Roman" w:eastAsia="Times New Roman" w:cs="Times New Roman"/>
          <w:sz w:val="20"/>
          <w:szCs w:val="20"/>
        </w:rPr>
      </w:pPr>
    </w:p>
    <w:p w:rsidRPr="001E5718" w:rsidR="00111AC2" w:rsidP="3A0F3EA4" w:rsidRDefault="00A02051" w14:paraId="31BC67AC" w14:textId="64FFD43D">
      <w:pPr>
        <w:spacing w:line="240" w:lineRule="auto"/>
        <w:contextualSpacing/>
        <w:jc w:val="both"/>
        <w:rPr>
          <w:rFonts w:ascii="Times New Roman" w:hAnsi="Times New Roman" w:eastAsia="Times New Roman" w:cs="Times New Roman"/>
          <w:b/>
          <w:bCs/>
          <w:sz w:val="20"/>
          <w:szCs w:val="20"/>
          <w:u w:val="single"/>
        </w:rPr>
      </w:pPr>
      <w:r w:rsidRPr="3A0F3EA4">
        <w:rPr>
          <w:rFonts w:ascii="Times New Roman" w:hAnsi="Times New Roman" w:eastAsia="Times New Roman" w:cs="Times New Roman"/>
          <w:sz w:val="20"/>
          <w:szCs w:val="20"/>
        </w:rPr>
        <w:t>Please contact</w:t>
      </w:r>
      <w:r w:rsidRPr="3A0F3EA4" w:rsidR="00972FEC">
        <w:rPr>
          <w:rFonts w:ascii="Times New Roman" w:hAnsi="Times New Roman" w:eastAsia="Times New Roman" w:cs="Times New Roman"/>
          <w:sz w:val="20"/>
          <w:szCs w:val="20"/>
        </w:rPr>
        <w:t xml:space="preserve"> the design</w:t>
      </w:r>
      <w:r w:rsidRPr="3A0F3EA4" w:rsidR="00F933E3">
        <w:rPr>
          <w:rFonts w:ascii="Times New Roman" w:hAnsi="Times New Roman" w:eastAsia="Times New Roman" w:cs="Times New Roman"/>
          <w:sz w:val="20"/>
          <w:szCs w:val="20"/>
        </w:rPr>
        <w:t>at</w:t>
      </w:r>
      <w:r w:rsidRPr="3A0F3EA4" w:rsidR="00972FEC">
        <w:rPr>
          <w:rFonts w:ascii="Times New Roman" w:hAnsi="Times New Roman" w:eastAsia="Times New Roman" w:cs="Times New Roman"/>
          <w:sz w:val="20"/>
          <w:szCs w:val="20"/>
        </w:rPr>
        <w:t xml:space="preserve">ed Point of Contact on the Solicitation Cover Page </w:t>
      </w:r>
      <w:r w:rsidRPr="3A0F3EA4">
        <w:rPr>
          <w:rFonts w:ascii="Times New Roman" w:hAnsi="Times New Roman" w:eastAsia="Times New Roman" w:cs="Times New Roman"/>
          <w:sz w:val="20"/>
          <w:szCs w:val="20"/>
        </w:rPr>
        <w:t>with any questions or concerns regarding the above information or to report any potential violations. Potential violations may also be reported directly to CNFA</w:t>
      </w:r>
      <w:r w:rsidRPr="3A0F3EA4" w:rsidR="007E67EC">
        <w:rPr>
          <w:rFonts w:ascii="Times New Roman" w:hAnsi="Times New Roman" w:eastAsia="Times New Roman" w:cs="Times New Roman"/>
          <w:sz w:val="20"/>
          <w:szCs w:val="20"/>
        </w:rPr>
        <w:t xml:space="preserve">’s Fraud Hotline in writing </w:t>
      </w:r>
      <w:r w:rsidRPr="3A0F3EA4">
        <w:rPr>
          <w:rFonts w:ascii="Times New Roman" w:hAnsi="Times New Roman" w:eastAsia="Times New Roman" w:cs="Times New Roman"/>
          <w:sz w:val="20"/>
          <w:szCs w:val="20"/>
        </w:rPr>
        <w:t xml:space="preserve">via email at </w:t>
      </w:r>
      <w:hyperlink r:id="rId14">
        <w:r w:rsidRPr="3A0F3EA4">
          <w:rPr>
            <w:rStyle w:val="Hyperlink"/>
            <w:rFonts w:ascii="Times New Roman" w:hAnsi="Times New Roman" w:eastAsia="Times New Roman" w:cs="Times New Roman"/>
            <w:sz w:val="20"/>
            <w:szCs w:val="20"/>
          </w:rPr>
          <w:t>FraudHotline@cnfa.org</w:t>
        </w:r>
      </w:hyperlink>
      <w:r w:rsidRPr="3A0F3EA4">
        <w:rPr>
          <w:rFonts w:ascii="Times New Roman" w:hAnsi="Times New Roman" w:eastAsia="Times New Roman" w:cs="Times New Roman"/>
          <w:sz w:val="20"/>
          <w:szCs w:val="20"/>
        </w:rPr>
        <w:t xml:space="preserve"> or you may make an anonymous report by </w:t>
      </w:r>
      <w:r w:rsidRPr="3A0F3EA4" w:rsidR="00877839">
        <w:rPr>
          <w:rFonts w:ascii="Times New Roman" w:hAnsi="Times New Roman" w:eastAsia="Times New Roman" w:cs="Times New Roman"/>
          <w:sz w:val="20"/>
          <w:szCs w:val="20"/>
        </w:rPr>
        <w:t xml:space="preserve">phone, text, or WhatsApp to the </w:t>
      </w:r>
      <w:r w:rsidRPr="3A0F3EA4">
        <w:rPr>
          <w:rFonts w:ascii="Times New Roman" w:hAnsi="Times New Roman" w:eastAsia="Times New Roman" w:cs="Times New Roman"/>
          <w:sz w:val="20"/>
          <w:szCs w:val="20"/>
        </w:rPr>
        <w:t xml:space="preserve">CNFA Global </w:t>
      </w:r>
      <w:r w:rsidRPr="3A0F3EA4" w:rsidR="00877839">
        <w:rPr>
          <w:rFonts w:ascii="Times New Roman" w:hAnsi="Times New Roman" w:eastAsia="Times New Roman" w:cs="Times New Roman"/>
          <w:sz w:val="20"/>
          <w:szCs w:val="20"/>
        </w:rPr>
        <w:t xml:space="preserve">Fraud </w:t>
      </w:r>
      <w:r w:rsidRPr="3A0F3EA4">
        <w:rPr>
          <w:rFonts w:ascii="Times New Roman" w:hAnsi="Times New Roman" w:eastAsia="Times New Roman" w:cs="Times New Roman"/>
          <w:sz w:val="20"/>
          <w:szCs w:val="20"/>
        </w:rPr>
        <w:t>Hotline at 202-991-09</w:t>
      </w:r>
      <w:r w:rsidRPr="3A0F3EA4" w:rsidR="00877839">
        <w:rPr>
          <w:rFonts w:ascii="Times New Roman" w:hAnsi="Times New Roman" w:eastAsia="Times New Roman" w:cs="Times New Roman"/>
          <w:sz w:val="20"/>
          <w:szCs w:val="20"/>
        </w:rPr>
        <w:t>43</w:t>
      </w:r>
      <w:r w:rsidRPr="3A0F3EA4">
        <w:rPr>
          <w:rFonts w:ascii="Times New Roman" w:hAnsi="Times New Roman" w:eastAsia="Times New Roman" w:cs="Times New Roman"/>
          <w:sz w:val="20"/>
          <w:szCs w:val="20"/>
        </w:rPr>
        <w:t>.</w:t>
      </w:r>
    </w:p>
    <w:p w:rsidRPr="001E5718" w:rsidR="00517D22" w:rsidP="3A0F3EA4" w:rsidRDefault="00517D22" w14:paraId="3F86D901" w14:textId="77777777">
      <w:pPr>
        <w:spacing w:line="240" w:lineRule="auto"/>
        <w:contextualSpacing/>
        <w:jc w:val="both"/>
        <w:rPr>
          <w:rFonts w:ascii="Times New Roman" w:hAnsi="Times New Roman" w:eastAsia="Times New Roman" w:cs="Times New Roman"/>
          <w:b/>
          <w:bCs/>
          <w:sz w:val="20"/>
          <w:szCs w:val="20"/>
        </w:rPr>
      </w:pPr>
    </w:p>
    <w:p w:rsidRPr="001E5718" w:rsidR="00787D9A" w:rsidP="3A0F3EA4" w:rsidRDefault="00111AC2" w14:paraId="4C39ED69" w14:textId="03390214">
      <w:pPr>
        <w:spacing w:line="240" w:lineRule="auto"/>
        <w:contextualSpacing/>
        <w:jc w:val="both"/>
        <w:rPr>
          <w:rFonts w:ascii="Times New Roman" w:hAnsi="Times New Roman" w:eastAsia="Times New Roman" w:cs="Times New Roman"/>
          <w:sz w:val="20"/>
          <w:szCs w:val="20"/>
        </w:rPr>
      </w:pPr>
      <w:r w:rsidRPr="3A0F3EA4">
        <w:rPr>
          <w:rFonts w:ascii="Times New Roman" w:hAnsi="Times New Roman" w:eastAsia="Times New Roman" w:cs="Times New Roman"/>
          <w:b/>
          <w:bCs/>
          <w:sz w:val="20"/>
          <w:szCs w:val="20"/>
        </w:rPr>
        <w:t>2. Terms and Conditions:</w:t>
      </w:r>
      <w:r w:rsidRPr="3A0F3EA4" w:rsidR="00787D9A">
        <w:rPr>
          <w:rFonts w:ascii="Times New Roman" w:hAnsi="Times New Roman" w:eastAsia="Times New Roman" w:cs="Times New Roman"/>
          <w:b/>
          <w:bCs/>
          <w:sz w:val="20"/>
          <w:szCs w:val="20"/>
        </w:rPr>
        <w:t xml:space="preserve"> </w:t>
      </w:r>
      <w:r w:rsidRPr="3A0F3EA4" w:rsidR="00787D9A">
        <w:rPr>
          <w:rFonts w:ascii="Times New Roman" w:hAnsi="Times New Roman" w:eastAsia="Times New Roman" w:cs="Times New Roman"/>
          <w:sz w:val="20"/>
          <w:szCs w:val="20"/>
        </w:rPr>
        <w:t xml:space="preserve">This </w:t>
      </w:r>
      <w:r w:rsidRPr="3A0F3EA4" w:rsidR="00644A40">
        <w:rPr>
          <w:rFonts w:ascii="Times New Roman" w:hAnsi="Times New Roman" w:eastAsia="Times New Roman" w:cs="Times New Roman"/>
          <w:sz w:val="20"/>
          <w:szCs w:val="20"/>
        </w:rPr>
        <w:t>S</w:t>
      </w:r>
      <w:r w:rsidRPr="3A0F3EA4" w:rsidR="00787D9A">
        <w:rPr>
          <w:rFonts w:ascii="Times New Roman" w:hAnsi="Times New Roman" w:eastAsia="Times New Roman" w:cs="Times New Roman"/>
          <w:sz w:val="20"/>
          <w:szCs w:val="20"/>
        </w:rPr>
        <w:t>olicitation is subject to CNFA’s standard terms and conditions. Any resultant award will be governed by these terms and conditions; a copy of the full terms and conditions is available upon request. Please note the following terms and conditions will apply:</w:t>
      </w:r>
    </w:p>
    <w:p w:rsidRPr="001E5718" w:rsidR="00787D9A" w:rsidP="3A0F3EA4" w:rsidRDefault="00787D9A" w14:paraId="6555A29E" w14:textId="5EA84A6E">
      <w:pPr>
        <w:numPr>
          <w:ilvl w:val="0"/>
          <w:numId w:val="4"/>
        </w:numPr>
        <w:spacing w:after="0" w:line="240" w:lineRule="auto"/>
        <w:contextualSpacing/>
        <w:jc w:val="both"/>
        <w:rPr>
          <w:rFonts w:ascii="Times New Roman" w:hAnsi="Times New Roman" w:eastAsia="Times New Roman" w:cs="Times New Roman"/>
          <w:b/>
          <w:bCs/>
          <w:sz w:val="20"/>
          <w:szCs w:val="20"/>
          <w:u w:val="single"/>
        </w:rPr>
      </w:pPr>
      <w:r w:rsidRPr="3A0F3EA4">
        <w:rPr>
          <w:rFonts w:ascii="Times New Roman" w:hAnsi="Times New Roman" w:eastAsia="Times New Roman" w:cs="Times New Roman"/>
          <w:sz w:val="20"/>
          <w:szCs w:val="20"/>
        </w:rPr>
        <w:t xml:space="preserve">CNFA’s standard payment terms are 30 </w:t>
      </w:r>
      <w:r w:rsidRPr="3A0F3EA4" w:rsidR="00B66F3B">
        <w:rPr>
          <w:rFonts w:ascii="Times New Roman" w:hAnsi="Times New Roman" w:eastAsia="Times New Roman" w:cs="Times New Roman"/>
          <w:sz w:val="20"/>
          <w:szCs w:val="20"/>
        </w:rPr>
        <w:t xml:space="preserve">calendar </w:t>
      </w:r>
      <w:r w:rsidRPr="3A0F3EA4">
        <w:rPr>
          <w:rFonts w:ascii="Times New Roman" w:hAnsi="Times New Roman" w:eastAsia="Times New Roman" w:cs="Times New Roman"/>
          <w:sz w:val="20"/>
          <w:szCs w:val="20"/>
        </w:rPr>
        <w:t xml:space="preserve">days after receipt and acceptance of any commodities or deliverables. Payment will only be issued to the entity submitting the offer in response to this </w:t>
      </w:r>
      <w:r w:rsidRPr="3A0F3EA4" w:rsidR="00644A40">
        <w:rPr>
          <w:rFonts w:ascii="Times New Roman" w:hAnsi="Times New Roman" w:eastAsia="Times New Roman" w:cs="Times New Roman"/>
          <w:sz w:val="20"/>
          <w:szCs w:val="20"/>
        </w:rPr>
        <w:t>Solicitation</w:t>
      </w:r>
      <w:r w:rsidRPr="3A0F3EA4">
        <w:rPr>
          <w:rFonts w:ascii="Times New Roman" w:hAnsi="Times New Roman" w:eastAsia="Times New Roman" w:cs="Times New Roman"/>
          <w:sz w:val="20"/>
          <w:szCs w:val="20"/>
        </w:rPr>
        <w:t xml:space="preserve"> and identified in the resulting award; payment will not be issued to a third party.</w:t>
      </w:r>
    </w:p>
    <w:p w:rsidRPr="001E5718" w:rsidR="00787D9A" w:rsidP="3A0F3EA4" w:rsidRDefault="00787D9A" w14:paraId="214C808F" w14:textId="77777777">
      <w:pPr>
        <w:numPr>
          <w:ilvl w:val="0"/>
          <w:numId w:val="4"/>
        </w:numPr>
        <w:spacing w:after="0" w:line="240" w:lineRule="auto"/>
        <w:contextualSpacing/>
        <w:jc w:val="both"/>
        <w:rPr>
          <w:rFonts w:ascii="Times New Roman" w:hAnsi="Times New Roman" w:eastAsia="Times New Roman" w:cs="Times New Roman"/>
          <w:sz w:val="20"/>
          <w:szCs w:val="20"/>
        </w:rPr>
      </w:pPr>
      <w:r w:rsidRPr="3A0F3EA4">
        <w:rPr>
          <w:rFonts w:ascii="Times New Roman" w:hAnsi="Times New Roman" w:eastAsia="Times New Roman" w:cs="Times New Roman"/>
          <w:color w:val="000000" w:themeColor="text1"/>
          <w:sz w:val="20"/>
          <w:szCs w:val="20"/>
        </w:rPr>
        <w:t>No commodities or services</w:t>
      </w:r>
      <w:r w:rsidRPr="3A0F3EA4">
        <w:rPr>
          <w:rFonts w:ascii="Times New Roman" w:hAnsi="Times New Roman" w:eastAsia="Times New Roman" w:cs="Times New Roman"/>
          <w:sz w:val="20"/>
          <w:szCs w:val="20"/>
        </w:rPr>
        <w:t xml:space="preserve"> may be supplied that are manufactured or assembled in, shipped from, transported through, or otherwise involving any of the following countries: Cuba, Iran, North Korea, Syria.</w:t>
      </w:r>
    </w:p>
    <w:p w:rsidRPr="001E5718" w:rsidR="00787D9A" w:rsidP="3A0F3EA4" w:rsidRDefault="00787D9A" w14:paraId="0EECBCC7" w14:textId="1A1515D8">
      <w:pPr>
        <w:numPr>
          <w:ilvl w:val="0"/>
          <w:numId w:val="4"/>
        </w:numPr>
        <w:spacing w:after="0" w:line="240" w:lineRule="auto"/>
        <w:contextualSpacing/>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Any international air or ocean transportation or shipping carried out under any award resulting from this </w:t>
      </w:r>
      <w:r w:rsidRPr="3A0F3EA4" w:rsidR="00644A40">
        <w:rPr>
          <w:rFonts w:ascii="Times New Roman" w:hAnsi="Times New Roman" w:eastAsia="Times New Roman" w:cs="Times New Roman"/>
          <w:sz w:val="20"/>
          <w:szCs w:val="20"/>
        </w:rPr>
        <w:t>Solicitation</w:t>
      </w:r>
      <w:r w:rsidRPr="3A0F3EA4">
        <w:rPr>
          <w:rFonts w:ascii="Times New Roman" w:hAnsi="Times New Roman" w:eastAsia="Times New Roman" w:cs="Times New Roman"/>
          <w:sz w:val="20"/>
          <w:szCs w:val="20"/>
        </w:rPr>
        <w:t xml:space="preserve"> must take place on U.S.-flag carriers/vessels</w:t>
      </w:r>
      <w:r w:rsidRPr="3A0F3EA4" w:rsidR="00644A40">
        <w:rPr>
          <w:rFonts w:ascii="Times New Roman" w:hAnsi="Times New Roman" w:eastAsia="Times New Roman" w:cs="Times New Roman"/>
          <w:sz w:val="20"/>
          <w:szCs w:val="20"/>
        </w:rPr>
        <w:t xml:space="preserve"> unless otherwise approved by CNFA</w:t>
      </w:r>
      <w:r w:rsidRPr="3A0F3EA4">
        <w:rPr>
          <w:rFonts w:ascii="Times New Roman" w:hAnsi="Times New Roman" w:eastAsia="Times New Roman" w:cs="Times New Roman"/>
          <w:sz w:val="20"/>
          <w:szCs w:val="20"/>
        </w:rPr>
        <w:t>.</w:t>
      </w:r>
    </w:p>
    <w:p w:rsidRPr="001E5718" w:rsidR="00787D9A" w:rsidP="3A0F3EA4" w:rsidRDefault="00787D9A" w14:paraId="2B12D511" w14:textId="793C4BE1">
      <w:pPr>
        <w:numPr>
          <w:ilvl w:val="0"/>
          <w:numId w:val="4"/>
        </w:numPr>
        <w:spacing w:after="0" w:line="240" w:lineRule="auto"/>
        <w:contextualSpacing/>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United States law prohibits transactions with, and the provision of resources and support to, individuals and organizations associated with terrorism. The </w:t>
      </w:r>
      <w:r w:rsidRPr="3A0F3EA4" w:rsidR="005C450D">
        <w:rPr>
          <w:rFonts w:ascii="Times New Roman" w:hAnsi="Times New Roman" w:eastAsia="Times New Roman" w:cs="Times New Roman"/>
          <w:sz w:val="20"/>
          <w:szCs w:val="20"/>
        </w:rPr>
        <w:t xml:space="preserve">selected offeror </w:t>
      </w:r>
      <w:r w:rsidRPr="3A0F3EA4">
        <w:rPr>
          <w:rFonts w:ascii="Times New Roman" w:hAnsi="Times New Roman" w:eastAsia="Times New Roman" w:cs="Times New Roman"/>
          <w:sz w:val="20"/>
          <w:szCs w:val="20"/>
        </w:rPr>
        <w:t xml:space="preserve">under any award resulting from this </w:t>
      </w:r>
      <w:r w:rsidRPr="3A0F3EA4" w:rsidR="00800D59">
        <w:rPr>
          <w:rFonts w:ascii="Times New Roman" w:hAnsi="Times New Roman" w:eastAsia="Times New Roman" w:cs="Times New Roman"/>
          <w:sz w:val="20"/>
          <w:szCs w:val="20"/>
        </w:rPr>
        <w:t>Solicitation</w:t>
      </w:r>
      <w:r w:rsidRPr="3A0F3EA4">
        <w:rPr>
          <w:rFonts w:ascii="Times New Roman" w:hAnsi="Times New Roman" w:eastAsia="Times New Roman" w:cs="Times New Roman"/>
          <w:sz w:val="20"/>
          <w:szCs w:val="20"/>
        </w:rPr>
        <w:t xml:space="preserve"> must ensure compliance with these laws.</w:t>
      </w:r>
    </w:p>
    <w:p w:rsidRPr="001E5718" w:rsidR="00787D9A" w:rsidP="3A0F3EA4" w:rsidRDefault="00787D9A" w14:paraId="0C84BE8D" w14:textId="1937E27D">
      <w:pPr>
        <w:numPr>
          <w:ilvl w:val="0"/>
          <w:numId w:val="4"/>
        </w:numPr>
        <w:spacing w:after="0" w:line="240" w:lineRule="auto"/>
        <w:contextualSpacing/>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United States law prohibits engaging in any activities related to Trafficking in Persons. The </w:t>
      </w:r>
      <w:r w:rsidRPr="3A0F3EA4" w:rsidR="005C450D">
        <w:rPr>
          <w:rFonts w:ascii="Times New Roman" w:hAnsi="Times New Roman" w:eastAsia="Times New Roman" w:cs="Times New Roman"/>
          <w:sz w:val="20"/>
          <w:szCs w:val="20"/>
        </w:rPr>
        <w:t xml:space="preserve">selected offeror </w:t>
      </w:r>
      <w:r w:rsidRPr="3A0F3EA4">
        <w:rPr>
          <w:rFonts w:ascii="Times New Roman" w:hAnsi="Times New Roman" w:eastAsia="Times New Roman" w:cs="Times New Roman"/>
          <w:sz w:val="20"/>
          <w:szCs w:val="20"/>
        </w:rPr>
        <w:t xml:space="preserve">under any award resulting from this </w:t>
      </w:r>
      <w:r w:rsidRPr="3A0F3EA4" w:rsidR="00800D59">
        <w:rPr>
          <w:rFonts w:ascii="Times New Roman" w:hAnsi="Times New Roman" w:eastAsia="Times New Roman" w:cs="Times New Roman"/>
          <w:sz w:val="20"/>
          <w:szCs w:val="20"/>
        </w:rPr>
        <w:t xml:space="preserve">Solicitation </w:t>
      </w:r>
      <w:r w:rsidRPr="3A0F3EA4">
        <w:rPr>
          <w:rFonts w:ascii="Times New Roman" w:hAnsi="Times New Roman" w:eastAsia="Times New Roman" w:cs="Times New Roman"/>
          <w:sz w:val="20"/>
          <w:szCs w:val="20"/>
        </w:rPr>
        <w:t xml:space="preserve">must ensure compliance with these laws. </w:t>
      </w:r>
    </w:p>
    <w:p w:rsidRPr="001E5718" w:rsidR="00787D9A" w:rsidP="3A0F3EA4" w:rsidRDefault="00787D9A" w14:paraId="5B8EE4BD" w14:textId="0C63D4D5">
      <w:pPr>
        <w:numPr>
          <w:ilvl w:val="0"/>
          <w:numId w:val="4"/>
        </w:numPr>
        <w:spacing w:after="0" w:line="240" w:lineRule="auto"/>
        <w:contextualSpacing/>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The title to any </w:t>
      </w:r>
      <w:r w:rsidRPr="3A0F3EA4" w:rsidR="00594F53">
        <w:rPr>
          <w:rFonts w:ascii="Times New Roman" w:hAnsi="Times New Roman" w:eastAsia="Times New Roman" w:cs="Times New Roman"/>
          <w:sz w:val="20"/>
          <w:szCs w:val="20"/>
        </w:rPr>
        <w:t>goods</w:t>
      </w:r>
      <w:r w:rsidRPr="3A0F3EA4" w:rsidR="005C450D">
        <w:rPr>
          <w:rFonts w:ascii="Times New Roman" w:hAnsi="Times New Roman" w:eastAsia="Times New Roman" w:cs="Times New Roman"/>
          <w:sz w:val="20"/>
          <w:szCs w:val="20"/>
        </w:rPr>
        <w:t xml:space="preserve"> </w:t>
      </w:r>
      <w:r w:rsidRPr="3A0F3EA4">
        <w:rPr>
          <w:rFonts w:ascii="Times New Roman" w:hAnsi="Times New Roman" w:eastAsia="Times New Roman" w:cs="Times New Roman"/>
          <w:sz w:val="20"/>
          <w:szCs w:val="20"/>
        </w:rPr>
        <w:t xml:space="preserve">supplied under any award resulting from this </w:t>
      </w:r>
      <w:r w:rsidRPr="3A0F3EA4" w:rsidR="00800D59">
        <w:rPr>
          <w:rFonts w:ascii="Times New Roman" w:hAnsi="Times New Roman" w:eastAsia="Times New Roman" w:cs="Times New Roman"/>
          <w:sz w:val="20"/>
          <w:szCs w:val="20"/>
        </w:rPr>
        <w:t xml:space="preserve">Solicitation </w:t>
      </w:r>
      <w:r w:rsidRPr="3A0F3EA4">
        <w:rPr>
          <w:rFonts w:ascii="Times New Roman" w:hAnsi="Times New Roman" w:eastAsia="Times New Roman" w:cs="Times New Roman"/>
          <w:sz w:val="20"/>
          <w:szCs w:val="20"/>
        </w:rPr>
        <w:t>shall pass to CNFA following delivery and acceptance of the goods by CNFA. Risk of loss, injury, or destruction of the goods shall be borne by the offeror until title passes to CNFA.</w:t>
      </w:r>
    </w:p>
    <w:p w:rsidR="00F63155" w:rsidP="3A0F3EA4" w:rsidRDefault="00787D9A" w14:paraId="560AEECE" w14:textId="038536A7">
      <w:pPr>
        <w:numPr>
          <w:ilvl w:val="0"/>
          <w:numId w:val="4"/>
        </w:numPr>
        <w:spacing w:after="0" w:line="240" w:lineRule="auto"/>
        <w:contextualSpacing/>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The offeror is prohibited from providing certain telecommunications equipment or services as a substantial or essential component of any system, or as a critical technology as part of any system, produced by the following covered companies, and their subsidiaries and affiliates, in the performance of any resulting award: Huawei Technologies Company; ZTE Corporation; Hytera Communications Corporation; Hangzhou Hikvision Digital Technology Company; Dahua Technology Company; and any other company as determined by the United States Government. The offeror certifies it will not provide covered telecommunications equipment or services to CNFA in performance of the resulting award. </w:t>
      </w:r>
      <w:r w:rsidRPr="3A0F3EA4" w:rsidR="0041489C">
        <w:rPr>
          <w:rFonts w:ascii="Times New Roman" w:hAnsi="Times New Roman" w:eastAsia="Times New Roman" w:cs="Times New Roman"/>
          <w:sz w:val="20"/>
          <w:szCs w:val="20"/>
        </w:rPr>
        <w:t>If</w:t>
      </w:r>
      <w:r w:rsidRPr="3A0F3EA4" w:rsidR="0074239B">
        <w:rPr>
          <w:rFonts w:ascii="Times New Roman" w:hAnsi="Times New Roman" w:eastAsia="Times New Roman" w:cs="Times New Roman"/>
          <w:sz w:val="20"/>
          <w:szCs w:val="20"/>
        </w:rPr>
        <w:t xml:space="preserve"> covered telecommunications equipment or services are offered, the offeror must disclose it. </w:t>
      </w:r>
    </w:p>
    <w:p w:rsidRPr="001E5718" w:rsidR="001E5718" w:rsidP="3A0F3EA4" w:rsidRDefault="001E5718" w14:paraId="188F202A" w14:textId="77777777">
      <w:pPr>
        <w:spacing w:after="0" w:line="240" w:lineRule="auto"/>
        <w:contextualSpacing/>
        <w:jc w:val="both"/>
        <w:rPr>
          <w:rFonts w:ascii="Times New Roman" w:hAnsi="Times New Roman" w:eastAsia="Times New Roman" w:cs="Times New Roman"/>
          <w:sz w:val="20"/>
          <w:szCs w:val="20"/>
        </w:rPr>
      </w:pPr>
    </w:p>
    <w:p w:rsidRPr="001E5718" w:rsidR="00111AC2" w:rsidP="3A0F3EA4" w:rsidRDefault="00111AC2" w14:paraId="34849041" w14:textId="13DCD7C5">
      <w:pPr>
        <w:spacing w:line="240" w:lineRule="auto"/>
        <w:contextualSpacing/>
        <w:jc w:val="both"/>
        <w:rPr>
          <w:rFonts w:ascii="Times New Roman" w:hAnsi="Times New Roman" w:eastAsia="Times New Roman" w:cs="Times New Roman"/>
          <w:b/>
          <w:bCs/>
          <w:sz w:val="20"/>
          <w:szCs w:val="20"/>
        </w:rPr>
      </w:pPr>
    </w:p>
    <w:p w:rsidRPr="001E5718" w:rsidR="006131B8" w:rsidP="3A0F3EA4" w:rsidRDefault="00111AC2" w14:paraId="08322FB6" w14:textId="29B44BE5">
      <w:pPr>
        <w:spacing w:line="240" w:lineRule="auto"/>
        <w:contextualSpacing/>
        <w:jc w:val="both"/>
        <w:rPr>
          <w:rFonts w:ascii="Times New Roman" w:hAnsi="Times New Roman" w:eastAsia="Times New Roman" w:cs="Times New Roman"/>
          <w:sz w:val="20"/>
          <w:szCs w:val="20"/>
        </w:rPr>
      </w:pPr>
      <w:r w:rsidRPr="3A0F3EA4">
        <w:rPr>
          <w:rFonts w:ascii="Times New Roman" w:hAnsi="Times New Roman" w:eastAsia="Times New Roman" w:cs="Times New Roman"/>
          <w:b/>
          <w:bCs/>
          <w:sz w:val="20"/>
          <w:szCs w:val="20"/>
        </w:rPr>
        <w:t>3. Disclaimers:</w:t>
      </w:r>
      <w:r w:rsidRPr="3A0F3EA4" w:rsidR="006131B8">
        <w:rPr>
          <w:rFonts w:ascii="Times New Roman" w:hAnsi="Times New Roman" w:eastAsia="Times New Roman" w:cs="Times New Roman"/>
          <w:b/>
          <w:bCs/>
          <w:sz w:val="20"/>
          <w:szCs w:val="20"/>
        </w:rPr>
        <w:t xml:space="preserve"> </w:t>
      </w:r>
      <w:r w:rsidRPr="3A0F3EA4" w:rsidR="006131B8">
        <w:rPr>
          <w:rFonts w:ascii="Times New Roman" w:hAnsi="Times New Roman" w:eastAsia="Times New Roman" w:cs="Times New Roman"/>
          <w:sz w:val="20"/>
          <w:szCs w:val="20"/>
        </w:rPr>
        <w:t xml:space="preserve">This is a </w:t>
      </w:r>
      <w:r w:rsidRPr="3A0F3EA4" w:rsidR="00800D59">
        <w:rPr>
          <w:rFonts w:ascii="Times New Roman" w:hAnsi="Times New Roman" w:eastAsia="Times New Roman" w:cs="Times New Roman"/>
          <w:sz w:val="20"/>
          <w:szCs w:val="20"/>
        </w:rPr>
        <w:t>Solicitation</w:t>
      </w:r>
      <w:r w:rsidRPr="3A0F3EA4" w:rsidR="006131B8">
        <w:rPr>
          <w:rFonts w:ascii="Times New Roman" w:hAnsi="Times New Roman" w:eastAsia="Times New Roman" w:cs="Times New Roman"/>
          <w:sz w:val="20"/>
          <w:szCs w:val="20"/>
        </w:rPr>
        <w:t xml:space="preserve"> only. Issuance of this </w:t>
      </w:r>
      <w:r w:rsidRPr="3A0F3EA4" w:rsidR="00800D59">
        <w:rPr>
          <w:rFonts w:ascii="Times New Roman" w:hAnsi="Times New Roman" w:eastAsia="Times New Roman" w:cs="Times New Roman"/>
          <w:sz w:val="20"/>
          <w:szCs w:val="20"/>
        </w:rPr>
        <w:t xml:space="preserve">Solicitation </w:t>
      </w:r>
      <w:r w:rsidRPr="3A0F3EA4" w:rsidR="006131B8">
        <w:rPr>
          <w:rFonts w:ascii="Times New Roman" w:hAnsi="Times New Roman" w:eastAsia="Times New Roman" w:cs="Times New Roman"/>
          <w:sz w:val="20"/>
          <w:szCs w:val="20"/>
        </w:rPr>
        <w:t xml:space="preserve">does not in any way obligate CNFA, </w:t>
      </w:r>
      <w:r w:rsidRPr="3A0F3EA4" w:rsidR="00800D59">
        <w:rPr>
          <w:rFonts w:ascii="Times New Roman" w:hAnsi="Times New Roman" w:eastAsia="Times New Roman" w:cs="Times New Roman"/>
          <w:sz w:val="20"/>
          <w:szCs w:val="20"/>
        </w:rPr>
        <w:t xml:space="preserve">its project(s), or its </w:t>
      </w:r>
      <w:r w:rsidRPr="3A0F3EA4" w:rsidR="008B015C">
        <w:rPr>
          <w:rFonts w:ascii="Times New Roman" w:hAnsi="Times New Roman" w:eastAsia="Times New Roman" w:cs="Times New Roman"/>
          <w:sz w:val="20"/>
          <w:szCs w:val="20"/>
        </w:rPr>
        <w:t>client</w:t>
      </w:r>
      <w:r w:rsidRPr="3A0F3EA4" w:rsidR="00800D59">
        <w:rPr>
          <w:rFonts w:ascii="Times New Roman" w:hAnsi="Times New Roman" w:eastAsia="Times New Roman" w:cs="Times New Roman"/>
          <w:sz w:val="20"/>
          <w:szCs w:val="20"/>
        </w:rPr>
        <w:t>(s) to</w:t>
      </w:r>
      <w:r w:rsidRPr="3A0F3EA4" w:rsidR="006131B8">
        <w:rPr>
          <w:rFonts w:ascii="Times New Roman" w:hAnsi="Times New Roman" w:eastAsia="Times New Roman" w:cs="Times New Roman"/>
          <w:sz w:val="20"/>
          <w:szCs w:val="20"/>
        </w:rPr>
        <w:t xml:space="preserve"> make an award or pay for costs incurred by potential offerors in the preparation and submission of an offer. In addition: </w:t>
      </w:r>
    </w:p>
    <w:p w:rsidRPr="001E5718" w:rsidR="0047453A" w:rsidP="3A0F3EA4" w:rsidRDefault="0047453A" w14:paraId="133D2180" w14:textId="6D680455">
      <w:pPr>
        <w:pStyle w:val="ListParagraph"/>
        <w:numPr>
          <w:ilvl w:val="0"/>
          <w:numId w:val="5"/>
        </w:numPr>
        <w:suppressAutoHyphens/>
        <w:spacing w:after="0" w:line="240" w:lineRule="auto"/>
        <w:jc w:val="both"/>
        <w:rPr>
          <w:rStyle w:val="normaltextrun"/>
          <w:rFonts w:ascii="Times New Roman" w:hAnsi="Times New Roman" w:eastAsia="Times New Roman" w:cs="Times New Roman"/>
          <w:sz w:val="20"/>
          <w:szCs w:val="20"/>
        </w:rPr>
      </w:pPr>
      <w:r w:rsidRPr="3A0F3EA4">
        <w:rPr>
          <w:rStyle w:val="normaltextrun"/>
          <w:rFonts w:ascii="Times New Roman" w:hAnsi="Times New Roman" w:eastAsia="Times New Roman" w:cs="Times New Roman"/>
          <w:sz w:val="20"/>
          <w:szCs w:val="20"/>
        </w:rPr>
        <w:t xml:space="preserve">Offerors are responsible for ensuring their offers are received by CNFA in accordance with the instructions, terms, and conditions described in this Solicitation; failure to adhere to instructions may lead to </w:t>
      </w:r>
      <w:r w:rsidRPr="3A0F3EA4" w:rsidR="008B015C">
        <w:rPr>
          <w:rStyle w:val="normaltextrun"/>
          <w:rFonts w:ascii="Times New Roman" w:hAnsi="Times New Roman" w:eastAsia="Times New Roman" w:cs="Times New Roman"/>
          <w:sz w:val="20"/>
          <w:szCs w:val="20"/>
        </w:rPr>
        <w:t>disqualification.</w:t>
      </w:r>
    </w:p>
    <w:p w:rsidRPr="001E5718" w:rsidR="006131B8" w:rsidP="3A0F3EA4" w:rsidRDefault="006131B8" w14:paraId="085D0999" w14:textId="529A8910">
      <w:pPr>
        <w:pStyle w:val="ListParagraph"/>
        <w:numPr>
          <w:ilvl w:val="0"/>
          <w:numId w:val="5"/>
        </w:numPr>
        <w:suppressAutoHyphens/>
        <w:spacing w:after="0"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CNFA may cancel </w:t>
      </w:r>
      <w:r w:rsidRPr="3A0F3EA4" w:rsidR="00017ACC">
        <w:rPr>
          <w:rFonts w:ascii="Times New Roman" w:hAnsi="Times New Roman" w:eastAsia="Times New Roman" w:cs="Times New Roman"/>
          <w:sz w:val="20"/>
          <w:szCs w:val="20"/>
        </w:rPr>
        <w:t xml:space="preserve">the </w:t>
      </w:r>
      <w:r w:rsidRPr="3A0F3EA4" w:rsidR="00800D59">
        <w:rPr>
          <w:rFonts w:ascii="Times New Roman" w:hAnsi="Times New Roman" w:eastAsia="Times New Roman" w:cs="Times New Roman"/>
          <w:sz w:val="20"/>
          <w:szCs w:val="20"/>
        </w:rPr>
        <w:t xml:space="preserve">Solicitation </w:t>
      </w:r>
      <w:r w:rsidRPr="3A0F3EA4">
        <w:rPr>
          <w:rFonts w:ascii="Times New Roman" w:hAnsi="Times New Roman" w:eastAsia="Times New Roman" w:cs="Times New Roman"/>
          <w:sz w:val="20"/>
          <w:szCs w:val="20"/>
        </w:rPr>
        <w:t>and not award</w:t>
      </w:r>
      <w:r w:rsidRPr="3A0F3EA4" w:rsidR="00841242">
        <w:rPr>
          <w:rFonts w:ascii="Times New Roman" w:hAnsi="Times New Roman" w:eastAsia="Times New Roman" w:cs="Times New Roman"/>
          <w:sz w:val="20"/>
          <w:szCs w:val="20"/>
        </w:rPr>
        <w:t xml:space="preserve"> at any </w:t>
      </w:r>
      <w:r w:rsidRPr="3A0F3EA4" w:rsidR="008B015C">
        <w:rPr>
          <w:rFonts w:ascii="Times New Roman" w:hAnsi="Times New Roman" w:eastAsia="Times New Roman" w:cs="Times New Roman"/>
          <w:sz w:val="20"/>
          <w:szCs w:val="20"/>
        </w:rPr>
        <w:t>time.</w:t>
      </w:r>
    </w:p>
    <w:p w:rsidRPr="001E5718" w:rsidR="006131B8" w:rsidP="3A0F3EA4" w:rsidRDefault="006131B8" w14:paraId="7445FA10" w14:textId="0D8900AF">
      <w:pPr>
        <w:pStyle w:val="ListParagraph"/>
        <w:numPr>
          <w:ilvl w:val="0"/>
          <w:numId w:val="5"/>
        </w:numPr>
        <w:suppressAutoHyphens/>
        <w:spacing w:after="0"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CNFA may reject any or all responses </w:t>
      </w:r>
      <w:r w:rsidRPr="3A0F3EA4" w:rsidR="008B015C">
        <w:rPr>
          <w:rFonts w:ascii="Times New Roman" w:hAnsi="Times New Roman" w:eastAsia="Times New Roman" w:cs="Times New Roman"/>
          <w:sz w:val="20"/>
          <w:szCs w:val="20"/>
        </w:rPr>
        <w:t>received.</w:t>
      </w:r>
    </w:p>
    <w:p w:rsidRPr="001E5718" w:rsidR="006131B8" w:rsidP="3A0F3EA4" w:rsidRDefault="006131B8" w14:paraId="3B971C97" w14:textId="5BEBF331">
      <w:pPr>
        <w:pStyle w:val="ListParagraph"/>
        <w:numPr>
          <w:ilvl w:val="0"/>
          <w:numId w:val="5"/>
        </w:numPr>
        <w:suppressAutoHyphens/>
        <w:spacing w:after="0"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Issuance of </w:t>
      </w:r>
      <w:r w:rsidRPr="3A0F3EA4" w:rsidR="00017ACC">
        <w:rPr>
          <w:rFonts w:ascii="Times New Roman" w:hAnsi="Times New Roman" w:eastAsia="Times New Roman" w:cs="Times New Roman"/>
          <w:sz w:val="20"/>
          <w:szCs w:val="20"/>
        </w:rPr>
        <w:t xml:space="preserve">the </w:t>
      </w:r>
      <w:r w:rsidRPr="3A0F3EA4" w:rsidR="00800D59">
        <w:rPr>
          <w:rFonts w:ascii="Times New Roman" w:hAnsi="Times New Roman" w:eastAsia="Times New Roman" w:cs="Times New Roman"/>
          <w:sz w:val="20"/>
          <w:szCs w:val="20"/>
        </w:rPr>
        <w:t xml:space="preserve">Solicitation </w:t>
      </w:r>
      <w:r w:rsidRPr="3A0F3EA4">
        <w:rPr>
          <w:rFonts w:ascii="Times New Roman" w:hAnsi="Times New Roman" w:eastAsia="Times New Roman" w:cs="Times New Roman"/>
          <w:sz w:val="20"/>
          <w:szCs w:val="20"/>
        </w:rPr>
        <w:t xml:space="preserve">does not constitute award commitment by </w:t>
      </w:r>
      <w:r w:rsidRPr="3A0F3EA4" w:rsidR="008B015C">
        <w:rPr>
          <w:rFonts w:ascii="Times New Roman" w:hAnsi="Times New Roman" w:eastAsia="Times New Roman" w:cs="Times New Roman"/>
          <w:sz w:val="20"/>
          <w:szCs w:val="20"/>
        </w:rPr>
        <w:t>CNFA.</w:t>
      </w:r>
    </w:p>
    <w:p w:rsidRPr="001E5718" w:rsidR="006131B8" w:rsidP="3A0F3EA4" w:rsidRDefault="006131B8" w14:paraId="2F30B289" w14:textId="36850285">
      <w:pPr>
        <w:pStyle w:val="ListParagraph"/>
        <w:numPr>
          <w:ilvl w:val="0"/>
          <w:numId w:val="5"/>
        </w:numPr>
        <w:suppressAutoHyphens/>
        <w:spacing w:after="0"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CNFA reserves the right to disqualify any offer based on failure to follow </w:t>
      </w:r>
      <w:r w:rsidRPr="3A0F3EA4" w:rsidR="00017ACC">
        <w:rPr>
          <w:rFonts w:ascii="Times New Roman" w:hAnsi="Times New Roman" w:eastAsia="Times New Roman" w:cs="Times New Roman"/>
          <w:sz w:val="20"/>
          <w:szCs w:val="20"/>
        </w:rPr>
        <w:t xml:space="preserve">the </w:t>
      </w:r>
      <w:r w:rsidRPr="3A0F3EA4" w:rsidR="00800D59">
        <w:rPr>
          <w:rFonts w:ascii="Times New Roman" w:hAnsi="Times New Roman" w:eastAsia="Times New Roman" w:cs="Times New Roman"/>
          <w:sz w:val="20"/>
          <w:szCs w:val="20"/>
        </w:rPr>
        <w:t xml:space="preserve">Solicitation </w:t>
      </w:r>
      <w:r w:rsidRPr="3A0F3EA4" w:rsidR="008B015C">
        <w:rPr>
          <w:rFonts w:ascii="Times New Roman" w:hAnsi="Times New Roman" w:eastAsia="Times New Roman" w:cs="Times New Roman"/>
          <w:sz w:val="20"/>
          <w:szCs w:val="20"/>
        </w:rPr>
        <w:t>instructions.</w:t>
      </w:r>
    </w:p>
    <w:p w:rsidRPr="001E5718" w:rsidR="006131B8" w:rsidP="3A0F3EA4" w:rsidRDefault="006131B8" w14:paraId="7A3DF7E6" w14:textId="2055301E">
      <w:pPr>
        <w:pStyle w:val="ListParagraph"/>
        <w:numPr>
          <w:ilvl w:val="0"/>
          <w:numId w:val="5"/>
        </w:numPr>
        <w:suppressAutoHyphens/>
        <w:spacing w:after="0"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CNFA will not compensate offerors for response to </w:t>
      </w:r>
      <w:r w:rsidRPr="3A0F3EA4" w:rsidR="00017ACC">
        <w:rPr>
          <w:rFonts w:ascii="Times New Roman" w:hAnsi="Times New Roman" w:eastAsia="Times New Roman" w:cs="Times New Roman"/>
          <w:sz w:val="20"/>
          <w:szCs w:val="20"/>
        </w:rPr>
        <w:t xml:space="preserve">the </w:t>
      </w:r>
      <w:r w:rsidRPr="3A0F3EA4" w:rsidR="008B015C">
        <w:rPr>
          <w:rFonts w:ascii="Times New Roman" w:hAnsi="Times New Roman" w:eastAsia="Times New Roman" w:cs="Times New Roman"/>
          <w:sz w:val="20"/>
          <w:szCs w:val="20"/>
        </w:rPr>
        <w:t>Solicitation.</w:t>
      </w:r>
    </w:p>
    <w:p w:rsidRPr="001E5718" w:rsidR="006131B8" w:rsidP="3A0F3EA4" w:rsidRDefault="006131B8" w14:paraId="365C335B" w14:textId="74F11C66">
      <w:pPr>
        <w:pStyle w:val="ListParagraph"/>
        <w:numPr>
          <w:ilvl w:val="0"/>
          <w:numId w:val="5"/>
        </w:numPr>
        <w:suppressAutoHyphens/>
        <w:spacing w:after="0"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CNFA reserves the right to issue </w:t>
      </w:r>
      <w:r w:rsidRPr="3A0F3EA4" w:rsidR="00A801FE">
        <w:rPr>
          <w:rFonts w:ascii="Times New Roman" w:hAnsi="Times New Roman" w:eastAsia="Times New Roman" w:cs="Times New Roman"/>
          <w:sz w:val="20"/>
          <w:szCs w:val="20"/>
        </w:rPr>
        <w:t>an award</w:t>
      </w:r>
      <w:r w:rsidRPr="3A0F3EA4">
        <w:rPr>
          <w:rFonts w:ascii="Times New Roman" w:hAnsi="Times New Roman" w:eastAsia="Times New Roman" w:cs="Times New Roman"/>
          <w:sz w:val="20"/>
          <w:szCs w:val="20"/>
        </w:rPr>
        <w:t xml:space="preserve"> based on initial evaluation of offers without further </w:t>
      </w:r>
      <w:r w:rsidRPr="3A0F3EA4" w:rsidR="008B015C">
        <w:rPr>
          <w:rFonts w:ascii="Times New Roman" w:hAnsi="Times New Roman" w:eastAsia="Times New Roman" w:cs="Times New Roman"/>
          <w:sz w:val="20"/>
          <w:szCs w:val="20"/>
        </w:rPr>
        <w:t>discussion.</w:t>
      </w:r>
    </w:p>
    <w:p w:rsidRPr="001E5718" w:rsidR="006131B8" w:rsidP="3A0F3EA4" w:rsidRDefault="006131B8" w14:paraId="0A2B0D31" w14:textId="17F60D92">
      <w:pPr>
        <w:pStyle w:val="ListParagraph"/>
        <w:numPr>
          <w:ilvl w:val="0"/>
          <w:numId w:val="5"/>
        </w:numPr>
        <w:suppressAutoHyphens/>
        <w:spacing w:after="0"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CNFA may negotiate with offerors for their best and final offer</w:t>
      </w:r>
      <w:r w:rsidRPr="3A0F3EA4" w:rsidR="00017ACC">
        <w:rPr>
          <w:rFonts w:ascii="Times New Roman" w:hAnsi="Times New Roman" w:eastAsia="Times New Roman" w:cs="Times New Roman"/>
          <w:sz w:val="20"/>
          <w:szCs w:val="20"/>
        </w:rPr>
        <w:t xml:space="preserve"> and/or </w:t>
      </w:r>
      <w:r w:rsidRPr="3A0F3EA4" w:rsidR="00B546CF">
        <w:rPr>
          <w:rFonts w:ascii="Times New Roman" w:hAnsi="Times New Roman" w:eastAsia="Times New Roman" w:cs="Times New Roman"/>
          <w:sz w:val="20"/>
          <w:szCs w:val="20"/>
        </w:rPr>
        <w:t xml:space="preserve">request clarifications from any offeror prior to </w:t>
      </w:r>
      <w:proofErr w:type="gramStart"/>
      <w:r w:rsidRPr="3A0F3EA4" w:rsidR="008B015C">
        <w:rPr>
          <w:rFonts w:ascii="Times New Roman" w:hAnsi="Times New Roman" w:eastAsia="Times New Roman" w:cs="Times New Roman"/>
          <w:sz w:val="20"/>
          <w:szCs w:val="20"/>
        </w:rPr>
        <w:t>award</w:t>
      </w:r>
      <w:proofErr w:type="gramEnd"/>
      <w:r w:rsidRPr="3A0F3EA4" w:rsidR="008B015C">
        <w:rPr>
          <w:rFonts w:ascii="Times New Roman" w:hAnsi="Times New Roman" w:eastAsia="Times New Roman" w:cs="Times New Roman"/>
          <w:sz w:val="20"/>
          <w:szCs w:val="20"/>
        </w:rPr>
        <w:t>.</w:t>
      </w:r>
    </w:p>
    <w:p w:rsidRPr="001E5718" w:rsidR="006131B8" w:rsidP="3A0F3EA4" w:rsidRDefault="077640C0" w14:paraId="30A5D031" w14:textId="55736471">
      <w:pPr>
        <w:pStyle w:val="ListParagraph"/>
        <w:numPr>
          <w:ilvl w:val="0"/>
          <w:numId w:val="5"/>
        </w:numPr>
        <w:suppressAutoHyphens/>
        <w:spacing w:after="0"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CNFA reserves the right to </w:t>
      </w:r>
      <w:r w:rsidRPr="3A0F3EA4" w:rsidR="007C20AD">
        <w:rPr>
          <w:rFonts w:ascii="Times New Roman" w:hAnsi="Times New Roman" w:eastAsia="Times New Roman" w:cs="Times New Roman"/>
          <w:sz w:val="20"/>
          <w:szCs w:val="20"/>
        </w:rPr>
        <w:t xml:space="preserve">increase or decrease its </w:t>
      </w:r>
      <w:r w:rsidRPr="3A0F3EA4">
        <w:rPr>
          <w:rFonts w:ascii="Times New Roman" w:hAnsi="Times New Roman" w:eastAsia="Times New Roman" w:cs="Times New Roman"/>
          <w:sz w:val="20"/>
          <w:szCs w:val="20"/>
        </w:rPr>
        <w:t xml:space="preserve">order </w:t>
      </w:r>
      <w:r w:rsidRPr="3A0F3EA4" w:rsidR="007C20AD">
        <w:rPr>
          <w:rFonts w:ascii="Times New Roman" w:hAnsi="Times New Roman" w:eastAsia="Times New Roman" w:cs="Times New Roman"/>
          <w:sz w:val="20"/>
          <w:szCs w:val="20"/>
        </w:rPr>
        <w:t>for</w:t>
      </w:r>
      <w:r w:rsidRPr="3A0F3EA4">
        <w:rPr>
          <w:rFonts w:ascii="Times New Roman" w:hAnsi="Times New Roman" w:eastAsia="Times New Roman" w:cs="Times New Roman"/>
          <w:sz w:val="20"/>
          <w:szCs w:val="20"/>
        </w:rPr>
        <w:t xml:space="preserve"> quantities or units with the selected </w:t>
      </w:r>
      <w:r w:rsidRPr="3A0F3EA4" w:rsidR="008B015C">
        <w:rPr>
          <w:rFonts w:ascii="Times New Roman" w:hAnsi="Times New Roman" w:eastAsia="Times New Roman" w:cs="Times New Roman"/>
          <w:sz w:val="20"/>
          <w:szCs w:val="20"/>
        </w:rPr>
        <w:t>offeror.</w:t>
      </w:r>
    </w:p>
    <w:p w:rsidRPr="001E5718" w:rsidR="006131B8" w:rsidP="3A0F3EA4" w:rsidRDefault="006131B8" w14:paraId="6430B4E6" w14:textId="46E12B0D">
      <w:pPr>
        <w:pStyle w:val="ListParagraph"/>
        <w:numPr>
          <w:ilvl w:val="0"/>
          <w:numId w:val="5"/>
        </w:numPr>
        <w:suppressAutoHyphens/>
        <w:spacing w:after="0"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CNFA may reissue the </w:t>
      </w:r>
      <w:r w:rsidRPr="3A0F3EA4" w:rsidR="00B546CF">
        <w:rPr>
          <w:rFonts w:ascii="Times New Roman" w:hAnsi="Times New Roman" w:eastAsia="Times New Roman" w:cs="Times New Roman"/>
          <w:sz w:val="20"/>
          <w:szCs w:val="20"/>
        </w:rPr>
        <w:t>S</w:t>
      </w:r>
      <w:r w:rsidRPr="3A0F3EA4">
        <w:rPr>
          <w:rFonts w:ascii="Times New Roman" w:hAnsi="Times New Roman" w:eastAsia="Times New Roman" w:cs="Times New Roman"/>
          <w:sz w:val="20"/>
          <w:szCs w:val="20"/>
        </w:rPr>
        <w:t xml:space="preserve">olicitation or issue formal amendments revising the original </w:t>
      </w:r>
      <w:r w:rsidRPr="3A0F3EA4" w:rsidR="00B546CF">
        <w:rPr>
          <w:rFonts w:ascii="Times New Roman" w:hAnsi="Times New Roman" w:eastAsia="Times New Roman" w:cs="Times New Roman"/>
          <w:sz w:val="20"/>
          <w:szCs w:val="20"/>
        </w:rPr>
        <w:t>Solicitation</w:t>
      </w:r>
      <w:r w:rsidRPr="3A0F3EA4">
        <w:rPr>
          <w:rFonts w:ascii="Times New Roman" w:hAnsi="Times New Roman" w:eastAsia="Times New Roman" w:cs="Times New Roman"/>
          <w:sz w:val="20"/>
          <w:szCs w:val="20"/>
        </w:rPr>
        <w:t xml:space="preserve"> specifications and evaluation criteria before or after receipt of </w:t>
      </w:r>
      <w:r w:rsidRPr="3A0F3EA4" w:rsidR="008B015C">
        <w:rPr>
          <w:rFonts w:ascii="Times New Roman" w:hAnsi="Times New Roman" w:eastAsia="Times New Roman" w:cs="Times New Roman"/>
          <w:sz w:val="20"/>
          <w:szCs w:val="20"/>
        </w:rPr>
        <w:t>proposals.</w:t>
      </w:r>
    </w:p>
    <w:p w:rsidRPr="001E5718" w:rsidR="006131B8" w:rsidP="3A0F3EA4" w:rsidRDefault="077640C0" w14:paraId="3B98D83C" w14:textId="49451AB5">
      <w:pPr>
        <w:pStyle w:val="ListParagraph"/>
        <w:numPr>
          <w:ilvl w:val="0"/>
          <w:numId w:val="5"/>
        </w:numPr>
        <w:suppressAutoHyphens/>
        <w:spacing w:after="0"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CNFA may modify the specifications without issuing a formal notice to all offerors when the revisions are immaterial to the scope of the </w:t>
      </w:r>
      <w:r w:rsidRPr="3A0F3EA4" w:rsidR="008B015C">
        <w:rPr>
          <w:rFonts w:ascii="Times New Roman" w:hAnsi="Times New Roman" w:eastAsia="Times New Roman" w:cs="Times New Roman"/>
          <w:sz w:val="20"/>
          <w:szCs w:val="20"/>
        </w:rPr>
        <w:t>Solicitation.</w:t>
      </w:r>
    </w:p>
    <w:p w:rsidRPr="001E5718" w:rsidR="006131B8" w:rsidP="3A0F3EA4" w:rsidRDefault="006131B8" w14:paraId="71AC5939" w14:textId="6844F7D1">
      <w:pPr>
        <w:pStyle w:val="ListParagraph"/>
        <w:numPr>
          <w:ilvl w:val="0"/>
          <w:numId w:val="5"/>
        </w:numPr>
        <w:suppressAutoHyphens/>
        <w:spacing w:after="0"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CNFA may choose to award only part of the activities in the </w:t>
      </w:r>
      <w:r w:rsidRPr="3A0F3EA4" w:rsidR="00B546CF">
        <w:rPr>
          <w:rFonts w:ascii="Times New Roman" w:hAnsi="Times New Roman" w:eastAsia="Times New Roman" w:cs="Times New Roman"/>
          <w:sz w:val="20"/>
          <w:szCs w:val="20"/>
        </w:rPr>
        <w:t>Solicitation</w:t>
      </w:r>
      <w:r w:rsidRPr="3A0F3EA4">
        <w:rPr>
          <w:rFonts w:ascii="Times New Roman" w:hAnsi="Times New Roman" w:eastAsia="Times New Roman" w:cs="Times New Roman"/>
          <w:sz w:val="20"/>
          <w:szCs w:val="20"/>
        </w:rPr>
        <w:t>, or issue multiple awards</w:t>
      </w:r>
      <w:r w:rsidRPr="3A0F3EA4" w:rsidR="00896D9B">
        <w:rPr>
          <w:rFonts w:ascii="Times New Roman" w:hAnsi="Times New Roman" w:eastAsia="Times New Roman" w:cs="Times New Roman"/>
          <w:sz w:val="20"/>
          <w:szCs w:val="20"/>
        </w:rPr>
        <w:t>, if in the best interest of CNFA</w:t>
      </w:r>
      <w:r w:rsidRPr="3A0F3EA4" w:rsidR="008B015C">
        <w:rPr>
          <w:rFonts w:ascii="Times New Roman" w:hAnsi="Times New Roman" w:eastAsia="Times New Roman" w:cs="Times New Roman"/>
          <w:sz w:val="20"/>
          <w:szCs w:val="20"/>
        </w:rPr>
        <w:t>.</w:t>
      </w:r>
    </w:p>
    <w:p w:rsidRPr="001E5718" w:rsidR="006131B8" w:rsidP="3A0F3EA4" w:rsidRDefault="006131B8" w14:paraId="7BE7E154" w14:textId="7A7AF98B">
      <w:pPr>
        <w:pStyle w:val="ListParagraph"/>
        <w:numPr>
          <w:ilvl w:val="0"/>
          <w:numId w:val="5"/>
        </w:numPr>
        <w:suppressAutoHyphens/>
        <w:spacing w:after="0"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CNFA reserves the right to waive minor </w:t>
      </w:r>
      <w:r w:rsidRPr="3A0F3EA4" w:rsidR="00896D9B">
        <w:rPr>
          <w:rFonts w:ascii="Times New Roman" w:hAnsi="Times New Roman" w:eastAsia="Times New Roman" w:cs="Times New Roman"/>
          <w:sz w:val="20"/>
          <w:szCs w:val="20"/>
        </w:rPr>
        <w:t>offer</w:t>
      </w:r>
      <w:r w:rsidRPr="3A0F3EA4">
        <w:rPr>
          <w:rFonts w:ascii="Times New Roman" w:hAnsi="Times New Roman" w:eastAsia="Times New Roman" w:cs="Times New Roman"/>
          <w:sz w:val="20"/>
          <w:szCs w:val="20"/>
        </w:rPr>
        <w:t xml:space="preserve"> deficiencies that can be corrected prior to award determination to promote competition</w:t>
      </w:r>
      <w:r w:rsidRPr="3A0F3EA4" w:rsidR="008B015C">
        <w:rPr>
          <w:rFonts w:ascii="Times New Roman" w:hAnsi="Times New Roman" w:eastAsia="Times New Roman" w:cs="Times New Roman"/>
          <w:sz w:val="20"/>
          <w:szCs w:val="20"/>
        </w:rPr>
        <w:t>.</w:t>
      </w:r>
    </w:p>
    <w:p w:rsidRPr="002C3BB1" w:rsidR="00C56B15" w:rsidP="3A0F3EA4" w:rsidRDefault="005243C8" w14:paraId="62464447" w14:textId="247887B2">
      <w:pPr>
        <w:pStyle w:val="ListParagraph"/>
        <w:numPr>
          <w:ilvl w:val="0"/>
          <w:numId w:val="5"/>
        </w:numPr>
        <w:suppressAutoHyphens/>
        <w:spacing w:after="0"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O</w:t>
      </w:r>
      <w:r w:rsidRPr="3A0F3EA4" w:rsidR="006131B8">
        <w:rPr>
          <w:rFonts w:ascii="Times New Roman" w:hAnsi="Times New Roman" w:eastAsia="Times New Roman" w:cs="Times New Roman"/>
          <w:sz w:val="20"/>
          <w:szCs w:val="20"/>
        </w:rPr>
        <w:t xml:space="preserve">fferors understand that </w:t>
      </w:r>
      <w:r w:rsidRPr="3A0F3EA4" w:rsidR="00841242">
        <w:rPr>
          <w:rFonts w:ascii="Times New Roman" w:hAnsi="Times New Roman" w:eastAsia="Times New Roman" w:cs="Times New Roman"/>
          <w:sz w:val="20"/>
          <w:szCs w:val="20"/>
        </w:rPr>
        <w:t>CNFA’s Client(s)</w:t>
      </w:r>
      <w:r w:rsidRPr="3A0F3EA4" w:rsidR="006131B8">
        <w:rPr>
          <w:rFonts w:ascii="Times New Roman" w:hAnsi="Times New Roman" w:eastAsia="Times New Roman" w:cs="Times New Roman"/>
          <w:sz w:val="20"/>
          <w:szCs w:val="20"/>
        </w:rPr>
        <w:t xml:space="preserve"> is not a party to this </w:t>
      </w:r>
      <w:r w:rsidRPr="3A0F3EA4" w:rsidR="00841242">
        <w:rPr>
          <w:rFonts w:ascii="Times New Roman" w:hAnsi="Times New Roman" w:eastAsia="Times New Roman" w:cs="Times New Roman"/>
          <w:sz w:val="20"/>
          <w:szCs w:val="20"/>
        </w:rPr>
        <w:t>S</w:t>
      </w:r>
      <w:r w:rsidRPr="3A0F3EA4" w:rsidR="006131B8">
        <w:rPr>
          <w:rFonts w:ascii="Times New Roman" w:hAnsi="Times New Roman" w:eastAsia="Times New Roman" w:cs="Times New Roman"/>
          <w:sz w:val="20"/>
          <w:szCs w:val="20"/>
        </w:rPr>
        <w:t xml:space="preserve">olicitation and the offeror agrees that any protest hereunder must be presented – in writing with full explanations – to </w:t>
      </w:r>
      <w:r w:rsidRPr="3A0F3EA4" w:rsidR="00841242">
        <w:rPr>
          <w:rFonts w:ascii="Times New Roman" w:hAnsi="Times New Roman" w:eastAsia="Times New Roman" w:cs="Times New Roman"/>
          <w:sz w:val="20"/>
          <w:szCs w:val="20"/>
        </w:rPr>
        <w:t>CNFA</w:t>
      </w:r>
      <w:r w:rsidRPr="3A0F3EA4" w:rsidR="006131B8">
        <w:rPr>
          <w:rFonts w:ascii="Times New Roman" w:hAnsi="Times New Roman" w:eastAsia="Times New Roman" w:cs="Times New Roman"/>
          <w:sz w:val="20"/>
          <w:szCs w:val="20"/>
        </w:rPr>
        <w:t xml:space="preserve"> for consideration. </w:t>
      </w:r>
      <w:r w:rsidRPr="3A0F3EA4" w:rsidR="00841242">
        <w:rPr>
          <w:rFonts w:ascii="Times New Roman" w:hAnsi="Times New Roman" w:eastAsia="Times New Roman" w:cs="Times New Roman"/>
          <w:sz w:val="20"/>
          <w:szCs w:val="20"/>
        </w:rPr>
        <w:t>CNFA’s Client(s)</w:t>
      </w:r>
      <w:r w:rsidRPr="3A0F3EA4" w:rsidR="006131B8">
        <w:rPr>
          <w:rFonts w:ascii="Times New Roman" w:hAnsi="Times New Roman" w:eastAsia="Times New Roman" w:cs="Times New Roman"/>
          <w:sz w:val="20"/>
          <w:szCs w:val="20"/>
        </w:rPr>
        <w:t xml:space="preserve"> will not consider protests regarding procurements carried out by </w:t>
      </w:r>
      <w:r w:rsidRPr="3A0F3EA4" w:rsidR="00841242">
        <w:rPr>
          <w:rFonts w:ascii="Times New Roman" w:hAnsi="Times New Roman" w:eastAsia="Times New Roman" w:cs="Times New Roman"/>
          <w:sz w:val="20"/>
          <w:szCs w:val="20"/>
        </w:rPr>
        <w:t>CNFA</w:t>
      </w:r>
      <w:r w:rsidRPr="3A0F3EA4" w:rsidR="006131B8">
        <w:rPr>
          <w:rFonts w:ascii="Times New Roman" w:hAnsi="Times New Roman" w:eastAsia="Times New Roman" w:cs="Times New Roman"/>
          <w:sz w:val="20"/>
          <w:szCs w:val="20"/>
        </w:rPr>
        <w:t>. CNFA, at its sole discretion, will make a final decision on any protest for this procurement.</w:t>
      </w:r>
      <w:r w:rsidRPr="3A0F3EA4">
        <w:rPr>
          <w:rFonts w:ascii="Times New Roman" w:hAnsi="Times New Roman" w:eastAsia="Times New Roman" w:cs="Times New Roman"/>
          <w:sz w:val="20"/>
          <w:szCs w:val="20"/>
        </w:rPr>
        <w:br w:type="page"/>
      </w:r>
    </w:p>
    <w:p w:rsidRPr="001E5718" w:rsidR="006D7976" w:rsidP="3A0F3EA4" w:rsidRDefault="55DAD066" w14:paraId="1F72D38E" w14:textId="149C5210">
      <w:pPr>
        <w:spacing w:after="0" w:line="240" w:lineRule="auto"/>
        <w:contextualSpacing/>
        <w:jc w:val="both"/>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 xml:space="preserve">Annex 1 – </w:t>
      </w:r>
      <w:r w:rsidRPr="3A0F3EA4" w:rsidR="23E00C30">
        <w:rPr>
          <w:rFonts w:ascii="Times New Roman" w:hAnsi="Times New Roman" w:eastAsia="Times New Roman" w:cs="Times New Roman"/>
          <w:b/>
          <w:bCs/>
          <w:sz w:val="20"/>
          <w:szCs w:val="20"/>
        </w:rPr>
        <w:t>Offer Template</w:t>
      </w:r>
    </w:p>
    <w:p w:rsidRPr="001E5718" w:rsidR="00FE65FC" w:rsidP="3A0F3EA4" w:rsidRDefault="00FE65FC" w14:paraId="1E9EECDB" w14:textId="7FF13B33">
      <w:pPr>
        <w:spacing w:after="0" w:line="240" w:lineRule="auto"/>
        <w:contextualSpacing/>
        <w:jc w:val="both"/>
        <w:rPr>
          <w:rFonts w:ascii="Times New Roman" w:hAnsi="Times New Roman" w:eastAsia="Times New Roman" w:cs="Times New Roman"/>
          <w:i/>
          <w:iCs/>
          <w:sz w:val="20"/>
          <w:szCs w:val="20"/>
        </w:rPr>
      </w:pPr>
      <w:r w:rsidRPr="3A0F3EA4">
        <w:rPr>
          <w:rFonts w:ascii="Times New Roman" w:hAnsi="Times New Roman" w:eastAsia="Times New Roman" w:cs="Times New Roman"/>
          <w:i/>
          <w:iCs/>
          <w:sz w:val="20"/>
          <w:szCs w:val="20"/>
        </w:rPr>
        <w:t>The following cover letter must be placed on letterhead</w:t>
      </w:r>
      <w:r w:rsidRPr="3A0F3EA4" w:rsidR="003C3086">
        <w:rPr>
          <w:rFonts w:ascii="Times New Roman" w:hAnsi="Times New Roman" w:eastAsia="Times New Roman" w:cs="Times New Roman"/>
          <w:i/>
          <w:iCs/>
          <w:sz w:val="20"/>
          <w:szCs w:val="20"/>
        </w:rPr>
        <w:t xml:space="preserve"> – if applicable –</w:t>
      </w:r>
      <w:r w:rsidRPr="3A0F3EA4">
        <w:rPr>
          <w:rFonts w:ascii="Times New Roman" w:hAnsi="Times New Roman" w:eastAsia="Times New Roman" w:cs="Times New Roman"/>
          <w:i/>
          <w:iCs/>
          <w:sz w:val="20"/>
          <w:szCs w:val="20"/>
        </w:rPr>
        <w:t xml:space="preserve"> and completed/signed/stamped by a representative authorized to sign on behalf of the offeror:</w:t>
      </w:r>
    </w:p>
    <w:p w:rsidRPr="001E5718" w:rsidR="00FE65FC" w:rsidP="3A0F3EA4" w:rsidRDefault="00FE65FC" w14:paraId="51F14BAC" w14:textId="77777777">
      <w:pPr>
        <w:spacing w:after="0" w:line="240" w:lineRule="auto"/>
        <w:contextualSpacing/>
        <w:jc w:val="both"/>
        <w:rPr>
          <w:rFonts w:ascii="Times New Roman" w:hAnsi="Times New Roman" w:eastAsia="Times New Roman" w:cs="Times New Roman"/>
          <w:sz w:val="20"/>
          <w:szCs w:val="20"/>
        </w:rPr>
      </w:pPr>
    </w:p>
    <w:p w:rsidRPr="001E5718" w:rsidR="003C3086" w:rsidP="3A0F3EA4" w:rsidRDefault="00877855" w14:paraId="51AACB7B" w14:textId="3660B477">
      <w:pPr>
        <w:spacing w:after="0" w:line="240" w:lineRule="auto"/>
        <w:contextualSpacing/>
        <w:jc w:val="both"/>
        <w:rPr>
          <w:rFonts w:ascii="Times New Roman" w:hAnsi="Times New Roman" w:eastAsia="Times New Roman" w:cs="Times New Roman"/>
          <w:b/>
          <w:bCs/>
          <w:color w:val="000000" w:themeColor="text1"/>
          <w:sz w:val="20"/>
          <w:szCs w:val="20"/>
        </w:rPr>
      </w:pPr>
      <w:r w:rsidRPr="3A0F3EA4">
        <w:rPr>
          <w:rFonts w:ascii="Times New Roman" w:hAnsi="Times New Roman" w:eastAsia="Times New Roman" w:cs="Times New Roman"/>
          <w:b/>
          <w:bCs/>
          <w:color w:val="000000" w:themeColor="text1"/>
          <w:sz w:val="20"/>
          <w:szCs w:val="20"/>
        </w:rPr>
        <w:t xml:space="preserve">PART 1 – </w:t>
      </w:r>
      <w:r w:rsidRPr="3A0F3EA4" w:rsidR="003C3086">
        <w:rPr>
          <w:rFonts w:ascii="Times New Roman" w:hAnsi="Times New Roman" w:eastAsia="Times New Roman" w:cs="Times New Roman"/>
          <w:b/>
          <w:bCs/>
          <w:color w:val="000000" w:themeColor="text1"/>
          <w:sz w:val="20"/>
          <w:szCs w:val="20"/>
        </w:rPr>
        <w:t>COVER LETTER</w:t>
      </w:r>
    </w:p>
    <w:p w:rsidRPr="001E5718" w:rsidR="003C3086" w:rsidP="3A0F3EA4" w:rsidRDefault="003C3086" w14:paraId="0CCDE3DA" w14:textId="77777777">
      <w:pPr>
        <w:spacing w:after="0" w:line="240" w:lineRule="auto"/>
        <w:contextualSpacing/>
        <w:jc w:val="both"/>
        <w:rPr>
          <w:rFonts w:ascii="Times New Roman" w:hAnsi="Times New Roman" w:eastAsia="Times New Roman" w:cs="Times New Roman"/>
          <w:sz w:val="20"/>
          <w:szCs w:val="20"/>
        </w:rPr>
      </w:pPr>
    </w:p>
    <w:p w:rsidR="00FE65FC" w:rsidP="0FD84303" w:rsidRDefault="00FE65FC" w14:paraId="5B610863" w14:textId="5D15EEC2">
      <w:pPr>
        <w:spacing w:after="0" w:line="240" w:lineRule="auto"/>
        <w:contextualSpacing/>
        <w:jc w:val="both"/>
        <w:rPr>
          <w:rFonts w:ascii="Times New Roman" w:hAnsi="Times New Roman" w:eastAsia="Times New Roman" w:cs="Times New Roman"/>
          <w:sz w:val="20"/>
          <w:szCs w:val="20"/>
        </w:rPr>
      </w:pPr>
      <w:r w:rsidRPr="0FD84303" w:rsidR="00FE65FC">
        <w:rPr>
          <w:rFonts w:ascii="Times New Roman" w:hAnsi="Times New Roman" w:eastAsia="Times New Roman" w:cs="Times New Roman"/>
          <w:sz w:val="20"/>
          <w:szCs w:val="20"/>
        </w:rPr>
        <w:t>To</w:t>
      </w:r>
      <w:r w:rsidRPr="0FD84303" w:rsidR="00FE65FC">
        <w:rPr>
          <w:rFonts w:ascii="Times New Roman" w:hAnsi="Times New Roman" w:eastAsia="Times New Roman" w:cs="Times New Roman"/>
          <w:sz w:val="20"/>
          <w:szCs w:val="20"/>
        </w:rPr>
        <w:t>:</w:t>
      </w:r>
      <w:r>
        <w:tab/>
      </w:r>
      <w:r>
        <w:tab/>
      </w:r>
      <w:r w:rsidRPr="0FD84303" w:rsidR="0B88B919">
        <w:rPr>
          <w:rFonts w:ascii="Times New Roman" w:hAnsi="Times New Roman" w:eastAsia="Times New Roman" w:cs="Times New Roman"/>
          <w:sz w:val="20"/>
          <w:szCs w:val="20"/>
        </w:rPr>
        <w:t xml:space="preserve">Aaron </w:t>
      </w:r>
      <w:r w:rsidRPr="0FD84303" w:rsidR="0B88B919">
        <w:rPr>
          <w:rFonts w:ascii="Times New Roman" w:hAnsi="Times New Roman" w:eastAsia="Times New Roman" w:cs="Times New Roman"/>
          <w:sz w:val="20"/>
          <w:szCs w:val="20"/>
        </w:rPr>
        <w:t>Gatabazi</w:t>
      </w:r>
      <w:r w:rsidRPr="0FD84303" w:rsidR="0B88B919">
        <w:rPr>
          <w:rFonts w:ascii="Times New Roman" w:hAnsi="Times New Roman" w:eastAsia="Times New Roman" w:cs="Times New Roman"/>
          <w:sz w:val="20"/>
          <w:szCs w:val="20"/>
        </w:rPr>
        <w:t xml:space="preserve">, Procurement and Operations Manager  </w:t>
      </w:r>
    </w:p>
    <w:p w:rsidR="0B88B919" w:rsidP="0FD84303" w:rsidRDefault="0B88B919" w14:paraId="68BE29E2" w14:textId="455ECBC8">
      <w:pPr>
        <w:pStyle w:val="Normal"/>
        <w:spacing w:after="0" w:line="240" w:lineRule="auto"/>
        <w:ind w:left="698" w:firstLine="720"/>
        <w:contextualSpacing/>
        <w:jc w:val="both"/>
        <w:rPr>
          <w:rFonts w:ascii="Times New Roman" w:hAnsi="Times New Roman" w:eastAsia="Times New Roman" w:cs="Times New Roman"/>
          <w:sz w:val="20"/>
          <w:szCs w:val="20"/>
        </w:rPr>
      </w:pPr>
      <w:r w:rsidRPr="0FD84303" w:rsidR="0B88B919">
        <w:rPr>
          <w:rFonts w:ascii="Times New Roman" w:hAnsi="Times New Roman" w:eastAsia="Times New Roman" w:cs="Times New Roman"/>
          <w:sz w:val="20"/>
          <w:szCs w:val="20"/>
        </w:rPr>
        <w:t xml:space="preserve">Feed the Future Rwanda Hinga </w:t>
      </w:r>
      <w:r w:rsidRPr="0FD84303" w:rsidR="0B88B919">
        <w:rPr>
          <w:rFonts w:ascii="Times New Roman" w:hAnsi="Times New Roman" w:eastAsia="Times New Roman" w:cs="Times New Roman"/>
          <w:sz w:val="20"/>
          <w:szCs w:val="20"/>
        </w:rPr>
        <w:t>Wunguke</w:t>
      </w:r>
    </w:p>
    <w:p w:rsidRPr="001E5718" w:rsidR="00FE65FC" w:rsidP="3A0F3EA4" w:rsidRDefault="00FE65FC" w14:paraId="45720592" w14:textId="77777777">
      <w:pPr>
        <w:spacing w:after="0" w:line="240" w:lineRule="auto"/>
        <w:ind w:left="1418" w:hanging="1418"/>
        <w:contextualSpacing/>
        <w:jc w:val="both"/>
        <w:rPr>
          <w:rFonts w:ascii="Times New Roman" w:hAnsi="Times New Roman" w:eastAsia="Times New Roman" w:cs="Times New Roman"/>
          <w:sz w:val="20"/>
          <w:szCs w:val="20"/>
        </w:rPr>
      </w:pPr>
    </w:p>
    <w:p w:rsidRPr="001E5718" w:rsidR="00FE65FC" w:rsidP="3A0F3EA4" w:rsidRDefault="00FE65FC" w14:paraId="424C7C71" w14:textId="52AEA524">
      <w:pPr>
        <w:spacing w:after="0" w:line="240" w:lineRule="auto"/>
        <w:contextualSpacing/>
        <w:jc w:val="both"/>
        <w:rPr>
          <w:rFonts w:ascii="Times New Roman" w:hAnsi="Times New Roman" w:eastAsia="Times New Roman" w:cs="Times New Roman"/>
          <w:color w:val="000000" w:themeColor="text1"/>
          <w:sz w:val="20"/>
          <w:szCs w:val="20"/>
        </w:rPr>
      </w:pPr>
      <w:r w:rsidRPr="0FD84303" w:rsidR="00FE65FC">
        <w:rPr>
          <w:rFonts w:ascii="Times New Roman" w:hAnsi="Times New Roman" w:eastAsia="Times New Roman" w:cs="Times New Roman"/>
          <w:sz w:val="20"/>
          <w:szCs w:val="20"/>
        </w:rPr>
        <w:t>Reference</w:t>
      </w:r>
      <w:r w:rsidRPr="0FD84303" w:rsidR="00FE65FC">
        <w:rPr>
          <w:rFonts w:ascii="Times New Roman" w:hAnsi="Times New Roman" w:eastAsia="Times New Roman" w:cs="Times New Roman"/>
          <w:sz w:val="20"/>
          <w:szCs w:val="20"/>
        </w:rPr>
        <w:t xml:space="preserve">: </w:t>
      </w:r>
      <w:r>
        <w:tab/>
      </w:r>
      <w:r w:rsidRPr="0FD84303" w:rsidR="00FE65FC">
        <w:rPr>
          <w:rFonts w:ascii="Times New Roman" w:hAnsi="Times New Roman" w:eastAsia="Times New Roman" w:cs="Times New Roman"/>
          <w:sz w:val="20"/>
          <w:szCs w:val="20"/>
        </w:rPr>
        <w:t>Solicitation</w:t>
      </w:r>
      <w:r w:rsidRPr="0FD84303" w:rsidR="00FE65FC">
        <w:rPr>
          <w:rFonts w:ascii="Times New Roman" w:hAnsi="Times New Roman" w:eastAsia="Times New Roman" w:cs="Times New Roman"/>
          <w:sz w:val="20"/>
          <w:szCs w:val="20"/>
        </w:rPr>
        <w:t xml:space="preserve"> no. </w:t>
      </w:r>
      <w:r w:rsidRPr="0FD84303" w:rsidR="003819C3">
        <w:rPr>
          <w:rFonts w:ascii="Times New Roman" w:hAnsi="Times New Roman" w:eastAsia="Times New Roman" w:cs="Times New Roman"/>
          <w:sz w:val="20"/>
          <w:szCs w:val="20"/>
        </w:rPr>
        <w:t>RFP</w:t>
      </w:r>
      <w:r w:rsidRPr="0FD84303" w:rsidR="1C91819E">
        <w:rPr>
          <w:rFonts w:ascii="Times New Roman" w:hAnsi="Times New Roman" w:eastAsia="Times New Roman" w:cs="Times New Roman"/>
          <w:sz w:val="20"/>
          <w:szCs w:val="20"/>
        </w:rPr>
        <w:t xml:space="preserve"> </w:t>
      </w:r>
      <w:r w:rsidRPr="0FD84303" w:rsidR="1C91819E">
        <w:rPr>
          <w:rFonts w:ascii="Times New Roman" w:hAnsi="Times New Roman" w:eastAsia="Times New Roman" w:cs="Times New Roman"/>
          <w:color w:val="000000" w:themeColor="text1" w:themeTint="FF" w:themeShade="FF"/>
          <w:sz w:val="20"/>
          <w:szCs w:val="20"/>
        </w:rPr>
        <w:t>[enter solicitation number]</w:t>
      </w:r>
    </w:p>
    <w:p w:rsidRPr="001E5718" w:rsidR="00FE65FC" w:rsidP="3A0F3EA4" w:rsidRDefault="00FE65FC" w14:paraId="73DAF2BD" w14:textId="12DFC4AA">
      <w:pPr>
        <w:spacing w:after="0" w:line="240" w:lineRule="auto"/>
        <w:contextualSpacing/>
        <w:jc w:val="both"/>
        <w:rPr>
          <w:rFonts w:ascii="Times New Roman" w:hAnsi="Times New Roman" w:eastAsia="Times New Roman" w:cs="Times New Roman"/>
          <w:color w:val="000000" w:themeColor="text1"/>
          <w:sz w:val="20"/>
          <w:szCs w:val="20"/>
        </w:rPr>
      </w:pPr>
    </w:p>
    <w:p w:rsidRPr="001E5718" w:rsidR="00FE65FC" w:rsidP="3A0F3EA4" w:rsidRDefault="1C91819E" w14:paraId="2BF673DC" w14:textId="434D3BFC">
      <w:pPr>
        <w:widowControl w:val="0"/>
        <w:spacing w:after="0" w:line="240" w:lineRule="auto"/>
        <w:contextualSpacing/>
        <w:jc w:val="both"/>
        <w:rPr>
          <w:rFonts w:ascii="Times New Roman" w:hAnsi="Times New Roman" w:eastAsia="Times New Roman" w:cs="Times New Roman"/>
          <w:sz w:val="20"/>
          <w:szCs w:val="20"/>
        </w:rPr>
      </w:pPr>
      <w:r w:rsidRPr="3A0F3EA4">
        <w:rPr>
          <w:rFonts w:ascii="Times New Roman" w:hAnsi="Times New Roman" w:eastAsia="Times New Roman" w:cs="Times New Roman"/>
          <w:color w:val="000000" w:themeColor="text1"/>
          <w:sz w:val="20"/>
          <w:szCs w:val="20"/>
        </w:rPr>
        <w:t>Procurement Description</w:t>
      </w:r>
      <w:r w:rsidRPr="3A0F3EA4">
        <w:rPr>
          <w:rFonts w:ascii="Times New Roman" w:hAnsi="Times New Roman" w:eastAsia="Times New Roman" w:cs="Times New Roman"/>
          <w:b/>
          <w:bCs/>
          <w:color w:val="000000" w:themeColor="text1"/>
          <w:sz w:val="20"/>
          <w:szCs w:val="20"/>
        </w:rPr>
        <w:t xml:space="preserve">: </w:t>
      </w:r>
      <w:r w:rsidRPr="3A0F3EA4">
        <w:rPr>
          <w:rFonts w:ascii="Times New Roman" w:hAnsi="Times New Roman" w:eastAsia="Times New Roman" w:cs="Times New Roman"/>
          <w:color w:val="000000" w:themeColor="text1"/>
          <w:sz w:val="20"/>
          <w:szCs w:val="20"/>
        </w:rPr>
        <w:t>[enter as stated on cover page of this RFP]</w:t>
      </w:r>
    </w:p>
    <w:p w:rsidRPr="001E5718" w:rsidR="00FE65FC" w:rsidP="3A0F3EA4" w:rsidRDefault="00FE65FC" w14:paraId="0B4EE30E" w14:textId="37593C77">
      <w:pPr>
        <w:spacing w:after="0" w:line="240" w:lineRule="auto"/>
        <w:contextualSpacing/>
        <w:jc w:val="both"/>
        <w:rPr>
          <w:rFonts w:ascii="Times New Roman" w:hAnsi="Times New Roman" w:eastAsia="Times New Roman" w:cs="Times New Roman"/>
          <w:sz w:val="20"/>
          <w:szCs w:val="20"/>
        </w:rPr>
      </w:pPr>
    </w:p>
    <w:p w:rsidRPr="001E5718" w:rsidR="00FE65FC" w:rsidP="3A0F3EA4" w:rsidRDefault="00FE65FC" w14:paraId="6C69480E" w14:textId="77777777">
      <w:pPr>
        <w:spacing w:after="0" w:line="240" w:lineRule="auto"/>
        <w:contextualSpacing/>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To Whom It May Concern:</w:t>
      </w:r>
    </w:p>
    <w:p w:rsidRPr="001E5718" w:rsidR="00FE65FC" w:rsidP="3A0F3EA4" w:rsidRDefault="00FE65FC" w14:paraId="1DFE353A" w14:textId="77777777">
      <w:pPr>
        <w:spacing w:after="0" w:line="240" w:lineRule="auto"/>
        <w:contextualSpacing/>
        <w:jc w:val="both"/>
        <w:rPr>
          <w:rFonts w:ascii="Times New Roman" w:hAnsi="Times New Roman" w:eastAsia="Times New Roman" w:cs="Times New Roman"/>
          <w:sz w:val="20"/>
          <w:szCs w:val="20"/>
        </w:rPr>
      </w:pPr>
    </w:p>
    <w:p w:rsidRPr="001E5718" w:rsidR="00FE65FC" w:rsidP="3A0F3EA4" w:rsidRDefault="00FE65FC" w14:paraId="3C4CBA87" w14:textId="00FCF360">
      <w:pPr>
        <w:spacing w:after="0" w:line="240" w:lineRule="auto"/>
        <w:contextualSpacing/>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We, the undersigned, hereby provide the attached offer to perform all work required to complete the activities and requirements as described in the above-referenced Solicitation. Please find our offer attached.</w:t>
      </w:r>
    </w:p>
    <w:p w:rsidRPr="001E5718" w:rsidR="00FE65FC" w:rsidP="3A0F3EA4" w:rsidRDefault="00FE65FC" w14:paraId="669C9951" w14:textId="77777777">
      <w:pPr>
        <w:spacing w:after="0" w:line="240" w:lineRule="auto"/>
        <w:contextualSpacing/>
        <w:jc w:val="both"/>
        <w:rPr>
          <w:rFonts w:ascii="Times New Roman" w:hAnsi="Times New Roman" w:eastAsia="Times New Roman" w:cs="Times New Roman"/>
          <w:sz w:val="20"/>
          <w:szCs w:val="20"/>
        </w:rPr>
      </w:pPr>
    </w:p>
    <w:p w:rsidRPr="001E5718" w:rsidR="00FE65FC" w:rsidP="3A0F3EA4" w:rsidRDefault="00FE65FC" w14:paraId="20B2B52F" w14:textId="7C14A2AA">
      <w:pPr>
        <w:spacing w:after="0" w:line="240" w:lineRule="auto"/>
        <w:contextualSpacing/>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We hereby acknowledge and agree to all terms, conditions, special provisions, and instructions included in the above-referenced Solicitation. We further certify that the below-named organization—as well as the organization’s principal officers and all commodities and services offered in response to this Solicitation—are eligible to participate in this procurement under the terms of this solicitation and under the applicable regulations.</w:t>
      </w:r>
    </w:p>
    <w:p w:rsidRPr="001E5718" w:rsidR="00FE65FC" w:rsidP="3A0F3EA4" w:rsidRDefault="00FE65FC" w14:paraId="02DD901D" w14:textId="77777777">
      <w:pPr>
        <w:spacing w:after="0" w:line="240" w:lineRule="auto"/>
        <w:contextualSpacing/>
        <w:jc w:val="both"/>
        <w:rPr>
          <w:rFonts w:ascii="Times New Roman" w:hAnsi="Times New Roman" w:eastAsia="Times New Roman" w:cs="Times New Roman"/>
          <w:sz w:val="20"/>
          <w:szCs w:val="20"/>
        </w:rPr>
      </w:pPr>
    </w:p>
    <w:p w:rsidRPr="001E5718" w:rsidR="00FE65FC" w:rsidP="3A0F3EA4" w:rsidRDefault="00FE65FC" w14:paraId="08EE5951" w14:textId="77777777">
      <w:pPr>
        <w:spacing w:after="0" w:line="240" w:lineRule="auto"/>
        <w:contextualSpacing/>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Furthermore, we hereby certify that, to the best of our knowledge and belief:</w:t>
      </w:r>
    </w:p>
    <w:p w:rsidRPr="001E5718" w:rsidR="00FE65FC" w:rsidP="3A0F3EA4" w:rsidRDefault="00FE65FC" w14:paraId="3AE5356C" w14:textId="7C77390B">
      <w:pPr>
        <w:numPr>
          <w:ilvl w:val="0"/>
          <w:numId w:val="3"/>
        </w:numPr>
        <w:tabs>
          <w:tab w:val="left" w:pos="540"/>
        </w:tabs>
        <w:spacing w:after="0" w:line="240" w:lineRule="auto"/>
        <w:ind w:left="540"/>
        <w:contextualSpacing/>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We have no close, </w:t>
      </w:r>
      <w:proofErr w:type="gramStart"/>
      <w:r w:rsidRPr="3A0F3EA4">
        <w:rPr>
          <w:rFonts w:ascii="Times New Roman" w:hAnsi="Times New Roman" w:eastAsia="Times New Roman" w:cs="Times New Roman"/>
          <w:sz w:val="20"/>
          <w:szCs w:val="20"/>
        </w:rPr>
        <w:t>familial</w:t>
      </w:r>
      <w:proofErr w:type="gramEnd"/>
      <w:r w:rsidRPr="3A0F3EA4">
        <w:rPr>
          <w:rFonts w:ascii="Times New Roman" w:hAnsi="Times New Roman" w:eastAsia="Times New Roman" w:cs="Times New Roman"/>
          <w:sz w:val="20"/>
          <w:szCs w:val="20"/>
        </w:rPr>
        <w:t xml:space="preserve">, or financial relationships with any CNFA, its project staff members, or its </w:t>
      </w:r>
      <w:r w:rsidRPr="3A0F3EA4" w:rsidR="00296A19">
        <w:rPr>
          <w:rFonts w:ascii="Times New Roman" w:hAnsi="Times New Roman" w:eastAsia="Times New Roman" w:cs="Times New Roman"/>
          <w:sz w:val="20"/>
          <w:szCs w:val="20"/>
        </w:rPr>
        <w:t>client</w:t>
      </w:r>
      <w:r w:rsidRPr="3A0F3EA4">
        <w:rPr>
          <w:rFonts w:ascii="Times New Roman" w:hAnsi="Times New Roman" w:eastAsia="Times New Roman" w:cs="Times New Roman"/>
          <w:sz w:val="20"/>
          <w:szCs w:val="20"/>
        </w:rPr>
        <w:t xml:space="preserve"> (as applicable</w:t>
      </w:r>
      <w:proofErr w:type="gramStart"/>
      <w:r w:rsidRPr="3A0F3EA4">
        <w:rPr>
          <w:rFonts w:ascii="Times New Roman" w:hAnsi="Times New Roman" w:eastAsia="Times New Roman" w:cs="Times New Roman"/>
          <w:sz w:val="20"/>
          <w:szCs w:val="20"/>
        </w:rPr>
        <w:t>);</w:t>
      </w:r>
      <w:proofErr w:type="gramEnd"/>
    </w:p>
    <w:p w:rsidRPr="001E5718" w:rsidR="00FE65FC" w:rsidP="3A0F3EA4" w:rsidRDefault="00FE65FC" w14:paraId="063F352A" w14:textId="53D399DD">
      <w:pPr>
        <w:numPr>
          <w:ilvl w:val="0"/>
          <w:numId w:val="3"/>
        </w:numPr>
        <w:tabs>
          <w:tab w:val="left" w:pos="540"/>
        </w:tabs>
        <w:spacing w:after="0" w:line="240" w:lineRule="auto"/>
        <w:ind w:left="540"/>
        <w:contextualSpacing/>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We have no close, </w:t>
      </w:r>
      <w:proofErr w:type="gramStart"/>
      <w:r w:rsidRPr="3A0F3EA4">
        <w:rPr>
          <w:rFonts w:ascii="Times New Roman" w:hAnsi="Times New Roman" w:eastAsia="Times New Roman" w:cs="Times New Roman"/>
          <w:sz w:val="20"/>
          <w:szCs w:val="20"/>
        </w:rPr>
        <w:t>familial</w:t>
      </w:r>
      <w:proofErr w:type="gramEnd"/>
      <w:r w:rsidRPr="3A0F3EA4">
        <w:rPr>
          <w:rFonts w:ascii="Times New Roman" w:hAnsi="Times New Roman" w:eastAsia="Times New Roman" w:cs="Times New Roman"/>
          <w:sz w:val="20"/>
          <w:szCs w:val="20"/>
        </w:rPr>
        <w:t xml:space="preserve">, or financial relationships with any other offerors submitting proposals in response to the above-referenced </w:t>
      </w:r>
      <w:r w:rsidRPr="3A0F3EA4" w:rsidR="00BD4F96">
        <w:rPr>
          <w:rFonts w:ascii="Times New Roman" w:hAnsi="Times New Roman" w:eastAsia="Times New Roman" w:cs="Times New Roman"/>
          <w:sz w:val="20"/>
          <w:szCs w:val="20"/>
        </w:rPr>
        <w:t>solicitation.</w:t>
      </w:r>
      <w:r w:rsidRPr="3A0F3EA4">
        <w:rPr>
          <w:rFonts w:ascii="Times New Roman" w:hAnsi="Times New Roman" w:eastAsia="Times New Roman" w:cs="Times New Roman"/>
          <w:sz w:val="20"/>
          <w:szCs w:val="20"/>
        </w:rPr>
        <w:t xml:space="preserve"> </w:t>
      </w:r>
    </w:p>
    <w:p w:rsidRPr="001E5718" w:rsidR="000B0640" w:rsidP="3A0F3EA4" w:rsidRDefault="00ED7797" w14:paraId="58690D04" w14:textId="0D7951E7">
      <w:pPr>
        <w:numPr>
          <w:ilvl w:val="0"/>
          <w:numId w:val="3"/>
        </w:numPr>
        <w:tabs>
          <w:tab w:val="left" w:pos="540"/>
        </w:tabs>
        <w:spacing w:after="0" w:line="240" w:lineRule="auto"/>
        <w:ind w:left="540" w:right="-180"/>
        <w:contextualSpacing/>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We and our principal offerors are not debarred, suspended, or otherwise considered ineligible for </w:t>
      </w:r>
      <w:r w:rsidRPr="3A0F3EA4" w:rsidR="00A4527F">
        <w:rPr>
          <w:rFonts w:ascii="Times New Roman" w:hAnsi="Times New Roman" w:eastAsia="Times New Roman" w:cs="Times New Roman"/>
          <w:sz w:val="20"/>
          <w:szCs w:val="20"/>
        </w:rPr>
        <w:t xml:space="preserve">receiving </w:t>
      </w:r>
      <w:r w:rsidRPr="3A0F3EA4">
        <w:rPr>
          <w:rFonts w:ascii="Times New Roman" w:hAnsi="Times New Roman" w:eastAsia="Times New Roman" w:cs="Times New Roman"/>
          <w:sz w:val="20"/>
          <w:szCs w:val="20"/>
        </w:rPr>
        <w:t>US Government</w:t>
      </w:r>
      <w:r w:rsidRPr="3A0F3EA4" w:rsidR="00A4527F">
        <w:rPr>
          <w:rFonts w:ascii="Times New Roman" w:hAnsi="Times New Roman" w:eastAsia="Times New Roman" w:cs="Times New Roman"/>
          <w:sz w:val="20"/>
          <w:szCs w:val="20"/>
        </w:rPr>
        <w:t xml:space="preserve"> funds</w:t>
      </w:r>
      <w:r w:rsidRPr="3A0F3EA4">
        <w:rPr>
          <w:rFonts w:ascii="Times New Roman" w:hAnsi="Times New Roman" w:eastAsia="Times New Roman" w:cs="Times New Roman"/>
          <w:sz w:val="20"/>
          <w:szCs w:val="20"/>
        </w:rPr>
        <w:t xml:space="preserve">. We understand that CNFA will not make any award to an entity </w:t>
      </w:r>
      <w:r w:rsidRPr="3A0F3EA4" w:rsidR="00472EDE">
        <w:rPr>
          <w:rFonts w:ascii="Times New Roman" w:hAnsi="Times New Roman" w:eastAsia="Times New Roman" w:cs="Times New Roman"/>
          <w:sz w:val="20"/>
          <w:szCs w:val="20"/>
        </w:rPr>
        <w:t xml:space="preserve">that is debarred, suspended, or considered ineligible by the US </w:t>
      </w:r>
      <w:r w:rsidRPr="3A0F3EA4" w:rsidR="00BD4F96">
        <w:rPr>
          <w:rFonts w:ascii="Times New Roman" w:hAnsi="Times New Roman" w:eastAsia="Times New Roman" w:cs="Times New Roman"/>
          <w:sz w:val="20"/>
          <w:szCs w:val="20"/>
        </w:rPr>
        <w:t>Government.</w:t>
      </w:r>
    </w:p>
    <w:p w:rsidRPr="001E5718" w:rsidR="00FE65FC" w:rsidP="3A0F3EA4" w:rsidRDefault="00FE65FC" w14:paraId="41E734A5" w14:textId="674B989C">
      <w:pPr>
        <w:numPr>
          <w:ilvl w:val="0"/>
          <w:numId w:val="3"/>
        </w:numPr>
        <w:tabs>
          <w:tab w:val="left" w:pos="540"/>
        </w:tabs>
        <w:spacing w:after="0" w:line="240" w:lineRule="auto"/>
        <w:ind w:left="540" w:right="-180"/>
        <w:contextualSpacing/>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The prices in our offer have been arrived at independently, without any consultation, communication, or agreement with any other offeror or competitor for the purpose of restricting </w:t>
      </w:r>
      <w:r w:rsidRPr="3A0F3EA4" w:rsidR="00BD4F96">
        <w:rPr>
          <w:rFonts w:ascii="Times New Roman" w:hAnsi="Times New Roman" w:eastAsia="Times New Roman" w:cs="Times New Roman"/>
          <w:sz w:val="20"/>
          <w:szCs w:val="20"/>
        </w:rPr>
        <w:t>competition.</w:t>
      </w:r>
    </w:p>
    <w:p w:rsidRPr="001E5718" w:rsidR="00FE65FC" w:rsidP="3A0F3EA4" w:rsidRDefault="00FE65FC" w14:paraId="5DDB741C" w14:textId="6995B408">
      <w:pPr>
        <w:numPr>
          <w:ilvl w:val="0"/>
          <w:numId w:val="3"/>
        </w:numPr>
        <w:tabs>
          <w:tab w:val="left" w:pos="540"/>
        </w:tabs>
        <w:spacing w:after="0" w:line="240" w:lineRule="auto"/>
        <w:ind w:left="540" w:right="-180"/>
        <w:contextualSpacing/>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All information in our proposal and all supporting documentation is authentic and </w:t>
      </w:r>
      <w:r w:rsidRPr="3A0F3EA4" w:rsidR="00BD4F96">
        <w:rPr>
          <w:rFonts w:ascii="Times New Roman" w:hAnsi="Times New Roman" w:eastAsia="Times New Roman" w:cs="Times New Roman"/>
          <w:sz w:val="20"/>
          <w:szCs w:val="20"/>
        </w:rPr>
        <w:t>accurate.</w:t>
      </w:r>
    </w:p>
    <w:p w:rsidRPr="001E5718" w:rsidR="00FE65FC" w:rsidP="3A0F3EA4" w:rsidRDefault="00FE65FC" w14:paraId="47022BAA" w14:textId="3A522060">
      <w:pPr>
        <w:numPr>
          <w:ilvl w:val="0"/>
          <w:numId w:val="3"/>
        </w:numPr>
        <w:tabs>
          <w:tab w:val="left" w:pos="540"/>
        </w:tabs>
        <w:spacing w:after="0" w:line="240" w:lineRule="auto"/>
        <w:ind w:left="540" w:right="-180"/>
        <w:contextualSpacing/>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We understand and agree to CNFA’s prohibitions against fraud, bribery, and </w:t>
      </w:r>
      <w:r w:rsidRPr="3A0F3EA4" w:rsidR="00BD4F96">
        <w:rPr>
          <w:rFonts w:ascii="Times New Roman" w:hAnsi="Times New Roman" w:eastAsia="Times New Roman" w:cs="Times New Roman"/>
          <w:sz w:val="20"/>
          <w:szCs w:val="20"/>
        </w:rPr>
        <w:t>kickbacks.</w:t>
      </w:r>
    </w:p>
    <w:p w:rsidRPr="001E5718" w:rsidR="00FE65FC" w:rsidP="3A0F3EA4" w:rsidRDefault="00FE65FC" w14:paraId="3951FC43" w14:textId="77777777">
      <w:pPr>
        <w:numPr>
          <w:ilvl w:val="0"/>
          <w:numId w:val="3"/>
        </w:numPr>
        <w:tabs>
          <w:tab w:val="left" w:pos="540"/>
        </w:tabs>
        <w:spacing w:after="0" w:line="240" w:lineRule="auto"/>
        <w:ind w:left="540" w:right="-180"/>
        <w:contextualSpacing/>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We understand and agree to CNFA’s prohibitions against funding or associating with individuals or organizations engaged in terrorism or trafficking in persons activities. </w:t>
      </w:r>
    </w:p>
    <w:p w:rsidRPr="001E5718" w:rsidR="00386423" w:rsidP="0FD84303" w:rsidRDefault="00386423" w14:paraId="0D14465D" w14:textId="30F065BB">
      <w:pPr>
        <w:pStyle w:val="Normal"/>
        <w:spacing w:after="0" w:line="240" w:lineRule="auto"/>
        <w:contextualSpacing/>
        <w:jc w:val="both"/>
        <w:rPr>
          <w:rFonts w:ascii="Times New Roman" w:hAnsi="Times New Roman" w:eastAsia="Times New Roman" w:cs="Times New Roman"/>
          <w:sz w:val="20"/>
          <w:szCs w:val="20"/>
        </w:rPr>
      </w:pPr>
    </w:p>
    <w:p w:rsidRPr="001E5718" w:rsidR="005A7D70" w:rsidP="3A0F3EA4" w:rsidRDefault="00FE65FC" w14:paraId="6CEF64FE" w14:textId="5438425A">
      <w:pPr>
        <w:spacing w:after="0" w:line="240" w:lineRule="auto"/>
        <w:contextualSpacing/>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We hereby certify that the enclosed representations, certifications, and other statements are accurate, current, and complete</w:t>
      </w:r>
      <w:r w:rsidRPr="3A0F3EA4" w:rsidR="00932554">
        <w:rPr>
          <w:rFonts w:ascii="Times New Roman" w:hAnsi="Times New Roman" w:eastAsia="Times New Roman" w:cs="Times New Roman"/>
          <w:sz w:val="20"/>
          <w:szCs w:val="20"/>
        </w:rPr>
        <w:t>:</w:t>
      </w:r>
    </w:p>
    <w:p w:rsidRPr="001E5718" w:rsidR="005A7D70" w:rsidP="3A0F3EA4" w:rsidRDefault="005A7D70" w14:paraId="7A1A330E" w14:textId="0D566179">
      <w:pPr>
        <w:spacing w:line="240" w:lineRule="auto"/>
        <w:contextualSpacing/>
        <w:jc w:val="both"/>
        <w:rPr>
          <w:rFonts w:ascii="Times New Roman" w:hAnsi="Times New Roman" w:eastAsia="Times New Roman" w:cs="Times New Roman"/>
          <w:sz w:val="20"/>
          <w:szCs w:val="20"/>
        </w:rPr>
      </w:pPr>
    </w:p>
    <w:tbl>
      <w:tblPr>
        <w:tblStyle w:val="TableGrid"/>
        <w:tblW w:w="9360" w:type="dxa"/>
        <w:tblInd w:w="-5" w:type="dxa"/>
        <w:tblLook w:val="04A0" w:firstRow="1" w:lastRow="0" w:firstColumn="1" w:lastColumn="0" w:noHBand="0" w:noVBand="1"/>
      </w:tblPr>
      <w:tblGrid>
        <w:gridCol w:w="2117"/>
        <w:gridCol w:w="1435"/>
        <w:gridCol w:w="5808"/>
      </w:tblGrid>
      <w:tr w:rsidRPr="001E5718" w:rsidR="005A7D70" w:rsidTr="3A0F3EA4" w14:paraId="7C6A428A" w14:textId="77777777">
        <w:tc>
          <w:tcPr>
            <w:tcW w:w="1975" w:type="dxa"/>
          </w:tcPr>
          <w:p w:rsidRPr="001E5718" w:rsidR="005A7D70" w:rsidP="3A0F3EA4" w:rsidRDefault="5EEEA94F" w14:paraId="5A258F21" w14:textId="77777777">
            <w:pPr>
              <w:contextualSpacing/>
              <w:jc w:val="both"/>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For:</w:t>
            </w:r>
          </w:p>
        </w:tc>
        <w:tc>
          <w:tcPr>
            <w:tcW w:w="1440" w:type="dxa"/>
          </w:tcPr>
          <w:p w:rsidRPr="001E5718" w:rsidR="005A7D70" w:rsidP="3A0F3EA4" w:rsidRDefault="5EEEA94F" w14:paraId="6DF0C651" w14:textId="77777777">
            <w:pPr>
              <w:contextualSpacing/>
              <w:jc w:val="both"/>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Offeror Name:</w:t>
            </w:r>
          </w:p>
        </w:tc>
        <w:tc>
          <w:tcPr>
            <w:tcW w:w="5945" w:type="dxa"/>
            <w:shd w:val="clear" w:color="auto" w:fill="D9D9D9" w:themeFill="background1" w:themeFillShade="D9"/>
          </w:tcPr>
          <w:p w:rsidRPr="001E5718" w:rsidR="005A7D70" w:rsidP="3A0F3EA4" w:rsidRDefault="5EEEA94F" w14:paraId="48F50FC1" w14:textId="64945D97">
            <w:pPr>
              <w:contextualSpacing/>
              <w:jc w:val="both"/>
              <w:rPr>
                <w:rFonts w:ascii="Times New Roman" w:hAnsi="Times New Roman" w:eastAsia="Times New Roman" w:cs="Times New Roman"/>
                <w:i/>
                <w:iCs/>
                <w:sz w:val="20"/>
                <w:szCs w:val="20"/>
              </w:rPr>
            </w:pPr>
            <w:r w:rsidRPr="3A0F3EA4">
              <w:rPr>
                <w:rFonts w:ascii="Times New Roman" w:hAnsi="Times New Roman" w:eastAsia="Times New Roman" w:cs="Times New Roman"/>
                <w:i/>
                <w:iCs/>
                <w:sz w:val="20"/>
                <w:szCs w:val="20"/>
              </w:rPr>
              <w:t>Offerors must provide entity name, if applicable</w:t>
            </w:r>
            <w:r w:rsidRPr="3A0F3EA4" w:rsidR="0663B454">
              <w:rPr>
                <w:rFonts w:ascii="Times New Roman" w:hAnsi="Times New Roman" w:eastAsia="Times New Roman" w:cs="Times New Roman"/>
                <w:i/>
                <w:iCs/>
                <w:sz w:val="20"/>
                <w:szCs w:val="20"/>
              </w:rPr>
              <w:t>, here</w:t>
            </w:r>
          </w:p>
        </w:tc>
      </w:tr>
      <w:tr w:rsidRPr="001E5718" w:rsidR="005A7D70" w:rsidTr="3A0F3EA4" w14:paraId="156F7CEB" w14:textId="77777777">
        <w:tc>
          <w:tcPr>
            <w:tcW w:w="1975" w:type="dxa"/>
            <w:vMerge w:val="restart"/>
          </w:tcPr>
          <w:p w:rsidRPr="001E5718" w:rsidR="005A7D70" w:rsidP="3A0F3EA4" w:rsidRDefault="5EEEA94F" w14:paraId="1387A9C3" w14:textId="77777777">
            <w:pPr>
              <w:contextualSpacing/>
              <w:jc w:val="both"/>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Submitted By:</w:t>
            </w:r>
          </w:p>
        </w:tc>
        <w:tc>
          <w:tcPr>
            <w:tcW w:w="1440" w:type="dxa"/>
          </w:tcPr>
          <w:p w:rsidRPr="001E5718" w:rsidR="005A7D70" w:rsidP="3A0F3EA4" w:rsidRDefault="5EEEA94F" w14:paraId="56885A9B" w14:textId="77777777">
            <w:pPr>
              <w:contextualSpacing/>
              <w:jc w:val="both"/>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Name:</w:t>
            </w:r>
          </w:p>
        </w:tc>
        <w:tc>
          <w:tcPr>
            <w:tcW w:w="5945" w:type="dxa"/>
            <w:shd w:val="clear" w:color="auto" w:fill="D9D9D9" w:themeFill="background1" w:themeFillShade="D9"/>
          </w:tcPr>
          <w:p w:rsidRPr="001E5718" w:rsidR="005A7D70" w:rsidP="3A0F3EA4" w:rsidRDefault="5EEEA94F" w14:paraId="4808D210" w14:textId="5964BF81">
            <w:pPr>
              <w:contextualSpacing/>
              <w:jc w:val="both"/>
              <w:rPr>
                <w:rFonts w:ascii="Times New Roman" w:hAnsi="Times New Roman" w:eastAsia="Times New Roman" w:cs="Times New Roman"/>
                <w:i/>
                <w:iCs/>
                <w:sz w:val="20"/>
                <w:szCs w:val="20"/>
              </w:rPr>
            </w:pPr>
            <w:r w:rsidRPr="3A0F3EA4">
              <w:rPr>
                <w:rFonts w:ascii="Times New Roman" w:hAnsi="Times New Roman" w:eastAsia="Times New Roman" w:cs="Times New Roman"/>
                <w:i/>
                <w:iCs/>
                <w:sz w:val="20"/>
                <w:szCs w:val="20"/>
              </w:rPr>
              <w:t xml:space="preserve">Offerors must print name of </w:t>
            </w:r>
            <w:r w:rsidRPr="3A0F3EA4" w:rsidR="64DF6BE5">
              <w:rPr>
                <w:rFonts w:ascii="Times New Roman" w:hAnsi="Times New Roman" w:eastAsia="Times New Roman" w:cs="Times New Roman"/>
                <w:i/>
                <w:iCs/>
                <w:sz w:val="20"/>
                <w:szCs w:val="20"/>
              </w:rPr>
              <w:t xml:space="preserve">the authorized </w:t>
            </w:r>
            <w:r w:rsidRPr="3A0F3EA4">
              <w:rPr>
                <w:rFonts w:ascii="Times New Roman" w:hAnsi="Times New Roman" w:eastAsia="Times New Roman" w:cs="Times New Roman"/>
                <w:i/>
                <w:iCs/>
                <w:sz w:val="20"/>
                <w:szCs w:val="20"/>
              </w:rPr>
              <w:t>person who completed this offer</w:t>
            </w:r>
            <w:r w:rsidRPr="3A0F3EA4" w:rsidR="0663B454">
              <w:rPr>
                <w:rFonts w:ascii="Times New Roman" w:hAnsi="Times New Roman" w:eastAsia="Times New Roman" w:cs="Times New Roman"/>
                <w:i/>
                <w:iCs/>
                <w:sz w:val="20"/>
                <w:szCs w:val="20"/>
              </w:rPr>
              <w:t xml:space="preserve"> here</w:t>
            </w:r>
          </w:p>
        </w:tc>
      </w:tr>
      <w:tr w:rsidRPr="001E5718" w:rsidR="005A7D70" w:rsidTr="3A0F3EA4" w14:paraId="4A59BC2E" w14:textId="77777777">
        <w:tc>
          <w:tcPr>
            <w:tcW w:w="1975" w:type="dxa"/>
            <w:vMerge/>
          </w:tcPr>
          <w:p w:rsidRPr="001E5718" w:rsidR="005A7D70" w:rsidP="00BC4E52" w:rsidRDefault="005A7D70" w14:paraId="7117F353" w14:textId="77777777">
            <w:pPr>
              <w:contextualSpacing/>
              <w:rPr>
                <w:rFonts w:ascii="Gill Sans MT" w:hAnsi="Gill Sans MT" w:cstheme="minorHAnsi"/>
                <w:b/>
                <w:bCs/>
                <w:sz w:val="24"/>
                <w:szCs w:val="24"/>
              </w:rPr>
            </w:pPr>
          </w:p>
        </w:tc>
        <w:tc>
          <w:tcPr>
            <w:tcW w:w="1440" w:type="dxa"/>
          </w:tcPr>
          <w:p w:rsidRPr="001E5718" w:rsidR="005A7D70" w:rsidP="3A0F3EA4" w:rsidRDefault="5EEEA94F" w14:paraId="3EDE9A95" w14:textId="77777777">
            <w:pPr>
              <w:contextualSpacing/>
              <w:jc w:val="both"/>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Title:</w:t>
            </w:r>
          </w:p>
        </w:tc>
        <w:tc>
          <w:tcPr>
            <w:tcW w:w="5945" w:type="dxa"/>
            <w:shd w:val="clear" w:color="auto" w:fill="D9D9D9" w:themeFill="background1" w:themeFillShade="D9"/>
          </w:tcPr>
          <w:p w:rsidRPr="001E5718" w:rsidR="005A7D70" w:rsidP="3A0F3EA4" w:rsidRDefault="5EEEA94F" w14:paraId="7CDD2177" w14:textId="5771E0E2">
            <w:pPr>
              <w:contextualSpacing/>
              <w:jc w:val="both"/>
              <w:rPr>
                <w:rFonts w:ascii="Times New Roman" w:hAnsi="Times New Roman" w:eastAsia="Times New Roman" w:cs="Times New Roman"/>
                <w:i/>
                <w:iCs/>
                <w:sz w:val="20"/>
                <w:szCs w:val="20"/>
              </w:rPr>
            </w:pPr>
            <w:r w:rsidRPr="3A0F3EA4">
              <w:rPr>
                <w:rFonts w:ascii="Times New Roman" w:hAnsi="Times New Roman" w:eastAsia="Times New Roman" w:cs="Times New Roman"/>
                <w:i/>
                <w:iCs/>
                <w:sz w:val="20"/>
                <w:szCs w:val="20"/>
              </w:rPr>
              <w:t xml:space="preserve">Offerors must provide title of </w:t>
            </w:r>
            <w:r w:rsidRPr="3A0F3EA4" w:rsidR="64DF6BE5">
              <w:rPr>
                <w:rFonts w:ascii="Times New Roman" w:hAnsi="Times New Roman" w:eastAsia="Times New Roman" w:cs="Times New Roman"/>
                <w:i/>
                <w:iCs/>
                <w:sz w:val="20"/>
                <w:szCs w:val="20"/>
              </w:rPr>
              <w:t xml:space="preserve">the authorized </w:t>
            </w:r>
            <w:r w:rsidRPr="3A0F3EA4">
              <w:rPr>
                <w:rFonts w:ascii="Times New Roman" w:hAnsi="Times New Roman" w:eastAsia="Times New Roman" w:cs="Times New Roman"/>
                <w:i/>
                <w:iCs/>
                <w:sz w:val="20"/>
                <w:szCs w:val="20"/>
              </w:rPr>
              <w:t>person who completed this offer</w:t>
            </w:r>
            <w:r w:rsidRPr="3A0F3EA4" w:rsidR="0663B454">
              <w:rPr>
                <w:rFonts w:ascii="Times New Roman" w:hAnsi="Times New Roman" w:eastAsia="Times New Roman" w:cs="Times New Roman"/>
                <w:i/>
                <w:iCs/>
                <w:sz w:val="20"/>
                <w:szCs w:val="20"/>
              </w:rPr>
              <w:t xml:space="preserve"> here</w:t>
            </w:r>
          </w:p>
        </w:tc>
      </w:tr>
      <w:tr w:rsidRPr="001E5718" w:rsidR="005A7D70" w:rsidTr="3A0F3EA4" w14:paraId="4AAA2D13" w14:textId="77777777">
        <w:tc>
          <w:tcPr>
            <w:tcW w:w="1975" w:type="dxa"/>
            <w:vMerge/>
          </w:tcPr>
          <w:p w:rsidRPr="001E5718" w:rsidR="005A7D70" w:rsidP="00BC4E52" w:rsidRDefault="005A7D70" w14:paraId="6F95048E" w14:textId="77777777">
            <w:pPr>
              <w:contextualSpacing/>
              <w:rPr>
                <w:rFonts w:ascii="Gill Sans MT" w:hAnsi="Gill Sans MT" w:cstheme="minorHAnsi"/>
                <w:b/>
                <w:bCs/>
                <w:sz w:val="24"/>
                <w:szCs w:val="24"/>
              </w:rPr>
            </w:pPr>
          </w:p>
        </w:tc>
        <w:tc>
          <w:tcPr>
            <w:tcW w:w="1440" w:type="dxa"/>
          </w:tcPr>
          <w:p w:rsidRPr="001E5718" w:rsidR="005A7D70" w:rsidP="3A0F3EA4" w:rsidRDefault="5EEEA94F" w14:paraId="42DC9F3E" w14:textId="77777777">
            <w:pPr>
              <w:contextualSpacing/>
              <w:jc w:val="both"/>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Signature:</w:t>
            </w:r>
          </w:p>
        </w:tc>
        <w:tc>
          <w:tcPr>
            <w:tcW w:w="5945" w:type="dxa"/>
            <w:shd w:val="clear" w:color="auto" w:fill="D9D9D9" w:themeFill="background1" w:themeFillShade="D9"/>
          </w:tcPr>
          <w:p w:rsidRPr="001E5718" w:rsidR="005A7D70" w:rsidP="3A0F3EA4" w:rsidRDefault="5EEEA94F" w14:paraId="3AB847E0" w14:textId="70B462DC">
            <w:pPr>
              <w:contextualSpacing/>
              <w:jc w:val="both"/>
              <w:rPr>
                <w:rFonts w:ascii="Times New Roman" w:hAnsi="Times New Roman" w:eastAsia="Times New Roman" w:cs="Times New Roman"/>
                <w:i/>
                <w:iCs/>
                <w:sz w:val="20"/>
                <w:szCs w:val="20"/>
              </w:rPr>
            </w:pPr>
            <w:r w:rsidRPr="3A0F3EA4">
              <w:rPr>
                <w:rFonts w:ascii="Times New Roman" w:hAnsi="Times New Roman" w:eastAsia="Times New Roman" w:cs="Times New Roman"/>
                <w:i/>
                <w:iCs/>
                <w:sz w:val="20"/>
                <w:szCs w:val="20"/>
              </w:rPr>
              <w:t xml:space="preserve">Offerors must provide signature of </w:t>
            </w:r>
            <w:r w:rsidRPr="3A0F3EA4" w:rsidR="64DF6BE5">
              <w:rPr>
                <w:rFonts w:ascii="Times New Roman" w:hAnsi="Times New Roman" w:eastAsia="Times New Roman" w:cs="Times New Roman"/>
                <w:i/>
                <w:iCs/>
                <w:sz w:val="20"/>
                <w:szCs w:val="20"/>
              </w:rPr>
              <w:t xml:space="preserve">the authorized </w:t>
            </w:r>
            <w:r w:rsidRPr="3A0F3EA4">
              <w:rPr>
                <w:rFonts w:ascii="Times New Roman" w:hAnsi="Times New Roman" w:eastAsia="Times New Roman" w:cs="Times New Roman"/>
                <w:i/>
                <w:iCs/>
                <w:sz w:val="20"/>
                <w:szCs w:val="20"/>
              </w:rPr>
              <w:t>person who completed this offer</w:t>
            </w:r>
            <w:r w:rsidRPr="3A0F3EA4" w:rsidR="0663B454">
              <w:rPr>
                <w:rFonts w:ascii="Times New Roman" w:hAnsi="Times New Roman" w:eastAsia="Times New Roman" w:cs="Times New Roman"/>
                <w:i/>
                <w:iCs/>
                <w:sz w:val="20"/>
                <w:szCs w:val="20"/>
              </w:rPr>
              <w:t xml:space="preserve"> here</w:t>
            </w:r>
          </w:p>
        </w:tc>
      </w:tr>
      <w:tr w:rsidRPr="001E5718" w:rsidR="005A7D70" w:rsidTr="3A0F3EA4" w14:paraId="72D6EF73" w14:textId="77777777">
        <w:tc>
          <w:tcPr>
            <w:tcW w:w="1975" w:type="dxa"/>
            <w:vMerge/>
          </w:tcPr>
          <w:p w:rsidRPr="001E5718" w:rsidR="005A7D70" w:rsidP="00BC4E52" w:rsidRDefault="005A7D70" w14:paraId="7D8FFD6D" w14:textId="77777777">
            <w:pPr>
              <w:contextualSpacing/>
              <w:rPr>
                <w:rFonts w:ascii="Gill Sans MT" w:hAnsi="Gill Sans MT" w:cstheme="minorHAnsi"/>
                <w:b/>
                <w:bCs/>
                <w:sz w:val="24"/>
                <w:szCs w:val="24"/>
              </w:rPr>
            </w:pPr>
          </w:p>
        </w:tc>
        <w:tc>
          <w:tcPr>
            <w:tcW w:w="1440" w:type="dxa"/>
          </w:tcPr>
          <w:p w:rsidRPr="001E5718" w:rsidR="005A7D70" w:rsidP="3A0F3EA4" w:rsidRDefault="5EEEA94F" w14:paraId="17FA4266" w14:textId="77777777">
            <w:pPr>
              <w:contextualSpacing/>
              <w:jc w:val="both"/>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Date:</w:t>
            </w:r>
          </w:p>
        </w:tc>
        <w:tc>
          <w:tcPr>
            <w:tcW w:w="5945" w:type="dxa"/>
            <w:shd w:val="clear" w:color="auto" w:fill="D9D9D9" w:themeFill="background1" w:themeFillShade="D9"/>
          </w:tcPr>
          <w:p w:rsidRPr="001E5718" w:rsidR="005A7D70" w:rsidP="3A0F3EA4" w:rsidRDefault="5EEEA94F" w14:paraId="76D20A02" w14:textId="37E2F963">
            <w:pPr>
              <w:contextualSpacing/>
              <w:jc w:val="both"/>
              <w:rPr>
                <w:rFonts w:ascii="Times New Roman" w:hAnsi="Times New Roman" w:eastAsia="Times New Roman" w:cs="Times New Roman"/>
                <w:i/>
                <w:iCs/>
                <w:sz w:val="20"/>
                <w:szCs w:val="20"/>
              </w:rPr>
            </w:pPr>
            <w:r w:rsidRPr="3A0F3EA4">
              <w:rPr>
                <w:rFonts w:ascii="Times New Roman" w:hAnsi="Times New Roman" w:eastAsia="Times New Roman" w:cs="Times New Roman"/>
                <w:i/>
                <w:iCs/>
                <w:sz w:val="20"/>
                <w:szCs w:val="20"/>
              </w:rPr>
              <w:t>Offerors must indicate the date this offer was completed</w:t>
            </w:r>
            <w:r w:rsidRPr="3A0F3EA4" w:rsidR="0663B454">
              <w:rPr>
                <w:rFonts w:ascii="Times New Roman" w:hAnsi="Times New Roman" w:eastAsia="Times New Roman" w:cs="Times New Roman"/>
                <w:i/>
                <w:iCs/>
                <w:sz w:val="20"/>
                <w:szCs w:val="20"/>
              </w:rPr>
              <w:t xml:space="preserve"> here</w:t>
            </w:r>
          </w:p>
        </w:tc>
      </w:tr>
      <w:tr w:rsidRPr="001E5718" w:rsidR="00FF232D" w:rsidTr="3A0F3EA4" w14:paraId="23F40EE2" w14:textId="77777777">
        <w:tc>
          <w:tcPr>
            <w:tcW w:w="1975" w:type="dxa"/>
            <w:vMerge w:val="restart"/>
          </w:tcPr>
          <w:p w:rsidRPr="001E5718" w:rsidR="00FF232D" w:rsidP="3A0F3EA4" w:rsidRDefault="19E11AA3" w14:paraId="3AAD1161" w14:textId="1E122A41">
            <w:pPr>
              <w:contextualSpacing/>
              <w:jc w:val="both"/>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Consultant/</w:t>
            </w:r>
            <w:proofErr w:type="spellStart"/>
            <w:r w:rsidRPr="3A0F3EA4">
              <w:rPr>
                <w:rFonts w:ascii="Times New Roman" w:hAnsi="Times New Roman" w:eastAsia="Times New Roman" w:cs="Times New Roman"/>
                <w:b/>
                <w:bCs/>
                <w:sz w:val="20"/>
                <w:szCs w:val="20"/>
              </w:rPr>
              <w:t>Campany</w:t>
            </w:r>
            <w:proofErr w:type="spellEnd"/>
            <w:r w:rsidRPr="3A0F3EA4" w:rsidR="46310B8C">
              <w:rPr>
                <w:rFonts w:ascii="Times New Roman" w:hAnsi="Times New Roman" w:eastAsia="Times New Roman" w:cs="Times New Roman"/>
                <w:b/>
                <w:bCs/>
                <w:sz w:val="20"/>
                <w:szCs w:val="20"/>
              </w:rPr>
              <w:t>:</w:t>
            </w:r>
          </w:p>
        </w:tc>
        <w:tc>
          <w:tcPr>
            <w:tcW w:w="1440" w:type="dxa"/>
          </w:tcPr>
          <w:p w:rsidRPr="001E5718" w:rsidR="00FF232D" w:rsidP="3A0F3EA4" w:rsidRDefault="46310B8C" w14:paraId="1C8080CB" w14:textId="77777777">
            <w:pPr>
              <w:contextualSpacing/>
              <w:jc w:val="both"/>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Phone:</w:t>
            </w:r>
          </w:p>
        </w:tc>
        <w:tc>
          <w:tcPr>
            <w:tcW w:w="5945" w:type="dxa"/>
            <w:shd w:val="clear" w:color="auto" w:fill="D9D9D9" w:themeFill="background1" w:themeFillShade="D9"/>
          </w:tcPr>
          <w:p w:rsidRPr="001E5718" w:rsidR="00FF232D" w:rsidP="3A0F3EA4" w:rsidRDefault="46310B8C" w14:paraId="08D9BB53" w14:textId="68B6019A">
            <w:pPr>
              <w:contextualSpacing/>
              <w:jc w:val="both"/>
              <w:rPr>
                <w:rFonts w:ascii="Times New Roman" w:hAnsi="Times New Roman" w:eastAsia="Times New Roman" w:cs="Times New Roman"/>
                <w:i/>
                <w:iCs/>
                <w:sz w:val="20"/>
                <w:szCs w:val="20"/>
              </w:rPr>
            </w:pPr>
            <w:r w:rsidRPr="3A0F3EA4">
              <w:rPr>
                <w:rFonts w:ascii="Times New Roman" w:hAnsi="Times New Roman" w:eastAsia="Times New Roman" w:cs="Times New Roman"/>
                <w:i/>
                <w:iCs/>
                <w:sz w:val="20"/>
                <w:szCs w:val="20"/>
              </w:rPr>
              <w:t xml:space="preserve">Offerors must provide phone </w:t>
            </w:r>
            <w:proofErr w:type="gramStart"/>
            <w:r w:rsidRPr="3A0F3EA4">
              <w:rPr>
                <w:rFonts w:ascii="Times New Roman" w:hAnsi="Times New Roman" w:eastAsia="Times New Roman" w:cs="Times New Roman"/>
                <w:i/>
                <w:iCs/>
                <w:sz w:val="20"/>
                <w:szCs w:val="20"/>
              </w:rPr>
              <w:t>number</w:t>
            </w:r>
            <w:proofErr w:type="gramEnd"/>
            <w:r w:rsidRPr="3A0F3EA4">
              <w:rPr>
                <w:rFonts w:ascii="Times New Roman" w:hAnsi="Times New Roman" w:eastAsia="Times New Roman" w:cs="Times New Roman"/>
                <w:i/>
                <w:iCs/>
                <w:sz w:val="20"/>
                <w:szCs w:val="20"/>
              </w:rPr>
              <w:t xml:space="preserve"> for contact if selected for negotiation or award</w:t>
            </w:r>
            <w:r w:rsidRPr="3A0F3EA4" w:rsidR="0663B454">
              <w:rPr>
                <w:rFonts w:ascii="Times New Roman" w:hAnsi="Times New Roman" w:eastAsia="Times New Roman" w:cs="Times New Roman"/>
                <w:i/>
                <w:iCs/>
                <w:sz w:val="20"/>
                <w:szCs w:val="20"/>
              </w:rPr>
              <w:t xml:space="preserve"> here</w:t>
            </w:r>
          </w:p>
        </w:tc>
      </w:tr>
      <w:tr w:rsidRPr="001E5718" w:rsidR="00FF232D" w:rsidTr="3A0F3EA4" w14:paraId="1F4C3AB1" w14:textId="77777777">
        <w:tc>
          <w:tcPr>
            <w:tcW w:w="1975" w:type="dxa"/>
            <w:vMerge/>
          </w:tcPr>
          <w:p w:rsidRPr="001E5718" w:rsidR="00FF232D" w:rsidP="00BC4E52" w:rsidRDefault="00FF232D" w14:paraId="64EBC2A0" w14:textId="77777777">
            <w:pPr>
              <w:contextualSpacing/>
              <w:rPr>
                <w:rFonts w:ascii="Gill Sans MT" w:hAnsi="Gill Sans MT" w:cstheme="minorHAnsi"/>
                <w:b/>
                <w:bCs/>
                <w:sz w:val="24"/>
                <w:szCs w:val="24"/>
              </w:rPr>
            </w:pPr>
          </w:p>
        </w:tc>
        <w:tc>
          <w:tcPr>
            <w:tcW w:w="1440" w:type="dxa"/>
          </w:tcPr>
          <w:p w:rsidRPr="001E5718" w:rsidR="00FF232D" w:rsidP="3A0F3EA4" w:rsidRDefault="46310B8C" w14:paraId="43965BC0" w14:textId="77777777">
            <w:pPr>
              <w:contextualSpacing/>
              <w:jc w:val="both"/>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Email:</w:t>
            </w:r>
          </w:p>
        </w:tc>
        <w:tc>
          <w:tcPr>
            <w:tcW w:w="5945" w:type="dxa"/>
            <w:shd w:val="clear" w:color="auto" w:fill="D9D9D9" w:themeFill="background1" w:themeFillShade="D9"/>
          </w:tcPr>
          <w:p w:rsidRPr="001E5718" w:rsidR="00FF232D" w:rsidP="3A0F3EA4" w:rsidRDefault="46310B8C" w14:paraId="7A4AB69A" w14:textId="32405E17">
            <w:pPr>
              <w:contextualSpacing/>
              <w:jc w:val="both"/>
              <w:rPr>
                <w:rFonts w:ascii="Times New Roman" w:hAnsi="Times New Roman" w:eastAsia="Times New Roman" w:cs="Times New Roman"/>
                <w:i/>
                <w:iCs/>
                <w:sz w:val="20"/>
                <w:szCs w:val="20"/>
              </w:rPr>
            </w:pPr>
            <w:r w:rsidRPr="3A0F3EA4">
              <w:rPr>
                <w:rFonts w:ascii="Times New Roman" w:hAnsi="Times New Roman" w:eastAsia="Times New Roman" w:cs="Times New Roman"/>
                <w:i/>
                <w:iCs/>
                <w:sz w:val="20"/>
                <w:szCs w:val="20"/>
              </w:rPr>
              <w:t>Offerors must provide email for contact if selected for negotiation or award</w:t>
            </w:r>
            <w:r w:rsidRPr="3A0F3EA4" w:rsidR="0663B454">
              <w:rPr>
                <w:rFonts w:ascii="Times New Roman" w:hAnsi="Times New Roman" w:eastAsia="Times New Roman" w:cs="Times New Roman"/>
                <w:i/>
                <w:iCs/>
                <w:sz w:val="20"/>
                <w:szCs w:val="20"/>
              </w:rPr>
              <w:t xml:space="preserve"> here</w:t>
            </w:r>
          </w:p>
        </w:tc>
      </w:tr>
      <w:tr w:rsidRPr="001E5718" w:rsidR="00FF232D" w:rsidTr="3A0F3EA4" w14:paraId="3462C211" w14:textId="77777777">
        <w:tc>
          <w:tcPr>
            <w:tcW w:w="1975" w:type="dxa"/>
            <w:vMerge/>
          </w:tcPr>
          <w:p w:rsidRPr="001E5718" w:rsidR="00FF232D" w:rsidP="00BC4E52" w:rsidRDefault="00FF232D" w14:paraId="4A745ECF" w14:textId="77777777">
            <w:pPr>
              <w:contextualSpacing/>
              <w:rPr>
                <w:rFonts w:ascii="Gill Sans MT" w:hAnsi="Gill Sans MT" w:cstheme="minorHAnsi"/>
                <w:b/>
                <w:bCs/>
                <w:sz w:val="24"/>
                <w:szCs w:val="24"/>
              </w:rPr>
            </w:pPr>
          </w:p>
        </w:tc>
        <w:tc>
          <w:tcPr>
            <w:tcW w:w="1440" w:type="dxa"/>
          </w:tcPr>
          <w:p w:rsidRPr="001E5718" w:rsidR="00FF232D" w:rsidP="3A0F3EA4" w:rsidRDefault="46310B8C" w14:paraId="6D66021D" w14:textId="77777777">
            <w:pPr>
              <w:contextualSpacing/>
              <w:jc w:val="both"/>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Address:</w:t>
            </w:r>
          </w:p>
        </w:tc>
        <w:tc>
          <w:tcPr>
            <w:tcW w:w="5945" w:type="dxa"/>
            <w:shd w:val="clear" w:color="auto" w:fill="D9D9D9" w:themeFill="background1" w:themeFillShade="D9"/>
          </w:tcPr>
          <w:p w:rsidRPr="001E5718" w:rsidR="00FF232D" w:rsidP="3A0F3EA4" w:rsidRDefault="46310B8C" w14:paraId="7D6C0758" w14:textId="48B1756B">
            <w:pPr>
              <w:contextualSpacing/>
              <w:jc w:val="both"/>
              <w:rPr>
                <w:rFonts w:ascii="Times New Roman" w:hAnsi="Times New Roman" w:eastAsia="Times New Roman" w:cs="Times New Roman"/>
                <w:i/>
                <w:iCs/>
                <w:sz w:val="20"/>
                <w:szCs w:val="20"/>
              </w:rPr>
            </w:pPr>
            <w:r w:rsidRPr="3A0F3EA4">
              <w:rPr>
                <w:rFonts w:ascii="Times New Roman" w:hAnsi="Times New Roman" w:eastAsia="Times New Roman" w:cs="Times New Roman"/>
                <w:i/>
                <w:iCs/>
                <w:sz w:val="20"/>
                <w:szCs w:val="20"/>
              </w:rPr>
              <w:t>Offerors must provide address for contact if selected for negotiation or award</w:t>
            </w:r>
            <w:r w:rsidRPr="3A0F3EA4" w:rsidR="0663B454">
              <w:rPr>
                <w:rFonts w:ascii="Times New Roman" w:hAnsi="Times New Roman" w:eastAsia="Times New Roman" w:cs="Times New Roman"/>
                <w:i/>
                <w:iCs/>
                <w:sz w:val="20"/>
                <w:szCs w:val="20"/>
              </w:rPr>
              <w:t xml:space="preserve"> here</w:t>
            </w:r>
          </w:p>
        </w:tc>
      </w:tr>
      <w:tr w:rsidRPr="001E5718" w:rsidR="00FF232D" w:rsidTr="3A0F3EA4" w14:paraId="497442B8" w14:textId="77777777">
        <w:tc>
          <w:tcPr>
            <w:tcW w:w="1975" w:type="dxa"/>
            <w:vMerge/>
          </w:tcPr>
          <w:p w:rsidRPr="001E5718" w:rsidR="00FF232D" w:rsidP="00BC4E52" w:rsidRDefault="00FF232D" w14:paraId="246DD0E4" w14:textId="510C5544">
            <w:pPr>
              <w:contextualSpacing/>
              <w:rPr>
                <w:rFonts w:ascii="Gill Sans MT" w:hAnsi="Gill Sans MT" w:cstheme="minorHAnsi"/>
                <w:b/>
                <w:bCs/>
                <w:sz w:val="24"/>
                <w:szCs w:val="24"/>
              </w:rPr>
            </w:pPr>
          </w:p>
        </w:tc>
        <w:tc>
          <w:tcPr>
            <w:tcW w:w="1440" w:type="dxa"/>
          </w:tcPr>
          <w:p w:rsidRPr="001E5718" w:rsidR="00FF232D" w:rsidP="3A0F3EA4" w:rsidRDefault="1B820ADE" w14:paraId="23F37E57" w14:textId="2D4A3981">
            <w:pPr>
              <w:contextualSpacing/>
              <w:jc w:val="both"/>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Website:</w:t>
            </w:r>
          </w:p>
        </w:tc>
        <w:tc>
          <w:tcPr>
            <w:tcW w:w="5945" w:type="dxa"/>
            <w:shd w:val="clear" w:color="auto" w:fill="D9D9D9" w:themeFill="background1" w:themeFillShade="D9"/>
          </w:tcPr>
          <w:p w:rsidRPr="001E5718" w:rsidR="00FF232D" w:rsidP="3A0F3EA4" w:rsidRDefault="46310B8C" w14:paraId="4F429C55" w14:textId="1F602BE3">
            <w:pPr>
              <w:contextualSpacing/>
              <w:jc w:val="both"/>
              <w:rPr>
                <w:rFonts w:ascii="Times New Roman" w:hAnsi="Times New Roman" w:eastAsia="Times New Roman" w:cs="Times New Roman"/>
                <w:i/>
                <w:iCs/>
                <w:sz w:val="20"/>
                <w:szCs w:val="20"/>
              </w:rPr>
            </w:pPr>
            <w:r w:rsidRPr="3A0F3EA4">
              <w:rPr>
                <w:rFonts w:ascii="Times New Roman" w:hAnsi="Times New Roman" w:eastAsia="Times New Roman" w:cs="Times New Roman"/>
                <w:i/>
                <w:iCs/>
                <w:sz w:val="20"/>
                <w:szCs w:val="20"/>
              </w:rPr>
              <w:t xml:space="preserve">Offerors must provide organization </w:t>
            </w:r>
            <w:proofErr w:type="gramStart"/>
            <w:r w:rsidRPr="3A0F3EA4">
              <w:rPr>
                <w:rFonts w:ascii="Times New Roman" w:hAnsi="Times New Roman" w:eastAsia="Times New Roman" w:cs="Times New Roman"/>
                <w:i/>
                <w:iCs/>
                <w:sz w:val="20"/>
                <w:szCs w:val="20"/>
              </w:rPr>
              <w:t>website</w:t>
            </w:r>
            <w:proofErr w:type="gramEnd"/>
            <w:r w:rsidRPr="3A0F3EA4">
              <w:rPr>
                <w:rFonts w:ascii="Times New Roman" w:hAnsi="Times New Roman" w:eastAsia="Times New Roman" w:cs="Times New Roman"/>
                <w:i/>
                <w:iCs/>
                <w:sz w:val="20"/>
                <w:szCs w:val="20"/>
              </w:rPr>
              <w:t>, if applicable</w:t>
            </w:r>
            <w:r w:rsidRPr="3A0F3EA4" w:rsidR="0663B454">
              <w:rPr>
                <w:rFonts w:ascii="Times New Roman" w:hAnsi="Times New Roman" w:eastAsia="Times New Roman" w:cs="Times New Roman"/>
                <w:i/>
                <w:iCs/>
                <w:sz w:val="20"/>
                <w:szCs w:val="20"/>
              </w:rPr>
              <w:t>, here</w:t>
            </w:r>
          </w:p>
        </w:tc>
      </w:tr>
      <w:tr w:rsidRPr="001E5718" w:rsidR="00CC00A9" w:rsidTr="3A0F3EA4" w14:paraId="18B20DA8" w14:textId="77777777">
        <w:tc>
          <w:tcPr>
            <w:tcW w:w="1975" w:type="dxa"/>
            <w:vMerge/>
          </w:tcPr>
          <w:p w:rsidRPr="001E5718" w:rsidR="00CC00A9" w:rsidP="00BC4E52" w:rsidRDefault="00CC00A9" w14:paraId="6A2995D1" w14:textId="77777777">
            <w:pPr>
              <w:contextualSpacing/>
              <w:rPr>
                <w:rFonts w:ascii="Gill Sans MT" w:hAnsi="Gill Sans MT" w:cstheme="minorHAnsi"/>
                <w:b/>
                <w:bCs/>
                <w:sz w:val="24"/>
                <w:szCs w:val="24"/>
              </w:rPr>
            </w:pPr>
          </w:p>
        </w:tc>
        <w:tc>
          <w:tcPr>
            <w:tcW w:w="1440" w:type="dxa"/>
          </w:tcPr>
          <w:p w:rsidRPr="001E5718" w:rsidR="00CC00A9" w:rsidP="3A0F3EA4" w:rsidRDefault="58D5CD5A" w14:paraId="586568F0" w14:textId="167C9E97">
            <w:pPr>
              <w:contextualSpacing/>
              <w:jc w:val="both"/>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 xml:space="preserve">Country </w:t>
            </w:r>
            <w:r w:rsidRPr="3A0F3EA4" w:rsidR="06C5F009">
              <w:rPr>
                <w:rFonts w:ascii="Times New Roman" w:hAnsi="Times New Roman" w:eastAsia="Times New Roman" w:cs="Times New Roman"/>
                <w:b/>
                <w:bCs/>
                <w:sz w:val="20"/>
                <w:szCs w:val="20"/>
              </w:rPr>
              <w:t xml:space="preserve">of </w:t>
            </w:r>
            <w:r w:rsidRPr="3A0F3EA4">
              <w:rPr>
                <w:rFonts w:ascii="Times New Roman" w:hAnsi="Times New Roman" w:eastAsia="Times New Roman" w:cs="Times New Roman"/>
                <w:b/>
                <w:bCs/>
                <w:sz w:val="20"/>
                <w:szCs w:val="20"/>
              </w:rPr>
              <w:t>Nationality:</w:t>
            </w:r>
          </w:p>
        </w:tc>
        <w:tc>
          <w:tcPr>
            <w:tcW w:w="5945" w:type="dxa"/>
            <w:shd w:val="clear" w:color="auto" w:fill="D9D9D9" w:themeFill="background1" w:themeFillShade="D9"/>
          </w:tcPr>
          <w:p w:rsidRPr="001E5718" w:rsidR="00CC00A9" w:rsidP="3A0F3EA4" w:rsidRDefault="58D5CD5A" w14:paraId="45779C40" w14:textId="038BAF57">
            <w:pPr>
              <w:contextualSpacing/>
              <w:jc w:val="both"/>
              <w:rPr>
                <w:rFonts w:ascii="Times New Roman" w:hAnsi="Times New Roman" w:eastAsia="Times New Roman" w:cs="Times New Roman"/>
                <w:i/>
                <w:iCs/>
                <w:sz w:val="20"/>
                <w:szCs w:val="20"/>
              </w:rPr>
            </w:pPr>
            <w:r w:rsidRPr="3A0F3EA4">
              <w:rPr>
                <w:rFonts w:ascii="Times New Roman" w:hAnsi="Times New Roman" w:eastAsia="Times New Roman" w:cs="Times New Roman"/>
                <w:i/>
                <w:iCs/>
                <w:sz w:val="20"/>
                <w:szCs w:val="20"/>
              </w:rPr>
              <w:t xml:space="preserve">Offerors must indicate </w:t>
            </w:r>
            <w:r w:rsidRPr="3A0F3EA4" w:rsidR="06C5F009">
              <w:rPr>
                <w:rFonts w:ascii="Times New Roman" w:hAnsi="Times New Roman" w:eastAsia="Times New Roman" w:cs="Times New Roman"/>
                <w:i/>
                <w:iCs/>
                <w:sz w:val="20"/>
                <w:szCs w:val="20"/>
              </w:rPr>
              <w:t>their country of legal organization, ownership, citizenship, or lawful permanent residence here</w:t>
            </w:r>
          </w:p>
        </w:tc>
      </w:tr>
      <w:tr w:rsidRPr="001E5718" w:rsidR="00FF232D" w:rsidTr="3A0F3EA4" w14:paraId="5216CEEA" w14:textId="77777777">
        <w:tc>
          <w:tcPr>
            <w:tcW w:w="1975" w:type="dxa"/>
            <w:vMerge/>
          </w:tcPr>
          <w:p w:rsidRPr="001E5718" w:rsidR="00FF232D" w:rsidP="00BC4E52" w:rsidRDefault="00FF232D" w14:paraId="0C305E85" w14:textId="77777777">
            <w:pPr>
              <w:contextualSpacing/>
              <w:rPr>
                <w:rFonts w:ascii="Gill Sans MT" w:hAnsi="Gill Sans MT" w:cstheme="minorHAnsi"/>
                <w:b/>
                <w:bCs/>
                <w:sz w:val="24"/>
                <w:szCs w:val="24"/>
              </w:rPr>
            </w:pPr>
          </w:p>
        </w:tc>
        <w:tc>
          <w:tcPr>
            <w:tcW w:w="1440" w:type="dxa"/>
          </w:tcPr>
          <w:p w:rsidRPr="001E5718" w:rsidR="00FF232D" w:rsidP="3A0F3EA4" w:rsidRDefault="46310B8C" w14:paraId="36A6C758" w14:textId="1EBB31D7">
            <w:pPr>
              <w:contextualSpacing/>
              <w:jc w:val="both"/>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Registration or Taxpayer ID Number:</w:t>
            </w:r>
          </w:p>
        </w:tc>
        <w:tc>
          <w:tcPr>
            <w:tcW w:w="5945" w:type="dxa"/>
            <w:shd w:val="clear" w:color="auto" w:fill="D9D9D9" w:themeFill="background1" w:themeFillShade="D9"/>
          </w:tcPr>
          <w:p w:rsidRPr="001E5718" w:rsidR="00FF232D" w:rsidP="3A0F3EA4" w:rsidRDefault="46310B8C" w14:paraId="373A4932" w14:textId="749F5E09">
            <w:pPr>
              <w:contextualSpacing/>
              <w:jc w:val="both"/>
              <w:rPr>
                <w:rFonts w:ascii="Times New Roman" w:hAnsi="Times New Roman" w:eastAsia="Times New Roman" w:cs="Times New Roman"/>
                <w:i/>
                <w:iCs/>
                <w:sz w:val="20"/>
                <w:szCs w:val="20"/>
              </w:rPr>
            </w:pPr>
            <w:r w:rsidRPr="3A0F3EA4">
              <w:rPr>
                <w:rFonts w:ascii="Times New Roman" w:hAnsi="Times New Roman" w:eastAsia="Times New Roman" w:cs="Times New Roman"/>
                <w:i/>
                <w:iCs/>
                <w:sz w:val="20"/>
                <w:szCs w:val="20"/>
              </w:rPr>
              <w:t>Offerors must provide registration and/or taxpayer ID number</w:t>
            </w:r>
            <w:r w:rsidRPr="3A0F3EA4" w:rsidR="0663B454">
              <w:rPr>
                <w:rFonts w:ascii="Times New Roman" w:hAnsi="Times New Roman" w:eastAsia="Times New Roman" w:cs="Times New Roman"/>
                <w:i/>
                <w:iCs/>
                <w:sz w:val="20"/>
                <w:szCs w:val="20"/>
              </w:rPr>
              <w:t xml:space="preserve"> here</w:t>
            </w:r>
          </w:p>
        </w:tc>
      </w:tr>
    </w:tbl>
    <w:p w:rsidRPr="001E5718" w:rsidR="00BB3656" w:rsidP="3A0F3EA4" w:rsidRDefault="00BB3656" w14:paraId="75E0EF51" w14:textId="77777777">
      <w:pPr>
        <w:spacing w:after="0" w:line="240" w:lineRule="auto"/>
        <w:contextualSpacing/>
        <w:jc w:val="both"/>
        <w:rPr>
          <w:rFonts w:ascii="Times New Roman" w:hAnsi="Times New Roman" w:eastAsia="Times New Roman" w:cs="Times New Roman"/>
          <w:b/>
          <w:bCs/>
          <w:sz w:val="20"/>
          <w:szCs w:val="20"/>
        </w:rPr>
      </w:pPr>
    </w:p>
    <w:p w:rsidR="00A801FE" w:rsidP="3A0F3EA4" w:rsidRDefault="00A801FE" w14:paraId="5F0B8CB0" w14:textId="77777777">
      <w:pPr>
        <w:spacing w:after="0" w:line="240" w:lineRule="auto"/>
        <w:contextualSpacing/>
        <w:jc w:val="center"/>
        <w:rPr>
          <w:rFonts w:ascii="Times New Roman" w:hAnsi="Times New Roman" w:eastAsia="Times New Roman" w:cs="Times New Roman"/>
          <w:b/>
          <w:bCs/>
          <w:sz w:val="20"/>
          <w:szCs w:val="20"/>
        </w:rPr>
      </w:pPr>
    </w:p>
    <w:p w:rsidRPr="001E5718" w:rsidR="00FF3025" w:rsidP="3A0F3EA4" w:rsidRDefault="00FF3025" w14:paraId="0002B8CD" w14:textId="602B84C9">
      <w:pPr>
        <w:spacing w:after="0" w:line="240" w:lineRule="auto"/>
        <w:contextualSpacing/>
        <w:jc w:val="center"/>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PART 2 – Proposals</w:t>
      </w:r>
    </w:p>
    <w:p w:rsidRPr="001E5718" w:rsidR="00FF3025" w:rsidP="3A0F3EA4" w:rsidRDefault="00FF3025" w14:paraId="03782DEC" w14:textId="77777777">
      <w:pPr>
        <w:spacing w:after="0" w:line="240" w:lineRule="auto"/>
        <w:contextualSpacing/>
        <w:rPr>
          <w:rFonts w:ascii="Times New Roman" w:hAnsi="Times New Roman" w:eastAsia="Times New Roman" w:cs="Times New Roman"/>
          <w:b/>
          <w:bCs/>
          <w:sz w:val="20"/>
          <w:szCs w:val="20"/>
        </w:rPr>
      </w:pPr>
    </w:p>
    <w:p w:rsidRPr="001E5718" w:rsidR="001E5718" w:rsidP="3A0F3EA4" w:rsidRDefault="00FF3025" w14:paraId="685F8788" w14:textId="34C82FA0">
      <w:pPr>
        <w:spacing w:after="0" w:line="240" w:lineRule="auto"/>
        <w:contextualSpacing/>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Offerors are instructed to complete this form and place it on the Offeror’s letterhead. Once completed, this form serves as the binding proposal in response to this solicitation and is valid for the period identified on the cover page of this Solicitation. Failure to submit the information required herein may lead to disqualification of the offer.</w:t>
      </w:r>
    </w:p>
    <w:p w:rsidRPr="001E5718" w:rsidR="001E5718" w:rsidP="3A0F3EA4" w:rsidRDefault="001E5718" w14:paraId="3B414FF4" w14:textId="77777777">
      <w:pPr>
        <w:spacing w:after="0" w:line="240" w:lineRule="auto"/>
        <w:contextualSpacing/>
        <w:jc w:val="both"/>
        <w:rPr>
          <w:rFonts w:ascii="Times New Roman" w:hAnsi="Times New Roman" w:eastAsia="Times New Roman" w:cs="Times New Roman"/>
          <w:sz w:val="20"/>
          <w:szCs w:val="20"/>
        </w:rPr>
      </w:pPr>
    </w:p>
    <w:p w:rsidRPr="001E5718" w:rsidR="008104DC" w:rsidP="3A0F3EA4" w:rsidRDefault="00FF3025" w14:paraId="39D5A567" w14:textId="43B57462">
      <w:pPr>
        <w:pStyle w:val="ListParagraph"/>
        <w:numPr>
          <w:ilvl w:val="1"/>
          <w:numId w:val="7"/>
        </w:numPr>
        <w:spacing w:after="0" w:line="240" w:lineRule="auto"/>
        <w:ind w:left="426" w:hanging="426"/>
        <w:jc w:val="both"/>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Technical Proposal</w:t>
      </w:r>
      <w:r w:rsidRPr="3A0F3EA4" w:rsidR="008104DC">
        <w:rPr>
          <w:rFonts w:ascii="Times New Roman" w:hAnsi="Times New Roman" w:eastAsia="Times New Roman" w:cs="Times New Roman"/>
          <w:b/>
          <w:bCs/>
          <w:sz w:val="20"/>
          <w:szCs w:val="20"/>
        </w:rPr>
        <w:t xml:space="preserve"> </w:t>
      </w:r>
    </w:p>
    <w:p w:rsidRPr="001E5718" w:rsidR="00FF3025" w:rsidP="3A0F3EA4" w:rsidRDefault="00FF3025" w14:paraId="038AF8AF" w14:textId="77777777">
      <w:pPr>
        <w:spacing w:after="0" w:line="240" w:lineRule="auto"/>
        <w:jc w:val="both"/>
        <w:rPr>
          <w:rFonts w:ascii="Times New Roman" w:hAnsi="Times New Roman" w:eastAsia="Times New Roman" w:cs="Times New Roman"/>
          <w:b/>
          <w:bCs/>
          <w:sz w:val="20"/>
          <w:szCs w:val="20"/>
        </w:rPr>
      </w:pPr>
    </w:p>
    <w:p w:rsidRPr="001E5718" w:rsidR="00FF3025" w:rsidP="3A0F3EA4" w:rsidRDefault="00FF3025" w14:paraId="057304C1" w14:textId="69A1F632">
      <w:pPr>
        <w:pStyle w:val="ListParagraph"/>
        <w:numPr>
          <w:ilvl w:val="1"/>
          <w:numId w:val="10"/>
        </w:numPr>
        <w:spacing w:after="0" w:line="240" w:lineRule="auto"/>
        <w:jc w:val="both"/>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 xml:space="preserve">Background </w:t>
      </w:r>
    </w:p>
    <w:p w:rsidRPr="001E5718" w:rsidR="00057395" w:rsidP="3A0F3EA4" w:rsidRDefault="00057395" w14:paraId="0D6B54D4" w14:textId="77777777">
      <w:pPr>
        <w:pStyle w:val="ListParagraph"/>
        <w:spacing w:after="0" w:line="240" w:lineRule="auto"/>
        <w:jc w:val="both"/>
        <w:rPr>
          <w:rFonts w:ascii="Times New Roman" w:hAnsi="Times New Roman" w:eastAsia="Times New Roman" w:cs="Times New Roman"/>
          <w:sz w:val="20"/>
          <w:szCs w:val="20"/>
        </w:rPr>
      </w:pPr>
    </w:p>
    <w:p w:rsidRPr="001E5718" w:rsidR="00FF3025" w:rsidP="3A0F3EA4" w:rsidRDefault="00FF3025" w14:paraId="288A15EA" w14:textId="7F995BFC">
      <w:pPr>
        <w:spacing w:after="0" w:line="240" w:lineRule="auto"/>
        <w:contextualSpacing/>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A </w:t>
      </w:r>
      <w:r w:rsidRPr="3A0F3EA4" w:rsidR="007E147C">
        <w:rPr>
          <w:rFonts w:ascii="Times New Roman" w:hAnsi="Times New Roman" w:eastAsia="Times New Roman" w:cs="Times New Roman"/>
          <w:sz w:val="20"/>
          <w:szCs w:val="20"/>
        </w:rPr>
        <w:t>1</w:t>
      </w:r>
      <w:r w:rsidRPr="3A0F3EA4">
        <w:rPr>
          <w:rFonts w:ascii="Times New Roman" w:hAnsi="Times New Roman" w:eastAsia="Times New Roman" w:cs="Times New Roman"/>
          <w:sz w:val="20"/>
          <w:szCs w:val="20"/>
        </w:rPr>
        <w:t>-</w:t>
      </w:r>
      <w:r w:rsidRPr="3A0F3EA4" w:rsidR="007E147C">
        <w:rPr>
          <w:rFonts w:ascii="Times New Roman" w:hAnsi="Times New Roman" w:eastAsia="Times New Roman" w:cs="Times New Roman"/>
          <w:sz w:val="20"/>
          <w:szCs w:val="20"/>
        </w:rPr>
        <w:t>2</w:t>
      </w:r>
      <w:r w:rsidRPr="3A0F3EA4" w:rsidR="000D1BF6">
        <w:rPr>
          <w:rFonts w:ascii="Times New Roman" w:hAnsi="Times New Roman" w:eastAsia="Times New Roman" w:cs="Times New Roman"/>
          <w:sz w:val="20"/>
          <w:szCs w:val="20"/>
        </w:rPr>
        <w:t xml:space="preserve"> </w:t>
      </w:r>
      <w:r w:rsidRPr="3A0F3EA4">
        <w:rPr>
          <w:rFonts w:ascii="Times New Roman" w:hAnsi="Times New Roman" w:eastAsia="Times New Roman" w:cs="Times New Roman"/>
          <w:sz w:val="20"/>
          <w:szCs w:val="20"/>
        </w:rPr>
        <w:t>page</w:t>
      </w:r>
      <w:r w:rsidRPr="3A0F3EA4" w:rsidR="000D1BF6">
        <w:rPr>
          <w:rFonts w:ascii="Times New Roman" w:hAnsi="Times New Roman" w:eastAsia="Times New Roman" w:cs="Times New Roman"/>
          <w:sz w:val="20"/>
          <w:szCs w:val="20"/>
        </w:rPr>
        <w:t>s</w:t>
      </w:r>
      <w:r w:rsidRPr="3A0F3EA4">
        <w:rPr>
          <w:rFonts w:ascii="Times New Roman" w:hAnsi="Times New Roman" w:eastAsia="Times New Roman" w:cs="Times New Roman"/>
          <w:sz w:val="20"/>
          <w:szCs w:val="20"/>
        </w:rPr>
        <w:t xml:space="preserve"> overview of the </w:t>
      </w:r>
      <w:r w:rsidRPr="3A0F3EA4" w:rsidR="00C90804">
        <w:rPr>
          <w:rFonts w:ascii="Times New Roman" w:hAnsi="Times New Roman" w:eastAsia="Times New Roman" w:cs="Times New Roman"/>
          <w:sz w:val="20"/>
          <w:szCs w:val="20"/>
        </w:rPr>
        <w:t xml:space="preserve">understanding of the </w:t>
      </w:r>
      <w:r w:rsidRPr="3A0F3EA4" w:rsidR="00FC68A1">
        <w:rPr>
          <w:rFonts w:ascii="Times New Roman" w:hAnsi="Times New Roman" w:eastAsia="Times New Roman" w:cs="Times New Roman"/>
          <w:sz w:val="20"/>
          <w:szCs w:val="20"/>
        </w:rPr>
        <w:t>assignment in</w:t>
      </w:r>
      <w:r w:rsidRPr="3A0F3EA4" w:rsidR="000D1BF6">
        <w:rPr>
          <w:rFonts w:ascii="Times New Roman" w:hAnsi="Times New Roman" w:eastAsia="Times New Roman" w:cs="Times New Roman"/>
          <w:sz w:val="20"/>
          <w:szCs w:val="20"/>
        </w:rPr>
        <w:t xml:space="preserve"> line with this RFP</w:t>
      </w:r>
      <w:r w:rsidRPr="3A0F3EA4">
        <w:rPr>
          <w:rFonts w:ascii="Times New Roman" w:hAnsi="Times New Roman" w:eastAsia="Times New Roman" w:cs="Times New Roman"/>
          <w:sz w:val="20"/>
          <w:szCs w:val="20"/>
        </w:rPr>
        <w:t>.</w:t>
      </w:r>
    </w:p>
    <w:p w:rsidRPr="001E5718" w:rsidR="00FF3025" w:rsidP="3A0F3EA4" w:rsidRDefault="00FF3025" w14:paraId="54777584" w14:textId="77777777">
      <w:pPr>
        <w:spacing w:after="0" w:line="240" w:lineRule="auto"/>
        <w:contextualSpacing/>
        <w:jc w:val="both"/>
        <w:rPr>
          <w:rFonts w:ascii="Times New Roman" w:hAnsi="Times New Roman" w:eastAsia="Times New Roman" w:cs="Times New Roman"/>
          <w:sz w:val="20"/>
          <w:szCs w:val="20"/>
        </w:rPr>
      </w:pPr>
    </w:p>
    <w:p w:rsidRPr="00A801FE" w:rsidR="008104DC" w:rsidP="3A0F3EA4" w:rsidRDefault="00871AB8" w14:paraId="4B7072FE" w14:textId="77777777">
      <w:pPr>
        <w:pStyle w:val="ListParagraph"/>
        <w:numPr>
          <w:ilvl w:val="1"/>
          <w:numId w:val="7"/>
        </w:numPr>
        <w:spacing w:after="0" w:line="240" w:lineRule="auto"/>
        <w:ind w:left="426" w:hanging="426"/>
        <w:jc w:val="both"/>
        <w:rPr>
          <w:rFonts w:ascii="Times New Roman" w:hAnsi="Times New Roman" w:eastAsia="Times New Roman" w:cs="Times New Roman"/>
          <w:sz w:val="20"/>
          <w:szCs w:val="20"/>
        </w:rPr>
      </w:pPr>
      <w:r w:rsidRPr="3A0F3EA4">
        <w:rPr>
          <w:rFonts w:ascii="Times New Roman" w:hAnsi="Times New Roman" w:eastAsia="Times New Roman" w:cs="Times New Roman"/>
          <w:b/>
          <w:bCs/>
          <w:sz w:val="20"/>
          <w:szCs w:val="20"/>
        </w:rPr>
        <w:t xml:space="preserve">Technical </w:t>
      </w:r>
      <w:r w:rsidRPr="3A0F3EA4" w:rsidR="007E147C">
        <w:rPr>
          <w:rFonts w:ascii="Times New Roman" w:hAnsi="Times New Roman" w:eastAsia="Times New Roman" w:cs="Times New Roman"/>
          <w:b/>
          <w:bCs/>
          <w:sz w:val="20"/>
          <w:szCs w:val="20"/>
        </w:rPr>
        <w:t xml:space="preserve">proposed </w:t>
      </w:r>
      <w:r w:rsidRPr="3A0F3EA4" w:rsidR="0032009B">
        <w:rPr>
          <w:rFonts w:ascii="Times New Roman" w:hAnsi="Times New Roman" w:eastAsia="Times New Roman" w:cs="Times New Roman"/>
          <w:b/>
          <w:bCs/>
          <w:sz w:val="20"/>
          <w:szCs w:val="20"/>
        </w:rPr>
        <w:t>Methodology</w:t>
      </w:r>
      <w:r w:rsidRPr="3A0F3EA4" w:rsidR="00643955">
        <w:rPr>
          <w:rFonts w:ascii="Times New Roman" w:hAnsi="Times New Roman" w:eastAsia="Times New Roman" w:cs="Times New Roman"/>
          <w:b/>
          <w:bCs/>
          <w:sz w:val="20"/>
          <w:szCs w:val="20"/>
        </w:rPr>
        <w:t xml:space="preserve"> </w:t>
      </w:r>
    </w:p>
    <w:p w:rsidRPr="001E5718" w:rsidR="00A801FE" w:rsidP="3A0F3EA4" w:rsidRDefault="00A801FE" w14:paraId="43899A58" w14:textId="77777777">
      <w:pPr>
        <w:pStyle w:val="ListParagraph"/>
        <w:spacing w:after="0" w:line="240" w:lineRule="auto"/>
        <w:ind w:left="426"/>
        <w:jc w:val="both"/>
        <w:rPr>
          <w:rFonts w:ascii="Times New Roman" w:hAnsi="Times New Roman" w:eastAsia="Times New Roman" w:cs="Times New Roman"/>
          <w:sz w:val="20"/>
          <w:szCs w:val="20"/>
        </w:rPr>
      </w:pPr>
    </w:p>
    <w:p w:rsidRPr="001E5718" w:rsidR="00FF3025" w:rsidP="3A0F3EA4" w:rsidRDefault="00FF3025" w14:paraId="1FE04BD6" w14:textId="33F85CBB">
      <w:pPr>
        <w:pStyle w:val="ListParagraph"/>
        <w:spacing w:after="0" w:line="240" w:lineRule="auto"/>
        <w:ind w:left="426"/>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The 2–3-page</w:t>
      </w:r>
      <w:r w:rsidRPr="3A0F3EA4" w:rsidR="009001A1">
        <w:rPr>
          <w:rFonts w:ascii="Times New Roman" w:hAnsi="Times New Roman" w:eastAsia="Times New Roman" w:cs="Times New Roman"/>
          <w:sz w:val="20"/>
          <w:szCs w:val="20"/>
        </w:rPr>
        <w:t>s</w:t>
      </w:r>
      <w:r w:rsidRPr="3A0F3EA4">
        <w:rPr>
          <w:rFonts w:ascii="Times New Roman" w:hAnsi="Times New Roman" w:eastAsia="Times New Roman" w:cs="Times New Roman"/>
          <w:sz w:val="20"/>
          <w:szCs w:val="20"/>
        </w:rPr>
        <w:t xml:space="preserve"> prop</w:t>
      </w:r>
      <w:r w:rsidRPr="3A0F3EA4" w:rsidR="00FC68A1">
        <w:rPr>
          <w:rFonts w:ascii="Times New Roman" w:hAnsi="Times New Roman" w:eastAsia="Times New Roman" w:cs="Times New Roman"/>
          <w:sz w:val="20"/>
          <w:szCs w:val="20"/>
        </w:rPr>
        <w:t xml:space="preserve">osed methodology </w:t>
      </w:r>
      <w:r w:rsidRPr="3A0F3EA4" w:rsidR="00EC1621">
        <w:rPr>
          <w:rFonts w:ascii="Times New Roman" w:hAnsi="Times New Roman" w:eastAsia="Times New Roman" w:cs="Times New Roman"/>
          <w:sz w:val="20"/>
          <w:szCs w:val="20"/>
        </w:rPr>
        <w:t>to deliver expected services</w:t>
      </w:r>
      <w:r w:rsidRPr="3A0F3EA4" w:rsidR="00102933">
        <w:rPr>
          <w:rFonts w:ascii="Times New Roman" w:hAnsi="Times New Roman" w:eastAsia="Times New Roman" w:cs="Times New Roman"/>
          <w:sz w:val="20"/>
          <w:szCs w:val="20"/>
        </w:rPr>
        <w:t xml:space="preserve">. </w:t>
      </w:r>
      <w:r w:rsidRPr="3A0F3EA4" w:rsidR="00011680">
        <w:rPr>
          <w:rFonts w:ascii="Times New Roman" w:hAnsi="Times New Roman" w:eastAsia="Times New Roman" w:cs="Times New Roman"/>
          <w:sz w:val="20"/>
          <w:szCs w:val="20"/>
        </w:rPr>
        <w:t xml:space="preserve">The </w:t>
      </w:r>
      <w:r w:rsidRPr="3A0F3EA4" w:rsidR="00901B76">
        <w:rPr>
          <w:rFonts w:ascii="Times New Roman" w:hAnsi="Times New Roman" w:eastAsia="Times New Roman" w:cs="Times New Roman"/>
          <w:sz w:val="20"/>
          <w:szCs w:val="20"/>
        </w:rPr>
        <w:t>consul</w:t>
      </w:r>
      <w:r w:rsidRPr="3A0F3EA4" w:rsidR="00C819EB">
        <w:rPr>
          <w:rFonts w:ascii="Times New Roman" w:hAnsi="Times New Roman" w:eastAsia="Times New Roman" w:cs="Times New Roman"/>
          <w:sz w:val="20"/>
          <w:szCs w:val="20"/>
        </w:rPr>
        <w:t>tant</w:t>
      </w:r>
      <w:r w:rsidRPr="3A0F3EA4" w:rsidR="00011680">
        <w:rPr>
          <w:rFonts w:ascii="Times New Roman" w:hAnsi="Times New Roman" w:eastAsia="Times New Roman" w:cs="Times New Roman"/>
          <w:sz w:val="20"/>
          <w:szCs w:val="20"/>
        </w:rPr>
        <w:t xml:space="preserve"> must </w:t>
      </w:r>
      <w:r w:rsidRPr="3A0F3EA4" w:rsidR="009D3405">
        <w:rPr>
          <w:rFonts w:ascii="Times New Roman" w:hAnsi="Times New Roman" w:eastAsia="Times New Roman" w:cs="Times New Roman"/>
          <w:sz w:val="20"/>
          <w:szCs w:val="20"/>
        </w:rPr>
        <w:t>clarify the role of each proposed team member</w:t>
      </w:r>
      <w:r w:rsidRPr="3A0F3EA4" w:rsidR="000E3C32">
        <w:rPr>
          <w:rFonts w:ascii="Times New Roman" w:hAnsi="Times New Roman" w:eastAsia="Times New Roman" w:cs="Times New Roman"/>
          <w:sz w:val="20"/>
          <w:szCs w:val="20"/>
        </w:rPr>
        <w:t xml:space="preserve"> if deemed necessary and</w:t>
      </w:r>
      <w:r w:rsidRPr="3A0F3EA4" w:rsidR="009D3405">
        <w:rPr>
          <w:rFonts w:ascii="Times New Roman" w:hAnsi="Times New Roman" w:eastAsia="Times New Roman" w:cs="Times New Roman"/>
          <w:sz w:val="20"/>
          <w:szCs w:val="20"/>
        </w:rPr>
        <w:t xml:space="preserve"> </w:t>
      </w:r>
      <w:r w:rsidRPr="3A0F3EA4" w:rsidR="0066315A">
        <w:rPr>
          <w:rFonts w:ascii="Times New Roman" w:hAnsi="Times New Roman" w:eastAsia="Times New Roman" w:cs="Times New Roman"/>
          <w:sz w:val="20"/>
          <w:szCs w:val="20"/>
        </w:rPr>
        <w:t xml:space="preserve">indicate </w:t>
      </w:r>
      <w:r w:rsidRPr="3A0F3EA4" w:rsidR="009D3405">
        <w:rPr>
          <w:rFonts w:ascii="Times New Roman" w:hAnsi="Times New Roman" w:eastAsia="Times New Roman" w:cs="Times New Roman"/>
          <w:sz w:val="20"/>
          <w:szCs w:val="20"/>
        </w:rPr>
        <w:t xml:space="preserve">suitability </w:t>
      </w:r>
      <w:r w:rsidRPr="3A0F3EA4" w:rsidR="00BC7C1C">
        <w:rPr>
          <w:rFonts w:ascii="Times New Roman" w:hAnsi="Times New Roman" w:eastAsia="Times New Roman" w:cs="Times New Roman"/>
          <w:sz w:val="20"/>
          <w:szCs w:val="20"/>
        </w:rPr>
        <w:t>for the role</w:t>
      </w:r>
      <w:r w:rsidRPr="3A0F3EA4" w:rsidR="005D60F4">
        <w:rPr>
          <w:rFonts w:ascii="Times New Roman" w:hAnsi="Times New Roman" w:eastAsia="Times New Roman" w:cs="Times New Roman"/>
          <w:sz w:val="20"/>
          <w:szCs w:val="20"/>
        </w:rPr>
        <w:t xml:space="preserve"> </w:t>
      </w:r>
      <w:r w:rsidRPr="3A0F3EA4" w:rsidR="0074673A">
        <w:rPr>
          <w:rFonts w:ascii="Times New Roman" w:hAnsi="Times New Roman" w:eastAsia="Times New Roman" w:cs="Times New Roman"/>
          <w:sz w:val="20"/>
          <w:szCs w:val="20"/>
        </w:rPr>
        <w:t xml:space="preserve">proposed </w:t>
      </w:r>
      <w:r w:rsidRPr="3A0F3EA4" w:rsidR="005D60F4">
        <w:rPr>
          <w:rFonts w:ascii="Times New Roman" w:hAnsi="Times New Roman" w:eastAsia="Times New Roman" w:cs="Times New Roman"/>
          <w:sz w:val="20"/>
          <w:szCs w:val="20"/>
        </w:rPr>
        <w:t xml:space="preserve">to achieve </w:t>
      </w:r>
      <w:r w:rsidRPr="3A0F3EA4" w:rsidR="00C441C7">
        <w:rPr>
          <w:rFonts w:ascii="Times New Roman" w:hAnsi="Times New Roman" w:eastAsia="Times New Roman" w:cs="Times New Roman"/>
          <w:sz w:val="20"/>
          <w:szCs w:val="20"/>
        </w:rPr>
        <w:t xml:space="preserve">the </w:t>
      </w:r>
      <w:r w:rsidRPr="3A0F3EA4" w:rsidR="005D60F4">
        <w:rPr>
          <w:rFonts w:ascii="Times New Roman" w:hAnsi="Times New Roman" w:eastAsia="Times New Roman" w:cs="Times New Roman"/>
          <w:sz w:val="20"/>
          <w:szCs w:val="20"/>
        </w:rPr>
        <w:t xml:space="preserve">intended </w:t>
      </w:r>
      <w:r w:rsidRPr="3A0F3EA4" w:rsidR="00194224">
        <w:rPr>
          <w:rFonts w:ascii="Times New Roman" w:hAnsi="Times New Roman" w:eastAsia="Times New Roman" w:cs="Times New Roman"/>
          <w:sz w:val="20"/>
          <w:szCs w:val="20"/>
        </w:rPr>
        <w:t xml:space="preserve">results. </w:t>
      </w:r>
      <w:r w:rsidRPr="3A0F3EA4">
        <w:rPr>
          <w:rFonts w:ascii="Times New Roman" w:hAnsi="Times New Roman" w:eastAsia="Times New Roman" w:cs="Times New Roman"/>
          <w:sz w:val="20"/>
          <w:szCs w:val="20"/>
        </w:rPr>
        <w:t xml:space="preserve">Please also be sure to answer the </w:t>
      </w:r>
      <w:proofErr w:type="gramStart"/>
      <w:r w:rsidRPr="3A0F3EA4">
        <w:rPr>
          <w:rFonts w:ascii="Times New Roman" w:hAnsi="Times New Roman" w:eastAsia="Times New Roman" w:cs="Times New Roman"/>
          <w:sz w:val="20"/>
          <w:szCs w:val="20"/>
        </w:rPr>
        <w:t>below</w:t>
      </w:r>
      <w:proofErr w:type="gramEnd"/>
      <w:r w:rsidRPr="3A0F3EA4">
        <w:rPr>
          <w:rFonts w:ascii="Times New Roman" w:hAnsi="Times New Roman" w:eastAsia="Times New Roman" w:cs="Times New Roman"/>
          <w:sz w:val="20"/>
          <w:szCs w:val="20"/>
        </w:rPr>
        <w:t xml:space="preserve"> questions:</w:t>
      </w:r>
    </w:p>
    <w:p w:rsidRPr="001E5718" w:rsidR="00FF3025" w:rsidP="3A0F3EA4" w:rsidRDefault="00FF3025" w14:paraId="7ACA2269" w14:textId="53F4D852">
      <w:pPr>
        <w:pStyle w:val="ListParagraph"/>
        <w:numPr>
          <w:ilvl w:val="2"/>
          <w:numId w:val="8"/>
        </w:numPr>
        <w:spacing w:after="0"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If there are the requirements to be provided by Client </w:t>
      </w:r>
      <w:r w:rsidRPr="3A0F3EA4" w:rsidR="00FC33AC">
        <w:rPr>
          <w:rFonts w:ascii="Times New Roman" w:hAnsi="Times New Roman" w:eastAsia="Times New Roman" w:cs="Times New Roman"/>
          <w:sz w:val="20"/>
          <w:szCs w:val="20"/>
        </w:rPr>
        <w:t xml:space="preserve">(other than those </w:t>
      </w:r>
      <w:r w:rsidRPr="3A0F3EA4" w:rsidR="00125ABE">
        <w:rPr>
          <w:rFonts w:ascii="Times New Roman" w:hAnsi="Times New Roman" w:eastAsia="Times New Roman" w:cs="Times New Roman"/>
          <w:sz w:val="20"/>
          <w:szCs w:val="20"/>
        </w:rPr>
        <w:t>specified</w:t>
      </w:r>
      <w:r w:rsidRPr="3A0F3EA4" w:rsidR="00FC33AC">
        <w:rPr>
          <w:rFonts w:ascii="Times New Roman" w:hAnsi="Times New Roman" w:eastAsia="Times New Roman" w:cs="Times New Roman"/>
          <w:sz w:val="20"/>
          <w:szCs w:val="20"/>
        </w:rPr>
        <w:t xml:space="preserve">) </w:t>
      </w:r>
      <w:r w:rsidRPr="3A0F3EA4">
        <w:rPr>
          <w:rFonts w:ascii="Times New Roman" w:hAnsi="Times New Roman" w:eastAsia="Times New Roman" w:cs="Times New Roman"/>
          <w:sz w:val="20"/>
          <w:szCs w:val="20"/>
        </w:rPr>
        <w:t xml:space="preserve">to facilitate the </w:t>
      </w:r>
      <w:r w:rsidRPr="3A0F3EA4" w:rsidR="008F7E35">
        <w:rPr>
          <w:rFonts w:ascii="Times New Roman" w:hAnsi="Times New Roman" w:eastAsia="Times New Roman" w:cs="Times New Roman"/>
          <w:sz w:val="20"/>
          <w:szCs w:val="20"/>
        </w:rPr>
        <w:t>implementation</w:t>
      </w:r>
      <w:r w:rsidRPr="3A0F3EA4">
        <w:rPr>
          <w:rFonts w:ascii="Times New Roman" w:hAnsi="Times New Roman" w:eastAsia="Times New Roman" w:cs="Times New Roman"/>
          <w:sz w:val="20"/>
          <w:szCs w:val="20"/>
        </w:rPr>
        <w:t>.</w:t>
      </w:r>
    </w:p>
    <w:p w:rsidRPr="001E5718" w:rsidR="00FF3025" w:rsidP="3A0F3EA4" w:rsidRDefault="00FF3025" w14:paraId="379715E6" w14:textId="5EFA4022">
      <w:pPr>
        <w:pStyle w:val="ListParagraph"/>
        <w:numPr>
          <w:ilvl w:val="2"/>
          <w:numId w:val="8"/>
        </w:numPr>
        <w:spacing w:after="0" w:line="240" w:lineRule="auto"/>
        <w:jc w:val="both"/>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If Hinga Wunguke </w:t>
      </w:r>
      <w:r w:rsidRPr="3A0F3EA4" w:rsidR="007C7D01">
        <w:rPr>
          <w:rFonts w:ascii="Times New Roman" w:hAnsi="Times New Roman" w:eastAsia="Times New Roman" w:cs="Times New Roman"/>
          <w:sz w:val="20"/>
          <w:szCs w:val="20"/>
        </w:rPr>
        <w:t>has omitted anything</w:t>
      </w:r>
      <w:r w:rsidRPr="3A0F3EA4" w:rsidR="00866EB6">
        <w:rPr>
          <w:rFonts w:ascii="Times New Roman" w:hAnsi="Times New Roman" w:eastAsia="Times New Roman" w:cs="Times New Roman"/>
          <w:sz w:val="20"/>
          <w:szCs w:val="20"/>
        </w:rPr>
        <w:t xml:space="preserve"> </w:t>
      </w:r>
      <w:r w:rsidRPr="3A0F3EA4" w:rsidR="008203F6">
        <w:rPr>
          <w:rFonts w:ascii="Times New Roman" w:hAnsi="Times New Roman" w:eastAsia="Times New Roman" w:cs="Times New Roman"/>
          <w:sz w:val="20"/>
          <w:szCs w:val="20"/>
        </w:rPr>
        <w:t xml:space="preserve">important on the description of </w:t>
      </w:r>
      <w:r w:rsidRPr="3A0F3EA4" w:rsidR="00F70CFD">
        <w:rPr>
          <w:rFonts w:ascii="Times New Roman" w:hAnsi="Times New Roman" w:eastAsia="Times New Roman" w:cs="Times New Roman"/>
          <w:sz w:val="20"/>
          <w:szCs w:val="20"/>
        </w:rPr>
        <w:t>scope of work</w:t>
      </w:r>
      <w:r w:rsidRPr="3A0F3EA4">
        <w:rPr>
          <w:rFonts w:ascii="Times New Roman" w:hAnsi="Times New Roman" w:eastAsia="Times New Roman" w:cs="Times New Roman"/>
          <w:sz w:val="20"/>
          <w:szCs w:val="20"/>
        </w:rPr>
        <w:t>.</w:t>
      </w:r>
    </w:p>
    <w:p w:rsidRPr="001E5718" w:rsidR="00FF3025" w:rsidP="3A0F3EA4" w:rsidRDefault="00FF3025" w14:paraId="5AB83247" w14:textId="77777777">
      <w:pPr>
        <w:spacing w:after="0" w:line="240" w:lineRule="auto"/>
        <w:contextualSpacing/>
        <w:jc w:val="both"/>
        <w:rPr>
          <w:rFonts w:ascii="Times New Roman" w:hAnsi="Times New Roman" w:eastAsia="Times New Roman" w:cs="Times New Roman"/>
          <w:b/>
          <w:bCs/>
          <w:sz w:val="20"/>
          <w:szCs w:val="20"/>
        </w:rPr>
      </w:pPr>
    </w:p>
    <w:p w:rsidRPr="001E5718" w:rsidR="00FF3025" w:rsidP="3A0F3EA4" w:rsidRDefault="00FF3025" w14:paraId="676DBC03" w14:textId="77777777">
      <w:pPr>
        <w:pStyle w:val="ListParagraph"/>
        <w:numPr>
          <w:ilvl w:val="1"/>
          <w:numId w:val="6"/>
        </w:numPr>
        <w:spacing w:after="0" w:line="240" w:lineRule="auto"/>
        <w:ind w:left="720"/>
        <w:jc w:val="both"/>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 xml:space="preserve">Offeror’s CV </w:t>
      </w:r>
    </w:p>
    <w:p w:rsidRPr="001E5718" w:rsidR="002B68BA" w:rsidP="3A0F3EA4" w:rsidRDefault="002B68BA" w14:paraId="40B7449E" w14:textId="77777777">
      <w:pPr>
        <w:spacing w:after="0" w:line="240" w:lineRule="auto"/>
        <w:jc w:val="both"/>
        <w:rPr>
          <w:rFonts w:ascii="Times New Roman" w:hAnsi="Times New Roman" w:eastAsia="Times New Roman" w:cs="Times New Roman"/>
          <w:sz w:val="20"/>
          <w:szCs w:val="20"/>
        </w:rPr>
      </w:pPr>
    </w:p>
    <w:p w:rsidRPr="001E5718" w:rsidR="00FF3025" w:rsidP="3A0F3EA4" w:rsidRDefault="007962E2" w14:paraId="77D2A058" w14:textId="7721598A">
      <w:pPr>
        <w:spacing w:after="0" w:line="240" w:lineRule="auto"/>
        <w:jc w:val="both"/>
        <w:rPr>
          <w:rStyle w:val="normaltextrun"/>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The offeror must explain the </w:t>
      </w:r>
      <w:r w:rsidRPr="3A0F3EA4" w:rsidR="00036C51">
        <w:rPr>
          <w:rFonts w:ascii="Times New Roman" w:hAnsi="Times New Roman" w:eastAsia="Times New Roman" w:cs="Times New Roman"/>
          <w:sz w:val="20"/>
          <w:szCs w:val="20"/>
        </w:rPr>
        <w:t xml:space="preserve">responsibility of each role proposed in the </w:t>
      </w:r>
      <w:r w:rsidRPr="3A0F3EA4" w:rsidR="007F0507">
        <w:rPr>
          <w:rFonts w:ascii="Times New Roman" w:hAnsi="Times New Roman" w:eastAsia="Times New Roman" w:cs="Times New Roman"/>
          <w:sz w:val="20"/>
          <w:szCs w:val="20"/>
        </w:rPr>
        <w:t>offer</w:t>
      </w:r>
      <w:r w:rsidRPr="3A0F3EA4" w:rsidR="00DF1FAB">
        <w:rPr>
          <w:rFonts w:ascii="Times New Roman" w:hAnsi="Times New Roman" w:eastAsia="Times New Roman" w:cs="Times New Roman"/>
          <w:sz w:val="20"/>
          <w:szCs w:val="20"/>
        </w:rPr>
        <w:t xml:space="preserve"> and </w:t>
      </w:r>
      <w:proofErr w:type="gramStart"/>
      <w:r w:rsidRPr="3A0F3EA4" w:rsidR="004702A6">
        <w:rPr>
          <w:rFonts w:ascii="Times New Roman" w:hAnsi="Times New Roman" w:eastAsia="Times New Roman" w:cs="Times New Roman"/>
          <w:sz w:val="20"/>
          <w:szCs w:val="20"/>
        </w:rPr>
        <w:t>how</w:t>
      </w:r>
      <w:proofErr w:type="gramEnd"/>
      <w:r w:rsidRPr="3A0F3EA4" w:rsidR="00340A92">
        <w:rPr>
          <w:rFonts w:ascii="Times New Roman" w:hAnsi="Times New Roman" w:eastAsia="Times New Roman" w:cs="Times New Roman"/>
          <w:sz w:val="20"/>
          <w:szCs w:val="20"/>
        </w:rPr>
        <w:t xml:space="preserve"> </w:t>
      </w:r>
      <w:r w:rsidRPr="3A0F3EA4" w:rsidR="001B0D84">
        <w:rPr>
          <w:rFonts w:ascii="Times New Roman" w:hAnsi="Times New Roman" w:eastAsia="Times New Roman" w:cs="Times New Roman"/>
          <w:sz w:val="20"/>
          <w:szCs w:val="20"/>
        </w:rPr>
        <w:t xml:space="preserve">is </w:t>
      </w:r>
      <w:r w:rsidRPr="3A0F3EA4" w:rsidR="00E073C3">
        <w:rPr>
          <w:rFonts w:ascii="Times New Roman" w:hAnsi="Times New Roman" w:eastAsia="Times New Roman" w:cs="Times New Roman"/>
          <w:sz w:val="20"/>
          <w:szCs w:val="20"/>
        </w:rPr>
        <w:t>suitable</w:t>
      </w:r>
      <w:r w:rsidRPr="3A0F3EA4" w:rsidR="00BF51E2">
        <w:rPr>
          <w:rFonts w:ascii="Times New Roman" w:hAnsi="Times New Roman" w:eastAsia="Times New Roman" w:cs="Times New Roman"/>
          <w:sz w:val="20"/>
          <w:szCs w:val="20"/>
        </w:rPr>
        <w:t xml:space="preserve"> to perform</w:t>
      </w:r>
      <w:r w:rsidRPr="3A0F3EA4" w:rsidR="00F64CDF">
        <w:rPr>
          <w:rFonts w:ascii="Times New Roman" w:hAnsi="Times New Roman" w:eastAsia="Times New Roman" w:cs="Times New Roman"/>
          <w:sz w:val="20"/>
          <w:szCs w:val="20"/>
        </w:rPr>
        <w:t xml:space="preserve"> the specific assignment.</w:t>
      </w:r>
      <w:r w:rsidRPr="3A0F3EA4" w:rsidR="00285AC3">
        <w:rPr>
          <w:rFonts w:ascii="Times New Roman" w:hAnsi="Times New Roman" w:eastAsia="Times New Roman" w:cs="Times New Roman"/>
          <w:sz w:val="20"/>
          <w:szCs w:val="20"/>
        </w:rPr>
        <w:t xml:space="preserve"> </w:t>
      </w:r>
      <w:r w:rsidRPr="3A0F3EA4" w:rsidR="00FF3025">
        <w:rPr>
          <w:rFonts w:ascii="Times New Roman" w:hAnsi="Times New Roman" w:eastAsia="Times New Roman" w:cs="Times New Roman"/>
          <w:sz w:val="20"/>
          <w:szCs w:val="20"/>
        </w:rPr>
        <w:t xml:space="preserve">The </w:t>
      </w:r>
      <w:r w:rsidRPr="3A0F3EA4" w:rsidR="002B68BA">
        <w:rPr>
          <w:rFonts w:ascii="Times New Roman" w:hAnsi="Times New Roman" w:eastAsia="Times New Roman" w:cs="Times New Roman"/>
          <w:sz w:val="20"/>
          <w:szCs w:val="20"/>
        </w:rPr>
        <w:t>key personnel</w:t>
      </w:r>
      <w:r w:rsidRPr="3A0F3EA4" w:rsidR="00FF3025">
        <w:rPr>
          <w:rFonts w:ascii="Times New Roman" w:hAnsi="Times New Roman" w:eastAsia="Times New Roman" w:cs="Times New Roman"/>
          <w:sz w:val="20"/>
          <w:szCs w:val="20"/>
        </w:rPr>
        <w:t>’s CV</w:t>
      </w:r>
      <w:r w:rsidRPr="3A0F3EA4" w:rsidR="00206675">
        <w:rPr>
          <w:rFonts w:ascii="Times New Roman" w:hAnsi="Times New Roman" w:eastAsia="Times New Roman" w:cs="Times New Roman"/>
          <w:sz w:val="20"/>
          <w:szCs w:val="20"/>
        </w:rPr>
        <w:t>(</w:t>
      </w:r>
      <w:r w:rsidRPr="3A0F3EA4" w:rsidR="002B68BA">
        <w:rPr>
          <w:rFonts w:ascii="Times New Roman" w:hAnsi="Times New Roman" w:eastAsia="Times New Roman" w:cs="Times New Roman"/>
          <w:sz w:val="20"/>
          <w:szCs w:val="20"/>
        </w:rPr>
        <w:t>s</w:t>
      </w:r>
      <w:r w:rsidRPr="3A0F3EA4" w:rsidR="00206675">
        <w:rPr>
          <w:rFonts w:ascii="Times New Roman" w:hAnsi="Times New Roman" w:eastAsia="Times New Roman" w:cs="Times New Roman"/>
          <w:sz w:val="20"/>
          <w:szCs w:val="20"/>
        </w:rPr>
        <w:t>)</w:t>
      </w:r>
      <w:r w:rsidRPr="3A0F3EA4" w:rsidR="00FF3025">
        <w:rPr>
          <w:rFonts w:ascii="Times New Roman" w:hAnsi="Times New Roman" w:eastAsia="Times New Roman" w:cs="Times New Roman"/>
          <w:sz w:val="20"/>
          <w:szCs w:val="20"/>
        </w:rPr>
        <w:t xml:space="preserve"> should be attached as an annex to the proposal and should highlight the offeror’s experience in conducting similar assignments</w:t>
      </w:r>
      <w:r w:rsidRPr="3A0F3EA4" w:rsidR="00977F8D">
        <w:rPr>
          <w:rStyle w:val="normaltextrun"/>
          <w:rFonts w:ascii="Times New Roman" w:hAnsi="Times New Roman" w:eastAsia="Times New Roman" w:cs="Times New Roman"/>
          <w:sz w:val="20"/>
          <w:szCs w:val="20"/>
        </w:rPr>
        <w:t xml:space="preserve">. </w:t>
      </w:r>
      <w:r w:rsidRPr="3A0F3EA4">
        <w:rPr>
          <w:rStyle w:val="normaltextrun"/>
          <w:rFonts w:ascii="Times New Roman" w:hAnsi="Times New Roman" w:eastAsia="Times New Roman" w:cs="Times New Roman"/>
          <w:sz w:val="20"/>
          <w:szCs w:val="20"/>
        </w:rPr>
        <w:t>Each</w:t>
      </w:r>
      <w:r w:rsidRPr="3A0F3EA4" w:rsidR="00FF3025">
        <w:rPr>
          <w:rStyle w:val="normaltextrun"/>
          <w:rFonts w:ascii="Times New Roman" w:hAnsi="Times New Roman" w:eastAsia="Times New Roman" w:cs="Times New Roman"/>
          <w:sz w:val="20"/>
          <w:szCs w:val="20"/>
        </w:rPr>
        <w:t xml:space="preserve"> CV is limited to no more than </w:t>
      </w:r>
      <w:r w:rsidRPr="3A0F3EA4">
        <w:rPr>
          <w:rStyle w:val="normaltextrun"/>
          <w:rFonts w:ascii="Times New Roman" w:hAnsi="Times New Roman" w:eastAsia="Times New Roman" w:cs="Times New Roman"/>
          <w:sz w:val="20"/>
          <w:szCs w:val="20"/>
        </w:rPr>
        <w:t>3</w:t>
      </w:r>
      <w:r w:rsidRPr="3A0F3EA4" w:rsidR="00FF3025">
        <w:rPr>
          <w:rStyle w:val="normaltextrun"/>
          <w:rFonts w:ascii="Times New Roman" w:hAnsi="Times New Roman" w:eastAsia="Times New Roman" w:cs="Times New Roman"/>
          <w:sz w:val="20"/>
          <w:szCs w:val="20"/>
        </w:rPr>
        <w:t xml:space="preserve"> pages. </w:t>
      </w:r>
    </w:p>
    <w:p w:rsidRPr="001E5718" w:rsidR="00FF3025" w:rsidP="3A0F3EA4" w:rsidRDefault="00FF3025" w14:paraId="12049E6D" w14:textId="77777777">
      <w:pPr>
        <w:spacing w:after="0" w:line="240" w:lineRule="auto"/>
        <w:jc w:val="both"/>
        <w:rPr>
          <w:rStyle w:val="normaltextrun"/>
          <w:rFonts w:ascii="Times New Roman" w:hAnsi="Times New Roman" w:eastAsia="Times New Roman" w:cs="Times New Roman"/>
          <w:sz w:val="20"/>
          <w:szCs w:val="20"/>
        </w:rPr>
      </w:pPr>
    </w:p>
    <w:p w:rsidRPr="001E5718" w:rsidR="00FF3025" w:rsidP="3A0F3EA4" w:rsidRDefault="00FF3025" w14:paraId="563E8148" w14:textId="1C3FB3D2">
      <w:pPr>
        <w:pStyle w:val="ListParagraph"/>
        <w:numPr>
          <w:ilvl w:val="0"/>
          <w:numId w:val="6"/>
        </w:numPr>
        <w:spacing w:after="0" w:line="240" w:lineRule="auto"/>
        <w:jc w:val="both"/>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Cost Proposal</w:t>
      </w:r>
    </w:p>
    <w:p w:rsidRPr="001E5718" w:rsidR="00FF3025" w:rsidP="3A0F3EA4" w:rsidRDefault="00FF3025" w14:paraId="36F27E26" w14:textId="77777777">
      <w:pPr>
        <w:spacing w:after="0" w:line="240" w:lineRule="auto"/>
        <w:contextualSpacing/>
        <w:jc w:val="both"/>
        <w:rPr>
          <w:rFonts w:ascii="Times New Roman" w:hAnsi="Times New Roman" w:eastAsia="Times New Roman" w:cs="Times New Roman"/>
          <w:b/>
          <w:bCs/>
          <w:sz w:val="20"/>
          <w:szCs w:val="20"/>
        </w:rPr>
      </w:pPr>
    </w:p>
    <w:p w:rsidRPr="001E5718" w:rsidR="00FF3025" w:rsidP="3A0F3EA4" w:rsidRDefault="00FF3025" w14:paraId="5E45603E" w14:textId="4F390571">
      <w:pPr>
        <w:spacing w:after="0" w:line="240" w:lineRule="auto"/>
        <w:contextualSpacing/>
        <w:jc w:val="both"/>
        <w:rPr>
          <w:rFonts w:ascii="Times New Roman" w:hAnsi="Times New Roman" w:eastAsia="Times New Roman" w:cs="Times New Roman"/>
          <w:sz w:val="20"/>
          <w:szCs w:val="20"/>
        </w:rPr>
      </w:pPr>
      <w:r w:rsidRPr="0FD84303" w:rsidR="00FF3025">
        <w:rPr>
          <w:rFonts w:ascii="Times New Roman" w:hAnsi="Times New Roman" w:eastAsia="Times New Roman" w:cs="Times New Roman"/>
          <w:sz w:val="20"/>
          <w:szCs w:val="20"/>
        </w:rPr>
        <w:t xml:space="preserve">Within the submission, </w:t>
      </w:r>
      <w:r w:rsidRPr="0FD84303" w:rsidR="000601CE">
        <w:rPr>
          <w:rFonts w:ascii="Times New Roman" w:hAnsi="Times New Roman" w:eastAsia="Times New Roman" w:cs="Times New Roman"/>
          <w:sz w:val="20"/>
          <w:szCs w:val="20"/>
        </w:rPr>
        <w:t>consultant</w:t>
      </w:r>
      <w:r w:rsidRPr="0FD84303" w:rsidR="000601CE">
        <w:rPr>
          <w:rFonts w:ascii="Times New Roman" w:hAnsi="Times New Roman" w:eastAsia="Times New Roman" w:cs="Times New Roman"/>
          <w:sz w:val="20"/>
          <w:szCs w:val="20"/>
        </w:rPr>
        <w:t xml:space="preserve"> (s)</w:t>
      </w:r>
      <w:r w:rsidRPr="0FD84303" w:rsidR="00FF3025">
        <w:rPr>
          <w:rFonts w:ascii="Times New Roman" w:hAnsi="Times New Roman" w:eastAsia="Times New Roman" w:cs="Times New Roman"/>
          <w:sz w:val="20"/>
          <w:szCs w:val="20"/>
        </w:rPr>
        <w:t xml:space="preserve"> are instructed to complete the below financial proposal table. The financial proposal should be presented in </w:t>
      </w:r>
      <w:r w:rsidRPr="0FD84303" w:rsidR="000601CE">
        <w:rPr>
          <w:rFonts w:ascii="Times New Roman" w:hAnsi="Times New Roman" w:eastAsia="Times New Roman" w:cs="Times New Roman"/>
          <w:sz w:val="20"/>
          <w:szCs w:val="20"/>
        </w:rPr>
        <w:t>the national</w:t>
      </w:r>
      <w:r w:rsidRPr="0FD84303" w:rsidR="00251F90">
        <w:rPr>
          <w:rFonts w:ascii="Times New Roman" w:hAnsi="Times New Roman" w:eastAsia="Times New Roman" w:cs="Times New Roman"/>
          <w:sz w:val="20"/>
          <w:szCs w:val="20"/>
        </w:rPr>
        <w:t xml:space="preserve"> currency</w:t>
      </w:r>
      <w:r w:rsidRPr="0FD84303" w:rsidR="00FF3025">
        <w:rPr>
          <w:rFonts w:ascii="Times New Roman" w:hAnsi="Times New Roman" w:eastAsia="Times New Roman" w:cs="Times New Roman"/>
          <w:sz w:val="20"/>
          <w:szCs w:val="20"/>
        </w:rPr>
        <w:t>. CNFA reserves the right to negotiate the proposed budget</w:t>
      </w:r>
      <w:r w:rsidRPr="0FD84303" w:rsidR="003F3B4B">
        <w:rPr>
          <w:rFonts w:ascii="Times New Roman" w:hAnsi="Times New Roman" w:eastAsia="Times New Roman" w:cs="Times New Roman"/>
          <w:sz w:val="20"/>
          <w:szCs w:val="20"/>
        </w:rPr>
        <w:t xml:space="preserve"> (rate or percentage)</w:t>
      </w:r>
      <w:r w:rsidRPr="0FD84303" w:rsidR="00FF3025">
        <w:rPr>
          <w:rFonts w:ascii="Times New Roman" w:hAnsi="Times New Roman" w:eastAsia="Times New Roman" w:cs="Times New Roman"/>
          <w:sz w:val="20"/>
          <w:szCs w:val="20"/>
        </w:rPr>
        <w:t xml:space="preserve"> or request clarification at its discretion.</w:t>
      </w:r>
    </w:p>
    <w:p w:rsidR="0FD84303" w:rsidP="0FD84303" w:rsidRDefault="0FD84303" w14:paraId="6C121C86" w14:textId="198ECA67">
      <w:pPr>
        <w:spacing w:after="0" w:line="240" w:lineRule="auto"/>
        <w:contextualSpacing/>
        <w:jc w:val="both"/>
        <w:rPr>
          <w:rFonts w:ascii="Times New Roman" w:hAnsi="Times New Roman" w:eastAsia="Times New Roman" w:cs="Times New Roman"/>
          <w:sz w:val="20"/>
          <w:szCs w:val="20"/>
        </w:rPr>
      </w:pPr>
    </w:p>
    <w:p w:rsidRPr="001E5718" w:rsidR="00FF3025" w:rsidP="3A0F3EA4" w:rsidRDefault="00FF3025" w14:paraId="268A10E1" w14:textId="77777777">
      <w:pPr>
        <w:pStyle w:val="ListParagraph"/>
        <w:numPr>
          <w:ilvl w:val="0"/>
          <w:numId w:val="9"/>
        </w:numPr>
        <w:spacing w:after="0" w:line="240" w:lineRule="auto"/>
        <w:jc w:val="both"/>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Budget</w:t>
      </w:r>
    </w:p>
    <w:p w:rsidRPr="001E5718" w:rsidR="00FF3025" w:rsidDel="00D164E3" w:rsidP="3A0F3EA4" w:rsidRDefault="00FF3025" w14:paraId="19B63FDD" w14:textId="77777777">
      <w:pPr>
        <w:pStyle w:val="ListParagraph"/>
        <w:spacing w:after="0" w:line="240" w:lineRule="auto"/>
        <w:rPr>
          <w:rFonts w:ascii="Times New Roman" w:hAnsi="Times New Roman" w:eastAsia="Times New Roman" w:cs="Times New Roman"/>
          <w:sz w:val="20"/>
          <w:szCs w:val="20"/>
        </w:rPr>
      </w:pPr>
    </w:p>
    <w:tbl>
      <w:tblPr>
        <w:tblStyle w:val="TableGrid"/>
        <w:tblW w:w="10201" w:type="dxa"/>
        <w:tblLook w:val="04A0" w:firstRow="1" w:lastRow="0" w:firstColumn="1" w:lastColumn="0" w:noHBand="0" w:noVBand="1"/>
      </w:tblPr>
      <w:tblGrid>
        <w:gridCol w:w="2593"/>
        <w:gridCol w:w="1654"/>
        <w:gridCol w:w="1421"/>
        <w:gridCol w:w="1782"/>
        <w:gridCol w:w="2751"/>
      </w:tblGrid>
      <w:tr w:rsidRPr="001E5718" w:rsidR="00F803AA" w:rsidTr="3A0F3EA4" w14:paraId="4D2F2C29" w14:textId="77777777">
        <w:tc>
          <w:tcPr>
            <w:tcW w:w="2593" w:type="dxa"/>
          </w:tcPr>
          <w:p w:rsidRPr="001E5718" w:rsidR="00F803AA" w:rsidP="3A0F3EA4" w:rsidRDefault="4F921A90" w14:paraId="7FBCB6A1" w14:textId="77777777">
            <w:pPr>
              <w:contextualSpacing/>
              <w:jc w:val="center"/>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Cost Category</w:t>
            </w:r>
          </w:p>
        </w:tc>
        <w:tc>
          <w:tcPr>
            <w:tcW w:w="1654" w:type="dxa"/>
          </w:tcPr>
          <w:p w:rsidRPr="001E5718" w:rsidR="00F803AA" w:rsidP="3A0F3EA4" w:rsidRDefault="44E882D0" w14:paraId="5D3DF8AD" w14:textId="3F116DDD">
            <w:pPr>
              <w:contextualSpacing/>
              <w:jc w:val="center"/>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Qualification</w:t>
            </w:r>
          </w:p>
        </w:tc>
        <w:tc>
          <w:tcPr>
            <w:tcW w:w="1421" w:type="dxa"/>
          </w:tcPr>
          <w:p w:rsidRPr="001E5718" w:rsidR="00F803AA" w:rsidP="3A0F3EA4" w:rsidRDefault="4F921A90" w14:paraId="05B74B48" w14:textId="3C888AB4">
            <w:pPr>
              <w:contextualSpacing/>
              <w:jc w:val="center"/>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Unit</w:t>
            </w:r>
          </w:p>
        </w:tc>
        <w:tc>
          <w:tcPr>
            <w:tcW w:w="1782" w:type="dxa"/>
          </w:tcPr>
          <w:p w:rsidRPr="001E5718" w:rsidR="00F803AA" w:rsidP="3A0F3EA4" w:rsidRDefault="4F921A90" w14:paraId="2BF9C904" w14:textId="31389A5E">
            <w:pPr>
              <w:contextualSpacing/>
              <w:jc w:val="center"/>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Unit Price</w:t>
            </w:r>
          </w:p>
        </w:tc>
        <w:tc>
          <w:tcPr>
            <w:tcW w:w="2751" w:type="dxa"/>
          </w:tcPr>
          <w:p w:rsidRPr="001E5718" w:rsidR="00F803AA" w:rsidP="3A0F3EA4" w:rsidRDefault="4F921A90" w14:paraId="49A15463" w14:textId="77777777">
            <w:pPr>
              <w:contextualSpacing/>
              <w:jc w:val="center"/>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Budget Notes</w:t>
            </w:r>
          </w:p>
        </w:tc>
      </w:tr>
      <w:tr w:rsidRPr="001E5718" w:rsidR="00F803AA" w:rsidTr="3A0F3EA4" w14:paraId="3C8D1926" w14:textId="77777777">
        <w:tc>
          <w:tcPr>
            <w:tcW w:w="2593" w:type="dxa"/>
            <w:shd w:val="clear" w:color="auto" w:fill="D9D9D9" w:themeFill="background1" w:themeFillShade="D9"/>
          </w:tcPr>
          <w:p w:rsidRPr="001E5718" w:rsidR="00F803AA" w:rsidP="3A0F3EA4" w:rsidRDefault="4F921A90" w14:paraId="25BE04B3" w14:textId="77777777">
            <w:pPr>
              <w:contextualSpacing/>
              <w:rPr>
                <w:rFonts w:ascii="Times New Roman" w:hAnsi="Times New Roman" w:eastAsia="Times New Roman" w:cs="Times New Roman"/>
                <w:sz w:val="20"/>
                <w:szCs w:val="20"/>
              </w:rPr>
            </w:pPr>
            <w:r w:rsidRPr="3A0F3EA4">
              <w:rPr>
                <w:rFonts w:ascii="Times New Roman" w:hAnsi="Times New Roman" w:eastAsia="Times New Roman" w:cs="Times New Roman"/>
                <w:i/>
                <w:iCs/>
                <w:sz w:val="20"/>
                <w:szCs w:val="20"/>
              </w:rPr>
              <w:t xml:space="preserve">Offerors must propose line-items within the Cost Category; repeat for as many line-items as necessary </w:t>
            </w:r>
          </w:p>
        </w:tc>
        <w:tc>
          <w:tcPr>
            <w:tcW w:w="1654" w:type="dxa"/>
            <w:shd w:val="clear" w:color="auto" w:fill="D9D9D9" w:themeFill="background1" w:themeFillShade="D9"/>
          </w:tcPr>
          <w:p w:rsidRPr="001E5718" w:rsidR="00F803AA" w:rsidP="3A0F3EA4" w:rsidRDefault="44E882D0" w14:paraId="2B5AF3D7" w14:textId="7A44BE91">
            <w:pPr>
              <w:contextualSpacing/>
              <w:rPr>
                <w:rFonts w:ascii="Times New Roman" w:hAnsi="Times New Roman" w:eastAsia="Times New Roman" w:cs="Times New Roman"/>
                <w:i/>
                <w:iCs/>
                <w:sz w:val="20"/>
                <w:szCs w:val="20"/>
              </w:rPr>
            </w:pPr>
            <w:r w:rsidRPr="3A0F3EA4">
              <w:rPr>
                <w:rFonts w:ascii="Times New Roman" w:hAnsi="Times New Roman" w:eastAsia="Times New Roman" w:cs="Times New Roman"/>
                <w:i/>
                <w:iCs/>
                <w:sz w:val="20"/>
                <w:szCs w:val="20"/>
              </w:rPr>
              <w:t xml:space="preserve">Offeror to must </w:t>
            </w:r>
            <w:r w:rsidRPr="3A0F3EA4" w:rsidR="16BC1BF4">
              <w:rPr>
                <w:rFonts w:ascii="Times New Roman" w:hAnsi="Times New Roman" w:eastAsia="Times New Roman" w:cs="Times New Roman"/>
                <w:i/>
                <w:iCs/>
                <w:sz w:val="20"/>
                <w:szCs w:val="20"/>
              </w:rPr>
              <w:t>specify</w:t>
            </w:r>
            <w:r w:rsidRPr="3A0F3EA4" w:rsidR="6E569690">
              <w:rPr>
                <w:rFonts w:ascii="Times New Roman" w:hAnsi="Times New Roman" w:eastAsia="Times New Roman" w:cs="Times New Roman"/>
                <w:i/>
                <w:iCs/>
                <w:sz w:val="20"/>
                <w:szCs w:val="20"/>
              </w:rPr>
              <w:t xml:space="preserve"> </w:t>
            </w:r>
            <w:r w:rsidRPr="3A0F3EA4" w:rsidR="16BC1BF4">
              <w:rPr>
                <w:rFonts w:ascii="Times New Roman" w:hAnsi="Times New Roman" w:eastAsia="Times New Roman" w:cs="Times New Roman"/>
                <w:i/>
                <w:iCs/>
                <w:sz w:val="20"/>
                <w:szCs w:val="20"/>
              </w:rPr>
              <w:t xml:space="preserve">the qualification of proposed </w:t>
            </w:r>
            <w:r w:rsidRPr="3A0F3EA4" w:rsidR="33AF1B64">
              <w:rPr>
                <w:rFonts w:ascii="Times New Roman" w:hAnsi="Times New Roman" w:eastAsia="Times New Roman" w:cs="Times New Roman"/>
                <w:i/>
                <w:iCs/>
                <w:sz w:val="20"/>
                <w:szCs w:val="20"/>
              </w:rPr>
              <w:t>personne</w:t>
            </w:r>
            <w:r w:rsidRPr="3A0F3EA4" w:rsidR="5F284A95">
              <w:rPr>
                <w:rFonts w:ascii="Times New Roman" w:hAnsi="Times New Roman" w:eastAsia="Times New Roman" w:cs="Times New Roman"/>
                <w:i/>
                <w:iCs/>
                <w:sz w:val="20"/>
                <w:szCs w:val="20"/>
              </w:rPr>
              <w:t xml:space="preserve">l </w:t>
            </w:r>
            <w:r w:rsidRPr="3A0F3EA4" w:rsidR="666DAC1F">
              <w:rPr>
                <w:rFonts w:ascii="Times New Roman" w:hAnsi="Times New Roman" w:eastAsia="Times New Roman" w:cs="Times New Roman"/>
                <w:i/>
                <w:iCs/>
                <w:sz w:val="20"/>
                <w:szCs w:val="20"/>
              </w:rPr>
              <w:t>(</w:t>
            </w:r>
            <w:proofErr w:type="spellStart"/>
            <w:r w:rsidRPr="3A0F3EA4" w:rsidR="666DAC1F">
              <w:rPr>
                <w:rFonts w:ascii="Times New Roman" w:hAnsi="Times New Roman" w:eastAsia="Times New Roman" w:cs="Times New Roman"/>
                <w:i/>
                <w:iCs/>
                <w:sz w:val="20"/>
                <w:szCs w:val="20"/>
              </w:rPr>
              <w:t>Phd</w:t>
            </w:r>
            <w:proofErr w:type="spellEnd"/>
            <w:r w:rsidRPr="3A0F3EA4" w:rsidR="666DAC1F">
              <w:rPr>
                <w:rFonts w:ascii="Times New Roman" w:hAnsi="Times New Roman" w:eastAsia="Times New Roman" w:cs="Times New Roman"/>
                <w:i/>
                <w:iCs/>
                <w:sz w:val="20"/>
                <w:szCs w:val="20"/>
              </w:rPr>
              <w:t xml:space="preserve">, Masters, </w:t>
            </w:r>
            <w:r w:rsidRPr="3A0F3EA4" w:rsidR="40788922">
              <w:rPr>
                <w:rFonts w:ascii="Times New Roman" w:hAnsi="Times New Roman" w:eastAsia="Times New Roman" w:cs="Times New Roman"/>
                <w:i/>
                <w:iCs/>
                <w:sz w:val="20"/>
                <w:szCs w:val="20"/>
              </w:rPr>
              <w:t>Bachelor</w:t>
            </w:r>
            <w:r w:rsidRPr="3A0F3EA4" w:rsidR="5F284A95">
              <w:rPr>
                <w:rFonts w:ascii="Times New Roman" w:hAnsi="Times New Roman" w:eastAsia="Times New Roman" w:cs="Times New Roman"/>
                <w:i/>
                <w:iCs/>
                <w:sz w:val="20"/>
                <w:szCs w:val="20"/>
              </w:rPr>
              <w:t>, …</w:t>
            </w:r>
            <w:r w:rsidRPr="3A0F3EA4" w:rsidR="40788922">
              <w:rPr>
                <w:rFonts w:ascii="Times New Roman" w:hAnsi="Times New Roman" w:eastAsia="Times New Roman" w:cs="Times New Roman"/>
                <w:i/>
                <w:iCs/>
                <w:sz w:val="20"/>
                <w:szCs w:val="20"/>
              </w:rPr>
              <w:t>)</w:t>
            </w:r>
          </w:p>
        </w:tc>
        <w:tc>
          <w:tcPr>
            <w:tcW w:w="1421" w:type="dxa"/>
            <w:shd w:val="clear" w:color="auto" w:fill="D9D9D9" w:themeFill="background1" w:themeFillShade="D9"/>
          </w:tcPr>
          <w:p w:rsidRPr="001E5718" w:rsidR="00F803AA" w:rsidP="3A0F3EA4" w:rsidRDefault="4F921A90" w14:paraId="05C71EC6" w14:textId="63A1DFAA">
            <w:pPr>
              <w:contextualSpacing/>
              <w:rPr>
                <w:rFonts w:ascii="Times New Roman" w:hAnsi="Times New Roman" w:eastAsia="Times New Roman" w:cs="Times New Roman"/>
                <w:sz w:val="20"/>
                <w:szCs w:val="20"/>
              </w:rPr>
            </w:pPr>
            <w:r w:rsidRPr="3A0F3EA4">
              <w:rPr>
                <w:rFonts w:ascii="Times New Roman" w:hAnsi="Times New Roman" w:eastAsia="Times New Roman" w:cs="Times New Roman"/>
                <w:i/>
                <w:iCs/>
                <w:sz w:val="20"/>
                <w:szCs w:val="20"/>
              </w:rPr>
              <w:t>Offerors must provide the unit price here</w:t>
            </w:r>
            <w:r w:rsidRPr="3A0F3EA4" w:rsidR="0BD3DFD8">
              <w:rPr>
                <w:rFonts w:ascii="Times New Roman" w:hAnsi="Times New Roman" w:eastAsia="Times New Roman" w:cs="Times New Roman"/>
                <w:i/>
                <w:iCs/>
                <w:sz w:val="20"/>
                <w:szCs w:val="20"/>
              </w:rPr>
              <w:t xml:space="preserve"> </w:t>
            </w:r>
            <w:r w:rsidRPr="3A0F3EA4">
              <w:rPr>
                <w:rFonts w:ascii="Times New Roman" w:hAnsi="Times New Roman" w:eastAsia="Times New Roman" w:cs="Times New Roman"/>
                <w:i/>
                <w:iCs/>
                <w:sz w:val="20"/>
                <w:szCs w:val="20"/>
              </w:rPr>
              <w:t>(</w:t>
            </w:r>
            <w:r w:rsidRPr="3A0F3EA4" w:rsidR="0BD3DFD8">
              <w:rPr>
                <w:rFonts w:ascii="Times New Roman" w:hAnsi="Times New Roman" w:eastAsia="Times New Roman" w:cs="Times New Roman"/>
                <w:i/>
                <w:iCs/>
                <w:sz w:val="20"/>
                <w:szCs w:val="20"/>
              </w:rPr>
              <w:t>i.e.</w:t>
            </w:r>
            <w:r w:rsidRPr="3A0F3EA4">
              <w:rPr>
                <w:rFonts w:ascii="Times New Roman" w:hAnsi="Times New Roman" w:eastAsia="Times New Roman" w:cs="Times New Roman"/>
                <w:i/>
                <w:iCs/>
                <w:sz w:val="20"/>
                <w:szCs w:val="20"/>
              </w:rPr>
              <w:t xml:space="preserve"> day)</w:t>
            </w:r>
          </w:p>
        </w:tc>
        <w:tc>
          <w:tcPr>
            <w:tcW w:w="1782" w:type="dxa"/>
            <w:shd w:val="clear" w:color="auto" w:fill="D9D9D9" w:themeFill="background1" w:themeFillShade="D9"/>
          </w:tcPr>
          <w:p w:rsidRPr="001E5718" w:rsidR="00F803AA" w:rsidP="3A0F3EA4" w:rsidRDefault="4F921A90" w14:paraId="2E5FAC3E" w14:textId="7264B459">
            <w:pPr>
              <w:contextualSpacing/>
              <w:rPr>
                <w:rFonts w:ascii="Times New Roman" w:hAnsi="Times New Roman" w:eastAsia="Times New Roman" w:cs="Times New Roman"/>
                <w:sz w:val="20"/>
                <w:szCs w:val="20"/>
              </w:rPr>
            </w:pPr>
            <w:r w:rsidRPr="3A0F3EA4">
              <w:rPr>
                <w:rFonts w:ascii="Times New Roman" w:hAnsi="Times New Roman" w:eastAsia="Times New Roman" w:cs="Times New Roman"/>
                <w:i/>
                <w:iCs/>
                <w:sz w:val="20"/>
                <w:szCs w:val="20"/>
              </w:rPr>
              <w:t>Offerors must quote the unit price here (daily rate</w:t>
            </w:r>
            <w:r w:rsidRPr="3A0F3EA4" w:rsidR="07515458">
              <w:rPr>
                <w:rFonts w:ascii="Times New Roman" w:hAnsi="Times New Roman" w:eastAsia="Times New Roman" w:cs="Times New Roman"/>
                <w:i/>
                <w:iCs/>
                <w:sz w:val="20"/>
                <w:szCs w:val="20"/>
              </w:rPr>
              <w:t xml:space="preserve"> </w:t>
            </w:r>
            <w:r w:rsidRPr="3A0F3EA4" w:rsidR="2B569E64">
              <w:rPr>
                <w:rFonts w:ascii="Times New Roman" w:hAnsi="Times New Roman" w:eastAsia="Times New Roman" w:cs="Times New Roman"/>
                <w:i/>
                <w:iCs/>
                <w:sz w:val="20"/>
                <w:szCs w:val="20"/>
              </w:rPr>
              <w:t>or percentage</w:t>
            </w:r>
            <w:r w:rsidRPr="3A0F3EA4">
              <w:rPr>
                <w:rFonts w:ascii="Times New Roman" w:hAnsi="Times New Roman" w:eastAsia="Times New Roman" w:cs="Times New Roman"/>
                <w:i/>
                <w:iCs/>
                <w:sz w:val="20"/>
                <w:szCs w:val="20"/>
              </w:rPr>
              <w:t xml:space="preserve">, </w:t>
            </w:r>
            <w:r w:rsidRPr="3A0F3EA4" w:rsidR="2B569E64">
              <w:rPr>
                <w:rFonts w:ascii="Times New Roman" w:hAnsi="Times New Roman" w:eastAsia="Times New Roman" w:cs="Times New Roman"/>
                <w:i/>
                <w:iCs/>
                <w:sz w:val="20"/>
                <w:szCs w:val="20"/>
              </w:rPr>
              <w:t xml:space="preserve">in </w:t>
            </w:r>
            <w:r w:rsidRPr="3A0F3EA4">
              <w:rPr>
                <w:rFonts w:ascii="Times New Roman" w:hAnsi="Times New Roman" w:eastAsia="Times New Roman" w:cs="Times New Roman"/>
                <w:i/>
                <w:iCs/>
                <w:sz w:val="20"/>
                <w:szCs w:val="20"/>
              </w:rPr>
              <w:t>national currency)</w:t>
            </w:r>
          </w:p>
        </w:tc>
        <w:tc>
          <w:tcPr>
            <w:tcW w:w="2751" w:type="dxa"/>
            <w:shd w:val="clear" w:color="auto" w:fill="D9D9D9" w:themeFill="background1" w:themeFillShade="D9"/>
          </w:tcPr>
          <w:p w:rsidRPr="001E5718" w:rsidR="00F803AA" w:rsidP="3A0F3EA4" w:rsidRDefault="4F921A90" w14:paraId="1747E79C" w14:textId="77777777">
            <w:pPr>
              <w:contextualSpacing/>
              <w:rPr>
                <w:rFonts w:ascii="Times New Roman" w:hAnsi="Times New Roman" w:eastAsia="Times New Roman" w:cs="Times New Roman"/>
                <w:sz w:val="20"/>
                <w:szCs w:val="20"/>
              </w:rPr>
            </w:pPr>
            <w:r w:rsidRPr="3A0F3EA4">
              <w:rPr>
                <w:rFonts w:ascii="Times New Roman" w:hAnsi="Times New Roman" w:eastAsia="Times New Roman" w:cs="Times New Roman"/>
                <w:i/>
                <w:iCs/>
                <w:sz w:val="20"/>
                <w:szCs w:val="20"/>
              </w:rPr>
              <w:t>Offerors must describe the purpose of the cost and basis for price here</w:t>
            </w:r>
          </w:p>
        </w:tc>
      </w:tr>
      <w:tr w:rsidRPr="001E5718" w:rsidR="00F803AA" w:rsidTr="3A0F3EA4" w14:paraId="3B7D39D7" w14:textId="77777777">
        <w:tc>
          <w:tcPr>
            <w:tcW w:w="2593" w:type="dxa"/>
            <w:shd w:val="clear" w:color="auto" w:fill="D9D9D9" w:themeFill="background1" w:themeFillShade="D9"/>
          </w:tcPr>
          <w:p w:rsidRPr="001E5718" w:rsidR="00F803AA" w:rsidP="3A0F3EA4" w:rsidRDefault="4F921A90" w14:paraId="0C0A999B" w14:textId="7D03FA82">
            <w:pPr>
              <w:contextualSpacing/>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Consultancy fees</w:t>
            </w:r>
          </w:p>
        </w:tc>
        <w:tc>
          <w:tcPr>
            <w:tcW w:w="1654" w:type="dxa"/>
            <w:shd w:val="clear" w:color="auto" w:fill="D9D9D9" w:themeFill="background1" w:themeFillShade="D9"/>
          </w:tcPr>
          <w:p w:rsidRPr="001E5718" w:rsidR="00F803AA" w:rsidP="3A0F3EA4" w:rsidRDefault="00F803AA" w14:paraId="2020113B" w14:textId="77777777">
            <w:pPr>
              <w:contextualSpacing/>
              <w:rPr>
                <w:rFonts w:ascii="Times New Roman" w:hAnsi="Times New Roman" w:eastAsia="Times New Roman" w:cs="Times New Roman"/>
                <w:sz w:val="20"/>
                <w:szCs w:val="20"/>
              </w:rPr>
            </w:pPr>
          </w:p>
        </w:tc>
        <w:tc>
          <w:tcPr>
            <w:tcW w:w="1421" w:type="dxa"/>
            <w:shd w:val="clear" w:color="auto" w:fill="D9D9D9" w:themeFill="background1" w:themeFillShade="D9"/>
          </w:tcPr>
          <w:p w:rsidRPr="001E5718" w:rsidR="00F803AA" w:rsidP="3A0F3EA4" w:rsidRDefault="00F803AA" w14:paraId="0DB377C6" w14:textId="2C0392B6">
            <w:pPr>
              <w:contextualSpacing/>
              <w:rPr>
                <w:rFonts w:ascii="Times New Roman" w:hAnsi="Times New Roman" w:eastAsia="Times New Roman" w:cs="Times New Roman"/>
                <w:sz w:val="20"/>
                <w:szCs w:val="20"/>
              </w:rPr>
            </w:pPr>
          </w:p>
        </w:tc>
        <w:tc>
          <w:tcPr>
            <w:tcW w:w="1782" w:type="dxa"/>
            <w:shd w:val="clear" w:color="auto" w:fill="D9D9D9" w:themeFill="background1" w:themeFillShade="D9"/>
          </w:tcPr>
          <w:p w:rsidRPr="001E5718" w:rsidR="00F803AA" w:rsidP="3A0F3EA4" w:rsidRDefault="00F803AA" w14:paraId="4DDCD3C3" w14:textId="77777777">
            <w:pPr>
              <w:contextualSpacing/>
              <w:rPr>
                <w:rFonts w:ascii="Times New Roman" w:hAnsi="Times New Roman" w:eastAsia="Times New Roman" w:cs="Times New Roman"/>
                <w:sz w:val="20"/>
                <w:szCs w:val="20"/>
              </w:rPr>
            </w:pPr>
          </w:p>
        </w:tc>
        <w:tc>
          <w:tcPr>
            <w:tcW w:w="2751" w:type="dxa"/>
            <w:shd w:val="clear" w:color="auto" w:fill="D9D9D9" w:themeFill="background1" w:themeFillShade="D9"/>
          </w:tcPr>
          <w:p w:rsidRPr="001E5718" w:rsidR="00F803AA" w:rsidP="3A0F3EA4" w:rsidRDefault="00F803AA" w14:paraId="50C5488D" w14:textId="77777777">
            <w:pPr>
              <w:contextualSpacing/>
              <w:rPr>
                <w:rFonts w:ascii="Times New Roman" w:hAnsi="Times New Roman" w:eastAsia="Times New Roman" w:cs="Times New Roman"/>
                <w:sz w:val="20"/>
                <w:szCs w:val="20"/>
              </w:rPr>
            </w:pPr>
          </w:p>
        </w:tc>
      </w:tr>
      <w:tr w:rsidRPr="001E5718" w:rsidR="00F803AA" w:rsidTr="3A0F3EA4" w14:paraId="0ADA53F1" w14:textId="77777777">
        <w:trPr>
          <w:trHeight w:val="386"/>
        </w:trPr>
        <w:tc>
          <w:tcPr>
            <w:tcW w:w="2593" w:type="dxa"/>
          </w:tcPr>
          <w:p w:rsidRPr="001E5718" w:rsidR="00F803AA" w:rsidP="3A0F3EA4" w:rsidRDefault="4F921A90" w14:paraId="6FC8C74D" w14:textId="69A66F66">
            <w:pPr>
              <w:tabs>
                <w:tab w:val="left" w:pos="1740"/>
              </w:tabs>
              <w:contextualSpacing/>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Key personnel 1: </w:t>
            </w:r>
            <w:proofErr w:type="spellStart"/>
            <w:r w:rsidRPr="3A0F3EA4">
              <w:rPr>
                <w:rFonts w:ascii="Times New Roman" w:hAnsi="Times New Roman" w:eastAsia="Times New Roman" w:cs="Times New Roman"/>
                <w:sz w:val="20"/>
                <w:szCs w:val="20"/>
              </w:rPr>
              <w:t>i.e</w:t>
            </w:r>
            <w:proofErr w:type="spellEnd"/>
            <w:r w:rsidRPr="3A0F3EA4">
              <w:rPr>
                <w:rFonts w:ascii="Times New Roman" w:hAnsi="Times New Roman" w:eastAsia="Times New Roman" w:cs="Times New Roman"/>
                <w:sz w:val="20"/>
                <w:szCs w:val="20"/>
              </w:rPr>
              <w:t xml:space="preserve"> </w:t>
            </w:r>
            <w:r w:rsidRPr="3A0F3EA4">
              <w:rPr>
                <w:rFonts w:ascii="Times New Roman" w:hAnsi="Times New Roman" w:eastAsia="Times New Roman" w:cs="Times New Roman"/>
                <w:i/>
                <w:iCs/>
                <w:sz w:val="20"/>
                <w:szCs w:val="20"/>
              </w:rPr>
              <w:t>Task Team leader</w:t>
            </w:r>
          </w:p>
        </w:tc>
        <w:tc>
          <w:tcPr>
            <w:tcW w:w="1654" w:type="dxa"/>
            <w:shd w:val="clear" w:color="auto" w:fill="D9D9D9" w:themeFill="background1" w:themeFillShade="D9"/>
          </w:tcPr>
          <w:p w:rsidRPr="001E5718" w:rsidR="00F803AA" w:rsidP="3A0F3EA4" w:rsidRDefault="00F803AA" w14:paraId="714282F2" w14:textId="367EB91D">
            <w:pPr>
              <w:contextualSpacing/>
              <w:rPr>
                <w:rFonts w:ascii="Times New Roman" w:hAnsi="Times New Roman" w:eastAsia="Times New Roman" w:cs="Times New Roman"/>
                <w:b/>
                <w:bCs/>
                <w:sz w:val="20"/>
                <w:szCs w:val="20"/>
              </w:rPr>
            </w:pPr>
          </w:p>
        </w:tc>
        <w:tc>
          <w:tcPr>
            <w:tcW w:w="1421" w:type="dxa"/>
            <w:shd w:val="clear" w:color="auto" w:fill="D9D9D9" w:themeFill="background1" w:themeFillShade="D9"/>
          </w:tcPr>
          <w:p w:rsidRPr="001E5718" w:rsidR="00F803AA" w:rsidP="3A0F3EA4" w:rsidRDefault="00F803AA" w14:paraId="0492BE53" w14:textId="68251278">
            <w:pPr>
              <w:contextualSpacing/>
              <w:rPr>
                <w:rFonts w:ascii="Times New Roman" w:hAnsi="Times New Roman" w:eastAsia="Times New Roman" w:cs="Times New Roman"/>
                <w:b/>
                <w:bCs/>
                <w:sz w:val="20"/>
                <w:szCs w:val="20"/>
              </w:rPr>
            </w:pPr>
          </w:p>
        </w:tc>
        <w:tc>
          <w:tcPr>
            <w:tcW w:w="1782" w:type="dxa"/>
            <w:shd w:val="clear" w:color="auto" w:fill="D9D9D9" w:themeFill="background1" w:themeFillShade="D9"/>
          </w:tcPr>
          <w:p w:rsidRPr="001E5718" w:rsidR="00F803AA" w:rsidP="3A0F3EA4" w:rsidRDefault="00F803AA" w14:paraId="6034BD4B" w14:textId="77777777">
            <w:pPr>
              <w:contextualSpacing/>
              <w:rPr>
                <w:rFonts w:ascii="Times New Roman" w:hAnsi="Times New Roman" w:eastAsia="Times New Roman" w:cs="Times New Roman"/>
                <w:b/>
                <w:bCs/>
                <w:sz w:val="20"/>
                <w:szCs w:val="20"/>
              </w:rPr>
            </w:pPr>
          </w:p>
        </w:tc>
        <w:tc>
          <w:tcPr>
            <w:tcW w:w="2751" w:type="dxa"/>
            <w:shd w:val="clear" w:color="auto" w:fill="D9D9D9" w:themeFill="background1" w:themeFillShade="D9"/>
          </w:tcPr>
          <w:p w:rsidRPr="001E5718" w:rsidR="00F803AA" w:rsidP="3A0F3EA4" w:rsidRDefault="00F803AA" w14:paraId="05117C4D" w14:textId="77777777">
            <w:pPr>
              <w:contextualSpacing/>
              <w:rPr>
                <w:rFonts w:ascii="Times New Roman" w:hAnsi="Times New Roman" w:eastAsia="Times New Roman" w:cs="Times New Roman"/>
                <w:b/>
                <w:bCs/>
                <w:sz w:val="20"/>
                <w:szCs w:val="20"/>
              </w:rPr>
            </w:pPr>
          </w:p>
        </w:tc>
      </w:tr>
      <w:tr w:rsidRPr="001E5718" w:rsidR="00F803AA" w:rsidTr="3A0F3EA4" w14:paraId="1C9325F2" w14:textId="77777777">
        <w:trPr>
          <w:trHeight w:val="386"/>
        </w:trPr>
        <w:tc>
          <w:tcPr>
            <w:tcW w:w="2593" w:type="dxa"/>
          </w:tcPr>
          <w:p w:rsidRPr="001E5718" w:rsidR="00F803AA" w:rsidP="3A0F3EA4" w:rsidRDefault="4F921A90" w14:paraId="70153A30" w14:textId="66355449">
            <w:pPr>
              <w:tabs>
                <w:tab w:val="left" w:pos="1740"/>
              </w:tabs>
              <w:contextualSpacing/>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Key personnel 2:</w:t>
            </w:r>
          </w:p>
        </w:tc>
        <w:tc>
          <w:tcPr>
            <w:tcW w:w="1654" w:type="dxa"/>
            <w:shd w:val="clear" w:color="auto" w:fill="D9D9D9" w:themeFill="background1" w:themeFillShade="D9"/>
          </w:tcPr>
          <w:p w:rsidRPr="001E5718" w:rsidR="00F803AA" w:rsidP="3A0F3EA4" w:rsidRDefault="00F803AA" w14:paraId="1F18A63A" w14:textId="77777777">
            <w:pPr>
              <w:contextualSpacing/>
              <w:rPr>
                <w:rFonts w:ascii="Times New Roman" w:hAnsi="Times New Roman" w:eastAsia="Times New Roman" w:cs="Times New Roman"/>
                <w:b/>
                <w:bCs/>
                <w:sz w:val="20"/>
                <w:szCs w:val="20"/>
              </w:rPr>
            </w:pPr>
          </w:p>
        </w:tc>
        <w:tc>
          <w:tcPr>
            <w:tcW w:w="1421" w:type="dxa"/>
            <w:shd w:val="clear" w:color="auto" w:fill="D9D9D9" w:themeFill="background1" w:themeFillShade="D9"/>
          </w:tcPr>
          <w:p w:rsidRPr="001E5718" w:rsidR="00F803AA" w:rsidP="3A0F3EA4" w:rsidRDefault="00F803AA" w14:paraId="79663999" w14:textId="5ED150E1">
            <w:pPr>
              <w:contextualSpacing/>
              <w:rPr>
                <w:rFonts w:ascii="Times New Roman" w:hAnsi="Times New Roman" w:eastAsia="Times New Roman" w:cs="Times New Roman"/>
                <w:b/>
                <w:bCs/>
                <w:sz w:val="20"/>
                <w:szCs w:val="20"/>
              </w:rPr>
            </w:pPr>
          </w:p>
        </w:tc>
        <w:tc>
          <w:tcPr>
            <w:tcW w:w="1782" w:type="dxa"/>
            <w:shd w:val="clear" w:color="auto" w:fill="D9D9D9" w:themeFill="background1" w:themeFillShade="D9"/>
          </w:tcPr>
          <w:p w:rsidRPr="001E5718" w:rsidR="00F803AA" w:rsidP="3A0F3EA4" w:rsidRDefault="00F803AA" w14:paraId="19932F3D" w14:textId="77777777">
            <w:pPr>
              <w:contextualSpacing/>
              <w:rPr>
                <w:rFonts w:ascii="Times New Roman" w:hAnsi="Times New Roman" w:eastAsia="Times New Roman" w:cs="Times New Roman"/>
                <w:b/>
                <w:bCs/>
                <w:sz w:val="20"/>
                <w:szCs w:val="20"/>
              </w:rPr>
            </w:pPr>
          </w:p>
        </w:tc>
        <w:tc>
          <w:tcPr>
            <w:tcW w:w="2751" w:type="dxa"/>
            <w:shd w:val="clear" w:color="auto" w:fill="D9D9D9" w:themeFill="background1" w:themeFillShade="D9"/>
          </w:tcPr>
          <w:p w:rsidRPr="001E5718" w:rsidR="00F803AA" w:rsidP="3A0F3EA4" w:rsidRDefault="00F803AA" w14:paraId="01EA823E" w14:textId="77777777">
            <w:pPr>
              <w:contextualSpacing/>
              <w:rPr>
                <w:rFonts w:ascii="Times New Roman" w:hAnsi="Times New Roman" w:eastAsia="Times New Roman" w:cs="Times New Roman"/>
                <w:b/>
                <w:bCs/>
                <w:sz w:val="20"/>
                <w:szCs w:val="20"/>
              </w:rPr>
            </w:pPr>
          </w:p>
        </w:tc>
      </w:tr>
      <w:tr w:rsidRPr="001E5718" w:rsidR="00EA6E41" w:rsidTr="3A0F3EA4" w14:paraId="658EF7FE" w14:textId="77777777">
        <w:trPr>
          <w:trHeight w:val="386"/>
        </w:trPr>
        <w:tc>
          <w:tcPr>
            <w:tcW w:w="2593" w:type="dxa"/>
          </w:tcPr>
          <w:p w:rsidRPr="001E5718" w:rsidR="00EA6E41" w:rsidP="3A0F3EA4" w:rsidRDefault="0024027B" w14:paraId="0F7AB701" w14:textId="4D824354">
            <w:pPr>
              <w:tabs>
                <w:tab w:val="left" w:pos="1740"/>
              </w:tabs>
              <w:contextualSpacing/>
              <w:rPr>
                <w:rFonts w:ascii="Times New Roman" w:hAnsi="Times New Roman" w:eastAsia="Times New Roman" w:cs="Times New Roman"/>
                <w:sz w:val="20"/>
                <w:szCs w:val="20"/>
              </w:rPr>
            </w:pPr>
            <w:proofErr w:type="spellStart"/>
            <w:r w:rsidRPr="3A0F3EA4">
              <w:rPr>
                <w:rFonts w:ascii="Times New Roman" w:hAnsi="Times New Roman" w:eastAsia="Times New Roman" w:cs="Times New Roman"/>
                <w:sz w:val="20"/>
                <w:szCs w:val="20"/>
              </w:rPr>
              <w:t>Etc</w:t>
            </w:r>
            <w:proofErr w:type="spellEnd"/>
            <w:r w:rsidRPr="3A0F3EA4">
              <w:rPr>
                <w:rFonts w:ascii="Times New Roman" w:hAnsi="Times New Roman" w:eastAsia="Times New Roman" w:cs="Times New Roman"/>
                <w:sz w:val="20"/>
                <w:szCs w:val="20"/>
              </w:rPr>
              <w:t>…</w:t>
            </w:r>
          </w:p>
        </w:tc>
        <w:tc>
          <w:tcPr>
            <w:tcW w:w="1654" w:type="dxa"/>
            <w:shd w:val="clear" w:color="auto" w:fill="D9D9D9" w:themeFill="background1" w:themeFillShade="D9"/>
          </w:tcPr>
          <w:p w:rsidRPr="001E5718" w:rsidR="00EA6E41" w:rsidP="3A0F3EA4" w:rsidRDefault="00EA6E41" w14:paraId="71CB677E" w14:textId="77777777">
            <w:pPr>
              <w:contextualSpacing/>
              <w:rPr>
                <w:rFonts w:ascii="Times New Roman" w:hAnsi="Times New Roman" w:eastAsia="Times New Roman" w:cs="Times New Roman"/>
                <w:sz w:val="20"/>
                <w:szCs w:val="20"/>
              </w:rPr>
            </w:pPr>
          </w:p>
        </w:tc>
        <w:tc>
          <w:tcPr>
            <w:tcW w:w="1421" w:type="dxa"/>
            <w:shd w:val="clear" w:color="auto" w:fill="D9D9D9" w:themeFill="background1" w:themeFillShade="D9"/>
          </w:tcPr>
          <w:p w:rsidRPr="001E5718" w:rsidR="00EA6E41" w:rsidP="3A0F3EA4" w:rsidRDefault="00EA6E41" w14:paraId="234E4D94" w14:textId="77777777">
            <w:pPr>
              <w:contextualSpacing/>
              <w:rPr>
                <w:rFonts w:ascii="Times New Roman" w:hAnsi="Times New Roman" w:eastAsia="Times New Roman" w:cs="Times New Roman"/>
                <w:sz w:val="20"/>
                <w:szCs w:val="20"/>
              </w:rPr>
            </w:pPr>
          </w:p>
        </w:tc>
        <w:tc>
          <w:tcPr>
            <w:tcW w:w="1782" w:type="dxa"/>
            <w:shd w:val="clear" w:color="auto" w:fill="D9D9D9" w:themeFill="background1" w:themeFillShade="D9"/>
          </w:tcPr>
          <w:p w:rsidRPr="001E5718" w:rsidR="00EA6E41" w:rsidP="3A0F3EA4" w:rsidRDefault="00EA6E41" w14:paraId="0E02E389" w14:textId="77777777">
            <w:pPr>
              <w:contextualSpacing/>
              <w:rPr>
                <w:rFonts w:ascii="Times New Roman" w:hAnsi="Times New Roman" w:eastAsia="Times New Roman" w:cs="Times New Roman"/>
                <w:b/>
                <w:bCs/>
                <w:sz w:val="20"/>
                <w:szCs w:val="20"/>
              </w:rPr>
            </w:pPr>
          </w:p>
        </w:tc>
        <w:tc>
          <w:tcPr>
            <w:tcW w:w="2751" w:type="dxa"/>
            <w:shd w:val="clear" w:color="auto" w:fill="D9D9D9" w:themeFill="background1" w:themeFillShade="D9"/>
          </w:tcPr>
          <w:p w:rsidRPr="001E5718" w:rsidR="00EA6E41" w:rsidP="3A0F3EA4" w:rsidRDefault="00EA6E41" w14:paraId="1FDFBE29" w14:textId="77777777">
            <w:pPr>
              <w:contextualSpacing/>
              <w:rPr>
                <w:rFonts w:ascii="Times New Roman" w:hAnsi="Times New Roman" w:eastAsia="Times New Roman" w:cs="Times New Roman"/>
                <w:sz w:val="20"/>
                <w:szCs w:val="20"/>
              </w:rPr>
            </w:pPr>
          </w:p>
        </w:tc>
      </w:tr>
      <w:tr w:rsidRPr="001E5718" w:rsidR="00F803AA" w:rsidTr="3A0F3EA4" w14:paraId="61EFF323" w14:textId="77777777">
        <w:trPr>
          <w:trHeight w:val="386"/>
        </w:trPr>
        <w:tc>
          <w:tcPr>
            <w:tcW w:w="2593" w:type="dxa"/>
          </w:tcPr>
          <w:p w:rsidRPr="001E5718" w:rsidR="00F803AA" w:rsidP="3A0F3EA4" w:rsidRDefault="4F921A90" w14:paraId="1044D5BF" w14:textId="410CA0E3">
            <w:pPr>
              <w:tabs>
                <w:tab w:val="left" w:pos="1740"/>
              </w:tabs>
              <w:contextualSpacing/>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Management fees </w:t>
            </w:r>
          </w:p>
        </w:tc>
        <w:tc>
          <w:tcPr>
            <w:tcW w:w="1654" w:type="dxa"/>
            <w:shd w:val="clear" w:color="auto" w:fill="D9D9D9" w:themeFill="background1" w:themeFillShade="D9"/>
          </w:tcPr>
          <w:p w:rsidRPr="001E5718" w:rsidR="00F803AA" w:rsidP="3A0F3EA4" w:rsidRDefault="69B3D27E" w14:paraId="43D0E9F8" w14:textId="63131770">
            <w:pPr>
              <w:contextualSpacing/>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N/A</w:t>
            </w:r>
          </w:p>
        </w:tc>
        <w:tc>
          <w:tcPr>
            <w:tcW w:w="1421" w:type="dxa"/>
            <w:shd w:val="clear" w:color="auto" w:fill="D9D9D9" w:themeFill="background1" w:themeFillShade="D9"/>
          </w:tcPr>
          <w:p w:rsidRPr="001E5718" w:rsidR="00F803AA" w:rsidP="3A0F3EA4" w:rsidRDefault="559204D4" w14:paraId="3BC8ACD2" w14:textId="354ADE2E">
            <w:pPr>
              <w:contextualSpacing/>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N/A</w:t>
            </w:r>
          </w:p>
        </w:tc>
        <w:tc>
          <w:tcPr>
            <w:tcW w:w="1782" w:type="dxa"/>
            <w:shd w:val="clear" w:color="auto" w:fill="D9D9D9" w:themeFill="background1" w:themeFillShade="D9"/>
          </w:tcPr>
          <w:p w:rsidRPr="001E5718" w:rsidR="00F803AA" w:rsidP="3A0F3EA4" w:rsidRDefault="00F803AA" w14:paraId="783C0CAB" w14:textId="205809A6">
            <w:pPr>
              <w:contextualSpacing/>
              <w:rPr>
                <w:rFonts w:ascii="Times New Roman" w:hAnsi="Times New Roman" w:eastAsia="Times New Roman" w:cs="Times New Roman"/>
                <w:b/>
                <w:bCs/>
                <w:sz w:val="20"/>
                <w:szCs w:val="20"/>
              </w:rPr>
            </w:pPr>
          </w:p>
        </w:tc>
        <w:tc>
          <w:tcPr>
            <w:tcW w:w="2751" w:type="dxa"/>
            <w:shd w:val="clear" w:color="auto" w:fill="D9D9D9" w:themeFill="background1" w:themeFillShade="D9"/>
          </w:tcPr>
          <w:p w:rsidRPr="001E5718" w:rsidR="00F803AA" w:rsidP="3A0F3EA4" w:rsidRDefault="25DEEBE4" w14:paraId="629DFC96" w14:textId="120CA196">
            <w:pPr>
              <w:contextualSpacing/>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Pls specify </w:t>
            </w:r>
            <w:r w:rsidRPr="3A0F3EA4" w:rsidR="6BFC393B">
              <w:rPr>
                <w:rFonts w:ascii="Times New Roman" w:hAnsi="Times New Roman" w:eastAsia="Times New Roman" w:cs="Times New Roman"/>
                <w:sz w:val="20"/>
                <w:szCs w:val="20"/>
              </w:rPr>
              <w:t>percentage for this item</w:t>
            </w:r>
          </w:p>
        </w:tc>
      </w:tr>
    </w:tbl>
    <w:p w:rsidRPr="001E5718" w:rsidR="00C134B2" w:rsidP="3A0F3EA4" w:rsidRDefault="00C134B2" w14:paraId="5305586D" w14:textId="77777777">
      <w:pPr>
        <w:spacing w:after="0" w:line="240" w:lineRule="auto"/>
        <w:rPr>
          <w:rFonts w:ascii="Times New Roman" w:hAnsi="Times New Roman" w:eastAsia="Times New Roman" w:cs="Times New Roman"/>
          <w:b/>
          <w:bCs/>
          <w:sz w:val="20"/>
          <w:szCs w:val="20"/>
        </w:rPr>
      </w:pPr>
    </w:p>
    <w:p w:rsidRPr="001E5718" w:rsidR="00FF3025" w:rsidP="3A0F3EA4" w:rsidRDefault="00FF3025" w14:paraId="7CF6893D" w14:textId="53CBBD8E">
      <w:pPr>
        <w:pStyle w:val="ListParagraph"/>
        <w:numPr>
          <w:ilvl w:val="0"/>
          <w:numId w:val="9"/>
        </w:numPr>
        <w:spacing w:after="0" w:line="240" w:lineRule="auto"/>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References</w:t>
      </w:r>
    </w:p>
    <w:p w:rsidRPr="001E5718" w:rsidR="00FF3025" w:rsidP="3A0F3EA4" w:rsidRDefault="00FF3025" w14:paraId="18FBEAA4" w14:textId="77777777">
      <w:pPr>
        <w:pStyle w:val="ListParagraph"/>
        <w:spacing w:after="0" w:line="240" w:lineRule="auto"/>
        <w:ind w:left="360"/>
        <w:rPr>
          <w:rFonts w:ascii="Times New Roman" w:hAnsi="Times New Roman" w:eastAsia="Times New Roman" w:cs="Times New Roman"/>
          <w:b/>
          <w:bCs/>
          <w:sz w:val="20"/>
          <w:szCs w:val="20"/>
        </w:rPr>
      </w:pPr>
    </w:p>
    <w:p w:rsidRPr="001E5718" w:rsidR="00FF3025" w:rsidP="3A0F3EA4" w:rsidRDefault="00FF3025" w14:paraId="13654443" w14:textId="77777777">
      <w:pPr>
        <w:spacing w:after="0" w:line="240" w:lineRule="auto"/>
        <w:contextualSpacing/>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Offerors are instructed to complete the boxes highlighted in gray:</w:t>
      </w:r>
    </w:p>
    <w:p w:rsidRPr="001E5718" w:rsidR="00FF3025" w:rsidP="3A0F3EA4" w:rsidRDefault="00FF3025" w14:paraId="2EF87809" w14:textId="77777777">
      <w:pPr>
        <w:spacing w:after="0" w:line="240" w:lineRule="auto"/>
        <w:contextualSpacing/>
        <w:rPr>
          <w:rFonts w:ascii="Times New Roman" w:hAnsi="Times New Roman" w:eastAsia="Times New Roman" w:cs="Times New Roman"/>
          <w:sz w:val="20"/>
          <w:szCs w:val="20"/>
        </w:rPr>
      </w:pPr>
    </w:p>
    <w:tbl>
      <w:tblPr>
        <w:tblStyle w:val="TableGrid"/>
        <w:tblW w:w="0" w:type="auto"/>
        <w:tblLook w:val="04A0" w:firstRow="1" w:lastRow="0" w:firstColumn="1" w:lastColumn="0" w:noHBand="0" w:noVBand="1"/>
      </w:tblPr>
      <w:tblGrid>
        <w:gridCol w:w="1525"/>
        <w:gridCol w:w="3149"/>
        <w:gridCol w:w="2338"/>
        <w:gridCol w:w="2338"/>
      </w:tblGrid>
      <w:tr w:rsidRPr="001E5718" w:rsidR="00FF3025" w:rsidTr="3A0F3EA4" w14:paraId="332880BB" w14:textId="77777777">
        <w:tc>
          <w:tcPr>
            <w:tcW w:w="1525" w:type="dxa"/>
          </w:tcPr>
          <w:p w:rsidRPr="001E5718" w:rsidR="00FF3025" w:rsidP="3A0F3EA4" w:rsidRDefault="00FF3025" w14:paraId="0D21C5DE" w14:textId="77777777">
            <w:pPr>
              <w:contextualSpacing/>
              <w:jc w:val="center"/>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Reference No.</w:t>
            </w:r>
          </w:p>
        </w:tc>
        <w:tc>
          <w:tcPr>
            <w:tcW w:w="3149" w:type="dxa"/>
          </w:tcPr>
          <w:p w:rsidRPr="001E5718" w:rsidR="00FF3025" w:rsidP="3A0F3EA4" w:rsidRDefault="00FF3025" w14:paraId="63B08BE5" w14:textId="77777777">
            <w:pPr>
              <w:contextualSpacing/>
              <w:jc w:val="center"/>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Reference Name</w:t>
            </w:r>
          </w:p>
        </w:tc>
        <w:tc>
          <w:tcPr>
            <w:tcW w:w="2338" w:type="dxa"/>
          </w:tcPr>
          <w:p w:rsidRPr="001E5718" w:rsidR="00FF3025" w:rsidP="3A0F3EA4" w:rsidRDefault="00FF3025" w14:paraId="06F3BD84" w14:textId="77777777">
            <w:pPr>
              <w:contextualSpacing/>
              <w:jc w:val="center"/>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Contact Information</w:t>
            </w:r>
          </w:p>
        </w:tc>
        <w:tc>
          <w:tcPr>
            <w:tcW w:w="2338" w:type="dxa"/>
          </w:tcPr>
          <w:p w:rsidRPr="001E5718" w:rsidR="00FF3025" w:rsidP="3A0F3EA4" w:rsidRDefault="00FF3025" w14:paraId="4FBA24F4" w14:textId="77777777">
            <w:pPr>
              <w:contextualSpacing/>
              <w:jc w:val="center"/>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Affiliation</w:t>
            </w:r>
          </w:p>
        </w:tc>
      </w:tr>
      <w:tr w:rsidRPr="001E5718" w:rsidR="00FF3025" w:rsidTr="3A0F3EA4" w14:paraId="7DE005B6" w14:textId="77777777">
        <w:tc>
          <w:tcPr>
            <w:tcW w:w="1525" w:type="dxa"/>
          </w:tcPr>
          <w:p w:rsidRPr="001E5718" w:rsidR="00FF3025" w:rsidP="3A0F3EA4" w:rsidRDefault="00FF3025" w14:paraId="33DF427A" w14:textId="77777777">
            <w:pPr>
              <w:contextualSpacing/>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1</w:t>
            </w:r>
          </w:p>
        </w:tc>
        <w:tc>
          <w:tcPr>
            <w:tcW w:w="3149" w:type="dxa"/>
            <w:shd w:val="clear" w:color="auto" w:fill="D9D9D9" w:themeFill="background1" w:themeFillShade="D9"/>
          </w:tcPr>
          <w:p w:rsidRPr="001E5718" w:rsidR="00FF3025" w:rsidP="3A0F3EA4" w:rsidRDefault="00FF3025" w14:paraId="1706132C" w14:textId="77777777">
            <w:pPr>
              <w:contextualSpacing/>
              <w:rPr>
                <w:rFonts w:ascii="Times New Roman" w:hAnsi="Times New Roman" w:eastAsia="Times New Roman" w:cs="Times New Roman"/>
                <w:i/>
                <w:iCs/>
                <w:sz w:val="20"/>
                <w:szCs w:val="20"/>
              </w:rPr>
            </w:pPr>
            <w:r w:rsidRPr="3A0F3EA4">
              <w:rPr>
                <w:rFonts w:ascii="Times New Roman" w:hAnsi="Times New Roman" w:eastAsia="Times New Roman" w:cs="Times New Roman"/>
                <w:i/>
                <w:iCs/>
                <w:sz w:val="20"/>
                <w:szCs w:val="20"/>
              </w:rPr>
              <w:t>Offerors must provide name of reference (organization or individual) provided here</w:t>
            </w:r>
          </w:p>
        </w:tc>
        <w:tc>
          <w:tcPr>
            <w:tcW w:w="2338" w:type="dxa"/>
            <w:shd w:val="clear" w:color="auto" w:fill="D9D9D9" w:themeFill="background1" w:themeFillShade="D9"/>
          </w:tcPr>
          <w:p w:rsidRPr="001E5718" w:rsidR="00FF3025" w:rsidP="3A0F3EA4" w:rsidRDefault="00FF3025" w14:paraId="5F1A3215" w14:textId="77777777">
            <w:pPr>
              <w:contextualSpacing/>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Name:</w:t>
            </w:r>
          </w:p>
          <w:p w:rsidRPr="001E5718" w:rsidR="00FF3025" w:rsidP="3A0F3EA4" w:rsidRDefault="00FF3025" w14:paraId="0B004B30" w14:textId="77777777">
            <w:pPr>
              <w:contextualSpacing/>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Phone:</w:t>
            </w:r>
          </w:p>
          <w:p w:rsidRPr="001E5718" w:rsidR="00FF3025" w:rsidP="3A0F3EA4" w:rsidRDefault="00FF3025" w14:paraId="25513812" w14:textId="77777777">
            <w:pPr>
              <w:contextualSpacing/>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Email:</w:t>
            </w:r>
          </w:p>
          <w:p w:rsidRPr="001E5718" w:rsidR="00FF3025" w:rsidP="3A0F3EA4" w:rsidRDefault="00FF3025" w14:paraId="37E0D6E4" w14:textId="77777777">
            <w:pPr>
              <w:contextualSpacing/>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Address:</w:t>
            </w:r>
          </w:p>
        </w:tc>
        <w:tc>
          <w:tcPr>
            <w:tcW w:w="2338" w:type="dxa"/>
            <w:shd w:val="clear" w:color="auto" w:fill="D9D9D9" w:themeFill="background1" w:themeFillShade="D9"/>
          </w:tcPr>
          <w:p w:rsidRPr="001E5718" w:rsidR="00FF3025" w:rsidP="3A0F3EA4" w:rsidRDefault="00FF3025" w14:paraId="47A0C630" w14:textId="77777777">
            <w:pPr>
              <w:contextualSpacing/>
              <w:rPr>
                <w:rFonts w:ascii="Times New Roman" w:hAnsi="Times New Roman" w:eastAsia="Times New Roman" w:cs="Times New Roman"/>
                <w:i/>
                <w:iCs/>
                <w:sz w:val="20"/>
                <w:szCs w:val="20"/>
              </w:rPr>
            </w:pPr>
            <w:r w:rsidRPr="3A0F3EA4">
              <w:rPr>
                <w:rFonts w:ascii="Times New Roman" w:hAnsi="Times New Roman" w:eastAsia="Times New Roman" w:cs="Times New Roman"/>
                <w:i/>
                <w:iCs/>
                <w:sz w:val="20"/>
                <w:szCs w:val="20"/>
              </w:rPr>
              <w:t>Offerors must describe relationship with reference here</w:t>
            </w:r>
          </w:p>
        </w:tc>
      </w:tr>
      <w:tr w:rsidRPr="001E5718" w:rsidR="00FF3025" w:rsidTr="3A0F3EA4" w14:paraId="21267485" w14:textId="77777777">
        <w:tc>
          <w:tcPr>
            <w:tcW w:w="1525" w:type="dxa"/>
          </w:tcPr>
          <w:p w:rsidRPr="001E5718" w:rsidR="00FF3025" w:rsidP="3A0F3EA4" w:rsidRDefault="00FF3025" w14:paraId="16481500" w14:textId="77777777">
            <w:pPr>
              <w:contextualSpacing/>
              <w:rPr>
                <w:rFonts w:ascii="Times New Roman" w:hAnsi="Times New Roman" w:eastAsia="Times New Roman" w:cs="Times New Roman"/>
                <w:i/>
                <w:iCs/>
                <w:sz w:val="20"/>
                <w:szCs w:val="20"/>
              </w:rPr>
            </w:pPr>
            <w:r w:rsidRPr="3A0F3EA4">
              <w:rPr>
                <w:rFonts w:ascii="Times New Roman" w:hAnsi="Times New Roman" w:eastAsia="Times New Roman" w:cs="Times New Roman"/>
                <w:i/>
                <w:iCs/>
                <w:sz w:val="20"/>
                <w:szCs w:val="20"/>
              </w:rPr>
              <w:t>2</w:t>
            </w:r>
          </w:p>
        </w:tc>
        <w:tc>
          <w:tcPr>
            <w:tcW w:w="3149" w:type="dxa"/>
            <w:shd w:val="clear" w:color="auto" w:fill="D9D9D9" w:themeFill="background1" w:themeFillShade="D9"/>
          </w:tcPr>
          <w:p w:rsidRPr="001E5718" w:rsidR="00FF3025" w:rsidP="3A0F3EA4" w:rsidRDefault="00FF3025" w14:paraId="665A5A78" w14:textId="77777777">
            <w:pPr>
              <w:contextualSpacing/>
              <w:rPr>
                <w:rFonts w:ascii="Times New Roman" w:hAnsi="Times New Roman" w:eastAsia="Times New Roman" w:cs="Times New Roman"/>
                <w:sz w:val="20"/>
                <w:szCs w:val="20"/>
              </w:rPr>
            </w:pPr>
            <w:r w:rsidRPr="3A0F3EA4">
              <w:rPr>
                <w:rFonts w:ascii="Times New Roman" w:hAnsi="Times New Roman" w:eastAsia="Times New Roman" w:cs="Times New Roman"/>
                <w:i/>
                <w:iCs/>
                <w:sz w:val="20"/>
                <w:szCs w:val="20"/>
              </w:rPr>
              <w:t>Offerors must provide name of reference (organization or individual) provided here</w:t>
            </w:r>
          </w:p>
        </w:tc>
        <w:tc>
          <w:tcPr>
            <w:tcW w:w="2338" w:type="dxa"/>
            <w:shd w:val="clear" w:color="auto" w:fill="D9D9D9" w:themeFill="background1" w:themeFillShade="D9"/>
          </w:tcPr>
          <w:p w:rsidRPr="001E5718" w:rsidR="00FF3025" w:rsidP="3A0F3EA4" w:rsidRDefault="00FF3025" w14:paraId="334D93A6" w14:textId="77777777">
            <w:pPr>
              <w:contextualSpacing/>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Name:</w:t>
            </w:r>
          </w:p>
          <w:p w:rsidRPr="001E5718" w:rsidR="00FF3025" w:rsidP="3A0F3EA4" w:rsidRDefault="00FF3025" w14:paraId="422609EB" w14:textId="77777777">
            <w:pPr>
              <w:contextualSpacing/>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Phone:</w:t>
            </w:r>
          </w:p>
          <w:p w:rsidRPr="001E5718" w:rsidR="00FF3025" w:rsidP="3A0F3EA4" w:rsidRDefault="00FF3025" w14:paraId="48574234" w14:textId="77777777">
            <w:pPr>
              <w:contextualSpacing/>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Email:</w:t>
            </w:r>
          </w:p>
          <w:p w:rsidRPr="001E5718" w:rsidR="00FF3025" w:rsidP="3A0F3EA4" w:rsidRDefault="00FF3025" w14:paraId="5693A9D1" w14:textId="77777777">
            <w:pPr>
              <w:contextualSpacing/>
              <w:rPr>
                <w:rFonts w:ascii="Times New Roman" w:hAnsi="Times New Roman" w:eastAsia="Times New Roman" w:cs="Times New Roman"/>
                <w:sz w:val="20"/>
                <w:szCs w:val="20"/>
              </w:rPr>
            </w:pPr>
            <w:r w:rsidRPr="3A0F3EA4">
              <w:rPr>
                <w:rFonts w:ascii="Times New Roman" w:hAnsi="Times New Roman" w:eastAsia="Times New Roman" w:cs="Times New Roman"/>
                <w:b/>
                <w:bCs/>
                <w:sz w:val="20"/>
                <w:szCs w:val="20"/>
              </w:rPr>
              <w:t>Address:</w:t>
            </w:r>
          </w:p>
        </w:tc>
        <w:tc>
          <w:tcPr>
            <w:tcW w:w="2338" w:type="dxa"/>
            <w:shd w:val="clear" w:color="auto" w:fill="D9D9D9" w:themeFill="background1" w:themeFillShade="D9"/>
          </w:tcPr>
          <w:p w:rsidRPr="001E5718" w:rsidR="00FF3025" w:rsidP="3A0F3EA4" w:rsidRDefault="00FF3025" w14:paraId="79E6AA76" w14:textId="77777777">
            <w:pPr>
              <w:contextualSpacing/>
              <w:rPr>
                <w:rFonts w:ascii="Times New Roman" w:hAnsi="Times New Roman" w:eastAsia="Times New Roman" w:cs="Times New Roman"/>
                <w:sz w:val="20"/>
                <w:szCs w:val="20"/>
              </w:rPr>
            </w:pPr>
            <w:r w:rsidRPr="3A0F3EA4">
              <w:rPr>
                <w:rFonts w:ascii="Times New Roman" w:hAnsi="Times New Roman" w:eastAsia="Times New Roman" w:cs="Times New Roman"/>
                <w:i/>
                <w:iCs/>
                <w:sz w:val="20"/>
                <w:szCs w:val="20"/>
              </w:rPr>
              <w:t>Offerors must describe relationship with reference here</w:t>
            </w:r>
          </w:p>
        </w:tc>
      </w:tr>
      <w:tr w:rsidRPr="001E5718" w:rsidR="00FF3025" w:rsidTr="3A0F3EA4" w14:paraId="5FA2085E" w14:textId="77777777">
        <w:tc>
          <w:tcPr>
            <w:tcW w:w="1525" w:type="dxa"/>
          </w:tcPr>
          <w:p w:rsidRPr="001E5718" w:rsidR="00FF3025" w:rsidP="3A0F3EA4" w:rsidRDefault="00FF3025" w14:paraId="5B50CB56" w14:textId="77777777">
            <w:pPr>
              <w:contextualSpacing/>
              <w:rPr>
                <w:rFonts w:ascii="Times New Roman" w:hAnsi="Times New Roman" w:eastAsia="Times New Roman" w:cs="Times New Roman"/>
                <w:i/>
                <w:iCs/>
                <w:sz w:val="20"/>
                <w:szCs w:val="20"/>
              </w:rPr>
            </w:pPr>
            <w:r w:rsidRPr="3A0F3EA4">
              <w:rPr>
                <w:rFonts w:ascii="Times New Roman" w:hAnsi="Times New Roman" w:eastAsia="Times New Roman" w:cs="Times New Roman"/>
                <w:i/>
                <w:iCs/>
                <w:sz w:val="20"/>
                <w:szCs w:val="20"/>
              </w:rPr>
              <w:t>Etc.</w:t>
            </w:r>
          </w:p>
        </w:tc>
        <w:tc>
          <w:tcPr>
            <w:tcW w:w="3149" w:type="dxa"/>
            <w:shd w:val="clear" w:color="auto" w:fill="D9D9D9" w:themeFill="background1" w:themeFillShade="D9"/>
          </w:tcPr>
          <w:p w:rsidRPr="001E5718" w:rsidR="00FF3025" w:rsidP="3A0F3EA4" w:rsidRDefault="00FF3025" w14:paraId="459584D9" w14:textId="77777777">
            <w:pPr>
              <w:contextualSpacing/>
              <w:rPr>
                <w:rFonts w:ascii="Times New Roman" w:hAnsi="Times New Roman" w:eastAsia="Times New Roman" w:cs="Times New Roman"/>
                <w:sz w:val="20"/>
                <w:szCs w:val="20"/>
              </w:rPr>
            </w:pPr>
            <w:r w:rsidRPr="3A0F3EA4">
              <w:rPr>
                <w:rFonts w:ascii="Times New Roman" w:hAnsi="Times New Roman" w:eastAsia="Times New Roman" w:cs="Times New Roman"/>
                <w:i/>
                <w:iCs/>
                <w:sz w:val="20"/>
                <w:szCs w:val="20"/>
              </w:rPr>
              <w:t>Offerors must provide name of reference (organization or individual) provided here</w:t>
            </w:r>
          </w:p>
        </w:tc>
        <w:tc>
          <w:tcPr>
            <w:tcW w:w="2338" w:type="dxa"/>
            <w:shd w:val="clear" w:color="auto" w:fill="D9D9D9" w:themeFill="background1" w:themeFillShade="D9"/>
          </w:tcPr>
          <w:p w:rsidRPr="001E5718" w:rsidR="00FF3025" w:rsidP="3A0F3EA4" w:rsidRDefault="00FF3025" w14:paraId="1416542C" w14:textId="77777777">
            <w:pPr>
              <w:contextualSpacing/>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Name:</w:t>
            </w:r>
          </w:p>
          <w:p w:rsidRPr="001E5718" w:rsidR="00FF3025" w:rsidP="3A0F3EA4" w:rsidRDefault="00FF3025" w14:paraId="37A7DF92" w14:textId="77777777">
            <w:pPr>
              <w:contextualSpacing/>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Phone:</w:t>
            </w:r>
          </w:p>
          <w:p w:rsidRPr="001E5718" w:rsidR="00FF3025" w:rsidP="3A0F3EA4" w:rsidRDefault="00FF3025" w14:paraId="3E38B7BC" w14:textId="77777777">
            <w:pPr>
              <w:contextualSpacing/>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Email:</w:t>
            </w:r>
          </w:p>
          <w:p w:rsidRPr="001E5718" w:rsidR="00FF3025" w:rsidP="3A0F3EA4" w:rsidRDefault="00FF3025" w14:paraId="20ED7D04" w14:textId="77777777">
            <w:pPr>
              <w:contextualSpacing/>
              <w:rPr>
                <w:rFonts w:ascii="Times New Roman" w:hAnsi="Times New Roman" w:eastAsia="Times New Roman" w:cs="Times New Roman"/>
                <w:sz w:val="20"/>
                <w:szCs w:val="20"/>
              </w:rPr>
            </w:pPr>
            <w:r w:rsidRPr="3A0F3EA4">
              <w:rPr>
                <w:rFonts w:ascii="Times New Roman" w:hAnsi="Times New Roman" w:eastAsia="Times New Roman" w:cs="Times New Roman"/>
                <w:b/>
                <w:bCs/>
                <w:sz w:val="20"/>
                <w:szCs w:val="20"/>
              </w:rPr>
              <w:t>Address:</w:t>
            </w:r>
          </w:p>
        </w:tc>
        <w:tc>
          <w:tcPr>
            <w:tcW w:w="2338" w:type="dxa"/>
            <w:shd w:val="clear" w:color="auto" w:fill="D9D9D9" w:themeFill="background1" w:themeFillShade="D9"/>
          </w:tcPr>
          <w:p w:rsidRPr="001E5718" w:rsidR="00FF3025" w:rsidP="3A0F3EA4" w:rsidRDefault="00FF3025" w14:paraId="51E1D480" w14:textId="77777777">
            <w:pPr>
              <w:contextualSpacing/>
              <w:rPr>
                <w:rFonts w:ascii="Times New Roman" w:hAnsi="Times New Roman" w:eastAsia="Times New Roman" w:cs="Times New Roman"/>
                <w:sz w:val="20"/>
                <w:szCs w:val="20"/>
              </w:rPr>
            </w:pPr>
            <w:r w:rsidRPr="3A0F3EA4">
              <w:rPr>
                <w:rFonts w:ascii="Times New Roman" w:hAnsi="Times New Roman" w:eastAsia="Times New Roman" w:cs="Times New Roman"/>
                <w:i/>
                <w:iCs/>
                <w:sz w:val="20"/>
                <w:szCs w:val="20"/>
              </w:rPr>
              <w:t>Offerors must describe relationship with reference here</w:t>
            </w:r>
          </w:p>
        </w:tc>
      </w:tr>
    </w:tbl>
    <w:p w:rsidRPr="001E5718" w:rsidR="00FF3025" w:rsidP="3A0F3EA4" w:rsidRDefault="00FF3025" w14:paraId="22818BFB" w14:textId="77777777">
      <w:pPr>
        <w:spacing w:after="0" w:line="240" w:lineRule="auto"/>
        <w:contextualSpacing/>
        <w:rPr>
          <w:rFonts w:ascii="Times New Roman" w:hAnsi="Times New Roman" w:eastAsia="Times New Roman" w:cs="Times New Roman"/>
          <w:b/>
          <w:bCs/>
          <w:i/>
          <w:iCs/>
          <w:color w:val="FF0000"/>
          <w:sz w:val="20"/>
          <w:szCs w:val="20"/>
        </w:rPr>
      </w:pPr>
    </w:p>
    <w:p w:rsidRPr="001E5718" w:rsidR="00FF3025" w:rsidP="3A0F3EA4" w:rsidRDefault="00FF3025" w14:paraId="5EE3D68D" w14:textId="77777777">
      <w:pPr>
        <w:pStyle w:val="ListParagraph"/>
        <w:numPr>
          <w:ilvl w:val="0"/>
          <w:numId w:val="9"/>
        </w:numPr>
        <w:spacing w:after="0" w:line="240" w:lineRule="auto"/>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Tax Considerations</w:t>
      </w:r>
    </w:p>
    <w:p w:rsidRPr="001E5718" w:rsidR="00FF3025" w:rsidP="3A0F3EA4" w:rsidRDefault="00FF3025" w14:paraId="65AACC2B" w14:textId="77777777">
      <w:pPr>
        <w:pStyle w:val="ListParagraph"/>
        <w:spacing w:after="0" w:line="240" w:lineRule="auto"/>
        <w:ind w:left="360"/>
        <w:rPr>
          <w:rFonts w:ascii="Times New Roman" w:hAnsi="Times New Roman" w:eastAsia="Times New Roman" w:cs="Times New Roman"/>
          <w:b/>
          <w:bCs/>
          <w:sz w:val="20"/>
          <w:szCs w:val="20"/>
        </w:rPr>
      </w:pPr>
    </w:p>
    <w:p w:rsidRPr="001E5718" w:rsidR="00FF3025" w:rsidP="3A0F3EA4" w:rsidRDefault="00FF3025" w14:paraId="64676B81" w14:textId="09EC2749">
      <w:pPr>
        <w:spacing w:after="0" w:line="240" w:lineRule="auto"/>
        <w:contextualSpacing/>
        <w:rPr>
          <w:rFonts w:ascii="Times New Roman" w:hAnsi="Times New Roman" w:eastAsia="Times New Roman" w:cs="Times New Roman"/>
          <w:sz w:val="20"/>
          <w:szCs w:val="20"/>
        </w:rPr>
      </w:pPr>
      <w:r w:rsidRPr="3A0F3EA4">
        <w:rPr>
          <w:rFonts w:ascii="Times New Roman" w:hAnsi="Times New Roman" w:eastAsia="Times New Roman" w:cs="Times New Roman"/>
          <w:sz w:val="20"/>
          <w:szCs w:val="20"/>
        </w:rPr>
        <w:t xml:space="preserve">Offerors are made aware of CNFA’s </w:t>
      </w:r>
      <w:r w:rsidRPr="00A019BA">
        <w:rPr>
          <w:rFonts w:ascii="Times New Roman" w:hAnsi="Times New Roman" w:eastAsia="Times New Roman" w:cs="Times New Roman"/>
          <w:sz w:val="20"/>
          <w:szCs w:val="20"/>
        </w:rPr>
        <w:t xml:space="preserve">tax status in </w:t>
      </w:r>
      <w:r w:rsidRPr="00A019BA">
        <w:rPr>
          <w:rFonts w:ascii="Times New Roman" w:hAnsi="Times New Roman" w:cs="Times New Roman"/>
          <w:sz w:val="20"/>
          <w:szCs w:val="20"/>
        </w:rPr>
        <w:fldChar w:fldCharType="begin"/>
      </w:r>
      <w:r w:rsidRPr="00A019BA">
        <w:rPr>
          <w:rFonts w:ascii="Times New Roman" w:hAnsi="Times New Roman" w:cs="Times New Roman"/>
          <w:sz w:val="20"/>
          <w:szCs w:val="20"/>
        </w:rPr>
        <w:instrText xml:space="preserve"> FORMTEXT </w:instrText>
      </w:r>
      <w:r w:rsidRPr="00A019BA">
        <w:rPr>
          <w:rFonts w:ascii="Times New Roman" w:hAnsi="Times New Roman" w:cs="Times New Roman"/>
          <w:sz w:val="20"/>
          <w:szCs w:val="20"/>
        </w:rPr>
        <w:fldChar w:fldCharType="separate"/>
      </w:r>
      <w:r w:rsidRPr="00A019BA">
        <w:rPr>
          <w:rFonts w:ascii="Times New Roman" w:hAnsi="Times New Roman" w:cs="Times New Roman"/>
          <w:sz w:val="20"/>
          <w:szCs w:val="20"/>
        </w:rPr>
        <w:t>Rwanda</w:t>
      </w:r>
      <w:r w:rsidRPr="00A019BA">
        <w:rPr>
          <w:rFonts w:ascii="Times New Roman" w:hAnsi="Times New Roman" w:cs="Times New Roman"/>
          <w:sz w:val="20"/>
          <w:szCs w:val="20"/>
        </w:rPr>
        <w:fldChar w:fldCharType="end"/>
      </w:r>
      <w:r w:rsidRPr="00A019BA">
        <w:rPr>
          <w:rFonts w:ascii="Times New Roman" w:hAnsi="Times New Roman" w:eastAsia="Times New Roman" w:cs="Times New Roman"/>
          <w:sz w:val="20"/>
          <w:szCs w:val="20"/>
        </w:rPr>
        <w:t>. CNFA is tax</w:t>
      </w:r>
      <w:r w:rsidRPr="3A0F3EA4">
        <w:rPr>
          <w:rFonts w:ascii="Times New Roman" w:hAnsi="Times New Roman" w:eastAsia="Times New Roman" w:cs="Times New Roman"/>
          <w:sz w:val="20"/>
          <w:szCs w:val="20"/>
        </w:rPr>
        <w:t xml:space="preserve"> exempted, therefore offerors are required to submit financial proposal including the due taxes as per tax regime for </w:t>
      </w:r>
      <w:r w:rsidRPr="3A0F3EA4" w:rsidR="0024027B">
        <w:rPr>
          <w:rFonts w:ascii="Times New Roman" w:hAnsi="Times New Roman" w:eastAsia="Times New Roman" w:cs="Times New Roman"/>
          <w:sz w:val="20"/>
          <w:szCs w:val="20"/>
        </w:rPr>
        <w:t>Firm</w:t>
      </w:r>
      <w:r w:rsidRPr="3A0F3EA4" w:rsidR="00911E76">
        <w:rPr>
          <w:rFonts w:ascii="Times New Roman" w:hAnsi="Times New Roman" w:eastAsia="Times New Roman" w:cs="Times New Roman"/>
          <w:sz w:val="20"/>
          <w:szCs w:val="20"/>
        </w:rPr>
        <w:t xml:space="preserve"> or organization</w:t>
      </w:r>
      <w:r w:rsidRPr="3A0F3EA4">
        <w:rPr>
          <w:rFonts w:ascii="Times New Roman" w:hAnsi="Times New Roman" w:eastAsia="Times New Roman" w:cs="Times New Roman"/>
          <w:sz w:val="20"/>
          <w:szCs w:val="20"/>
        </w:rPr>
        <w:t xml:space="preserve"> in Rwanda. </w:t>
      </w:r>
      <w:r w:rsidRPr="3A0F3EA4">
        <w:rPr>
          <w:rFonts w:ascii="Gill Sans MT" w:hAnsi="Gill Sans MT"/>
          <w:sz w:val="24"/>
          <w:szCs w:val="24"/>
        </w:rPr>
        <w:fldChar w:fldCharType="begin"/>
      </w:r>
      <w:r w:rsidRPr="3A0F3EA4">
        <w:rPr>
          <w:rFonts w:ascii="Gill Sans MT" w:hAnsi="Gill Sans MT"/>
          <w:sz w:val="24"/>
          <w:szCs w:val="24"/>
        </w:rPr>
        <w:instrText xml:space="preserve"> FORMTEXT </w:instrText>
      </w:r>
      <w:r w:rsidRPr="3A0F3EA4">
        <w:rPr>
          <w:rFonts w:ascii="Gill Sans MT" w:hAnsi="Gill Sans MT"/>
          <w:sz w:val="24"/>
          <w:szCs w:val="24"/>
        </w:rPr>
        <w:fldChar w:fldCharType="separate"/>
      </w:r>
      <w:r w:rsidRPr="3A0F3EA4">
        <w:rPr>
          <w:rFonts w:ascii="Gill Sans MT" w:hAnsi="Gill Sans MT"/>
          <w:sz w:val="24"/>
          <w:szCs w:val="24"/>
        </w:rPr>
        <w:fldChar w:fldCharType="end"/>
      </w:r>
      <w:r w:rsidRPr="3A0F3EA4">
        <w:rPr>
          <w:rFonts w:ascii="Times New Roman" w:hAnsi="Times New Roman" w:eastAsia="Times New Roman" w:cs="Times New Roman"/>
          <w:sz w:val="20"/>
          <w:szCs w:val="20"/>
        </w:rPr>
        <w:t xml:space="preserve"> Offers submitted must comply with these tax considerations. </w:t>
      </w:r>
      <w:r w:rsidRPr="3A0F3EA4" w:rsidR="005370DD">
        <w:rPr>
          <w:rFonts w:ascii="Times New Roman" w:hAnsi="Times New Roman" w:eastAsia="Times New Roman" w:cs="Times New Roman"/>
          <w:sz w:val="20"/>
          <w:szCs w:val="20"/>
        </w:rPr>
        <w:t>Offerors must clarify taxes included in the</w:t>
      </w:r>
      <w:r w:rsidRPr="3A0F3EA4" w:rsidR="001A0BB1">
        <w:rPr>
          <w:rFonts w:ascii="Times New Roman" w:hAnsi="Times New Roman" w:eastAsia="Times New Roman" w:cs="Times New Roman"/>
          <w:sz w:val="20"/>
          <w:szCs w:val="20"/>
        </w:rPr>
        <w:t>ir</w:t>
      </w:r>
      <w:r w:rsidRPr="3A0F3EA4" w:rsidR="005370DD">
        <w:rPr>
          <w:rFonts w:ascii="Times New Roman" w:hAnsi="Times New Roman" w:eastAsia="Times New Roman" w:cs="Times New Roman"/>
          <w:sz w:val="20"/>
          <w:szCs w:val="20"/>
        </w:rPr>
        <w:t xml:space="preserve"> </w:t>
      </w:r>
      <w:r w:rsidRPr="3A0F3EA4" w:rsidR="004F6553">
        <w:rPr>
          <w:rFonts w:ascii="Times New Roman" w:hAnsi="Times New Roman" w:eastAsia="Times New Roman" w:cs="Times New Roman"/>
          <w:sz w:val="20"/>
          <w:szCs w:val="20"/>
        </w:rPr>
        <w:t>fin</w:t>
      </w:r>
      <w:r w:rsidRPr="3A0F3EA4" w:rsidR="001A0BB1">
        <w:rPr>
          <w:rFonts w:ascii="Times New Roman" w:hAnsi="Times New Roman" w:eastAsia="Times New Roman" w:cs="Times New Roman"/>
          <w:sz w:val="20"/>
          <w:szCs w:val="20"/>
        </w:rPr>
        <w:t xml:space="preserve">ancial </w:t>
      </w:r>
      <w:r w:rsidRPr="3A0F3EA4" w:rsidR="005370DD">
        <w:rPr>
          <w:rFonts w:ascii="Times New Roman" w:hAnsi="Times New Roman" w:eastAsia="Times New Roman" w:cs="Times New Roman"/>
          <w:sz w:val="20"/>
          <w:szCs w:val="20"/>
        </w:rPr>
        <w:t>proposals</w:t>
      </w:r>
      <w:r w:rsidRPr="3A0F3EA4" w:rsidR="0093360E">
        <w:rPr>
          <w:rFonts w:ascii="Times New Roman" w:hAnsi="Times New Roman" w:eastAsia="Times New Roman" w:cs="Times New Roman"/>
          <w:sz w:val="20"/>
          <w:szCs w:val="20"/>
        </w:rPr>
        <w:t>.</w:t>
      </w:r>
    </w:p>
    <w:p w:rsidRPr="001E5718" w:rsidR="00FF3025" w:rsidP="3A0F3EA4" w:rsidRDefault="00FF3025" w14:paraId="6E94248E" w14:textId="77777777">
      <w:pPr>
        <w:spacing w:after="0" w:line="240" w:lineRule="auto"/>
        <w:rPr>
          <w:rFonts w:ascii="Times New Roman" w:hAnsi="Times New Roman" w:eastAsia="Times New Roman" w:cs="Times New Roman"/>
          <w:sz w:val="20"/>
          <w:szCs w:val="20"/>
        </w:rPr>
      </w:pPr>
    </w:p>
    <w:p w:rsidRPr="001E5718" w:rsidR="00FF3025" w:rsidP="3A0F3EA4" w:rsidRDefault="00FF3025" w14:paraId="444B3C9E" w14:textId="77777777">
      <w:pPr>
        <w:pStyle w:val="ListParagraph"/>
        <w:numPr>
          <w:ilvl w:val="0"/>
          <w:numId w:val="9"/>
        </w:numPr>
        <w:spacing w:after="0" w:line="240" w:lineRule="auto"/>
        <w:rPr>
          <w:rFonts w:ascii="Times New Roman" w:hAnsi="Times New Roman" w:eastAsia="Times New Roman" w:cs="Times New Roman"/>
          <w:b/>
          <w:bCs/>
          <w:sz w:val="20"/>
          <w:szCs w:val="20"/>
        </w:rPr>
      </w:pPr>
      <w:r w:rsidRPr="3A0F3EA4">
        <w:rPr>
          <w:rFonts w:ascii="Times New Roman" w:hAnsi="Times New Roman" w:eastAsia="Times New Roman" w:cs="Times New Roman"/>
          <w:b/>
          <w:bCs/>
          <w:sz w:val="20"/>
          <w:szCs w:val="20"/>
        </w:rPr>
        <w:t>Bank Account</w:t>
      </w:r>
    </w:p>
    <w:p w:rsidRPr="001E5718" w:rsidR="00FF3025" w:rsidP="3A0F3EA4" w:rsidRDefault="00FF3025" w14:paraId="15615BEF" w14:textId="77777777">
      <w:pPr>
        <w:pStyle w:val="ListParagraph"/>
        <w:spacing w:after="0" w:line="240" w:lineRule="auto"/>
        <w:ind w:left="360"/>
        <w:rPr>
          <w:rFonts w:ascii="Times New Roman" w:hAnsi="Times New Roman" w:eastAsia="Times New Roman" w:cs="Times New Roman"/>
          <w:b/>
          <w:bCs/>
          <w:sz w:val="20"/>
          <w:szCs w:val="20"/>
        </w:rPr>
      </w:pPr>
    </w:p>
    <w:p w:rsidRPr="001E5718" w:rsidR="00FF3025" w:rsidP="3A0F3EA4" w:rsidRDefault="00FF3025" w14:paraId="53108DD4" w14:textId="77777777">
      <w:pPr>
        <w:spacing w:after="0" w:line="240" w:lineRule="auto"/>
        <w:contextualSpacing/>
        <w:rPr>
          <w:rFonts w:ascii="Times New Roman" w:hAnsi="Times New Roman" w:eastAsia="Times New Roman" w:cs="Times New Roman"/>
          <w:color w:val="000000" w:themeColor="text1"/>
          <w:sz w:val="20"/>
          <w:szCs w:val="20"/>
        </w:rPr>
      </w:pPr>
      <w:r w:rsidRPr="3A0F3EA4">
        <w:rPr>
          <w:rFonts w:ascii="Times New Roman" w:hAnsi="Times New Roman" w:eastAsia="Times New Roman" w:cs="Times New Roman"/>
          <w:color w:val="000000" w:themeColor="text1"/>
          <w:sz w:val="20"/>
          <w:szCs w:val="20"/>
        </w:rPr>
        <w:t>Offerors are instructed to complete boxes highlighted in gray:</w:t>
      </w:r>
    </w:p>
    <w:p w:rsidRPr="001E5718" w:rsidR="00FF3025" w:rsidP="3A0F3EA4" w:rsidRDefault="00FF3025" w14:paraId="3D1DEC16" w14:textId="77777777">
      <w:pPr>
        <w:spacing w:after="0" w:line="240" w:lineRule="auto"/>
        <w:contextualSpacing/>
        <w:rPr>
          <w:rFonts w:ascii="Times New Roman" w:hAnsi="Times New Roman" w:eastAsia="Times New Roman" w:cs="Times New Roman"/>
          <w:color w:val="000000" w:themeColor="text1"/>
          <w:sz w:val="20"/>
          <w:szCs w:val="20"/>
        </w:rPr>
      </w:pPr>
    </w:p>
    <w:tbl>
      <w:tblPr>
        <w:tblStyle w:val="TableGrid"/>
        <w:tblW w:w="0" w:type="auto"/>
        <w:tblLook w:val="04A0" w:firstRow="1" w:lastRow="0" w:firstColumn="1" w:lastColumn="0" w:noHBand="0" w:noVBand="1"/>
      </w:tblPr>
      <w:tblGrid>
        <w:gridCol w:w="4675"/>
        <w:gridCol w:w="4675"/>
      </w:tblGrid>
      <w:tr w:rsidRPr="001E5718" w:rsidR="00FF3025" w:rsidTr="3A0F3EA4" w14:paraId="760DCB44" w14:textId="77777777">
        <w:tc>
          <w:tcPr>
            <w:tcW w:w="4675" w:type="dxa"/>
          </w:tcPr>
          <w:p w:rsidRPr="00A019BA" w:rsidR="00FF3025" w:rsidP="3A0F3EA4" w:rsidRDefault="00FF3025" w14:paraId="3FF6DB50" w14:textId="77777777">
            <w:pPr>
              <w:contextualSpacing/>
              <w:rPr>
                <w:rFonts w:ascii="Times New Roman" w:hAnsi="Times New Roman" w:eastAsia="Times New Roman" w:cs="Times New Roman"/>
                <w:color w:val="000000" w:themeColor="text1"/>
                <w:sz w:val="20"/>
                <w:szCs w:val="20"/>
              </w:rPr>
            </w:pPr>
            <w:r w:rsidRPr="00A019BA">
              <w:rPr>
                <w:rFonts w:ascii="Times New Roman" w:hAnsi="Times New Roman" w:eastAsia="Times New Roman" w:cs="Times New Roman"/>
                <w:color w:val="000000" w:themeColor="text1"/>
                <w:sz w:val="20"/>
                <w:szCs w:val="20"/>
              </w:rPr>
              <w:t>Does the Offeror have an active bank account?</w:t>
            </w:r>
          </w:p>
        </w:tc>
        <w:tc>
          <w:tcPr>
            <w:tcW w:w="4675" w:type="dxa"/>
            <w:shd w:val="clear" w:color="auto" w:fill="D9D9D9" w:themeFill="background1" w:themeFillShade="D9"/>
          </w:tcPr>
          <w:p w:rsidRPr="00A019BA" w:rsidR="00FF3025" w:rsidP="3A0F3EA4" w:rsidRDefault="00D41E5D" w14:paraId="7C48654C" w14:textId="77777777">
            <w:pPr>
              <w:contextualSpacing/>
              <w:rPr>
                <w:rFonts w:ascii="Times New Roman" w:hAnsi="Times New Roman" w:eastAsia="Times New Roman" w:cs="Times New Roman"/>
                <w:sz w:val="20"/>
                <w:szCs w:val="20"/>
              </w:rPr>
            </w:pPr>
            <w:sdt>
              <w:sdtPr>
                <w:rPr>
                  <w:rFonts w:ascii="Times New Roman" w:hAnsi="Times New Roman" w:eastAsia="Times New Roman" w:cs="Times New Roman"/>
                  <w:color w:val="2B579A"/>
                  <w:sz w:val="20"/>
                  <w:szCs w:val="20"/>
                  <w:shd w:val="clear" w:color="auto" w:fill="E6E6E6"/>
                </w:rPr>
                <w:id w:val="1306119933"/>
                <w14:checkbox>
                  <w14:checked w14:val="0"/>
                  <w14:checkedState w14:val="2612" w14:font="MS Gothic"/>
                  <w14:uncheckedState w14:val="2610" w14:font="MS Gothic"/>
                </w14:checkbox>
              </w:sdtPr>
              <w:sdtContent>
                <w:r w:rsidRPr="00A019BA" w:rsidR="00FF3025">
                  <w:rPr>
                    <w:rFonts w:ascii="Segoe UI Symbol" w:hAnsi="Segoe UI Symbol" w:eastAsia="MS Gothic" w:cs="Segoe UI Symbol"/>
                    <w:sz w:val="20"/>
                    <w:szCs w:val="20"/>
                  </w:rPr>
                  <w:t>☐</w:t>
                </w:r>
              </w:sdtContent>
            </w:sdt>
            <w:r w:rsidRPr="00A019BA" w:rsidR="00FF3025">
              <w:rPr>
                <w:rFonts w:ascii="Times New Roman" w:hAnsi="Times New Roman" w:cs="Times New Roman"/>
                <w:sz w:val="20"/>
                <w:szCs w:val="20"/>
              </w:rPr>
              <w:t xml:space="preserve"> Yes</w:t>
            </w:r>
          </w:p>
          <w:p w:rsidRPr="00A019BA" w:rsidR="00FF3025" w:rsidP="3A0F3EA4" w:rsidRDefault="00D41E5D" w14:paraId="006321A1" w14:textId="77777777">
            <w:pPr>
              <w:contextualSpacing/>
              <w:rPr>
                <w:rFonts w:ascii="Times New Roman" w:hAnsi="Times New Roman" w:eastAsia="Times New Roman" w:cs="Times New Roman"/>
                <w:sz w:val="20"/>
                <w:szCs w:val="20"/>
              </w:rPr>
            </w:pPr>
            <w:sdt>
              <w:sdtPr>
                <w:rPr>
                  <w:rFonts w:ascii="Times New Roman" w:hAnsi="Times New Roman" w:eastAsia="Times New Roman" w:cs="Times New Roman"/>
                  <w:color w:val="2B579A"/>
                  <w:sz w:val="20"/>
                  <w:szCs w:val="20"/>
                  <w:shd w:val="clear" w:color="auto" w:fill="E6E6E6"/>
                </w:rPr>
                <w:id w:val="541334808"/>
                <w14:checkbox>
                  <w14:checked w14:val="0"/>
                  <w14:checkedState w14:val="2612" w14:font="MS Gothic"/>
                  <w14:uncheckedState w14:val="2610" w14:font="MS Gothic"/>
                </w14:checkbox>
              </w:sdtPr>
              <w:sdtContent>
                <w:r w:rsidRPr="00A019BA" w:rsidR="00FF3025">
                  <w:rPr>
                    <w:rFonts w:ascii="Segoe UI Symbol" w:hAnsi="Segoe UI Symbol" w:eastAsia="MS Gothic" w:cs="Segoe UI Symbol"/>
                    <w:sz w:val="20"/>
                    <w:szCs w:val="20"/>
                  </w:rPr>
                  <w:t>☐</w:t>
                </w:r>
              </w:sdtContent>
            </w:sdt>
            <w:r w:rsidRPr="00A019BA" w:rsidR="00FF3025">
              <w:rPr>
                <w:rFonts w:ascii="Times New Roman" w:hAnsi="Times New Roman" w:cs="Times New Roman"/>
                <w:sz w:val="20"/>
                <w:szCs w:val="20"/>
              </w:rPr>
              <w:t xml:space="preserve"> No</w:t>
            </w:r>
          </w:p>
        </w:tc>
      </w:tr>
      <w:tr w:rsidRPr="001E5718" w:rsidR="00FF3025" w:rsidTr="3A0F3EA4" w14:paraId="46C8602F" w14:textId="77777777">
        <w:tc>
          <w:tcPr>
            <w:tcW w:w="4675" w:type="dxa"/>
          </w:tcPr>
          <w:p w:rsidRPr="00A019BA" w:rsidR="00FF3025" w:rsidP="3A0F3EA4" w:rsidRDefault="00FF3025" w14:paraId="0A3BEF3C" w14:textId="77777777">
            <w:pPr>
              <w:contextualSpacing/>
              <w:rPr>
                <w:rFonts w:ascii="Times New Roman" w:hAnsi="Times New Roman" w:eastAsia="Times New Roman" w:cs="Times New Roman"/>
                <w:color w:val="000000" w:themeColor="text1"/>
                <w:sz w:val="20"/>
                <w:szCs w:val="20"/>
              </w:rPr>
            </w:pPr>
            <w:r w:rsidRPr="00A019BA">
              <w:rPr>
                <w:rFonts w:ascii="Times New Roman" w:hAnsi="Times New Roman" w:eastAsia="Times New Roman" w:cs="Times New Roman"/>
                <w:color w:val="000000" w:themeColor="text1"/>
                <w:sz w:val="20"/>
                <w:szCs w:val="20"/>
              </w:rPr>
              <w:t xml:space="preserve">If yes, provide the Offeror name associated with the Bank Account if selected for eventual award. </w:t>
            </w:r>
          </w:p>
        </w:tc>
        <w:tc>
          <w:tcPr>
            <w:tcW w:w="4675" w:type="dxa"/>
            <w:shd w:val="clear" w:color="auto" w:fill="D9D9D9" w:themeFill="background1" w:themeFillShade="D9"/>
          </w:tcPr>
          <w:p w:rsidRPr="00A019BA" w:rsidR="00FF3025" w:rsidP="3A0F3EA4" w:rsidRDefault="00FF3025" w14:paraId="38559881" w14:textId="3C3A9C53">
            <w:pPr>
              <w:contextualSpacing/>
              <w:rPr>
                <w:rFonts w:ascii="Times New Roman" w:hAnsi="Times New Roman" w:eastAsia="Times New Roman" w:cs="Times New Roman"/>
                <w:i/>
                <w:iCs/>
                <w:color w:val="000000" w:themeColor="text1"/>
                <w:sz w:val="20"/>
                <w:szCs w:val="20"/>
              </w:rPr>
            </w:pPr>
            <w:r w:rsidRPr="00A019BA">
              <w:rPr>
                <w:rFonts w:ascii="Times New Roman" w:hAnsi="Times New Roman" w:eastAsia="Times New Roman" w:cs="Times New Roman"/>
                <w:i/>
                <w:iCs/>
                <w:color w:val="000000" w:themeColor="text1"/>
                <w:sz w:val="20"/>
                <w:szCs w:val="20"/>
              </w:rPr>
              <w:t xml:space="preserve">Offerors must provide the bank </w:t>
            </w:r>
            <w:r w:rsidRPr="00A019BA" w:rsidR="2FC4D914">
              <w:rPr>
                <w:rFonts w:ascii="Times New Roman" w:hAnsi="Times New Roman" w:eastAsia="Times New Roman" w:cs="Times New Roman"/>
                <w:i/>
                <w:iCs/>
                <w:color w:val="000000" w:themeColor="text1"/>
                <w:sz w:val="20"/>
                <w:szCs w:val="20"/>
              </w:rPr>
              <w:t>account,</w:t>
            </w:r>
            <w:r w:rsidRPr="00A019BA">
              <w:rPr>
                <w:rFonts w:ascii="Times New Roman" w:hAnsi="Times New Roman" w:eastAsia="Times New Roman" w:cs="Times New Roman"/>
                <w:i/>
                <w:iCs/>
                <w:color w:val="000000" w:themeColor="text1"/>
                <w:sz w:val="20"/>
                <w:szCs w:val="20"/>
              </w:rPr>
              <w:t xml:space="preserve"> and the name associated with their Bank Account, if applicable, here</w:t>
            </w:r>
          </w:p>
        </w:tc>
      </w:tr>
    </w:tbl>
    <w:p w:rsidRPr="001E5718" w:rsidR="00FF3025" w:rsidP="3A0F3EA4" w:rsidRDefault="00FF3025" w14:paraId="3FC09B7A" w14:textId="77777777">
      <w:pPr>
        <w:pBdr>
          <w:bottom w:val="single" w:color="000000" w:sz="12" w:space="1"/>
        </w:pBdr>
        <w:spacing w:after="0" w:line="240" w:lineRule="auto"/>
        <w:contextualSpacing/>
        <w:rPr>
          <w:rFonts w:ascii="Times New Roman" w:hAnsi="Times New Roman" w:eastAsia="Times New Roman" w:cs="Times New Roman"/>
          <w:b/>
          <w:bCs/>
          <w:sz w:val="20"/>
          <w:szCs w:val="20"/>
        </w:rPr>
      </w:pPr>
    </w:p>
    <w:sectPr w:rsidRPr="001E5718" w:rsidR="00FF302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E0487" w:rsidP="00751951" w:rsidRDefault="00EE0487" w14:paraId="36CA4D8E" w14:textId="77777777">
      <w:pPr>
        <w:spacing w:after="0" w:line="240" w:lineRule="auto"/>
      </w:pPr>
      <w:r>
        <w:separator/>
      </w:r>
    </w:p>
  </w:endnote>
  <w:endnote w:type="continuationSeparator" w:id="0">
    <w:p w:rsidR="00EE0487" w:rsidP="00751951" w:rsidRDefault="00EE0487" w14:paraId="5A3DF796" w14:textId="77777777">
      <w:pPr>
        <w:spacing w:after="0" w:line="240" w:lineRule="auto"/>
      </w:pPr>
      <w:r>
        <w:continuationSeparator/>
      </w:r>
    </w:p>
  </w:endnote>
  <w:endnote w:type="continuationNotice" w:id="1">
    <w:p w:rsidR="00EE0487" w:rsidRDefault="00EE0487" w14:paraId="1BCFFA5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7" w:usb1="00000000" w:usb2="00000000" w:usb3="00000000" w:csb0="00000003" w:csb1="00000000"/>
  </w:font>
  <w:font w:name="Yu Mincho">
    <w:altName w:val="游明朝"/>
    <w:panose1 w:val="00000000000000000000"/>
    <w:charset w:val="8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945820834"/>
      <w:docPartObj>
        <w:docPartGallery w:val="Page Numbers (Bottom of Page)"/>
        <w:docPartUnique/>
      </w:docPartObj>
    </w:sdtPr>
    <w:sdtContent>
      <w:sdt>
        <w:sdtPr>
          <w:rPr>
            <w:sz w:val="20"/>
            <w:szCs w:val="20"/>
          </w:rPr>
          <w:id w:val="-1705238520"/>
          <w:docPartObj>
            <w:docPartGallery w:val="Page Numbers (Top of Page)"/>
            <w:docPartUnique/>
          </w:docPartObj>
        </w:sdtPr>
        <w:sdtContent>
          <w:p w:rsidR="006F1E84" w:rsidP="0FD84303" w:rsidRDefault="006F1E84" w14:paraId="4CD5E0D4" w14:textId="69B7D10F">
            <w:pPr>
              <w:pStyle w:val="Normal"/>
              <w:spacing/>
              <w:contextualSpacing/>
              <w:rPr>
                <w:rFonts w:ascii="Times New Roman" w:hAnsi="Times New Roman" w:eastAsia="Times New Roman" w:cs="Times New Roman"/>
                <w:color w:val="000000" w:themeColor="text1" w:themeTint="FF" w:themeShade="FF"/>
                <w:sz w:val="20"/>
                <w:szCs w:val="20"/>
              </w:rPr>
            </w:pPr>
          </w:p>
          <w:p w:rsidRPr="00A13528" w:rsidR="00841242" w:rsidRDefault="00D41E5D" w14:paraId="4648BD93" w14:textId="053A7562">
            <w:pPr>
              <w:pStyle w:val="Footer"/>
              <w:rPr>
                <w:rFonts w:cstheme="minorHAnsi"/>
                <w:sz w:val="20"/>
                <w:szCs w:val="20"/>
              </w:rPr>
            </w:pPr>
          </w:p>
        </w:sdtContent>
        <w:sdtEndPr>
          <w:rPr>
            <w:sz w:val="20"/>
            <w:szCs w:val="20"/>
          </w:rPr>
        </w:sdtEndPr>
      </w:sdt>
    </w:sdtContent>
    <w:sdtEndPr>
      <w:rPr>
        <w:sz w:val="20"/>
        <w:szCs w:val="20"/>
      </w:rPr>
    </w:sdtEndPr>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E0487" w:rsidP="00751951" w:rsidRDefault="00EE0487" w14:paraId="4203CCA6" w14:textId="77777777">
      <w:pPr>
        <w:spacing w:after="0" w:line="240" w:lineRule="auto"/>
      </w:pPr>
      <w:r>
        <w:separator/>
      </w:r>
    </w:p>
  </w:footnote>
  <w:footnote w:type="continuationSeparator" w:id="0">
    <w:p w:rsidR="00EE0487" w:rsidP="00751951" w:rsidRDefault="00EE0487" w14:paraId="652E5B50" w14:textId="77777777">
      <w:pPr>
        <w:spacing w:after="0" w:line="240" w:lineRule="auto"/>
      </w:pPr>
      <w:r>
        <w:continuationSeparator/>
      </w:r>
    </w:p>
  </w:footnote>
  <w:footnote w:type="continuationNotice" w:id="1">
    <w:p w:rsidR="00EE0487" w:rsidRDefault="00EE0487" w14:paraId="36C94FD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052E14" w:rsidR="00751951" w:rsidP="3A0F3EA4" w:rsidRDefault="3A0F3EA4" w14:paraId="798A1197" w14:textId="5F9E6ABF">
    <w:pPr>
      <w:pStyle w:val="Header"/>
      <w:pBdr>
        <w:bottom w:val="single" w:color="auto" w:sz="12" w:space="1"/>
      </w:pBdr>
      <w:rPr>
        <w:rFonts w:ascii="Times New Roman" w:hAnsi="Times New Roman" w:cs="Times New Roman"/>
        <w:b/>
        <w:bCs/>
        <w:sz w:val="24"/>
        <w:szCs w:val="24"/>
      </w:rPr>
    </w:pPr>
    <w:r w:rsidRPr="3A0F3EA4">
      <w:rPr>
        <w:rFonts w:ascii="Times New Roman" w:hAnsi="Times New Roman" w:cs="Times New Roman"/>
        <w:b/>
        <w:bCs/>
        <w:sz w:val="24"/>
        <w:szCs w:val="24"/>
      </w:rPr>
      <w:t>Independent Consultant Solicitation</w:t>
    </w:r>
    <w:r w:rsidR="00115DFC">
      <w:tab/>
    </w:r>
    <w:r w:rsidR="00115DFC">
      <w:tab/>
    </w:r>
    <w:r>
      <w:rPr>
        <w:noProof/>
      </w:rPr>
      <w:drawing>
        <wp:inline distT="0" distB="0" distL="0" distR="0" wp14:anchorId="63E270A1" wp14:editId="7D90947C">
          <wp:extent cx="1357745" cy="580668"/>
          <wp:effectExtent l="0" t="0" r="0" b="0"/>
          <wp:docPr id="922875835" name="Picture 922875835" descr="A picture containing text, font, logo,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875835"/>
                  <pic:cNvPicPr/>
                </pic:nvPicPr>
                <pic:blipFill>
                  <a:blip r:embed="rId1">
                    <a:extLst>
                      <a:ext uri="{28A0092B-C50C-407E-A947-70E740481C1C}">
                        <a14:useLocalDpi xmlns:a14="http://schemas.microsoft.com/office/drawing/2010/main" val="0"/>
                      </a:ext>
                    </a:extLst>
                  </a:blip>
                  <a:stretch>
                    <a:fillRect/>
                  </a:stretch>
                </pic:blipFill>
                <pic:spPr>
                  <a:xfrm>
                    <a:off x="0" y="0"/>
                    <a:ext cx="1357745" cy="580668"/>
                  </a:xfrm>
                  <a:prstGeom prst="rect">
                    <a:avLst/>
                  </a:prstGeom>
                </pic:spPr>
              </pic:pic>
            </a:graphicData>
          </a:graphic>
        </wp:inline>
      </w:drawing>
    </w:r>
  </w:p>
  <w:p w:rsidRPr="00F20840" w:rsidR="00751951" w:rsidRDefault="00751951" w14:paraId="0B27E8D7" w14:textId="77777777">
    <w:pPr>
      <w:pStyle w:val="Header"/>
      <w:pBdr>
        <w:bottom w:val="single" w:color="auto" w:sz="12" w:space="1"/>
      </w:pBdr>
      <w:rPr>
        <w:rFonts w:cstheme="minorHAnsi"/>
        <w:b/>
        <w:bCs/>
      </w:rPr>
    </w:pPr>
  </w:p>
  <w:p w:rsidRPr="00F20840" w:rsidR="00751951" w:rsidRDefault="00751951" w14:paraId="574E189B" w14:textId="77777777">
    <w:pPr>
      <w:pStyle w:val="Header"/>
      <w:rPr>
        <w:rFonts w:cstheme="minorHAnsi"/>
        <w:b/>
        <w:bCs/>
      </w:rPr>
    </w:pPr>
  </w:p>
</w:hdr>
</file>

<file path=word/intelligence2.xml><?xml version="1.0" encoding="utf-8"?>
<int2:intelligence xmlns:int2="http://schemas.microsoft.com/office/intelligence/2020/intelligence" xmlns:oel="http://schemas.microsoft.com/office/2019/extlst">
  <int2:observations>
    <int2:bookmark int2:bookmarkName="_Int_z7Sb8BH0" int2:invalidationBookmarkName="" int2:hashCode="ylWExRzmp+CwyU" int2:id="B6JgZvBC">
      <int2:state int2:value="Reviewed" int2:type="WordDesignerSuggestedImageAnnotation"/>
    </int2:bookmark>
    <int2:bookmark int2:bookmarkName="_Int_o9UKYBgI" int2:invalidationBookmarkName="" int2:hashCode="4EZIoyDI+SqKsj" int2:id="xbOkunbV">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7">
    <w:nsid w:val="2f814172"/>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8B36339"/>
    <w:multiLevelType w:val="multilevel"/>
    <w:tmpl w:val="B2F26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364EF4"/>
    <w:multiLevelType w:val="hybridMultilevel"/>
    <w:tmpl w:val="83F85FB6"/>
    <w:lvl w:ilvl="0" w:tplc="30DA64E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87EF0"/>
    <w:multiLevelType w:val="multilevel"/>
    <w:tmpl w:val="6414AAB0"/>
    <w:lvl w:ilvl="0">
      <w:start w:val="1"/>
      <w:numFmt w:val="bullet"/>
      <w:lvlText w:val=""/>
      <w:lvlJc w:val="left"/>
      <w:pPr>
        <w:tabs>
          <w:tab w:val="num" w:pos="720"/>
        </w:tabs>
        <w:ind w:left="720" w:hanging="360"/>
      </w:pPr>
      <w:rPr>
        <w:rFonts w:hint="default" w:ascii="Symbol" w:hAnsi="Symbol"/>
        <w:sz w:val="20"/>
      </w:rPr>
    </w:lvl>
    <w:lvl w:ilvl="1">
      <w:start w:val="3"/>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3E15359"/>
    <w:multiLevelType w:val="multilevel"/>
    <w:tmpl w:val="EB001056"/>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C63756"/>
    <w:multiLevelType w:val="multilevel"/>
    <w:tmpl w:val="D4068AF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0D410BB"/>
    <w:multiLevelType w:val="hybridMultilevel"/>
    <w:tmpl w:val="4D7CF10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C1A15"/>
    <w:multiLevelType w:val="hybridMultilevel"/>
    <w:tmpl w:val="A78066E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8352C61"/>
    <w:multiLevelType w:val="hybridMultilevel"/>
    <w:tmpl w:val="63D8D91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2E3C74B7"/>
    <w:multiLevelType w:val="hybridMultilevel"/>
    <w:tmpl w:val="A710C1F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302E2283"/>
    <w:multiLevelType w:val="multilevel"/>
    <w:tmpl w:val="4DE819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DF362D7"/>
    <w:multiLevelType w:val="multilevel"/>
    <w:tmpl w:val="2B723F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ECF3DD1"/>
    <w:multiLevelType w:val="hybridMultilevel"/>
    <w:tmpl w:val="8FCE41C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245822"/>
    <w:multiLevelType w:val="multilevel"/>
    <w:tmpl w:val="8BE09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BA54A9"/>
    <w:multiLevelType w:val="multilevel"/>
    <w:tmpl w:val="2FC62A3C"/>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D9242C"/>
    <w:multiLevelType w:val="hybridMultilevel"/>
    <w:tmpl w:val="93000B5A"/>
    <w:lvl w:ilvl="0" w:tplc="2062AB5A">
      <w:start w:val="1"/>
      <w:numFmt w:val="lowerLetter"/>
      <w:lvlText w:val="(%1)"/>
      <w:lvlJc w:val="left"/>
      <w:pPr>
        <w:ind w:left="720" w:hanging="360"/>
      </w:pPr>
      <w:rPr>
        <w:rFonts w:hint="default"/>
        <w:b w:val="0"/>
        <w:u w:val="none"/>
      </w:rPr>
    </w:lvl>
    <w:lvl w:ilvl="1" w:tplc="ED9ACE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F0518B"/>
    <w:multiLevelType w:val="multilevel"/>
    <w:tmpl w:val="EAAC62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525B2C24"/>
    <w:multiLevelType w:val="multilevel"/>
    <w:tmpl w:val="2B0E02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AF00316"/>
    <w:multiLevelType w:val="hybridMultilevel"/>
    <w:tmpl w:val="50E2539E"/>
    <w:lvl w:ilvl="0" w:tplc="170A5C8E">
      <w:start w:val="1"/>
      <w:numFmt w:val="lowerLetter"/>
      <w:lvlText w:val="%1."/>
      <w:lvlJc w:val="left"/>
      <w:pPr>
        <w:ind w:left="720" w:hanging="360"/>
      </w:pPr>
      <w:rPr>
        <w:b w:val="0"/>
        <w:bCs w:val="0"/>
      </w:rPr>
    </w:lvl>
    <w:lvl w:ilvl="1" w:tplc="6BA61AC2">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081CE5"/>
    <w:multiLevelType w:val="multilevel"/>
    <w:tmpl w:val="EB001056"/>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927315"/>
    <w:multiLevelType w:val="multilevel"/>
    <w:tmpl w:val="EB001056"/>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6F66E8"/>
    <w:multiLevelType w:val="multilevel"/>
    <w:tmpl w:val="56C8C9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67BF6ACD"/>
    <w:multiLevelType w:val="hybridMultilevel"/>
    <w:tmpl w:val="AA9CC2CE"/>
    <w:lvl w:ilvl="0" w:tplc="72D031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664B25"/>
    <w:multiLevelType w:val="multilevel"/>
    <w:tmpl w:val="0546ACA6"/>
    <w:lvl w:ilvl="0">
      <w:start w:val="1"/>
      <w:numFmt w:val="bullet"/>
      <w:lvlText w:val=""/>
      <w:lvlJc w:val="left"/>
      <w:pPr>
        <w:tabs>
          <w:tab w:val="num" w:pos="720"/>
        </w:tabs>
        <w:ind w:left="720" w:hanging="360"/>
      </w:pPr>
      <w:rPr>
        <w:rFonts w:hint="default" w:ascii="Symbol" w:hAnsi="Symbol"/>
        <w:sz w:val="20"/>
      </w:rPr>
    </w:lvl>
    <w:lvl w:ilvl="1">
      <w:start w:val="4"/>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76F150E9"/>
    <w:multiLevelType w:val="hybridMultilevel"/>
    <w:tmpl w:val="77125C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40652A"/>
    <w:multiLevelType w:val="multilevel"/>
    <w:tmpl w:val="901871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79D2898F"/>
    <w:multiLevelType w:val="hybridMultilevel"/>
    <w:tmpl w:val="121401CE"/>
    <w:lvl w:ilvl="0" w:tplc="8AD8EB60">
      <w:start w:val="1"/>
      <w:numFmt w:val="bullet"/>
      <w:lvlText w:val="o"/>
      <w:lvlJc w:val="left"/>
      <w:pPr>
        <w:ind w:left="720" w:hanging="360"/>
      </w:pPr>
      <w:rPr>
        <w:rFonts w:hint="default" w:ascii="Courier New" w:hAnsi="Courier New"/>
      </w:rPr>
    </w:lvl>
    <w:lvl w:ilvl="1" w:tplc="4A96E2E6">
      <w:start w:val="1"/>
      <w:numFmt w:val="bullet"/>
      <w:lvlText w:val="o"/>
      <w:lvlJc w:val="left"/>
      <w:pPr>
        <w:ind w:left="1440" w:hanging="360"/>
      </w:pPr>
      <w:rPr>
        <w:rFonts w:hint="default" w:ascii="Courier New" w:hAnsi="Courier New"/>
      </w:rPr>
    </w:lvl>
    <w:lvl w:ilvl="2" w:tplc="580A02D0">
      <w:start w:val="1"/>
      <w:numFmt w:val="bullet"/>
      <w:lvlText w:val=""/>
      <w:lvlJc w:val="left"/>
      <w:pPr>
        <w:ind w:left="2160" w:hanging="360"/>
      </w:pPr>
      <w:rPr>
        <w:rFonts w:hint="default" w:ascii="Wingdings" w:hAnsi="Wingdings"/>
      </w:rPr>
    </w:lvl>
    <w:lvl w:ilvl="3" w:tplc="3E88563C">
      <w:start w:val="1"/>
      <w:numFmt w:val="bullet"/>
      <w:lvlText w:val=""/>
      <w:lvlJc w:val="left"/>
      <w:pPr>
        <w:ind w:left="2880" w:hanging="360"/>
      </w:pPr>
      <w:rPr>
        <w:rFonts w:hint="default" w:ascii="Symbol" w:hAnsi="Symbol"/>
      </w:rPr>
    </w:lvl>
    <w:lvl w:ilvl="4" w:tplc="B2B0B2FA">
      <w:start w:val="1"/>
      <w:numFmt w:val="bullet"/>
      <w:lvlText w:val="o"/>
      <w:lvlJc w:val="left"/>
      <w:pPr>
        <w:ind w:left="3600" w:hanging="360"/>
      </w:pPr>
      <w:rPr>
        <w:rFonts w:hint="default" w:ascii="Courier New" w:hAnsi="Courier New"/>
      </w:rPr>
    </w:lvl>
    <w:lvl w:ilvl="5" w:tplc="A65CC412">
      <w:start w:val="1"/>
      <w:numFmt w:val="bullet"/>
      <w:lvlText w:val=""/>
      <w:lvlJc w:val="left"/>
      <w:pPr>
        <w:ind w:left="4320" w:hanging="360"/>
      </w:pPr>
      <w:rPr>
        <w:rFonts w:hint="default" w:ascii="Wingdings" w:hAnsi="Wingdings"/>
      </w:rPr>
    </w:lvl>
    <w:lvl w:ilvl="6" w:tplc="881658C8">
      <w:start w:val="1"/>
      <w:numFmt w:val="bullet"/>
      <w:lvlText w:val=""/>
      <w:lvlJc w:val="left"/>
      <w:pPr>
        <w:ind w:left="5040" w:hanging="360"/>
      </w:pPr>
      <w:rPr>
        <w:rFonts w:hint="default" w:ascii="Symbol" w:hAnsi="Symbol"/>
      </w:rPr>
    </w:lvl>
    <w:lvl w:ilvl="7" w:tplc="576AF616">
      <w:start w:val="1"/>
      <w:numFmt w:val="bullet"/>
      <w:lvlText w:val="o"/>
      <w:lvlJc w:val="left"/>
      <w:pPr>
        <w:ind w:left="5760" w:hanging="360"/>
      </w:pPr>
      <w:rPr>
        <w:rFonts w:hint="default" w:ascii="Courier New" w:hAnsi="Courier New"/>
      </w:rPr>
    </w:lvl>
    <w:lvl w:ilvl="8" w:tplc="52ACF018">
      <w:start w:val="1"/>
      <w:numFmt w:val="bullet"/>
      <w:lvlText w:val=""/>
      <w:lvlJc w:val="left"/>
      <w:pPr>
        <w:ind w:left="6480" w:hanging="360"/>
      </w:pPr>
      <w:rPr>
        <w:rFonts w:hint="default" w:ascii="Wingdings" w:hAnsi="Wingdings"/>
      </w:rPr>
    </w:lvl>
  </w:abstractNum>
  <w:abstractNum w:abstractNumId="26" w15:restartNumberingAfterBreak="0">
    <w:nsid w:val="7D1A3174"/>
    <w:multiLevelType w:val="multilevel"/>
    <w:tmpl w:val="10F4D8B4"/>
    <w:lvl w:ilvl="0">
      <w:start w:val="1"/>
      <w:numFmt w:val="decimal"/>
      <w:lvlText w:val="%1."/>
      <w:lvlJc w:val="left"/>
      <w:pPr>
        <w:ind w:left="720" w:hanging="360"/>
      </w:pPr>
      <w:rPr>
        <w:rFonts w:hint="default"/>
      </w:rPr>
    </w:lvl>
    <w:lvl w:ilvl="1">
      <w:start w:val="1"/>
      <w:numFmt w:val="bullet"/>
      <w:lvlText w:val=""/>
      <w:lvlJc w:val="left"/>
      <w:pPr>
        <w:ind w:left="720" w:hanging="360"/>
      </w:pPr>
      <w:rPr>
        <w:rFonts w:hint="default" w:ascii="Symbol" w:hAnsi="Symbol"/>
      </w:rPr>
    </w:lvl>
    <w:lvl w:ilvl="2">
      <w:start w:val="1"/>
      <w:numFmt w:val="bullet"/>
      <w:lvlText w:val="-"/>
      <w:lvlJc w:val="left"/>
      <w:pPr>
        <w:ind w:left="720" w:hanging="360"/>
      </w:pPr>
      <w:rPr>
        <w:rFonts w:hint="default" w:ascii="Calibri" w:hAnsi="Calibri"/>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520" w:hanging="2160"/>
      </w:pPr>
      <w:rPr>
        <w:rFonts w:hint="default"/>
      </w:rPr>
    </w:lvl>
  </w:abstractNum>
  <w:num w:numId="28">
    <w:abstractNumId w:val="27"/>
  </w:num>
  <w:num w:numId="1" w16cid:durableId="1854496230">
    <w:abstractNumId w:val="25"/>
  </w:num>
  <w:num w:numId="2" w16cid:durableId="1293555691">
    <w:abstractNumId w:val="17"/>
  </w:num>
  <w:num w:numId="3" w16cid:durableId="159734241">
    <w:abstractNumId w:val="6"/>
  </w:num>
  <w:num w:numId="4" w16cid:durableId="503864116">
    <w:abstractNumId w:val="14"/>
  </w:num>
  <w:num w:numId="5" w16cid:durableId="717051450">
    <w:abstractNumId w:val="1"/>
  </w:num>
  <w:num w:numId="6" w16cid:durableId="1681616381">
    <w:abstractNumId w:val="21"/>
  </w:num>
  <w:num w:numId="7" w16cid:durableId="229924852">
    <w:abstractNumId w:val="4"/>
  </w:num>
  <w:num w:numId="8" w16cid:durableId="166333184">
    <w:abstractNumId w:val="26"/>
  </w:num>
  <w:num w:numId="9" w16cid:durableId="676083690">
    <w:abstractNumId w:val="23"/>
  </w:num>
  <w:num w:numId="10" w16cid:durableId="1391734633">
    <w:abstractNumId w:val="13"/>
  </w:num>
  <w:num w:numId="11" w16cid:durableId="715734717">
    <w:abstractNumId w:val="12"/>
  </w:num>
  <w:num w:numId="12" w16cid:durableId="2128353332">
    <w:abstractNumId w:val="16"/>
  </w:num>
  <w:num w:numId="13" w16cid:durableId="1660770100">
    <w:abstractNumId w:val="2"/>
  </w:num>
  <w:num w:numId="14" w16cid:durableId="1181045926">
    <w:abstractNumId w:val="22"/>
  </w:num>
  <w:num w:numId="15" w16cid:durableId="889683770">
    <w:abstractNumId w:val="7"/>
  </w:num>
  <w:num w:numId="16" w16cid:durableId="1719089397">
    <w:abstractNumId w:val="8"/>
  </w:num>
  <w:num w:numId="17" w16cid:durableId="1706519970">
    <w:abstractNumId w:val="5"/>
  </w:num>
  <w:num w:numId="18" w16cid:durableId="596475751">
    <w:abstractNumId w:val="15"/>
  </w:num>
  <w:num w:numId="19" w16cid:durableId="1300305889">
    <w:abstractNumId w:val="24"/>
  </w:num>
  <w:num w:numId="20" w16cid:durableId="111436608">
    <w:abstractNumId w:val="10"/>
  </w:num>
  <w:num w:numId="21" w16cid:durableId="1645692564">
    <w:abstractNumId w:val="20"/>
  </w:num>
  <w:num w:numId="22" w16cid:durableId="1221281879">
    <w:abstractNumId w:val="11"/>
  </w:num>
  <w:num w:numId="23" w16cid:durableId="1197045543">
    <w:abstractNumId w:val="19"/>
  </w:num>
  <w:num w:numId="24" w16cid:durableId="609897121">
    <w:abstractNumId w:val="9"/>
  </w:num>
  <w:num w:numId="25" w16cid:durableId="904995945">
    <w:abstractNumId w:val="0"/>
  </w:num>
  <w:num w:numId="26" w16cid:durableId="888345874">
    <w:abstractNumId w:val="18"/>
  </w:num>
  <w:num w:numId="27" w16cid:durableId="1221944363">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MwsTQ3NzKztDQ3NDVW0lEKTi0uzszPAykwrAUAFzhShiwAAAA="/>
  </w:docVars>
  <w:rsids>
    <w:rsidRoot w:val="00751951"/>
    <w:rsid w:val="000006F6"/>
    <w:rsid w:val="00000CD6"/>
    <w:rsid w:val="000011CD"/>
    <w:rsid w:val="000012EA"/>
    <w:rsid w:val="0000324A"/>
    <w:rsid w:val="0000381E"/>
    <w:rsid w:val="00003DE4"/>
    <w:rsid w:val="00003EB6"/>
    <w:rsid w:val="0000595F"/>
    <w:rsid w:val="00005DB5"/>
    <w:rsid w:val="000078C8"/>
    <w:rsid w:val="0001072C"/>
    <w:rsid w:val="0001074E"/>
    <w:rsid w:val="00010F65"/>
    <w:rsid w:val="0001130A"/>
    <w:rsid w:val="00011680"/>
    <w:rsid w:val="00012B0C"/>
    <w:rsid w:val="0001387B"/>
    <w:rsid w:val="00013C84"/>
    <w:rsid w:val="00013C92"/>
    <w:rsid w:val="00015AE7"/>
    <w:rsid w:val="00017089"/>
    <w:rsid w:val="000173CD"/>
    <w:rsid w:val="00017991"/>
    <w:rsid w:val="00017ACC"/>
    <w:rsid w:val="00022A5B"/>
    <w:rsid w:val="00022DA3"/>
    <w:rsid w:val="00023060"/>
    <w:rsid w:val="00024001"/>
    <w:rsid w:val="000260E4"/>
    <w:rsid w:val="00026727"/>
    <w:rsid w:val="0003292D"/>
    <w:rsid w:val="00034AC1"/>
    <w:rsid w:val="00035FF5"/>
    <w:rsid w:val="00036041"/>
    <w:rsid w:val="00036182"/>
    <w:rsid w:val="00036C51"/>
    <w:rsid w:val="00037084"/>
    <w:rsid w:val="00041B65"/>
    <w:rsid w:val="00041F3D"/>
    <w:rsid w:val="000421F5"/>
    <w:rsid w:val="0004243D"/>
    <w:rsid w:val="00042B86"/>
    <w:rsid w:val="00043A03"/>
    <w:rsid w:val="00043AA8"/>
    <w:rsid w:val="00045D54"/>
    <w:rsid w:val="00045DDC"/>
    <w:rsid w:val="00046D2F"/>
    <w:rsid w:val="00047268"/>
    <w:rsid w:val="000474F6"/>
    <w:rsid w:val="00050C8C"/>
    <w:rsid w:val="000518CA"/>
    <w:rsid w:val="00051C7C"/>
    <w:rsid w:val="000525C4"/>
    <w:rsid w:val="00052E14"/>
    <w:rsid w:val="000532F0"/>
    <w:rsid w:val="000548F1"/>
    <w:rsid w:val="000549B8"/>
    <w:rsid w:val="00054F37"/>
    <w:rsid w:val="00057395"/>
    <w:rsid w:val="000601CE"/>
    <w:rsid w:val="0006023D"/>
    <w:rsid w:val="00060671"/>
    <w:rsid w:val="00061A35"/>
    <w:rsid w:val="000622A9"/>
    <w:rsid w:val="00062C10"/>
    <w:rsid w:val="0006335C"/>
    <w:rsid w:val="00063BE9"/>
    <w:rsid w:val="0006491D"/>
    <w:rsid w:val="000662BA"/>
    <w:rsid w:val="00066580"/>
    <w:rsid w:val="0006692F"/>
    <w:rsid w:val="00067FA2"/>
    <w:rsid w:val="0007000F"/>
    <w:rsid w:val="0007078B"/>
    <w:rsid w:val="00071399"/>
    <w:rsid w:val="00071450"/>
    <w:rsid w:val="00072123"/>
    <w:rsid w:val="00072651"/>
    <w:rsid w:val="00073CAB"/>
    <w:rsid w:val="00075298"/>
    <w:rsid w:val="000760A1"/>
    <w:rsid w:val="0007781D"/>
    <w:rsid w:val="00077C57"/>
    <w:rsid w:val="00080964"/>
    <w:rsid w:val="00080B23"/>
    <w:rsid w:val="00080C21"/>
    <w:rsid w:val="00080F5D"/>
    <w:rsid w:val="000819DB"/>
    <w:rsid w:val="00082787"/>
    <w:rsid w:val="0008324A"/>
    <w:rsid w:val="000835DC"/>
    <w:rsid w:val="000837CF"/>
    <w:rsid w:val="00083B78"/>
    <w:rsid w:val="00084537"/>
    <w:rsid w:val="00085E19"/>
    <w:rsid w:val="00087307"/>
    <w:rsid w:val="0009017D"/>
    <w:rsid w:val="00091162"/>
    <w:rsid w:val="000924BA"/>
    <w:rsid w:val="00092CA0"/>
    <w:rsid w:val="00093219"/>
    <w:rsid w:val="00093905"/>
    <w:rsid w:val="00093AFE"/>
    <w:rsid w:val="00094244"/>
    <w:rsid w:val="00094D3B"/>
    <w:rsid w:val="00094EF7"/>
    <w:rsid w:val="0009545E"/>
    <w:rsid w:val="00095C17"/>
    <w:rsid w:val="000960CA"/>
    <w:rsid w:val="000967CD"/>
    <w:rsid w:val="00097DCC"/>
    <w:rsid w:val="000A1118"/>
    <w:rsid w:val="000A1690"/>
    <w:rsid w:val="000A1E02"/>
    <w:rsid w:val="000A35BA"/>
    <w:rsid w:val="000A3896"/>
    <w:rsid w:val="000A3B13"/>
    <w:rsid w:val="000A3BA5"/>
    <w:rsid w:val="000A4F85"/>
    <w:rsid w:val="000A5313"/>
    <w:rsid w:val="000A678A"/>
    <w:rsid w:val="000A7250"/>
    <w:rsid w:val="000A7A71"/>
    <w:rsid w:val="000A7B92"/>
    <w:rsid w:val="000B0640"/>
    <w:rsid w:val="000B1635"/>
    <w:rsid w:val="000B2CAC"/>
    <w:rsid w:val="000B2E43"/>
    <w:rsid w:val="000B3BE4"/>
    <w:rsid w:val="000B3BE9"/>
    <w:rsid w:val="000B3C7D"/>
    <w:rsid w:val="000B56FC"/>
    <w:rsid w:val="000B5750"/>
    <w:rsid w:val="000B6425"/>
    <w:rsid w:val="000B69B5"/>
    <w:rsid w:val="000B7884"/>
    <w:rsid w:val="000C2D0C"/>
    <w:rsid w:val="000C3F67"/>
    <w:rsid w:val="000C45A5"/>
    <w:rsid w:val="000C46A0"/>
    <w:rsid w:val="000C5935"/>
    <w:rsid w:val="000C5E2D"/>
    <w:rsid w:val="000C6D40"/>
    <w:rsid w:val="000C7797"/>
    <w:rsid w:val="000C7C4B"/>
    <w:rsid w:val="000D010C"/>
    <w:rsid w:val="000D0141"/>
    <w:rsid w:val="000D062C"/>
    <w:rsid w:val="000D07AB"/>
    <w:rsid w:val="000D10E4"/>
    <w:rsid w:val="000D18AC"/>
    <w:rsid w:val="000D1BF6"/>
    <w:rsid w:val="000D4787"/>
    <w:rsid w:val="000D47A0"/>
    <w:rsid w:val="000D494A"/>
    <w:rsid w:val="000D52E1"/>
    <w:rsid w:val="000D640D"/>
    <w:rsid w:val="000D7332"/>
    <w:rsid w:val="000D73EC"/>
    <w:rsid w:val="000E1CB2"/>
    <w:rsid w:val="000E3C32"/>
    <w:rsid w:val="000E427D"/>
    <w:rsid w:val="000E45FF"/>
    <w:rsid w:val="000E4DE3"/>
    <w:rsid w:val="000E57C0"/>
    <w:rsid w:val="000E762E"/>
    <w:rsid w:val="000F1F03"/>
    <w:rsid w:val="000F297D"/>
    <w:rsid w:val="000F4730"/>
    <w:rsid w:val="000F47FA"/>
    <w:rsid w:val="000F7176"/>
    <w:rsid w:val="000F75CE"/>
    <w:rsid w:val="00100174"/>
    <w:rsid w:val="001009C1"/>
    <w:rsid w:val="00101199"/>
    <w:rsid w:val="001019D1"/>
    <w:rsid w:val="00101C0B"/>
    <w:rsid w:val="0010220C"/>
    <w:rsid w:val="00102797"/>
    <w:rsid w:val="00102933"/>
    <w:rsid w:val="001031A1"/>
    <w:rsid w:val="00105C66"/>
    <w:rsid w:val="001076E2"/>
    <w:rsid w:val="00110578"/>
    <w:rsid w:val="00111AC2"/>
    <w:rsid w:val="001120BD"/>
    <w:rsid w:val="001123DA"/>
    <w:rsid w:val="00112B88"/>
    <w:rsid w:val="00112FA1"/>
    <w:rsid w:val="00113E6E"/>
    <w:rsid w:val="001149BB"/>
    <w:rsid w:val="00115DFC"/>
    <w:rsid w:val="001166CB"/>
    <w:rsid w:val="001168B0"/>
    <w:rsid w:val="00117B68"/>
    <w:rsid w:val="001218BE"/>
    <w:rsid w:val="00121A6D"/>
    <w:rsid w:val="00122025"/>
    <w:rsid w:val="001229CE"/>
    <w:rsid w:val="00122DF2"/>
    <w:rsid w:val="0012378C"/>
    <w:rsid w:val="001241C9"/>
    <w:rsid w:val="001246D9"/>
    <w:rsid w:val="001251BA"/>
    <w:rsid w:val="00125ABE"/>
    <w:rsid w:val="00125F98"/>
    <w:rsid w:val="00126493"/>
    <w:rsid w:val="00126D82"/>
    <w:rsid w:val="0012723E"/>
    <w:rsid w:val="00127721"/>
    <w:rsid w:val="0012793A"/>
    <w:rsid w:val="00130428"/>
    <w:rsid w:val="0013107F"/>
    <w:rsid w:val="0013115E"/>
    <w:rsid w:val="00132200"/>
    <w:rsid w:val="001326A8"/>
    <w:rsid w:val="0013382A"/>
    <w:rsid w:val="00133C3C"/>
    <w:rsid w:val="0013407F"/>
    <w:rsid w:val="00134253"/>
    <w:rsid w:val="0013563B"/>
    <w:rsid w:val="001368F5"/>
    <w:rsid w:val="0014030A"/>
    <w:rsid w:val="00142954"/>
    <w:rsid w:val="00143858"/>
    <w:rsid w:val="00143BCD"/>
    <w:rsid w:val="00144492"/>
    <w:rsid w:val="0014481C"/>
    <w:rsid w:val="00144B2E"/>
    <w:rsid w:val="00145117"/>
    <w:rsid w:val="00145E9D"/>
    <w:rsid w:val="00150D9A"/>
    <w:rsid w:val="00151B3D"/>
    <w:rsid w:val="00151B3E"/>
    <w:rsid w:val="001523B0"/>
    <w:rsid w:val="00152EAC"/>
    <w:rsid w:val="0015384F"/>
    <w:rsid w:val="00153A1E"/>
    <w:rsid w:val="00153A2A"/>
    <w:rsid w:val="00153BDB"/>
    <w:rsid w:val="00153CBF"/>
    <w:rsid w:val="00155D23"/>
    <w:rsid w:val="0015610C"/>
    <w:rsid w:val="0015688A"/>
    <w:rsid w:val="00157457"/>
    <w:rsid w:val="00157510"/>
    <w:rsid w:val="0015770B"/>
    <w:rsid w:val="001615B2"/>
    <w:rsid w:val="001640B0"/>
    <w:rsid w:val="001644D8"/>
    <w:rsid w:val="00164951"/>
    <w:rsid w:val="001656FA"/>
    <w:rsid w:val="00165A0D"/>
    <w:rsid w:val="00166492"/>
    <w:rsid w:val="0016721D"/>
    <w:rsid w:val="0017172E"/>
    <w:rsid w:val="00171DF7"/>
    <w:rsid w:val="00172837"/>
    <w:rsid w:val="00173B27"/>
    <w:rsid w:val="001740E5"/>
    <w:rsid w:val="00174F5F"/>
    <w:rsid w:val="00175E68"/>
    <w:rsid w:val="0017611F"/>
    <w:rsid w:val="0017612A"/>
    <w:rsid w:val="00176856"/>
    <w:rsid w:val="00180984"/>
    <w:rsid w:val="00180F07"/>
    <w:rsid w:val="00182749"/>
    <w:rsid w:val="00182B6B"/>
    <w:rsid w:val="001844E8"/>
    <w:rsid w:val="0018489D"/>
    <w:rsid w:val="0019262E"/>
    <w:rsid w:val="001931A5"/>
    <w:rsid w:val="00194224"/>
    <w:rsid w:val="00194785"/>
    <w:rsid w:val="00194E91"/>
    <w:rsid w:val="00197760"/>
    <w:rsid w:val="001978D4"/>
    <w:rsid w:val="001A0BB1"/>
    <w:rsid w:val="001A0C1C"/>
    <w:rsid w:val="001A2460"/>
    <w:rsid w:val="001A413C"/>
    <w:rsid w:val="001A4141"/>
    <w:rsid w:val="001A4B22"/>
    <w:rsid w:val="001A539E"/>
    <w:rsid w:val="001A6766"/>
    <w:rsid w:val="001B0D84"/>
    <w:rsid w:val="001B2006"/>
    <w:rsid w:val="001B343B"/>
    <w:rsid w:val="001B3661"/>
    <w:rsid w:val="001B3E33"/>
    <w:rsid w:val="001B44C5"/>
    <w:rsid w:val="001B483E"/>
    <w:rsid w:val="001B561D"/>
    <w:rsid w:val="001B6E07"/>
    <w:rsid w:val="001B7086"/>
    <w:rsid w:val="001C00C3"/>
    <w:rsid w:val="001C1019"/>
    <w:rsid w:val="001C17F5"/>
    <w:rsid w:val="001C2695"/>
    <w:rsid w:val="001C2A9B"/>
    <w:rsid w:val="001C36D1"/>
    <w:rsid w:val="001C3E42"/>
    <w:rsid w:val="001C4C32"/>
    <w:rsid w:val="001C59F3"/>
    <w:rsid w:val="001C7012"/>
    <w:rsid w:val="001C7F9C"/>
    <w:rsid w:val="001D0A8F"/>
    <w:rsid w:val="001D0C08"/>
    <w:rsid w:val="001D1C6F"/>
    <w:rsid w:val="001D278F"/>
    <w:rsid w:val="001D2D2F"/>
    <w:rsid w:val="001D36CC"/>
    <w:rsid w:val="001D36DB"/>
    <w:rsid w:val="001D48B4"/>
    <w:rsid w:val="001D5912"/>
    <w:rsid w:val="001D7808"/>
    <w:rsid w:val="001E05FC"/>
    <w:rsid w:val="001E0A57"/>
    <w:rsid w:val="001E100E"/>
    <w:rsid w:val="001E1244"/>
    <w:rsid w:val="001E26BB"/>
    <w:rsid w:val="001E2E79"/>
    <w:rsid w:val="001E2EFB"/>
    <w:rsid w:val="001E3709"/>
    <w:rsid w:val="001E4BBA"/>
    <w:rsid w:val="001E5718"/>
    <w:rsid w:val="001E60D8"/>
    <w:rsid w:val="001E6B0A"/>
    <w:rsid w:val="001F10D4"/>
    <w:rsid w:val="001F1632"/>
    <w:rsid w:val="001F1C8E"/>
    <w:rsid w:val="001F2546"/>
    <w:rsid w:val="001F2BA0"/>
    <w:rsid w:val="001F3605"/>
    <w:rsid w:val="001F3B48"/>
    <w:rsid w:val="001F3E02"/>
    <w:rsid w:val="001F52FD"/>
    <w:rsid w:val="001F5891"/>
    <w:rsid w:val="001F60BF"/>
    <w:rsid w:val="00200D6F"/>
    <w:rsid w:val="00201A07"/>
    <w:rsid w:val="0020263C"/>
    <w:rsid w:val="00203E28"/>
    <w:rsid w:val="00204990"/>
    <w:rsid w:val="00206675"/>
    <w:rsid w:val="002070A2"/>
    <w:rsid w:val="00210BF7"/>
    <w:rsid w:val="002115C8"/>
    <w:rsid w:val="00212743"/>
    <w:rsid w:val="002135F9"/>
    <w:rsid w:val="00214B90"/>
    <w:rsid w:val="00214C74"/>
    <w:rsid w:val="00215F47"/>
    <w:rsid w:val="00216286"/>
    <w:rsid w:val="002212DA"/>
    <w:rsid w:val="002213C3"/>
    <w:rsid w:val="0022362E"/>
    <w:rsid w:val="00224B89"/>
    <w:rsid w:val="00227826"/>
    <w:rsid w:val="002303F0"/>
    <w:rsid w:val="00231236"/>
    <w:rsid w:val="00232124"/>
    <w:rsid w:val="00232F7C"/>
    <w:rsid w:val="002331AD"/>
    <w:rsid w:val="00233567"/>
    <w:rsid w:val="0023425C"/>
    <w:rsid w:val="00234AA7"/>
    <w:rsid w:val="00234E59"/>
    <w:rsid w:val="00234FCD"/>
    <w:rsid w:val="00235A48"/>
    <w:rsid w:val="00236855"/>
    <w:rsid w:val="00236AF1"/>
    <w:rsid w:val="00237A19"/>
    <w:rsid w:val="0024027B"/>
    <w:rsid w:val="002414C4"/>
    <w:rsid w:val="0024160D"/>
    <w:rsid w:val="00241986"/>
    <w:rsid w:val="00242928"/>
    <w:rsid w:val="002439C9"/>
    <w:rsid w:val="00243F67"/>
    <w:rsid w:val="0024471A"/>
    <w:rsid w:val="002451C6"/>
    <w:rsid w:val="002456B8"/>
    <w:rsid w:val="00245776"/>
    <w:rsid w:val="002457A5"/>
    <w:rsid w:val="0024595F"/>
    <w:rsid w:val="00247235"/>
    <w:rsid w:val="002474F7"/>
    <w:rsid w:val="00247526"/>
    <w:rsid w:val="00250696"/>
    <w:rsid w:val="00251B58"/>
    <w:rsid w:val="00251F90"/>
    <w:rsid w:val="00252ACB"/>
    <w:rsid w:val="00255306"/>
    <w:rsid w:val="00256BD4"/>
    <w:rsid w:val="002600C5"/>
    <w:rsid w:val="00260DC1"/>
    <w:rsid w:val="0026169C"/>
    <w:rsid w:val="00261E99"/>
    <w:rsid w:val="0026244E"/>
    <w:rsid w:val="00263A09"/>
    <w:rsid w:val="00265298"/>
    <w:rsid w:val="00266F14"/>
    <w:rsid w:val="00267282"/>
    <w:rsid w:val="0027027F"/>
    <w:rsid w:val="00270348"/>
    <w:rsid w:val="00271AF8"/>
    <w:rsid w:val="00272695"/>
    <w:rsid w:val="00273592"/>
    <w:rsid w:val="002738C9"/>
    <w:rsid w:val="00274217"/>
    <w:rsid w:val="00275884"/>
    <w:rsid w:val="00276FEF"/>
    <w:rsid w:val="00277707"/>
    <w:rsid w:val="002824FA"/>
    <w:rsid w:val="002832D6"/>
    <w:rsid w:val="00284DA1"/>
    <w:rsid w:val="0028575D"/>
    <w:rsid w:val="00285AC3"/>
    <w:rsid w:val="0028677D"/>
    <w:rsid w:val="002869F1"/>
    <w:rsid w:val="00290443"/>
    <w:rsid w:val="0029136A"/>
    <w:rsid w:val="00293599"/>
    <w:rsid w:val="00293786"/>
    <w:rsid w:val="00295567"/>
    <w:rsid w:val="00296A19"/>
    <w:rsid w:val="00297491"/>
    <w:rsid w:val="002A0171"/>
    <w:rsid w:val="002A1E91"/>
    <w:rsid w:val="002A1ED7"/>
    <w:rsid w:val="002A20A2"/>
    <w:rsid w:val="002A248A"/>
    <w:rsid w:val="002A2640"/>
    <w:rsid w:val="002A33DA"/>
    <w:rsid w:val="002A3CD2"/>
    <w:rsid w:val="002A47E2"/>
    <w:rsid w:val="002A4838"/>
    <w:rsid w:val="002A5752"/>
    <w:rsid w:val="002A6394"/>
    <w:rsid w:val="002A6A2E"/>
    <w:rsid w:val="002A6C08"/>
    <w:rsid w:val="002A72CC"/>
    <w:rsid w:val="002B07EC"/>
    <w:rsid w:val="002B0AC6"/>
    <w:rsid w:val="002B0CAE"/>
    <w:rsid w:val="002B0EFD"/>
    <w:rsid w:val="002B1BBF"/>
    <w:rsid w:val="002B2157"/>
    <w:rsid w:val="002B2520"/>
    <w:rsid w:val="002B3C67"/>
    <w:rsid w:val="002B3FE8"/>
    <w:rsid w:val="002B421F"/>
    <w:rsid w:val="002B4BC9"/>
    <w:rsid w:val="002B6169"/>
    <w:rsid w:val="002B619F"/>
    <w:rsid w:val="002B6824"/>
    <w:rsid w:val="002B68BA"/>
    <w:rsid w:val="002B6BB3"/>
    <w:rsid w:val="002B75C5"/>
    <w:rsid w:val="002B7F61"/>
    <w:rsid w:val="002C00F6"/>
    <w:rsid w:val="002C19FD"/>
    <w:rsid w:val="002C2577"/>
    <w:rsid w:val="002C3A80"/>
    <w:rsid w:val="002C3BB1"/>
    <w:rsid w:val="002C4238"/>
    <w:rsid w:val="002C4671"/>
    <w:rsid w:val="002C6480"/>
    <w:rsid w:val="002C6A78"/>
    <w:rsid w:val="002C704B"/>
    <w:rsid w:val="002C7A90"/>
    <w:rsid w:val="002D08C0"/>
    <w:rsid w:val="002D0AF2"/>
    <w:rsid w:val="002D0FE2"/>
    <w:rsid w:val="002D2027"/>
    <w:rsid w:val="002D24EB"/>
    <w:rsid w:val="002D2F99"/>
    <w:rsid w:val="002D410B"/>
    <w:rsid w:val="002D4300"/>
    <w:rsid w:val="002D4ADC"/>
    <w:rsid w:val="002D4B41"/>
    <w:rsid w:val="002D6393"/>
    <w:rsid w:val="002E143D"/>
    <w:rsid w:val="002E1953"/>
    <w:rsid w:val="002E3187"/>
    <w:rsid w:val="002E3B8C"/>
    <w:rsid w:val="002E4B78"/>
    <w:rsid w:val="002E5B7B"/>
    <w:rsid w:val="002E60EB"/>
    <w:rsid w:val="002E70ED"/>
    <w:rsid w:val="002E78E2"/>
    <w:rsid w:val="002F007F"/>
    <w:rsid w:val="002F25B0"/>
    <w:rsid w:val="002F28D4"/>
    <w:rsid w:val="002F3F77"/>
    <w:rsid w:val="002F67F2"/>
    <w:rsid w:val="002F7CFC"/>
    <w:rsid w:val="00300503"/>
    <w:rsid w:val="00301194"/>
    <w:rsid w:val="00301B5E"/>
    <w:rsid w:val="003023A5"/>
    <w:rsid w:val="00302AA1"/>
    <w:rsid w:val="00302B09"/>
    <w:rsid w:val="00303A6A"/>
    <w:rsid w:val="00304423"/>
    <w:rsid w:val="0030445B"/>
    <w:rsid w:val="0030449F"/>
    <w:rsid w:val="00305CEA"/>
    <w:rsid w:val="00306467"/>
    <w:rsid w:val="003065D4"/>
    <w:rsid w:val="00310452"/>
    <w:rsid w:val="003105CA"/>
    <w:rsid w:val="003108F7"/>
    <w:rsid w:val="00312D66"/>
    <w:rsid w:val="00312D88"/>
    <w:rsid w:val="0031553C"/>
    <w:rsid w:val="00316620"/>
    <w:rsid w:val="00317DA7"/>
    <w:rsid w:val="00317E1B"/>
    <w:rsid w:val="0032009B"/>
    <w:rsid w:val="00320724"/>
    <w:rsid w:val="003210F7"/>
    <w:rsid w:val="00321DF3"/>
    <w:rsid w:val="0032267A"/>
    <w:rsid w:val="003226BA"/>
    <w:rsid w:val="0032326C"/>
    <w:rsid w:val="00323D33"/>
    <w:rsid w:val="00324C45"/>
    <w:rsid w:val="00324D4D"/>
    <w:rsid w:val="00324FDC"/>
    <w:rsid w:val="0032571D"/>
    <w:rsid w:val="00325A87"/>
    <w:rsid w:val="00325CDB"/>
    <w:rsid w:val="00327AEB"/>
    <w:rsid w:val="0033037C"/>
    <w:rsid w:val="00330728"/>
    <w:rsid w:val="00331310"/>
    <w:rsid w:val="00331A07"/>
    <w:rsid w:val="003326B0"/>
    <w:rsid w:val="00332A67"/>
    <w:rsid w:val="00332C3A"/>
    <w:rsid w:val="003335FD"/>
    <w:rsid w:val="003344FC"/>
    <w:rsid w:val="00334BD2"/>
    <w:rsid w:val="00336F70"/>
    <w:rsid w:val="003377D6"/>
    <w:rsid w:val="00340A92"/>
    <w:rsid w:val="0034374C"/>
    <w:rsid w:val="00343CD8"/>
    <w:rsid w:val="00344FFC"/>
    <w:rsid w:val="00345CA9"/>
    <w:rsid w:val="00346CE1"/>
    <w:rsid w:val="0034722C"/>
    <w:rsid w:val="003475A9"/>
    <w:rsid w:val="0034798D"/>
    <w:rsid w:val="00350383"/>
    <w:rsid w:val="00353107"/>
    <w:rsid w:val="003535FE"/>
    <w:rsid w:val="00353AE0"/>
    <w:rsid w:val="00355A03"/>
    <w:rsid w:val="0035682A"/>
    <w:rsid w:val="00356E86"/>
    <w:rsid w:val="003579BF"/>
    <w:rsid w:val="00360671"/>
    <w:rsid w:val="003607B5"/>
    <w:rsid w:val="0036274D"/>
    <w:rsid w:val="00362CBC"/>
    <w:rsid w:val="00363CAD"/>
    <w:rsid w:val="0036596B"/>
    <w:rsid w:val="00365C14"/>
    <w:rsid w:val="003664D8"/>
    <w:rsid w:val="0036719F"/>
    <w:rsid w:val="003676B8"/>
    <w:rsid w:val="00367ABB"/>
    <w:rsid w:val="003710DF"/>
    <w:rsid w:val="00371709"/>
    <w:rsid w:val="0037179D"/>
    <w:rsid w:val="00371D3C"/>
    <w:rsid w:val="00373088"/>
    <w:rsid w:val="00373DB3"/>
    <w:rsid w:val="00373DD3"/>
    <w:rsid w:val="00374649"/>
    <w:rsid w:val="003749A3"/>
    <w:rsid w:val="00374E2B"/>
    <w:rsid w:val="00375BC4"/>
    <w:rsid w:val="00375F42"/>
    <w:rsid w:val="00377976"/>
    <w:rsid w:val="003818DC"/>
    <w:rsid w:val="003818FA"/>
    <w:rsid w:val="003819C3"/>
    <w:rsid w:val="00381A07"/>
    <w:rsid w:val="0038225C"/>
    <w:rsid w:val="0038276E"/>
    <w:rsid w:val="00383D94"/>
    <w:rsid w:val="00384935"/>
    <w:rsid w:val="00386423"/>
    <w:rsid w:val="00386CD9"/>
    <w:rsid w:val="00387A7D"/>
    <w:rsid w:val="00390DF6"/>
    <w:rsid w:val="003915B6"/>
    <w:rsid w:val="003930D1"/>
    <w:rsid w:val="003936DC"/>
    <w:rsid w:val="00393859"/>
    <w:rsid w:val="00393F82"/>
    <w:rsid w:val="003946C7"/>
    <w:rsid w:val="0039528A"/>
    <w:rsid w:val="00396173"/>
    <w:rsid w:val="0039659C"/>
    <w:rsid w:val="0039669E"/>
    <w:rsid w:val="00397CC9"/>
    <w:rsid w:val="00397CD1"/>
    <w:rsid w:val="0039AC37"/>
    <w:rsid w:val="003A1514"/>
    <w:rsid w:val="003A24E8"/>
    <w:rsid w:val="003A41B3"/>
    <w:rsid w:val="003A49B9"/>
    <w:rsid w:val="003A4BE2"/>
    <w:rsid w:val="003A62E6"/>
    <w:rsid w:val="003A63A8"/>
    <w:rsid w:val="003A6E70"/>
    <w:rsid w:val="003A7D99"/>
    <w:rsid w:val="003A7FD1"/>
    <w:rsid w:val="003B0636"/>
    <w:rsid w:val="003B0911"/>
    <w:rsid w:val="003B134E"/>
    <w:rsid w:val="003B1BE3"/>
    <w:rsid w:val="003B1CC4"/>
    <w:rsid w:val="003B455F"/>
    <w:rsid w:val="003B5104"/>
    <w:rsid w:val="003B5587"/>
    <w:rsid w:val="003B57BB"/>
    <w:rsid w:val="003B5B5E"/>
    <w:rsid w:val="003B7E77"/>
    <w:rsid w:val="003C008C"/>
    <w:rsid w:val="003C0A96"/>
    <w:rsid w:val="003C0DD8"/>
    <w:rsid w:val="003C22B6"/>
    <w:rsid w:val="003C3086"/>
    <w:rsid w:val="003C433A"/>
    <w:rsid w:val="003C4948"/>
    <w:rsid w:val="003C4D98"/>
    <w:rsid w:val="003C5A11"/>
    <w:rsid w:val="003C5BED"/>
    <w:rsid w:val="003C72C5"/>
    <w:rsid w:val="003C76E9"/>
    <w:rsid w:val="003D041E"/>
    <w:rsid w:val="003D0611"/>
    <w:rsid w:val="003D102F"/>
    <w:rsid w:val="003D12E8"/>
    <w:rsid w:val="003D2143"/>
    <w:rsid w:val="003D2BB6"/>
    <w:rsid w:val="003D3C29"/>
    <w:rsid w:val="003D5070"/>
    <w:rsid w:val="003D529B"/>
    <w:rsid w:val="003D6016"/>
    <w:rsid w:val="003D6214"/>
    <w:rsid w:val="003D6EF6"/>
    <w:rsid w:val="003D7766"/>
    <w:rsid w:val="003D7E23"/>
    <w:rsid w:val="003E2833"/>
    <w:rsid w:val="003E31FF"/>
    <w:rsid w:val="003E46FA"/>
    <w:rsid w:val="003E5007"/>
    <w:rsid w:val="003E5A8C"/>
    <w:rsid w:val="003E7346"/>
    <w:rsid w:val="003E75A5"/>
    <w:rsid w:val="003F0855"/>
    <w:rsid w:val="003F086D"/>
    <w:rsid w:val="003F10CF"/>
    <w:rsid w:val="003F129D"/>
    <w:rsid w:val="003F20CA"/>
    <w:rsid w:val="003F2200"/>
    <w:rsid w:val="003F25D4"/>
    <w:rsid w:val="003F3485"/>
    <w:rsid w:val="003F3B4B"/>
    <w:rsid w:val="003F3C59"/>
    <w:rsid w:val="003F4EC8"/>
    <w:rsid w:val="003F51BD"/>
    <w:rsid w:val="003F70D5"/>
    <w:rsid w:val="00400051"/>
    <w:rsid w:val="004025BB"/>
    <w:rsid w:val="00403EC0"/>
    <w:rsid w:val="00405424"/>
    <w:rsid w:val="00407365"/>
    <w:rsid w:val="0041045B"/>
    <w:rsid w:val="004105CB"/>
    <w:rsid w:val="00410722"/>
    <w:rsid w:val="00411919"/>
    <w:rsid w:val="00411923"/>
    <w:rsid w:val="00412D35"/>
    <w:rsid w:val="00412D82"/>
    <w:rsid w:val="00412F83"/>
    <w:rsid w:val="004138FC"/>
    <w:rsid w:val="0041489C"/>
    <w:rsid w:val="0041496D"/>
    <w:rsid w:val="004150E7"/>
    <w:rsid w:val="004153A3"/>
    <w:rsid w:val="00415AFB"/>
    <w:rsid w:val="0041636D"/>
    <w:rsid w:val="00421392"/>
    <w:rsid w:val="004214C9"/>
    <w:rsid w:val="0042339F"/>
    <w:rsid w:val="00423BF5"/>
    <w:rsid w:val="0042498B"/>
    <w:rsid w:val="0042607B"/>
    <w:rsid w:val="0042693C"/>
    <w:rsid w:val="00432336"/>
    <w:rsid w:val="00434386"/>
    <w:rsid w:val="00434E72"/>
    <w:rsid w:val="00435FC8"/>
    <w:rsid w:val="0043623E"/>
    <w:rsid w:val="00436441"/>
    <w:rsid w:val="004405BF"/>
    <w:rsid w:val="004423CE"/>
    <w:rsid w:val="00442599"/>
    <w:rsid w:val="00444C00"/>
    <w:rsid w:val="004454BE"/>
    <w:rsid w:val="004457CB"/>
    <w:rsid w:val="004459F3"/>
    <w:rsid w:val="00446160"/>
    <w:rsid w:val="00446AC6"/>
    <w:rsid w:val="00447720"/>
    <w:rsid w:val="004477C2"/>
    <w:rsid w:val="0045062E"/>
    <w:rsid w:val="00450C06"/>
    <w:rsid w:val="004539ED"/>
    <w:rsid w:val="004548FC"/>
    <w:rsid w:val="00456579"/>
    <w:rsid w:val="004572A7"/>
    <w:rsid w:val="00457A40"/>
    <w:rsid w:val="00460CE5"/>
    <w:rsid w:val="00462816"/>
    <w:rsid w:val="004628A6"/>
    <w:rsid w:val="004635D4"/>
    <w:rsid w:val="004655CA"/>
    <w:rsid w:val="00469CE6"/>
    <w:rsid w:val="004702A6"/>
    <w:rsid w:val="0047078C"/>
    <w:rsid w:val="00471705"/>
    <w:rsid w:val="00471885"/>
    <w:rsid w:val="00472658"/>
    <w:rsid w:val="00472EA0"/>
    <w:rsid w:val="00472EDE"/>
    <w:rsid w:val="00473431"/>
    <w:rsid w:val="00473B0B"/>
    <w:rsid w:val="00473F3A"/>
    <w:rsid w:val="0047453A"/>
    <w:rsid w:val="004779C3"/>
    <w:rsid w:val="0048102A"/>
    <w:rsid w:val="004818C1"/>
    <w:rsid w:val="00483A5E"/>
    <w:rsid w:val="00483BB8"/>
    <w:rsid w:val="004842D0"/>
    <w:rsid w:val="0048475E"/>
    <w:rsid w:val="00485D3A"/>
    <w:rsid w:val="004865CE"/>
    <w:rsid w:val="00486C09"/>
    <w:rsid w:val="0048705B"/>
    <w:rsid w:val="00490FF1"/>
    <w:rsid w:val="00491BA1"/>
    <w:rsid w:val="00492324"/>
    <w:rsid w:val="004925A3"/>
    <w:rsid w:val="004925AD"/>
    <w:rsid w:val="00492E0C"/>
    <w:rsid w:val="004931F7"/>
    <w:rsid w:val="00494343"/>
    <w:rsid w:val="00496831"/>
    <w:rsid w:val="00497053"/>
    <w:rsid w:val="004979E7"/>
    <w:rsid w:val="00497C62"/>
    <w:rsid w:val="004A080F"/>
    <w:rsid w:val="004A11F0"/>
    <w:rsid w:val="004A1F70"/>
    <w:rsid w:val="004A20CE"/>
    <w:rsid w:val="004A24C0"/>
    <w:rsid w:val="004A2BD4"/>
    <w:rsid w:val="004A3B23"/>
    <w:rsid w:val="004A4992"/>
    <w:rsid w:val="004A4B3E"/>
    <w:rsid w:val="004A55CF"/>
    <w:rsid w:val="004A662B"/>
    <w:rsid w:val="004A68F3"/>
    <w:rsid w:val="004A71B8"/>
    <w:rsid w:val="004A72F6"/>
    <w:rsid w:val="004B1892"/>
    <w:rsid w:val="004B1EA1"/>
    <w:rsid w:val="004B280F"/>
    <w:rsid w:val="004B28B8"/>
    <w:rsid w:val="004B2E81"/>
    <w:rsid w:val="004B52BF"/>
    <w:rsid w:val="004B534F"/>
    <w:rsid w:val="004B6FBB"/>
    <w:rsid w:val="004B7B3B"/>
    <w:rsid w:val="004C1543"/>
    <w:rsid w:val="004C179A"/>
    <w:rsid w:val="004C17FB"/>
    <w:rsid w:val="004C2016"/>
    <w:rsid w:val="004C5729"/>
    <w:rsid w:val="004C5BE3"/>
    <w:rsid w:val="004C797B"/>
    <w:rsid w:val="004C7A2C"/>
    <w:rsid w:val="004D1DF4"/>
    <w:rsid w:val="004D28B8"/>
    <w:rsid w:val="004D2C97"/>
    <w:rsid w:val="004D2E5D"/>
    <w:rsid w:val="004D301B"/>
    <w:rsid w:val="004D3604"/>
    <w:rsid w:val="004D3699"/>
    <w:rsid w:val="004D516D"/>
    <w:rsid w:val="004D57AC"/>
    <w:rsid w:val="004D7F10"/>
    <w:rsid w:val="004E10FD"/>
    <w:rsid w:val="004E1A6C"/>
    <w:rsid w:val="004E1F87"/>
    <w:rsid w:val="004E2D44"/>
    <w:rsid w:val="004E3198"/>
    <w:rsid w:val="004E38D0"/>
    <w:rsid w:val="004E52E5"/>
    <w:rsid w:val="004E599D"/>
    <w:rsid w:val="004E6538"/>
    <w:rsid w:val="004E67C5"/>
    <w:rsid w:val="004E6826"/>
    <w:rsid w:val="004F0F87"/>
    <w:rsid w:val="004F1429"/>
    <w:rsid w:val="004F1569"/>
    <w:rsid w:val="004F20E3"/>
    <w:rsid w:val="004F276E"/>
    <w:rsid w:val="004F3440"/>
    <w:rsid w:val="004F3987"/>
    <w:rsid w:val="004F3C0F"/>
    <w:rsid w:val="004F48AA"/>
    <w:rsid w:val="004F5116"/>
    <w:rsid w:val="004F642A"/>
    <w:rsid w:val="004F6553"/>
    <w:rsid w:val="004F7DF1"/>
    <w:rsid w:val="00500B7A"/>
    <w:rsid w:val="005010CE"/>
    <w:rsid w:val="00502091"/>
    <w:rsid w:val="00503E9B"/>
    <w:rsid w:val="0050517D"/>
    <w:rsid w:val="00507237"/>
    <w:rsid w:val="00507F4A"/>
    <w:rsid w:val="005107F5"/>
    <w:rsid w:val="005110C0"/>
    <w:rsid w:val="0051178D"/>
    <w:rsid w:val="0051233F"/>
    <w:rsid w:val="0051269A"/>
    <w:rsid w:val="00513EC3"/>
    <w:rsid w:val="005141B5"/>
    <w:rsid w:val="0051608C"/>
    <w:rsid w:val="00517D22"/>
    <w:rsid w:val="00517DA3"/>
    <w:rsid w:val="00520922"/>
    <w:rsid w:val="00521C5C"/>
    <w:rsid w:val="005243C8"/>
    <w:rsid w:val="00524687"/>
    <w:rsid w:val="00524972"/>
    <w:rsid w:val="005257AD"/>
    <w:rsid w:val="00525ECA"/>
    <w:rsid w:val="00526B8A"/>
    <w:rsid w:val="00527154"/>
    <w:rsid w:val="00527512"/>
    <w:rsid w:val="00531848"/>
    <w:rsid w:val="00531D6A"/>
    <w:rsid w:val="00531F56"/>
    <w:rsid w:val="00532009"/>
    <w:rsid w:val="00532112"/>
    <w:rsid w:val="00532C31"/>
    <w:rsid w:val="005339DB"/>
    <w:rsid w:val="00535706"/>
    <w:rsid w:val="00535E37"/>
    <w:rsid w:val="005370DD"/>
    <w:rsid w:val="00537315"/>
    <w:rsid w:val="005373C3"/>
    <w:rsid w:val="00540B93"/>
    <w:rsid w:val="0054161B"/>
    <w:rsid w:val="00541937"/>
    <w:rsid w:val="00542282"/>
    <w:rsid w:val="00542805"/>
    <w:rsid w:val="005454D7"/>
    <w:rsid w:val="00546673"/>
    <w:rsid w:val="0054722C"/>
    <w:rsid w:val="005473BE"/>
    <w:rsid w:val="00550030"/>
    <w:rsid w:val="00550550"/>
    <w:rsid w:val="005529C5"/>
    <w:rsid w:val="005551FB"/>
    <w:rsid w:val="00556955"/>
    <w:rsid w:val="00556CA8"/>
    <w:rsid w:val="0056015C"/>
    <w:rsid w:val="005608F9"/>
    <w:rsid w:val="00560C3F"/>
    <w:rsid w:val="0056149E"/>
    <w:rsid w:val="00561C8A"/>
    <w:rsid w:val="005620A0"/>
    <w:rsid w:val="00562ABC"/>
    <w:rsid w:val="00562D8B"/>
    <w:rsid w:val="005667DE"/>
    <w:rsid w:val="00566DA8"/>
    <w:rsid w:val="0057006D"/>
    <w:rsid w:val="005719A2"/>
    <w:rsid w:val="005722DD"/>
    <w:rsid w:val="005727DC"/>
    <w:rsid w:val="00572CAD"/>
    <w:rsid w:val="0057441D"/>
    <w:rsid w:val="00574431"/>
    <w:rsid w:val="00575D52"/>
    <w:rsid w:val="00576543"/>
    <w:rsid w:val="00576594"/>
    <w:rsid w:val="005777EE"/>
    <w:rsid w:val="005809B3"/>
    <w:rsid w:val="00580DCD"/>
    <w:rsid w:val="0058153D"/>
    <w:rsid w:val="005825FE"/>
    <w:rsid w:val="00582C1F"/>
    <w:rsid w:val="0058304D"/>
    <w:rsid w:val="00583545"/>
    <w:rsid w:val="00584287"/>
    <w:rsid w:val="00585A50"/>
    <w:rsid w:val="00587BE4"/>
    <w:rsid w:val="00590E1E"/>
    <w:rsid w:val="0059146C"/>
    <w:rsid w:val="00592BA5"/>
    <w:rsid w:val="00592CB2"/>
    <w:rsid w:val="0059372C"/>
    <w:rsid w:val="00594F53"/>
    <w:rsid w:val="005976D1"/>
    <w:rsid w:val="0059793D"/>
    <w:rsid w:val="005979CF"/>
    <w:rsid w:val="005A02A8"/>
    <w:rsid w:val="005A064A"/>
    <w:rsid w:val="005A0667"/>
    <w:rsid w:val="005A079E"/>
    <w:rsid w:val="005A2252"/>
    <w:rsid w:val="005A2CBE"/>
    <w:rsid w:val="005A4A50"/>
    <w:rsid w:val="005A5415"/>
    <w:rsid w:val="005A6885"/>
    <w:rsid w:val="005A6A64"/>
    <w:rsid w:val="005A6D2D"/>
    <w:rsid w:val="005A71C3"/>
    <w:rsid w:val="005A7233"/>
    <w:rsid w:val="005A7D70"/>
    <w:rsid w:val="005A7F5F"/>
    <w:rsid w:val="005B413C"/>
    <w:rsid w:val="005B4783"/>
    <w:rsid w:val="005B54D0"/>
    <w:rsid w:val="005B73F1"/>
    <w:rsid w:val="005B7696"/>
    <w:rsid w:val="005C04F9"/>
    <w:rsid w:val="005C0554"/>
    <w:rsid w:val="005C099F"/>
    <w:rsid w:val="005C1C84"/>
    <w:rsid w:val="005C2600"/>
    <w:rsid w:val="005C338D"/>
    <w:rsid w:val="005C3E1E"/>
    <w:rsid w:val="005C450D"/>
    <w:rsid w:val="005C5551"/>
    <w:rsid w:val="005C68BF"/>
    <w:rsid w:val="005C7E78"/>
    <w:rsid w:val="005D091D"/>
    <w:rsid w:val="005D1E9A"/>
    <w:rsid w:val="005D2392"/>
    <w:rsid w:val="005D242E"/>
    <w:rsid w:val="005D2B8E"/>
    <w:rsid w:val="005D2EE8"/>
    <w:rsid w:val="005D4F15"/>
    <w:rsid w:val="005D60F4"/>
    <w:rsid w:val="005D647D"/>
    <w:rsid w:val="005E00D9"/>
    <w:rsid w:val="005E08C3"/>
    <w:rsid w:val="005E24FB"/>
    <w:rsid w:val="005E284C"/>
    <w:rsid w:val="005E3A20"/>
    <w:rsid w:val="005E44E1"/>
    <w:rsid w:val="005E4E64"/>
    <w:rsid w:val="005E59B4"/>
    <w:rsid w:val="005E6EE8"/>
    <w:rsid w:val="005E726A"/>
    <w:rsid w:val="005E7BAE"/>
    <w:rsid w:val="005F0B2A"/>
    <w:rsid w:val="005F1FE1"/>
    <w:rsid w:val="005F2159"/>
    <w:rsid w:val="005F2870"/>
    <w:rsid w:val="005F3A64"/>
    <w:rsid w:val="005F5B83"/>
    <w:rsid w:val="005F5BFC"/>
    <w:rsid w:val="005F73A5"/>
    <w:rsid w:val="005F7752"/>
    <w:rsid w:val="005F7804"/>
    <w:rsid w:val="00602C20"/>
    <w:rsid w:val="00602E39"/>
    <w:rsid w:val="0060345B"/>
    <w:rsid w:val="00604BDA"/>
    <w:rsid w:val="006101DE"/>
    <w:rsid w:val="006106A3"/>
    <w:rsid w:val="0061149C"/>
    <w:rsid w:val="00611577"/>
    <w:rsid w:val="006115ED"/>
    <w:rsid w:val="00612A9D"/>
    <w:rsid w:val="00612AD8"/>
    <w:rsid w:val="00613094"/>
    <w:rsid w:val="00613100"/>
    <w:rsid w:val="006131B8"/>
    <w:rsid w:val="00613226"/>
    <w:rsid w:val="006133E2"/>
    <w:rsid w:val="00613C05"/>
    <w:rsid w:val="0061444B"/>
    <w:rsid w:val="0061455C"/>
    <w:rsid w:val="00616D6C"/>
    <w:rsid w:val="00616F0C"/>
    <w:rsid w:val="00617791"/>
    <w:rsid w:val="006178BC"/>
    <w:rsid w:val="00617CE8"/>
    <w:rsid w:val="0062094B"/>
    <w:rsid w:val="00620AD8"/>
    <w:rsid w:val="00620B8B"/>
    <w:rsid w:val="00622562"/>
    <w:rsid w:val="00623486"/>
    <w:rsid w:val="0062355B"/>
    <w:rsid w:val="006241A3"/>
    <w:rsid w:val="00624D26"/>
    <w:rsid w:val="00625E08"/>
    <w:rsid w:val="00625E91"/>
    <w:rsid w:val="0062644B"/>
    <w:rsid w:val="00626BCA"/>
    <w:rsid w:val="00626C43"/>
    <w:rsid w:val="00626D5D"/>
    <w:rsid w:val="006312F2"/>
    <w:rsid w:val="0063199A"/>
    <w:rsid w:val="00632C75"/>
    <w:rsid w:val="00633F37"/>
    <w:rsid w:val="006358BF"/>
    <w:rsid w:val="006373B4"/>
    <w:rsid w:val="006374FC"/>
    <w:rsid w:val="006400CC"/>
    <w:rsid w:val="00641BC8"/>
    <w:rsid w:val="00641F5D"/>
    <w:rsid w:val="006424D2"/>
    <w:rsid w:val="00643955"/>
    <w:rsid w:val="00643A1E"/>
    <w:rsid w:val="00643F39"/>
    <w:rsid w:val="006448C3"/>
    <w:rsid w:val="00644A40"/>
    <w:rsid w:val="00645672"/>
    <w:rsid w:val="00645C63"/>
    <w:rsid w:val="00646284"/>
    <w:rsid w:val="0064635A"/>
    <w:rsid w:val="00646630"/>
    <w:rsid w:val="00646B2A"/>
    <w:rsid w:val="00650959"/>
    <w:rsid w:val="006511BB"/>
    <w:rsid w:val="0065321E"/>
    <w:rsid w:val="0065323D"/>
    <w:rsid w:val="00653CD2"/>
    <w:rsid w:val="006541BB"/>
    <w:rsid w:val="00654304"/>
    <w:rsid w:val="00654601"/>
    <w:rsid w:val="0065577E"/>
    <w:rsid w:val="00656B92"/>
    <w:rsid w:val="00657E0A"/>
    <w:rsid w:val="0066097F"/>
    <w:rsid w:val="00661AC5"/>
    <w:rsid w:val="0066315A"/>
    <w:rsid w:val="00663474"/>
    <w:rsid w:val="00663489"/>
    <w:rsid w:val="00663AF4"/>
    <w:rsid w:val="00663B00"/>
    <w:rsid w:val="00665043"/>
    <w:rsid w:val="0066624F"/>
    <w:rsid w:val="00666695"/>
    <w:rsid w:val="00666D41"/>
    <w:rsid w:val="00667714"/>
    <w:rsid w:val="00667FEB"/>
    <w:rsid w:val="00670F5D"/>
    <w:rsid w:val="006712DA"/>
    <w:rsid w:val="00671F06"/>
    <w:rsid w:val="00672ED2"/>
    <w:rsid w:val="00673074"/>
    <w:rsid w:val="00674DF2"/>
    <w:rsid w:val="00675761"/>
    <w:rsid w:val="006768D8"/>
    <w:rsid w:val="0067792B"/>
    <w:rsid w:val="006800E4"/>
    <w:rsid w:val="00680590"/>
    <w:rsid w:val="00681B2A"/>
    <w:rsid w:val="006823AA"/>
    <w:rsid w:val="00683714"/>
    <w:rsid w:val="00683FDF"/>
    <w:rsid w:val="006841A8"/>
    <w:rsid w:val="00684DA9"/>
    <w:rsid w:val="006861A2"/>
    <w:rsid w:val="0068631B"/>
    <w:rsid w:val="00687ED6"/>
    <w:rsid w:val="0069056D"/>
    <w:rsid w:val="00691019"/>
    <w:rsid w:val="00691A2E"/>
    <w:rsid w:val="00692186"/>
    <w:rsid w:val="00692482"/>
    <w:rsid w:val="006927A6"/>
    <w:rsid w:val="006929F3"/>
    <w:rsid w:val="006932B4"/>
    <w:rsid w:val="0069555D"/>
    <w:rsid w:val="00696E2F"/>
    <w:rsid w:val="00697226"/>
    <w:rsid w:val="00697D24"/>
    <w:rsid w:val="006A0596"/>
    <w:rsid w:val="006A09B6"/>
    <w:rsid w:val="006A0CB5"/>
    <w:rsid w:val="006A2689"/>
    <w:rsid w:val="006A2FE0"/>
    <w:rsid w:val="006A3F5D"/>
    <w:rsid w:val="006A430B"/>
    <w:rsid w:val="006A4C85"/>
    <w:rsid w:val="006A590D"/>
    <w:rsid w:val="006A6B43"/>
    <w:rsid w:val="006B0224"/>
    <w:rsid w:val="006B12ED"/>
    <w:rsid w:val="006B1CB4"/>
    <w:rsid w:val="006B32BC"/>
    <w:rsid w:val="006B35A6"/>
    <w:rsid w:val="006B3A96"/>
    <w:rsid w:val="006B499E"/>
    <w:rsid w:val="006B4F3F"/>
    <w:rsid w:val="006B6CF8"/>
    <w:rsid w:val="006B6EF0"/>
    <w:rsid w:val="006C0BFC"/>
    <w:rsid w:val="006C19F1"/>
    <w:rsid w:val="006C1B79"/>
    <w:rsid w:val="006C327D"/>
    <w:rsid w:val="006C3A09"/>
    <w:rsid w:val="006C3B28"/>
    <w:rsid w:val="006C3BE9"/>
    <w:rsid w:val="006C50FD"/>
    <w:rsid w:val="006C77A3"/>
    <w:rsid w:val="006C7D4F"/>
    <w:rsid w:val="006D0EA5"/>
    <w:rsid w:val="006D1AD0"/>
    <w:rsid w:val="006D248B"/>
    <w:rsid w:val="006D3601"/>
    <w:rsid w:val="006D3771"/>
    <w:rsid w:val="006D40BB"/>
    <w:rsid w:val="006D5055"/>
    <w:rsid w:val="006D5859"/>
    <w:rsid w:val="006D6340"/>
    <w:rsid w:val="006D7976"/>
    <w:rsid w:val="006E08C5"/>
    <w:rsid w:val="006E09DB"/>
    <w:rsid w:val="006E3B9F"/>
    <w:rsid w:val="006E42F8"/>
    <w:rsid w:val="006E7233"/>
    <w:rsid w:val="006E7348"/>
    <w:rsid w:val="006E78E0"/>
    <w:rsid w:val="006F1096"/>
    <w:rsid w:val="006F1BFD"/>
    <w:rsid w:val="006F1CF5"/>
    <w:rsid w:val="006F1E84"/>
    <w:rsid w:val="006F2C99"/>
    <w:rsid w:val="006F387C"/>
    <w:rsid w:val="006F3FD1"/>
    <w:rsid w:val="006F521B"/>
    <w:rsid w:val="006F5287"/>
    <w:rsid w:val="006F62E8"/>
    <w:rsid w:val="006F6549"/>
    <w:rsid w:val="006F6AD4"/>
    <w:rsid w:val="006F6B7E"/>
    <w:rsid w:val="006F773C"/>
    <w:rsid w:val="006F7CD4"/>
    <w:rsid w:val="007002BB"/>
    <w:rsid w:val="0070131C"/>
    <w:rsid w:val="00702301"/>
    <w:rsid w:val="0070276C"/>
    <w:rsid w:val="00703B1C"/>
    <w:rsid w:val="00703EFC"/>
    <w:rsid w:val="007044E7"/>
    <w:rsid w:val="00704929"/>
    <w:rsid w:val="00704CCA"/>
    <w:rsid w:val="00705031"/>
    <w:rsid w:val="007057FA"/>
    <w:rsid w:val="007068BE"/>
    <w:rsid w:val="00706CD5"/>
    <w:rsid w:val="007074BC"/>
    <w:rsid w:val="007078C0"/>
    <w:rsid w:val="00710D53"/>
    <w:rsid w:val="007110C3"/>
    <w:rsid w:val="00712A2E"/>
    <w:rsid w:val="0071411F"/>
    <w:rsid w:val="00714638"/>
    <w:rsid w:val="00714A03"/>
    <w:rsid w:val="00715E5C"/>
    <w:rsid w:val="00716873"/>
    <w:rsid w:val="007179DC"/>
    <w:rsid w:val="007211F6"/>
    <w:rsid w:val="00721A7A"/>
    <w:rsid w:val="00721E6C"/>
    <w:rsid w:val="00722027"/>
    <w:rsid w:val="007220BC"/>
    <w:rsid w:val="0072252E"/>
    <w:rsid w:val="007241AF"/>
    <w:rsid w:val="0072747C"/>
    <w:rsid w:val="00734D0A"/>
    <w:rsid w:val="00734EFA"/>
    <w:rsid w:val="0073560A"/>
    <w:rsid w:val="007414F7"/>
    <w:rsid w:val="0074239B"/>
    <w:rsid w:val="00744DDD"/>
    <w:rsid w:val="00746533"/>
    <w:rsid w:val="0074673A"/>
    <w:rsid w:val="00746832"/>
    <w:rsid w:val="00750103"/>
    <w:rsid w:val="00750254"/>
    <w:rsid w:val="007506CF"/>
    <w:rsid w:val="00750ACD"/>
    <w:rsid w:val="00751951"/>
    <w:rsid w:val="007535B1"/>
    <w:rsid w:val="00753766"/>
    <w:rsid w:val="007540C6"/>
    <w:rsid w:val="0075419D"/>
    <w:rsid w:val="0075422C"/>
    <w:rsid w:val="00754859"/>
    <w:rsid w:val="00754C8D"/>
    <w:rsid w:val="00755902"/>
    <w:rsid w:val="007559E8"/>
    <w:rsid w:val="007562B2"/>
    <w:rsid w:val="007578ED"/>
    <w:rsid w:val="00760511"/>
    <w:rsid w:val="00761ACE"/>
    <w:rsid w:val="00762364"/>
    <w:rsid w:val="00762378"/>
    <w:rsid w:val="0076308E"/>
    <w:rsid w:val="00763692"/>
    <w:rsid w:val="007641E2"/>
    <w:rsid w:val="00765CAA"/>
    <w:rsid w:val="00765DAC"/>
    <w:rsid w:val="0076612D"/>
    <w:rsid w:val="00766491"/>
    <w:rsid w:val="007669B3"/>
    <w:rsid w:val="00766E84"/>
    <w:rsid w:val="007739C5"/>
    <w:rsid w:val="00774E8C"/>
    <w:rsid w:val="007753FD"/>
    <w:rsid w:val="00775789"/>
    <w:rsid w:val="00775816"/>
    <w:rsid w:val="00777B94"/>
    <w:rsid w:val="00781023"/>
    <w:rsid w:val="00782349"/>
    <w:rsid w:val="007834DE"/>
    <w:rsid w:val="00783781"/>
    <w:rsid w:val="00783917"/>
    <w:rsid w:val="00783A95"/>
    <w:rsid w:val="00783F30"/>
    <w:rsid w:val="00784D5C"/>
    <w:rsid w:val="00786045"/>
    <w:rsid w:val="00786642"/>
    <w:rsid w:val="00786F8C"/>
    <w:rsid w:val="00787388"/>
    <w:rsid w:val="00787D9A"/>
    <w:rsid w:val="00787FFB"/>
    <w:rsid w:val="007908C7"/>
    <w:rsid w:val="00791AD0"/>
    <w:rsid w:val="00793548"/>
    <w:rsid w:val="00793F56"/>
    <w:rsid w:val="007962E2"/>
    <w:rsid w:val="00797777"/>
    <w:rsid w:val="00797D6D"/>
    <w:rsid w:val="007A0324"/>
    <w:rsid w:val="007A0413"/>
    <w:rsid w:val="007A1546"/>
    <w:rsid w:val="007A1690"/>
    <w:rsid w:val="007A1C3D"/>
    <w:rsid w:val="007A2C02"/>
    <w:rsid w:val="007A3A76"/>
    <w:rsid w:val="007A483F"/>
    <w:rsid w:val="007A7172"/>
    <w:rsid w:val="007A7E59"/>
    <w:rsid w:val="007B003D"/>
    <w:rsid w:val="007B048E"/>
    <w:rsid w:val="007B1CE8"/>
    <w:rsid w:val="007B23AC"/>
    <w:rsid w:val="007B31AC"/>
    <w:rsid w:val="007B50CE"/>
    <w:rsid w:val="007B5E92"/>
    <w:rsid w:val="007B790D"/>
    <w:rsid w:val="007B7E4B"/>
    <w:rsid w:val="007C20AD"/>
    <w:rsid w:val="007C232E"/>
    <w:rsid w:val="007C2F78"/>
    <w:rsid w:val="007C3E01"/>
    <w:rsid w:val="007C53CC"/>
    <w:rsid w:val="007C7D01"/>
    <w:rsid w:val="007D0659"/>
    <w:rsid w:val="007D1289"/>
    <w:rsid w:val="007D1B4B"/>
    <w:rsid w:val="007D1DCA"/>
    <w:rsid w:val="007D3015"/>
    <w:rsid w:val="007D3B79"/>
    <w:rsid w:val="007D4543"/>
    <w:rsid w:val="007D6E04"/>
    <w:rsid w:val="007D7132"/>
    <w:rsid w:val="007D72A5"/>
    <w:rsid w:val="007E05E2"/>
    <w:rsid w:val="007E147C"/>
    <w:rsid w:val="007E1D5C"/>
    <w:rsid w:val="007E2A41"/>
    <w:rsid w:val="007E345C"/>
    <w:rsid w:val="007E4337"/>
    <w:rsid w:val="007E4EE0"/>
    <w:rsid w:val="007E56C5"/>
    <w:rsid w:val="007E617C"/>
    <w:rsid w:val="007E67EC"/>
    <w:rsid w:val="007F0507"/>
    <w:rsid w:val="007F0DCF"/>
    <w:rsid w:val="007F165C"/>
    <w:rsid w:val="007F1CEC"/>
    <w:rsid w:val="007F1E53"/>
    <w:rsid w:val="007F2B9D"/>
    <w:rsid w:val="007F32DA"/>
    <w:rsid w:val="007F68AB"/>
    <w:rsid w:val="007F68C9"/>
    <w:rsid w:val="007F69FF"/>
    <w:rsid w:val="00800865"/>
    <w:rsid w:val="00800C70"/>
    <w:rsid w:val="00800D59"/>
    <w:rsid w:val="00801D87"/>
    <w:rsid w:val="00801F7F"/>
    <w:rsid w:val="0080247E"/>
    <w:rsid w:val="00802E6F"/>
    <w:rsid w:val="00803B10"/>
    <w:rsid w:val="00803C31"/>
    <w:rsid w:val="00804051"/>
    <w:rsid w:val="00804750"/>
    <w:rsid w:val="00804BD9"/>
    <w:rsid w:val="00804DDD"/>
    <w:rsid w:val="008050F8"/>
    <w:rsid w:val="00806A85"/>
    <w:rsid w:val="00807990"/>
    <w:rsid w:val="00807FF8"/>
    <w:rsid w:val="00810176"/>
    <w:rsid w:val="008104DC"/>
    <w:rsid w:val="008120B5"/>
    <w:rsid w:val="00813D04"/>
    <w:rsid w:val="008166DC"/>
    <w:rsid w:val="00820269"/>
    <w:rsid w:val="008203F6"/>
    <w:rsid w:val="0082233E"/>
    <w:rsid w:val="00822EE0"/>
    <w:rsid w:val="008240A0"/>
    <w:rsid w:val="00824C62"/>
    <w:rsid w:val="00824C81"/>
    <w:rsid w:val="00825864"/>
    <w:rsid w:val="008258DC"/>
    <w:rsid w:val="00826152"/>
    <w:rsid w:val="00827588"/>
    <w:rsid w:val="008275E5"/>
    <w:rsid w:val="00827D3D"/>
    <w:rsid w:val="0083006B"/>
    <w:rsid w:val="00830EED"/>
    <w:rsid w:val="00830F38"/>
    <w:rsid w:val="00831B9A"/>
    <w:rsid w:val="0083285D"/>
    <w:rsid w:val="0083292F"/>
    <w:rsid w:val="0083336E"/>
    <w:rsid w:val="00833529"/>
    <w:rsid w:val="00834520"/>
    <w:rsid w:val="00834B43"/>
    <w:rsid w:val="00834B89"/>
    <w:rsid w:val="008352BC"/>
    <w:rsid w:val="00836DE5"/>
    <w:rsid w:val="00836F8E"/>
    <w:rsid w:val="00837518"/>
    <w:rsid w:val="00837520"/>
    <w:rsid w:val="00837A1A"/>
    <w:rsid w:val="00840193"/>
    <w:rsid w:val="008403F2"/>
    <w:rsid w:val="00840BBD"/>
    <w:rsid w:val="00841242"/>
    <w:rsid w:val="008413E4"/>
    <w:rsid w:val="00841689"/>
    <w:rsid w:val="008424B6"/>
    <w:rsid w:val="00842F20"/>
    <w:rsid w:val="0084475C"/>
    <w:rsid w:val="00844FCD"/>
    <w:rsid w:val="008476E8"/>
    <w:rsid w:val="0084770A"/>
    <w:rsid w:val="008501C2"/>
    <w:rsid w:val="00850968"/>
    <w:rsid w:val="00851B6A"/>
    <w:rsid w:val="00853836"/>
    <w:rsid w:val="00853DB9"/>
    <w:rsid w:val="00854C6B"/>
    <w:rsid w:val="00854E34"/>
    <w:rsid w:val="00855510"/>
    <w:rsid w:val="00855BE2"/>
    <w:rsid w:val="00856E20"/>
    <w:rsid w:val="00856EC8"/>
    <w:rsid w:val="0086126A"/>
    <w:rsid w:val="008613F9"/>
    <w:rsid w:val="008622F4"/>
    <w:rsid w:val="0086313C"/>
    <w:rsid w:val="008648CE"/>
    <w:rsid w:val="008659CD"/>
    <w:rsid w:val="00866EB6"/>
    <w:rsid w:val="00871755"/>
    <w:rsid w:val="00871AB8"/>
    <w:rsid w:val="00871CB3"/>
    <w:rsid w:val="00872205"/>
    <w:rsid w:val="00872544"/>
    <w:rsid w:val="00874F92"/>
    <w:rsid w:val="00875784"/>
    <w:rsid w:val="008770B9"/>
    <w:rsid w:val="00877183"/>
    <w:rsid w:val="00877839"/>
    <w:rsid w:val="00877855"/>
    <w:rsid w:val="00877D41"/>
    <w:rsid w:val="0088176A"/>
    <w:rsid w:val="00881A85"/>
    <w:rsid w:val="00881C58"/>
    <w:rsid w:val="00883B1C"/>
    <w:rsid w:val="00883C55"/>
    <w:rsid w:val="00884A96"/>
    <w:rsid w:val="00884B55"/>
    <w:rsid w:val="00884E8D"/>
    <w:rsid w:val="008852B2"/>
    <w:rsid w:val="00890C9B"/>
    <w:rsid w:val="008918EE"/>
    <w:rsid w:val="00891B2D"/>
    <w:rsid w:val="0089208E"/>
    <w:rsid w:val="00892D72"/>
    <w:rsid w:val="0089334E"/>
    <w:rsid w:val="00893CD2"/>
    <w:rsid w:val="0089495F"/>
    <w:rsid w:val="00894F50"/>
    <w:rsid w:val="008950C5"/>
    <w:rsid w:val="0089598C"/>
    <w:rsid w:val="00895CC2"/>
    <w:rsid w:val="00896D9B"/>
    <w:rsid w:val="008A11E9"/>
    <w:rsid w:val="008A1E81"/>
    <w:rsid w:val="008A39AB"/>
    <w:rsid w:val="008A4CC2"/>
    <w:rsid w:val="008A5850"/>
    <w:rsid w:val="008A6850"/>
    <w:rsid w:val="008A778B"/>
    <w:rsid w:val="008A78F4"/>
    <w:rsid w:val="008B015C"/>
    <w:rsid w:val="008B080C"/>
    <w:rsid w:val="008B0BD5"/>
    <w:rsid w:val="008B118A"/>
    <w:rsid w:val="008B15AB"/>
    <w:rsid w:val="008B16EC"/>
    <w:rsid w:val="008B2249"/>
    <w:rsid w:val="008B261D"/>
    <w:rsid w:val="008B26C1"/>
    <w:rsid w:val="008B322B"/>
    <w:rsid w:val="008B3B03"/>
    <w:rsid w:val="008B3DE5"/>
    <w:rsid w:val="008B4B8C"/>
    <w:rsid w:val="008B5BA7"/>
    <w:rsid w:val="008B7596"/>
    <w:rsid w:val="008B780F"/>
    <w:rsid w:val="008C083D"/>
    <w:rsid w:val="008C0F0F"/>
    <w:rsid w:val="008C19A7"/>
    <w:rsid w:val="008C1A7A"/>
    <w:rsid w:val="008C37FC"/>
    <w:rsid w:val="008C3CC2"/>
    <w:rsid w:val="008C3D4D"/>
    <w:rsid w:val="008C4F54"/>
    <w:rsid w:val="008C51B7"/>
    <w:rsid w:val="008C5E2F"/>
    <w:rsid w:val="008C7191"/>
    <w:rsid w:val="008C7B2A"/>
    <w:rsid w:val="008D01D1"/>
    <w:rsid w:val="008D1C16"/>
    <w:rsid w:val="008D2606"/>
    <w:rsid w:val="008D380A"/>
    <w:rsid w:val="008D63A0"/>
    <w:rsid w:val="008D7C33"/>
    <w:rsid w:val="008E1EDF"/>
    <w:rsid w:val="008E4789"/>
    <w:rsid w:val="008E4B96"/>
    <w:rsid w:val="008E4CC4"/>
    <w:rsid w:val="008E564C"/>
    <w:rsid w:val="008E5712"/>
    <w:rsid w:val="008E6998"/>
    <w:rsid w:val="008E7948"/>
    <w:rsid w:val="008F1615"/>
    <w:rsid w:val="008F28E7"/>
    <w:rsid w:val="008F2EC1"/>
    <w:rsid w:val="008F440E"/>
    <w:rsid w:val="008F490E"/>
    <w:rsid w:val="008F5935"/>
    <w:rsid w:val="008F7E35"/>
    <w:rsid w:val="009001A1"/>
    <w:rsid w:val="00900EC1"/>
    <w:rsid w:val="00901A33"/>
    <w:rsid w:val="00901B1A"/>
    <w:rsid w:val="00901B76"/>
    <w:rsid w:val="00902038"/>
    <w:rsid w:val="00905A49"/>
    <w:rsid w:val="00907C87"/>
    <w:rsid w:val="00907EA6"/>
    <w:rsid w:val="00907F5A"/>
    <w:rsid w:val="00910D44"/>
    <w:rsid w:val="00911E76"/>
    <w:rsid w:val="00912D86"/>
    <w:rsid w:val="009135A3"/>
    <w:rsid w:val="00913FF1"/>
    <w:rsid w:val="00914A83"/>
    <w:rsid w:val="00915010"/>
    <w:rsid w:val="00919488"/>
    <w:rsid w:val="009204A1"/>
    <w:rsid w:val="00920F6F"/>
    <w:rsid w:val="00921B5D"/>
    <w:rsid w:val="00922243"/>
    <w:rsid w:val="00922318"/>
    <w:rsid w:val="009232AA"/>
    <w:rsid w:val="009241DA"/>
    <w:rsid w:val="0092425E"/>
    <w:rsid w:val="009267F0"/>
    <w:rsid w:val="00931A9C"/>
    <w:rsid w:val="00931EE0"/>
    <w:rsid w:val="00932554"/>
    <w:rsid w:val="00933400"/>
    <w:rsid w:val="0093360E"/>
    <w:rsid w:val="00934002"/>
    <w:rsid w:val="0093415A"/>
    <w:rsid w:val="009343CA"/>
    <w:rsid w:val="00934927"/>
    <w:rsid w:val="00934B5C"/>
    <w:rsid w:val="00934D63"/>
    <w:rsid w:val="00935212"/>
    <w:rsid w:val="00935FB7"/>
    <w:rsid w:val="0094101E"/>
    <w:rsid w:val="00941633"/>
    <w:rsid w:val="00941772"/>
    <w:rsid w:val="00942132"/>
    <w:rsid w:val="00943751"/>
    <w:rsid w:val="00943E00"/>
    <w:rsid w:val="00944984"/>
    <w:rsid w:val="0094680C"/>
    <w:rsid w:val="0094723B"/>
    <w:rsid w:val="00947A21"/>
    <w:rsid w:val="0095030A"/>
    <w:rsid w:val="00950943"/>
    <w:rsid w:val="0095126B"/>
    <w:rsid w:val="0095148A"/>
    <w:rsid w:val="00951AF0"/>
    <w:rsid w:val="009520F9"/>
    <w:rsid w:val="00952486"/>
    <w:rsid w:val="0095332F"/>
    <w:rsid w:val="00953D03"/>
    <w:rsid w:val="009542A4"/>
    <w:rsid w:val="00956F3A"/>
    <w:rsid w:val="009574E1"/>
    <w:rsid w:val="009578BF"/>
    <w:rsid w:val="009579DC"/>
    <w:rsid w:val="00961E5B"/>
    <w:rsid w:val="00963809"/>
    <w:rsid w:val="00963BE1"/>
    <w:rsid w:val="00963CF2"/>
    <w:rsid w:val="00963EA0"/>
    <w:rsid w:val="00964EC4"/>
    <w:rsid w:val="00965D89"/>
    <w:rsid w:val="009702E7"/>
    <w:rsid w:val="0097034E"/>
    <w:rsid w:val="0097083A"/>
    <w:rsid w:val="009721A5"/>
    <w:rsid w:val="009729A6"/>
    <w:rsid w:val="00972FEC"/>
    <w:rsid w:val="00973CE9"/>
    <w:rsid w:val="0097418A"/>
    <w:rsid w:val="00974EE7"/>
    <w:rsid w:val="00975F53"/>
    <w:rsid w:val="00977434"/>
    <w:rsid w:val="00977D0D"/>
    <w:rsid w:val="00977F8D"/>
    <w:rsid w:val="0098129E"/>
    <w:rsid w:val="0098169B"/>
    <w:rsid w:val="009819DB"/>
    <w:rsid w:val="00982866"/>
    <w:rsid w:val="00983445"/>
    <w:rsid w:val="009834CE"/>
    <w:rsid w:val="0098350C"/>
    <w:rsid w:val="0098462B"/>
    <w:rsid w:val="00985496"/>
    <w:rsid w:val="00986474"/>
    <w:rsid w:val="00986FB0"/>
    <w:rsid w:val="009909A8"/>
    <w:rsid w:val="00991074"/>
    <w:rsid w:val="009912EC"/>
    <w:rsid w:val="0099164E"/>
    <w:rsid w:val="0099257F"/>
    <w:rsid w:val="00993D6C"/>
    <w:rsid w:val="00994FAE"/>
    <w:rsid w:val="0099714E"/>
    <w:rsid w:val="009A0BF6"/>
    <w:rsid w:val="009A0EE1"/>
    <w:rsid w:val="009A2C16"/>
    <w:rsid w:val="009A4737"/>
    <w:rsid w:val="009A4984"/>
    <w:rsid w:val="009A60ED"/>
    <w:rsid w:val="009A6133"/>
    <w:rsid w:val="009A62EF"/>
    <w:rsid w:val="009A6FED"/>
    <w:rsid w:val="009A7C8A"/>
    <w:rsid w:val="009B02FF"/>
    <w:rsid w:val="009B0CB6"/>
    <w:rsid w:val="009B1B04"/>
    <w:rsid w:val="009B4B8E"/>
    <w:rsid w:val="009B51CD"/>
    <w:rsid w:val="009B61D8"/>
    <w:rsid w:val="009B663C"/>
    <w:rsid w:val="009B691D"/>
    <w:rsid w:val="009B6BAF"/>
    <w:rsid w:val="009B6BBC"/>
    <w:rsid w:val="009B6ECC"/>
    <w:rsid w:val="009B6FED"/>
    <w:rsid w:val="009B73DA"/>
    <w:rsid w:val="009B76F3"/>
    <w:rsid w:val="009B7CF8"/>
    <w:rsid w:val="009C0C72"/>
    <w:rsid w:val="009C10D4"/>
    <w:rsid w:val="009C182B"/>
    <w:rsid w:val="009C274F"/>
    <w:rsid w:val="009C291E"/>
    <w:rsid w:val="009C33D1"/>
    <w:rsid w:val="009C49CB"/>
    <w:rsid w:val="009C4B11"/>
    <w:rsid w:val="009C4BCB"/>
    <w:rsid w:val="009C535A"/>
    <w:rsid w:val="009C5387"/>
    <w:rsid w:val="009C60D7"/>
    <w:rsid w:val="009D02D8"/>
    <w:rsid w:val="009D1508"/>
    <w:rsid w:val="009D1ECF"/>
    <w:rsid w:val="009D3377"/>
    <w:rsid w:val="009D3405"/>
    <w:rsid w:val="009D37ED"/>
    <w:rsid w:val="009D53CF"/>
    <w:rsid w:val="009D62C9"/>
    <w:rsid w:val="009D7144"/>
    <w:rsid w:val="009E0D62"/>
    <w:rsid w:val="009E0EA6"/>
    <w:rsid w:val="009E1021"/>
    <w:rsid w:val="009E19A9"/>
    <w:rsid w:val="009E1A23"/>
    <w:rsid w:val="009E2D32"/>
    <w:rsid w:val="009E2F83"/>
    <w:rsid w:val="009E358B"/>
    <w:rsid w:val="009E43A7"/>
    <w:rsid w:val="009E4C23"/>
    <w:rsid w:val="009E60C7"/>
    <w:rsid w:val="009E634F"/>
    <w:rsid w:val="009E63C4"/>
    <w:rsid w:val="009E76FE"/>
    <w:rsid w:val="009E7923"/>
    <w:rsid w:val="009F1DF4"/>
    <w:rsid w:val="009F2858"/>
    <w:rsid w:val="009F2D6E"/>
    <w:rsid w:val="009F3DB3"/>
    <w:rsid w:val="009FDBD5"/>
    <w:rsid w:val="00A0049D"/>
    <w:rsid w:val="00A0069E"/>
    <w:rsid w:val="00A00C22"/>
    <w:rsid w:val="00A00C38"/>
    <w:rsid w:val="00A0138F"/>
    <w:rsid w:val="00A019BA"/>
    <w:rsid w:val="00A02051"/>
    <w:rsid w:val="00A02EEE"/>
    <w:rsid w:val="00A05B64"/>
    <w:rsid w:val="00A05BD6"/>
    <w:rsid w:val="00A06CFA"/>
    <w:rsid w:val="00A06EBD"/>
    <w:rsid w:val="00A075FA"/>
    <w:rsid w:val="00A107E4"/>
    <w:rsid w:val="00A1100D"/>
    <w:rsid w:val="00A11623"/>
    <w:rsid w:val="00A11949"/>
    <w:rsid w:val="00A130EB"/>
    <w:rsid w:val="00A13528"/>
    <w:rsid w:val="00A15516"/>
    <w:rsid w:val="00A1575D"/>
    <w:rsid w:val="00A17872"/>
    <w:rsid w:val="00A20131"/>
    <w:rsid w:val="00A205A5"/>
    <w:rsid w:val="00A208E0"/>
    <w:rsid w:val="00A21DA7"/>
    <w:rsid w:val="00A23369"/>
    <w:rsid w:val="00A234AE"/>
    <w:rsid w:val="00A238DB"/>
    <w:rsid w:val="00A24526"/>
    <w:rsid w:val="00A24CD4"/>
    <w:rsid w:val="00A2562C"/>
    <w:rsid w:val="00A258D6"/>
    <w:rsid w:val="00A25919"/>
    <w:rsid w:val="00A26545"/>
    <w:rsid w:val="00A26593"/>
    <w:rsid w:val="00A26991"/>
    <w:rsid w:val="00A26F75"/>
    <w:rsid w:val="00A30214"/>
    <w:rsid w:val="00A30341"/>
    <w:rsid w:val="00A30842"/>
    <w:rsid w:val="00A31AD2"/>
    <w:rsid w:val="00A31EC5"/>
    <w:rsid w:val="00A327C4"/>
    <w:rsid w:val="00A35F0E"/>
    <w:rsid w:val="00A35F66"/>
    <w:rsid w:val="00A366F5"/>
    <w:rsid w:val="00A36883"/>
    <w:rsid w:val="00A3796D"/>
    <w:rsid w:val="00A404D6"/>
    <w:rsid w:val="00A41618"/>
    <w:rsid w:val="00A4341B"/>
    <w:rsid w:val="00A4388E"/>
    <w:rsid w:val="00A43D5C"/>
    <w:rsid w:val="00A44026"/>
    <w:rsid w:val="00A445B7"/>
    <w:rsid w:val="00A4475C"/>
    <w:rsid w:val="00A4527F"/>
    <w:rsid w:val="00A47841"/>
    <w:rsid w:val="00A5001F"/>
    <w:rsid w:val="00A506F8"/>
    <w:rsid w:val="00A53101"/>
    <w:rsid w:val="00A535CA"/>
    <w:rsid w:val="00A53D11"/>
    <w:rsid w:val="00A547C3"/>
    <w:rsid w:val="00A547DF"/>
    <w:rsid w:val="00A548A6"/>
    <w:rsid w:val="00A54D15"/>
    <w:rsid w:val="00A5583A"/>
    <w:rsid w:val="00A560E7"/>
    <w:rsid w:val="00A563D4"/>
    <w:rsid w:val="00A57078"/>
    <w:rsid w:val="00A60436"/>
    <w:rsid w:val="00A60DBC"/>
    <w:rsid w:val="00A622E3"/>
    <w:rsid w:val="00A623B4"/>
    <w:rsid w:val="00A628FC"/>
    <w:rsid w:val="00A63375"/>
    <w:rsid w:val="00A63852"/>
    <w:rsid w:val="00A64F13"/>
    <w:rsid w:val="00A65041"/>
    <w:rsid w:val="00A65D6B"/>
    <w:rsid w:val="00A6649C"/>
    <w:rsid w:val="00A70FB0"/>
    <w:rsid w:val="00A72875"/>
    <w:rsid w:val="00A728DB"/>
    <w:rsid w:val="00A730BC"/>
    <w:rsid w:val="00A73E03"/>
    <w:rsid w:val="00A7583A"/>
    <w:rsid w:val="00A76EEA"/>
    <w:rsid w:val="00A77A7C"/>
    <w:rsid w:val="00A801FE"/>
    <w:rsid w:val="00A80EFF"/>
    <w:rsid w:val="00A81550"/>
    <w:rsid w:val="00A8192B"/>
    <w:rsid w:val="00A826FE"/>
    <w:rsid w:val="00A85390"/>
    <w:rsid w:val="00A85506"/>
    <w:rsid w:val="00A86630"/>
    <w:rsid w:val="00A86712"/>
    <w:rsid w:val="00A868AA"/>
    <w:rsid w:val="00A86BAE"/>
    <w:rsid w:val="00A8723D"/>
    <w:rsid w:val="00A90061"/>
    <w:rsid w:val="00A90803"/>
    <w:rsid w:val="00A909FA"/>
    <w:rsid w:val="00A90BBF"/>
    <w:rsid w:val="00A92A64"/>
    <w:rsid w:val="00A9306B"/>
    <w:rsid w:val="00A93DBA"/>
    <w:rsid w:val="00A94417"/>
    <w:rsid w:val="00A960D3"/>
    <w:rsid w:val="00A96D67"/>
    <w:rsid w:val="00A97CC4"/>
    <w:rsid w:val="00AA13D9"/>
    <w:rsid w:val="00AA1674"/>
    <w:rsid w:val="00AA188C"/>
    <w:rsid w:val="00AA1B88"/>
    <w:rsid w:val="00AA24B4"/>
    <w:rsid w:val="00AA27C8"/>
    <w:rsid w:val="00AA4BEA"/>
    <w:rsid w:val="00AA5C54"/>
    <w:rsid w:val="00AA5D0F"/>
    <w:rsid w:val="00AA758A"/>
    <w:rsid w:val="00AA76F2"/>
    <w:rsid w:val="00AA77C0"/>
    <w:rsid w:val="00AB0852"/>
    <w:rsid w:val="00AB1179"/>
    <w:rsid w:val="00AB3032"/>
    <w:rsid w:val="00AB3082"/>
    <w:rsid w:val="00AB3320"/>
    <w:rsid w:val="00AB34B3"/>
    <w:rsid w:val="00AB45B6"/>
    <w:rsid w:val="00AB55C5"/>
    <w:rsid w:val="00AB6698"/>
    <w:rsid w:val="00AB6B32"/>
    <w:rsid w:val="00AB721D"/>
    <w:rsid w:val="00AC0148"/>
    <w:rsid w:val="00AC09C4"/>
    <w:rsid w:val="00AC19D3"/>
    <w:rsid w:val="00AC226F"/>
    <w:rsid w:val="00AC32FD"/>
    <w:rsid w:val="00AC43DF"/>
    <w:rsid w:val="00AC5A6A"/>
    <w:rsid w:val="00AC6A72"/>
    <w:rsid w:val="00AC72CF"/>
    <w:rsid w:val="00AD0281"/>
    <w:rsid w:val="00AD08DE"/>
    <w:rsid w:val="00AD2947"/>
    <w:rsid w:val="00AD3337"/>
    <w:rsid w:val="00AD39E0"/>
    <w:rsid w:val="00AD4125"/>
    <w:rsid w:val="00AD43F1"/>
    <w:rsid w:val="00AD5BE3"/>
    <w:rsid w:val="00AD6750"/>
    <w:rsid w:val="00AD6EFE"/>
    <w:rsid w:val="00AD6F53"/>
    <w:rsid w:val="00AD7248"/>
    <w:rsid w:val="00AD7530"/>
    <w:rsid w:val="00AE04E6"/>
    <w:rsid w:val="00AE0B0A"/>
    <w:rsid w:val="00AE11B8"/>
    <w:rsid w:val="00AE181C"/>
    <w:rsid w:val="00AE4BD9"/>
    <w:rsid w:val="00AE50EF"/>
    <w:rsid w:val="00AE5D97"/>
    <w:rsid w:val="00AE69B7"/>
    <w:rsid w:val="00AF01F9"/>
    <w:rsid w:val="00AF321F"/>
    <w:rsid w:val="00AF6003"/>
    <w:rsid w:val="00AF6529"/>
    <w:rsid w:val="00AF6D7A"/>
    <w:rsid w:val="00AF766B"/>
    <w:rsid w:val="00B000D0"/>
    <w:rsid w:val="00B0087C"/>
    <w:rsid w:val="00B0196B"/>
    <w:rsid w:val="00B01A5D"/>
    <w:rsid w:val="00B02980"/>
    <w:rsid w:val="00B034EA"/>
    <w:rsid w:val="00B04D20"/>
    <w:rsid w:val="00B04FDA"/>
    <w:rsid w:val="00B05C21"/>
    <w:rsid w:val="00B06C85"/>
    <w:rsid w:val="00B06D8C"/>
    <w:rsid w:val="00B07E0C"/>
    <w:rsid w:val="00B1222D"/>
    <w:rsid w:val="00B12450"/>
    <w:rsid w:val="00B1594C"/>
    <w:rsid w:val="00B15D5A"/>
    <w:rsid w:val="00B178EC"/>
    <w:rsid w:val="00B17C9E"/>
    <w:rsid w:val="00B209A4"/>
    <w:rsid w:val="00B21557"/>
    <w:rsid w:val="00B21766"/>
    <w:rsid w:val="00B21825"/>
    <w:rsid w:val="00B21D45"/>
    <w:rsid w:val="00B225EA"/>
    <w:rsid w:val="00B228E0"/>
    <w:rsid w:val="00B22CBA"/>
    <w:rsid w:val="00B22EC4"/>
    <w:rsid w:val="00B23017"/>
    <w:rsid w:val="00B25E5B"/>
    <w:rsid w:val="00B25FC3"/>
    <w:rsid w:val="00B26D15"/>
    <w:rsid w:val="00B27760"/>
    <w:rsid w:val="00B27CDB"/>
    <w:rsid w:val="00B27F6F"/>
    <w:rsid w:val="00B31108"/>
    <w:rsid w:val="00B32A09"/>
    <w:rsid w:val="00B32B8C"/>
    <w:rsid w:val="00B32EB5"/>
    <w:rsid w:val="00B334C2"/>
    <w:rsid w:val="00B33A21"/>
    <w:rsid w:val="00B3416F"/>
    <w:rsid w:val="00B353AB"/>
    <w:rsid w:val="00B354CD"/>
    <w:rsid w:val="00B357FD"/>
    <w:rsid w:val="00B35B1A"/>
    <w:rsid w:val="00B35C6B"/>
    <w:rsid w:val="00B365DA"/>
    <w:rsid w:val="00B40239"/>
    <w:rsid w:val="00B41E59"/>
    <w:rsid w:val="00B4350A"/>
    <w:rsid w:val="00B44D45"/>
    <w:rsid w:val="00B45BDC"/>
    <w:rsid w:val="00B469C4"/>
    <w:rsid w:val="00B4734F"/>
    <w:rsid w:val="00B50024"/>
    <w:rsid w:val="00B513C6"/>
    <w:rsid w:val="00B5153B"/>
    <w:rsid w:val="00B515A4"/>
    <w:rsid w:val="00B51D12"/>
    <w:rsid w:val="00B52947"/>
    <w:rsid w:val="00B532D6"/>
    <w:rsid w:val="00B537EE"/>
    <w:rsid w:val="00B53DBB"/>
    <w:rsid w:val="00B546CF"/>
    <w:rsid w:val="00B54845"/>
    <w:rsid w:val="00B54E80"/>
    <w:rsid w:val="00B55BA7"/>
    <w:rsid w:val="00B55EC1"/>
    <w:rsid w:val="00B56EC2"/>
    <w:rsid w:val="00B601E6"/>
    <w:rsid w:val="00B60C26"/>
    <w:rsid w:val="00B61230"/>
    <w:rsid w:val="00B61815"/>
    <w:rsid w:val="00B621EE"/>
    <w:rsid w:val="00B627E6"/>
    <w:rsid w:val="00B62C28"/>
    <w:rsid w:val="00B630CA"/>
    <w:rsid w:val="00B64189"/>
    <w:rsid w:val="00B6497C"/>
    <w:rsid w:val="00B66189"/>
    <w:rsid w:val="00B664F7"/>
    <w:rsid w:val="00B66BB3"/>
    <w:rsid w:val="00B66F3B"/>
    <w:rsid w:val="00B7063D"/>
    <w:rsid w:val="00B708DD"/>
    <w:rsid w:val="00B7163C"/>
    <w:rsid w:val="00B716FC"/>
    <w:rsid w:val="00B72FFC"/>
    <w:rsid w:val="00B733A1"/>
    <w:rsid w:val="00B7467A"/>
    <w:rsid w:val="00B75E38"/>
    <w:rsid w:val="00B76F3E"/>
    <w:rsid w:val="00B77A38"/>
    <w:rsid w:val="00B80F77"/>
    <w:rsid w:val="00B80FF5"/>
    <w:rsid w:val="00B812A4"/>
    <w:rsid w:val="00B85965"/>
    <w:rsid w:val="00B85D8E"/>
    <w:rsid w:val="00B860B3"/>
    <w:rsid w:val="00B862A2"/>
    <w:rsid w:val="00B864AB"/>
    <w:rsid w:val="00B87A68"/>
    <w:rsid w:val="00B90719"/>
    <w:rsid w:val="00B9322B"/>
    <w:rsid w:val="00B93B0C"/>
    <w:rsid w:val="00B93CAC"/>
    <w:rsid w:val="00B952E7"/>
    <w:rsid w:val="00B96A1E"/>
    <w:rsid w:val="00B96ECC"/>
    <w:rsid w:val="00B97A12"/>
    <w:rsid w:val="00BA1997"/>
    <w:rsid w:val="00BA1A7E"/>
    <w:rsid w:val="00BA21DF"/>
    <w:rsid w:val="00BA2CE6"/>
    <w:rsid w:val="00BA4E3D"/>
    <w:rsid w:val="00BA5546"/>
    <w:rsid w:val="00BA5FCE"/>
    <w:rsid w:val="00BA62F1"/>
    <w:rsid w:val="00BA66CE"/>
    <w:rsid w:val="00BA6ABD"/>
    <w:rsid w:val="00BB071A"/>
    <w:rsid w:val="00BB0DE8"/>
    <w:rsid w:val="00BB1383"/>
    <w:rsid w:val="00BB2624"/>
    <w:rsid w:val="00BB3656"/>
    <w:rsid w:val="00BB371E"/>
    <w:rsid w:val="00BB3740"/>
    <w:rsid w:val="00BB78BC"/>
    <w:rsid w:val="00BC0F5C"/>
    <w:rsid w:val="00BC1390"/>
    <w:rsid w:val="00BC1F06"/>
    <w:rsid w:val="00BC1F96"/>
    <w:rsid w:val="00BC384E"/>
    <w:rsid w:val="00BC4E52"/>
    <w:rsid w:val="00BC6147"/>
    <w:rsid w:val="00BC68DC"/>
    <w:rsid w:val="00BC7C1C"/>
    <w:rsid w:val="00BD0486"/>
    <w:rsid w:val="00BD09AE"/>
    <w:rsid w:val="00BD0C46"/>
    <w:rsid w:val="00BD1CEA"/>
    <w:rsid w:val="00BD1E54"/>
    <w:rsid w:val="00BD2212"/>
    <w:rsid w:val="00BD2954"/>
    <w:rsid w:val="00BD4F96"/>
    <w:rsid w:val="00BD52F8"/>
    <w:rsid w:val="00BD578F"/>
    <w:rsid w:val="00BD78DA"/>
    <w:rsid w:val="00BD7E09"/>
    <w:rsid w:val="00BE0A0D"/>
    <w:rsid w:val="00BE0E98"/>
    <w:rsid w:val="00BE4287"/>
    <w:rsid w:val="00BE4424"/>
    <w:rsid w:val="00BE4675"/>
    <w:rsid w:val="00BE580B"/>
    <w:rsid w:val="00BE6477"/>
    <w:rsid w:val="00BE6780"/>
    <w:rsid w:val="00BE6A2B"/>
    <w:rsid w:val="00BE770A"/>
    <w:rsid w:val="00BF16F8"/>
    <w:rsid w:val="00BF3264"/>
    <w:rsid w:val="00BF3905"/>
    <w:rsid w:val="00BF4203"/>
    <w:rsid w:val="00BF4782"/>
    <w:rsid w:val="00BF47BC"/>
    <w:rsid w:val="00BF4EBD"/>
    <w:rsid w:val="00BF51DC"/>
    <w:rsid w:val="00BF51E2"/>
    <w:rsid w:val="00BF60B6"/>
    <w:rsid w:val="00BF64C9"/>
    <w:rsid w:val="00BF667E"/>
    <w:rsid w:val="00BF676F"/>
    <w:rsid w:val="00BF6F66"/>
    <w:rsid w:val="00BF785A"/>
    <w:rsid w:val="00BF7C2B"/>
    <w:rsid w:val="00C00BD8"/>
    <w:rsid w:val="00C01746"/>
    <w:rsid w:val="00C01F66"/>
    <w:rsid w:val="00C022DE"/>
    <w:rsid w:val="00C028FE"/>
    <w:rsid w:val="00C02BF3"/>
    <w:rsid w:val="00C02C55"/>
    <w:rsid w:val="00C03181"/>
    <w:rsid w:val="00C06D5E"/>
    <w:rsid w:val="00C072C3"/>
    <w:rsid w:val="00C07418"/>
    <w:rsid w:val="00C10026"/>
    <w:rsid w:val="00C109FD"/>
    <w:rsid w:val="00C1103F"/>
    <w:rsid w:val="00C11DD3"/>
    <w:rsid w:val="00C13406"/>
    <w:rsid w:val="00C134B2"/>
    <w:rsid w:val="00C138D2"/>
    <w:rsid w:val="00C1453D"/>
    <w:rsid w:val="00C148CE"/>
    <w:rsid w:val="00C14F11"/>
    <w:rsid w:val="00C154BF"/>
    <w:rsid w:val="00C15B40"/>
    <w:rsid w:val="00C16594"/>
    <w:rsid w:val="00C16A48"/>
    <w:rsid w:val="00C17378"/>
    <w:rsid w:val="00C21616"/>
    <w:rsid w:val="00C216EC"/>
    <w:rsid w:val="00C2191C"/>
    <w:rsid w:val="00C21EB0"/>
    <w:rsid w:val="00C22B08"/>
    <w:rsid w:val="00C24B51"/>
    <w:rsid w:val="00C24B61"/>
    <w:rsid w:val="00C24DBB"/>
    <w:rsid w:val="00C2541F"/>
    <w:rsid w:val="00C254F5"/>
    <w:rsid w:val="00C25639"/>
    <w:rsid w:val="00C25879"/>
    <w:rsid w:val="00C27DA3"/>
    <w:rsid w:val="00C301BC"/>
    <w:rsid w:val="00C30888"/>
    <w:rsid w:val="00C30946"/>
    <w:rsid w:val="00C30A86"/>
    <w:rsid w:val="00C316E0"/>
    <w:rsid w:val="00C31EB3"/>
    <w:rsid w:val="00C32377"/>
    <w:rsid w:val="00C328E3"/>
    <w:rsid w:val="00C3298A"/>
    <w:rsid w:val="00C33287"/>
    <w:rsid w:val="00C34141"/>
    <w:rsid w:val="00C3428D"/>
    <w:rsid w:val="00C34374"/>
    <w:rsid w:val="00C35637"/>
    <w:rsid w:val="00C35DAB"/>
    <w:rsid w:val="00C36916"/>
    <w:rsid w:val="00C3691C"/>
    <w:rsid w:val="00C37182"/>
    <w:rsid w:val="00C40C59"/>
    <w:rsid w:val="00C40FCA"/>
    <w:rsid w:val="00C441C7"/>
    <w:rsid w:val="00C449FD"/>
    <w:rsid w:val="00C45943"/>
    <w:rsid w:val="00C46DD8"/>
    <w:rsid w:val="00C4799D"/>
    <w:rsid w:val="00C47F11"/>
    <w:rsid w:val="00C50639"/>
    <w:rsid w:val="00C507D9"/>
    <w:rsid w:val="00C509B6"/>
    <w:rsid w:val="00C51A8A"/>
    <w:rsid w:val="00C52016"/>
    <w:rsid w:val="00C52028"/>
    <w:rsid w:val="00C53059"/>
    <w:rsid w:val="00C5321C"/>
    <w:rsid w:val="00C53E3C"/>
    <w:rsid w:val="00C53F29"/>
    <w:rsid w:val="00C55834"/>
    <w:rsid w:val="00C56381"/>
    <w:rsid w:val="00C56B15"/>
    <w:rsid w:val="00C57995"/>
    <w:rsid w:val="00C605EC"/>
    <w:rsid w:val="00C617F6"/>
    <w:rsid w:val="00C6180A"/>
    <w:rsid w:val="00C61EA8"/>
    <w:rsid w:val="00C636C2"/>
    <w:rsid w:val="00C63A15"/>
    <w:rsid w:val="00C64D21"/>
    <w:rsid w:val="00C6534D"/>
    <w:rsid w:val="00C65FF1"/>
    <w:rsid w:val="00C66FDE"/>
    <w:rsid w:val="00C67945"/>
    <w:rsid w:val="00C70563"/>
    <w:rsid w:val="00C70C05"/>
    <w:rsid w:val="00C722B9"/>
    <w:rsid w:val="00C723C5"/>
    <w:rsid w:val="00C731C6"/>
    <w:rsid w:val="00C73EDF"/>
    <w:rsid w:val="00C745D0"/>
    <w:rsid w:val="00C76DE4"/>
    <w:rsid w:val="00C80537"/>
    <w:rsid w:val="00C813B9"/>
    <w:rsid w:val="00C8144C"/>
    <w:rsid w:val="00C818F0"/>
    <w:rsid w:val="00C819EB"/>
    <w:rsid w:val="00C81E99"/>
    <w:rsid w:val="00C824A1"/>
    <w:rsid w:val="00C82997"/>
    <w:rsid w:val="00C82A01"/>
    <w:rsid w:val="00C83D4C"/>
    <w:rsid w:val="00C87665"/>
    <w:rsid w:val="00C87CA5"/>
    <w:rsid w:val="00C9056F"/>
    <w:rsid w:val="00C90804"/>
    <w:rsid w:val="00C915AC"/>
    <w:rsid w:val="00C921A1"/>
    <w:rsid w:val="00C92C71"/>
    <w:rsid w:val="00C94FF5"/>
    <w:rsid w:val="00C96682"/>
    <w:rsid w:val="00C9762E"/>
    <w:rsid w:val="00C97ECF"/>
    <w:rsid w:val="00CA087A"/>
    <w:rsid w:val="00CA0DF1"/>
    <w:rsid w:val="00CA1201"/>
    <w:rsid w:val="00CA1FC3"/>
    <w:rsid w:val="00CA415C"/>
    <w:rsid w:val="00CA446D"/>
    <w:rsid w:val="00CA5964"/>
    <w:rsid w:val="00CA647D"/>
    <w:rsid w:val="00CA6C5D"/>
    <w:rsid w:val="00CA7A75"/>
    <w:rsid w:val="00CB0CC3"/>
    <w:rsid w:val="00CB0CF1"/>
    <w:rsid w:val="00CB1407"/>
    <w:rsid w:val="00CB2A76"/>
    <w:rsid w:val="00CB35D6"/>
    <w:rsid w:val="00CB383A"/>
    <w:rsid w:val="00CB3977"/>
    <w:rsid w:val="00CB478A"/>
    <w:rsid w:val="00CB5765"/>
    <w:rsid w:val="00CB5977"/>
    <w:rsid w:val="00CB672A"/>
    <w:rsid w:val="00CC00A9"/>
    <w:rsid w:val="00CC0796"/>
    <w:rsid w:val="00CC1B2F"/>
    <w:rsid w:val="00CC1DC9"/>
    <w:rsid w:val="00CC22B1"/>
    <w:rsid w:val="00CC407E"/>
    <w:rsid w:val="00CC44A4"/>
    <w:rsid w:val="00CC4D5B"/>
    <w:rsid w:val="00CC76BA"/>
    <w:rsid w:val="00CD0A93"/>
    <w:rsid w:val="00CD0D7A"/>
    <w:rsid w:val="00CD117D"/>
    <w:rsid w:val="00CD1E8A"/>
    <w:rsid w:val="00CD22A3"/>
    <w:rsid w:val="00CD26B0"/>
    <w:rsid w:val="00CD27E5"/>
    <w:rsid w:val="00CD2A05"/>
    <w:rsid w:val="00CD380E"/>
    <w:rsid w:val="00CD3971"/>
    <w:rsid w:val="00CD5F9D"/>
    <w:rsid w:val="00CD625D"/>
    <w:rsid w:val="00CD62D9"/>
    <w:rsid w:val="00CD68CD"/>
    <w:rsid w:val="00CD6A92"/>
    <w:rsid w:val="00CD7676"/>
    <w:rsid w:val="00CD7DC2"/>
    <w:rsid w:val="00CE1DC8"/>
    <w:rsid w:val="00CE285F"/>
    <w:rsid w:val="00CE313D"/>
    <w:rsid w:val="00CE57B1"/>
    <w:rsid w:val="00CE7124"/>
    <w:rsid w:val="00CE72D3"/>
    <w:rsid w:val="00CF0124"/>
    <w:rsid w:val="00CF0CC8"/>
    <w:rsid w:val="00CF153F"/>
    <w:rsid w:val="00CF1BCA"/>
    <w:rsid w:val="00CF3386"/>
    <w:rsid w:val="00CF359E"/>
    <w:rsid w:val="00CF388B"/>
    <w:rsid w:val="00CF4E72"/>
    <w:rsid w:val="00CF5659"/>
    <w:rsid w:val="00CF5A0B"/>
    <w:rsid w:val="00CF6134"/>
    <w:rsid w:val="00D00683"/>
    <w:rsid w:val="00D0260A"/>
    <w:rsid w:val="00D04D7F"/>
    <w:rsid w:val="00D063D9"/>
    <w:rsid w:val="00D1008C"/>
    <w:rsid w:val="00D101C8"/>
    <w:rsid w:val="00D1042E"/>
    <w:rsid w:val="00D10564"/>
    <w:rsid w:val="00D12737"/>
    <w:rsid w:val="00D128CA"/>
    <w:rsid w:val="00D12BAF"/>
    <w:rsid w:val="00D12D22"/>
    <w:rsid w:val="00D12E42"/>
    <w:rsid w:val="00D13006"/>
    <w:rsid w:val="00D13ED7"/>
    <w:rsid w:val="00D14BF2"/>
    <w:rsid w:val="00D14C45"/>
    <w:rsid w:val="00D15047"/>
    <w:rsid w:val="00D15265"/>
    <w:rsid w:val="00D15E3C"/>
    <w:rsid w:val="00D15E8A"/>
    <w:rsid w:val="00D160D0"/>
    <w:rsid w:val="00D1670E"/>
    <w:rsid w:val="00D1693C"/>
    <w:rsid w:val="00D17877"/>
    <w:rsid w:val="00D203DB"/>
    <w:rsid w:val="00D20BA4"/>
    <w:rsid w:val="00D2136A"/>
    <w:rsid w:val="00D213B1"/>
    <w:rsid w:val="00D2338D"/>
    <w:rsid w:val="00D2338E"/>
    <w:rsid w:val="00D23D1A"/>
    <w:rsid w:val="00D240E3"/>
    <w:rsid w:val="00D24693"/>
    <w:rsid w:val="00D25729"/>
    <w:rsid w:val="00D25BD0"/>
    <w:rsid w:val="00D266B1"/>
    <w:rsid w:val="00D33B55"/>
    <w:rsid w:val="00D33FE9"/>
    <w:rsid w:val="00D34BAB"/>
    <w:rsid w:val="00D353A9"/>
    <w:rsid w:val="00D36339"/>
    <w:rsid w:val="00D36355"/>
    <w:rsid w:val="00D3714A"/>
    <w:rsid w:val="00D37790"/>
    <w:rsid w:val="00D40091"/>
    <w:rsid w:val="00D40ADC"/>
    <w:rsid w:val="00D417E4"/>
    <w:rsid w:val="00D41E5D"/>
    <w:rsid w:val="00D4231B"/>
    <w:rsid w:val="00D4303F"/>
    <w:rsid w:val="00D43142"/>
    <w:rsid w:val="00D4597C"/>
    <w:rsid w:val="00D45B3F"/>
    <w:rsid w:val="00D45D5B"/>
    <w:rsid w:val="00D45DAD"/>
    <w:rsid w:val="00D45DB9"/>
    <w:rsid w:val="00D55674"/>
    <w:rsid w:val="00D57CB0"/>
    <w:rsid w:val="00D6029C"/>
    <w:rsid w:val="00D60938"/>
    <w:rsid w:val="00D6207D"/>
    <w:rsid w:val="00D632D1"/>
    <w:rsid w:val="00D6377D"/>
    <w:rsid w:val="00D63C1C"/>
    <w:rsid w:val="00D646E4"/>
    <w:rsid w:val="00D64775"/>
    <w:rsid w:val="00D6500B"/>
    <w:rsid w:val="00D653A9"/>
    <w:rsid w:val="00D65690"/>
    <w:rsid w:val="00D65F3D"/>
    <w:rsid w:val="00D6736B"/>
    <w:rsid w:val="00D700C5"/>
    <w:rsid w:val="00D70DD4"/>
    <w:rsid w:val="00D70E12"/>
    <w:rsid w:val="00D712DA"/>
    <w:rsid w:val="00D7137E"/>
    <w:rsid w:val="00D713CE"/>
    <w:rsid w:val="00D719F6"/>
    <w:rsid w:val="00D71BBB"/>
    <w:rsid w:val="00D73540"/>
    <w:rsid w:val="00D73B5B"/>
    <w:rsid w:val="00D75517"/>
    <w:rsid w:val="00D76CCE"/>
    <w:rsid w:val="00D7769D"/>
    <w:rsid w:val="00D77F43"/>
    <w:rsid w:val="00D80140"/>
    <w:rsid w:val="00D80898"/>
    <w:rsid w:val="00D80D3C"/>
    <w:rsid w:val="00D81FA0"/>
    <w:rsid w:val="00D82919"/>
    <w:rsid w:val="00D83182"/>
    <w:rsid w:val="00D84AD2"/>
    <w:rsid w:val="00D85A53"/>
    <w:rsid w:val="00D87B3A"/>
    <w:rsid w:val="00D9033E"/>
    <w:rsid w:val="00D91557"/>
    <w:rsid w:val="00D91F02"/>
    <w:rsid w:val="00D9210C"/>
    <w:rsid w:val="00D92202"/>
    <w:rsid w:val="00D9251E"/>
    <w:rsid w:val="00D92813"/>
    <w:rsid w:val="00D92C7D"/>
    <w:rsid w:val="00D94057"/>
    <w:rsid w:val="00D9462D"/>
    <w:rsid w:val="00D960D6"/>
    <w:rsid w:val="00DA0D92"/>
    <w:rsid w:val="00DA31F3"/>
    <w:rsid w:val="00DA43E4"/>
    <w:rsid w:val="00DA6697"/>
    <w:rsid w:val="00DB1A11"/>
    <w:rsid w:val="00DB2B57"/>
    <w:rsid w:val="00DB34FA"/>
    <w:rsid w:val="00DB4027"/>
    <w:rsid w:val="00DB4237"/>
    <w:rsid w:val="00DB53C1"/>
    <w:rsid w:val="00DB5A1A"/>
    <w:rsid w:val="00DB5AA3"/>
    <w:rsid w:val="00DB6AE7"/>
    <w:rsid w:val="00DB75FA"/>
    <w:rsid w:val="00DB7744"/>
    <w:rsid w:val="00DC03A5"/>
    <w:rsid w:val="00DC0FDF"/>
    <w:rsid w:val="00DC145F"/>
    <w:rsid w:val="00DC17B2"/>
    <w:rsid w:val="00DC1C09"/>
    <w:rsid w:val="00DC2A2D"/>
    <w:rsid w:val="00DC2AA4"/>
    <w:rsid w:val="00DC2F80"/>
    <w:rsid w:val="00DC3484"/>
    <w:rsid w:val="00DC3CBF"/>
    <w:rsid w:val="00DC5AEF"/>
    <w:rsid w:val="00DC5E16"/>
    <w:rsid w:val="00DC65C5"/>
    <w:rsid w:val="00DC683A"/>
    <w:rsid w:val="00DC745C"/>
    <w:rsid w:val="00DD0CCE"/>
    <w:rsid w:val="00DD2299"/>
    <w:rsid w:val="00DD40AF"/>
    <w:rsid w:val="00DD44B5"/>
    <w:rsid w:val="00DD4AC1"/>
    <w:rsid w:val="00DD4D90"/>
    <w:rsid w:val="00DD6B82"/>
    <w:rsid w:val="00DD73BA"/>
    <w:rsid w:val="00DE0FC6"/>
    <w:rsid w:val="00DE19CA"/>
    <w:rsid w:val="00DE19E8"/>
    <w:rsid w:val="00DE28D7"/>
    <w:rsid w:val="00DE2AD3"/>
    <w:rsid w:val="00DE58D6"/>
    <w:rsid w:val="00DE5E8F"/>
    <w:rsid w:val="00DE729A"/>
    <w:rsid w:val="00DF069F"/>
    <w:rsid w:val="00DF0A4A"/>
    <w:rsid w:val="00DF1FAB"/>
    <w:rsid w:val="00DF2142"/>
    <w:rsid w:val="00DF2390"/>
    <w:rsid w:val="00DF48CC"/>
    <w:rsid w:val="00DF4EFD"/>
    <w:rsid w:val="00DF50A8"/>
    <w:rsid w:val="00DF571D"/>
    <w:rsid w:val="00E00345"/>
    <w:rsid w:val="00E00DCA"/>
    <w:rsid w:val="00E016D2"/>
    <w:rsid w:val="00E01915"/>
    <w:rsid w:val="00E01D6A"/>
    <w:rsid w:val="00E01DF2"/>
    <w:rsid w:val="00E02185"/>
    <w:rsid w:val="00E044A6"/>
    <w:rsid w:val="00E05439"/>
    <w:rsid w:val="00E073C3"/>
    <w:rsid w:val="00E077E6"/>
    <w:rsid w:val="00E0780F"/>
    <w:rsid w:val="00E1304E"/>
    <w:rsid w:val="00E136F3"/>
    <w:rsid w:val="00E13925"/>
    <w:rsid w:val="00E13B93"/>
    <w:rsid w:val="00E142D1"/>
    <w:rsid w:val="00E14D8B"/>
    <w:rsid w:val="00E1593B"/>
    <w:rsid w:val="00E15FA8"/>
    <w:rsid w:val="00E16179"/>
    <w:rsid w:val="00E16CE1"/>
    <w:rsid w:val="00E16DE8"/>
    <w:rsid w:val="00E178DD"/>
    <w:rsid w:val="00E17ACC"/>
    <w:rsid w:val="00E205BB"/>
    <w:rsid w:val="00E22105"/>
    <w:rsid w:val="00E22DE3"/>
    <w:rsid w:val="00E23206"/>
    <w:rsid w:val="00E23486"/>
    <w:rsid w:val="00E23BE6"/>
    <w:rsid w:val="00E24999"/>
    <w:rsid w:val="00E25C15"/>
    <w:rsid w:val="00E26D25"/>
    <w:rsid w:val="00E3092B"/>
    <w:rsid w:val="00E30F64"/>
    <w:rsid w:val="00E320EA"/>
    <w:rsid w:val="00E32B76"/>
    <w:rsid w:val="00E34AA0"/>
    <w:rsid w:val="00E35A1C"/>
    <w:rsid w:val="00E35FD9"/>
    <w:rsid w:val="00E377AE"/>
    <w:rsid w:val="00E401B1"/>
    <w:rsid w:val="00E40878"/>
    <w:rsid w:val="00E40974"/>
    <w:rsid w:val="00E41235"/>
    <w:rsid w:val="00E42710"/>
    <w:rsid w:val="00E44025"/>
    <w:rsid w:val="00E44A36"/>
    <w:rsid w:val="00E44C2A"/>
    <w:rsid w:val="00E45140"/>
    <w:rsid w:val="00E4547F"/>
    <w:rsid w:val="00E4751E"/>
    <w:rsid w:val="00E479CF"/>
    <w:rsid w:val="00E47E87"/>
    <w:rsid w:val="00E50A3A"/>
    <w:rsid w:val="00E51166"/>
    <w:rsid w:val="00E51758"/>
    <w:rsid w:val="00E5195C"/>
    <w:rsid w:val="00E51CE4"/>
    <w:rsid w:val="00E51DD6"/>
    <w:rsid w:val="00E51F05"/>
    <w:rsid w:val="00E53D1E"/>
    <w:rsid w:val="00E5628A"/>
    <w:rsid w:val="00E56934"/>
    <w:rsid w:val="00E574AB"/>
    <w:rsid w:val="00E60B6E"/>
    <w:rsid w:val="00E62658"/>
    <w:rsid w:val="00E628EB"/>
    <w:rsid w:val="00E62BFB"/>
    <w:rsid w:val="00E631F6"/>
    <w:rsid w:val="00E64B82"/>
    <w:rsid w:val="00E64BD4"/>
    <w:rsid w:val="00E65973"/>
    <w:rsid w:val="00E65D68"/>
    <w:rsid w:val="00E66F5A"/>
    <w:rsid w:val="00E67140"/>
    <w:rsid w:val="00E67AC9"/>
    <w:rsid w:val="00E706EB"/>
    <w:rsid w:val="00E708A5"/>
    <w:rsid w:val="00E74572"/>
    <w:rsid w:val="00E74916"/>
    <w:rsid w:val="00E74A66"/>
    <w:rsid w:val="00E758C8"/>
    <w:rsid w:val="00E76070"/>
    <w:rsid w:val="00E76165"/>
    <w:rsid w:val="00E766A5"/>
    <w:rsid w:val="00E76F01"/>
    <w:rsid w:val="00E77FA1"/>
    <w:rsid w:val="00E8071F"/>
    <w:rsid w:val="00E8167C"/>
    <w:rsid w:val="00E81FDF"/>
    <w:rsid w:val="00E825A4"/>
    <w:rsid w:val="00E836EF"/>
    <w:rsid w:val="00E83C48"/>
    <w:rsid w:val="00E846A2"/>
    <w:rsid w:val="00E84C0B"/>
    <w:rsid w:val="00E906CF"/>
    <w:rsid w:val="00E9176B"/>
    <w:rsid w:val="00E947AE"/>
    <w:rsid w:val="00E948BF"/>
    <w:rsid w:val="00E94CA6"/>
    <w:rsid w:val="00E96BCB"/>
    <w:rsid w:val="00E96D31"/>
    <w:rsid w:val="00EA0094"/>
    <w:rsid w:val="00EA045E"/>
    <w:rsid w:val="00EA0669"/>
    <w:rsid w:val="00EA1209"/>
    <w:rsid w:val="00EA156D"/>
    <w:rsid w:val="00EA26FF"/>
    <w:rsid w:val="00EA3525"/>
    <w:rsid w:val="00EA3ADE"/>
    <w:rsid w:val="00EA45AF"/>
    <w:rsid w:val="00EA6644"/>
    <w:rsid w:val="00EA6E41"/>
    <w:rsid w:val="00EA6EF4"/>
    <w:rsid w:val="00EA7029"/>
    <w:rsid w:val="00EB02E0"/>
    <w:rsid w:val="00EB02FE"/>
    <w:rsid w:val="00EB0391"/>
    <w:rsid w:val="00EB123B"/>
    <w:rsid w:val="00EB1A05"/>
    <w:rsid w:val="00EB1ECC"/>
    <w:rsid w:val="00EB3379"/>
    <w:rsid w:val="00EB37FC"/>
    <w:rsid w:val="00EB3B94"/>
    <w:rsid w:val="00EB4091"/>
    <w:rsid w:val="00EB4458"/>
    <w:rsid w:val="00EB4459"/>
    <w:rsid w:val="00EB4600"/>
    <w:rsid w:val="00EB48A2"/>
    <w:rsid w:val="00EB53E6"/>
    <w:rsid w:val="00EB7E80"/>
    <w:rsid w:val="00EC1621"/>
    <w:rsid w:val="00EC1F4D"/>
    <w:rsid w:val="00EC34D1"/>
    <w:rsid w:val="00EC43C0"/>
    <w:rsid w:val="00EC4488"/>
    <w:rsid w:val="00EC57EF"/>
    <w:rsid w:val="00ED0589"/>
    <w:rsid w:val="00ED4037"/>
    <w:rsid w:val="00ED4880"/>
    <w:rsid w:val="00ED4C97"/>
    <w:rsid w:val="00ED5174"/>
    <w:rsid w:val="00ED5A43"/>
    <w:rsid w:val="00ED6382"/>
    <w:rsid w:val="00ED7797"/>
    <w:rsid w:val="00ED7A2C"/>
    <w:rsid w:val="00EE0274"/>
    <w:rsid w:val="00EE0487"/>
    <w:rsid w:val="00EE0A7E"/>
    <w:rsid w:val="00EE0FEB"/>
    <w:rsid w:val="00EE1778"/>
    <w:rsid w:val="00EE280E"/>
    <w:rsid w:val="00EE3A0B"/>
    <w:rsid w:val="00EE5B78"/>
    <w:rsid w:val="00EE5FB8"/>
    <w:rsid w:val="00EE67B0"/>
    <w:rsid w:val="00EE77F7"/>
    <w:rsid w:val="00EE7AD5"/>
    <w:rsid w:val="00EF1330"/>
    <w:rsid w:val="00EF191B"/>
    <w:rsid w:val="00EF20AF"/>
    <w:rsid w:val="00EF2400"/>
    <w:rsid w:val="00EF2E53"/>
    <w:rsid w:val="00EF3773"/>
    <w:rsid w:val="00EF3A32"/>
    <w:rsid w:val="00EF3D58"/>
    <w:rsid w:val="00EF4BCB"/>
    <w:rsid w:val="00EF5BA0"/>
    <w:rsid w:val="00EF6C02"/>
    <w:rsid w:val="00EF7A78"/>
    <w:rsid w:val="00F0030E"/>
    <w:rsid w:val="00F00766"/>
    <w:rsid w:val="00F02C0F"/>
    <w:rsid w:val="00F043B6"/>
    <w:rsid w:val="00F05516"/>
    <w:rsid w:val="00F073F8"/>
    <w:rsid w:val="00F1007E"/>
    <w:rsid w:val="00F1061A"/>
    <w:rsid w:val="00F12560"/>
    <w:rsid w:val="00F15956"/>
    <w:rsid w:val="00F15DFA"/>
    <w:rsid w:val="00F17ED9"/>
    <w:rsid w:val="00F20840"/>
    <w:rsid w:val="00F22E6E"/>
    <w:rsid w:val="00F24146"/>
    <w:rsid w:val="00F25703"/>
    <w:rsid w:val="00F25F23"/>
    <w:rsid w:val="00F26F13"/>
    <w:rsid w:val="00F27480"/>
    <w:rsid w:val="00F312E9"/>
    <w:rsid w:val="00F330CA"/>
    <w:rsid w:val="00F338D5"/>
    <w:rsid w:val="00F33998"/>
    <w:rsid w:val="00F3435A"/>
    <w:rsid w:val="00F354E1"/>
    <w:rsid w:val="00F3662A"/>
    <w:rsid w:val="00F367F4"/>
    <w:rsid w:val="00F37B8D"/>
    <w:rsid w:val="00F40025"/>
    <w:rsid w:val="00F4110F"/>
    <w:rsid w:val="00F4424D"/>
    <w:rsid w:val="00F44AA3"/>
    <w:rsid w:val="00F44BA7"/>
    <w:rsid w:val="00F478AB"/>
    <w:rsid w:val="00F5089B"/>
    <w:rsid w:val="00F51C54"/>
    <w:rsid w:val="00F531CE"/>
    <w:rsid w:val="00F53965"/>
    <w:rsid w:val="00F53DF2"/>
    <w:rsid w:val="00F54253"/>
    <w:rsid w:val="00F54A3D"/>
    <w:rsid w:val="00F55AEA"/>
    <w:rsid w:val="00F56546"/>
    <w:rsid w:val="00F56A9C"/>
    <w:rsid w:val="00F57291"/>
    <w:rsid w:val="00F610C4"/>
    <w:rsid w:val="00F61235"/>
    <w:rsid w:val="00F62429"/>
    <w:rsid w:val="00F63155"/>
    <w:rsid w:val="00F6491F"/>
    <w:rsid w:val="00F64AD6"/>
    <w:rsid w:val="00F64CDF"/>
    <w:rsid w:val="00F64D9D"/>
    <w:rsid w:val="00F65A44"/>
    <w:rsid w:val="00F6776E"/>
    <w:rsid w:val="00F67D89"/>
    <w:rsid w:val="00F70028"/>
    <w:rsid w:val="00F703F8"/>
    <w:rsid w:val="00F70CFD"/>
    <w:rsid w:val="00F70D67"/>
    <w:rsid w:val="00F71A4A"/>
    <w:rsid w:val="00F72542"/>
    <w:rsid w:val="00F73038"/>
    <w:rsid w:val="00F73959"/>
    <w:rsid w:val="00F73AB2"/>
    <w:rsid w:val="00F7442E"/>
    <w:rsid w:val="00F74FED"/>
    <w:rsid w:val="00F75534"/>
    <w:rsid w:val="00F7601F"/>
    <w:rsid w:val="00F76FEB"/>
    <w:rsid w:val="00F777DB"/>
    <w:rsid w:val="00F77EBB"/>
    <w:rsid w:val="00F803AA"/>
    <w:rsid w:val="00F81F09"/>
    <w:rsid w:val="00F835C6"/>
    <w:rsid w:val="00F839C6"/>
    <w:rsid w:val="00F83BA1"/>
    <w:rsid w:val="00F85749"/>
    <w:rsid w:val="00F85AA6"/>
    <w:rsid w:val="00F8613D"/>
    <w:rsid w:val="00F86301"/>
    <w:rsid w:val="00F87113"/>
    <w:rsid w:val="00F933E3"/>
    <w:rsid w:val="00F9405D"/>
    <w:rsid w:val="00F9413E"/>
    <w:rsid w:val="00F948AC"/>
    <w:rsid w:val="00F95203"/>
    <w:rsid w:val="00FA159B"/>
    <w:rsid w:val="00FA1910"/>
    <w:rsid w:val="00FA20C1"/>
    <w:rsid w:val="00FA21DD"/>
    <w:rsid w:val="00FA2A51"/>
    <w:rsid w:val="00FA2E1B"/>
    <w:rsid w:val="00FA2EB7"/>
    <w:rsid w:val="00FA34FF"/>
    <w:rsid w:val="00FA4FF6"/>
    <w:rsid w:val="00FA50D4"/>
    <w:rsid w:val="00FA53C7"/>
    <w:rsid w:val="00FA5AB0"/>
    <w:rsid w:val="00FB29C1"/>
    <w:rsid w:val="00FB3BF3"/>
    <w:rsid w:val="00FB3C32"/>
    <w:rsid w:val="00FB3FCF"/>
    <w:rsid w:val="00FB4089"/>
    <w:rsid w:val="00FB4714"/>
    <w:rsid w:val="00FB4E68"/>
    <w:rsid w:val="00FB6D65"/>
    <w:rsid w:val="00FB71BB"/>
    <w:rsid w:val="00FC1AF3"/>
    <w:rsid w:val="00FC33AC"/>
    <w:rsid w:val="00FC3AEB"/>
    <w:rsid w:val="00FC4B4A"/>
    <w:rsid w:val="00FC5789"/>
    <w:rsid w:val="00FC68A1"/>
    <w:rsid w:val="00FC7C26"/>
    <w:rsid w:val="00FD0E42"/>
    <w:rsid w:val="00FD2549"/>
    <w:rsid w:val="00FD38C5"/>
    <w:rsid w:val="00FD39B4"/>
    <w:rsid w:val="00FD3CD6"/>
    <w:rsid w:val="00FD4954"/>
    <w:rsid w:val="00FD6FA1"/>
    <w:rsid w:val="00FD75EF"/>
    <w:rsid w:val="00FD7E07"/>
    <w:rsid w:val="00FD7E52"/>
    <w:rsid w:val="00FE0492"/>
    <w:rsid w:val="00FE0F98"/>
    <w:rsid w:val="00FE24B5"/>
    <w:rsid w:val="00FE25A3"/>
    <w:rsid w:val="00FE318D"/>
    <w:rsid w:val="00FE4222"/>
    <w:rsid w:val="00FE65FC"/>
    <w:rsid w:val="00FE77BF"/>
    <w:rsid w:val="00FEC46F"/>
    <w:rsid w:val="00FF00BE"/>
    <w:rsid w:val="00FF19E9"/>
    <w:rsid w:val="00FF1F76"/>
    <w:rsid w:val="00FF2161"/>
    <w:rsid w:val="00FF232D"/>
    <w:rsid w:val="00FF3025"/>
    <w:rsid w:val="00FF4486"/>
    <w:rsid w:val="00FF49F5"/>
    <w:rsid w:val="00FF4A76"/>
    <w:rsid w:val="00FF5631"/>
    <w:rsid w:val="00FF59D4"/>
    <w:rsid w:val="00FF62D3"/>
    <w:rsid w:val="012C631D"/>
    <w:rsid w:val="0137CCCA"/>
    <w:rsid w:val="013E47C2"/>
    <w:rsid w:val="014436B9"/>
    <w:rsid w:val="01495153"/>
    <w:rsid w:val="01507EEF"/>
    <w:rsid w:val="01AE4F56"/>
    <w:rsid w:val="01B899C1"/>
    <w:rsid w:val="01B933E2"/>
    <w:rsid w:val="01FF445D"/>
    <w:rsid w:val="020DAEB0"/>
    <w:rsid w:val="0214A58C"/>
    <w:rsid w:val="022A0A11"/>
    <w:rsid w:val="022BA4AA"/>
    <w:rsid w:val="024FC7EE"/>
    <w:rsid w:val="02891072"/>
    <w:rsid w:val="02C6D7EE"/>
    <w:rsid w:val="02CA94A0"/>
    <w:rsid w:val="02E07C47"/>
    <w:rsid w:val="02E2A5D1"/>
    <w:rsid w:val="02EDB78E"/>
    <w:rsid w:val="0308EEAC"/>
    <w:rsid w:val="03227BB6"/>
    <w:rsid w:val="038B696F"/>
    <w:rsid w:val="03A57119"/>
    <w:rsid w:val="03C64CE1"/>
    <w:rsid w:val="03C9A7C5"/>
    <w:rsid w:val="03CD1057"/>
    <w:rsid w:val="0409BAD1"/>
    <w:rsid w:val="0441D497"/>
    <w:rsid w:val="047445D9"/>
    <w:rsid w:val="047DAFA5"/>
    <w:rsid w:val="0483BEC4"/>
    <w:rsid w:val="048B937B"/>
    <w:rsid w:val="0492DA1F"/>
    <w:rsid w:val="0494A4CE"/>
    <w:rsid w:val="0509F963"/>
    <w:rsid w:val="05229A20"/>
    <w:rsid w:val="05525F56"/>
    <w:rsid w:val="057AA9F6"/>
    <w:rsid w:val="05E1FE1C"/>
    <w:rsid w:val="05EB5EB0"/>
    <w:rsid w:val="0663B454"/>
    <w:rsid w:val="066F93EE"/>
    <w:rsid w:val="069BF3BD"/>
    <w:rsid w:val="06A677AF"/>
    <w:rsid w:val="06B3291C"/>
    <w:rsid w:val="06C5F009"/>
    <w:rsid w:val="073B748E"/>
    <w:rsid w:val="07515458"/>
    <w:rsid w:val="0757545E"/>
    <w:rsid w:val="076C6752"/>
    <w:rsid w:val="076E6BC7"/>
    <w:rsid w:val="077640C0"/>
    <w:rsid w:val="07990003"/>
    <w:rsid w:val="07AC362C"/>
    <w:rsid w:val="07C38F99"/>
    <w:rsid w:val="07E2B59B"/>
    <w:rsid w:val="082890F8"/>
    <w:rsid w:val="0847419B"/>
    <w:rsid w:val="08546009"/>
    <w:rsid w:val="086AEC31"/>
    <w:rsid w:val="088E9370"/>
    <w:rsid w:val="08904A71"/>
    <w:rsid w:val="08CC743F"/>
    <w:rsid w:val="08F86A34"/>
    <w:rsid w:val="093118FF"/>
    <w:rsid w:val="09505F7A"/>
    <w:rsid w:val="095E49BC"/>
    <w:rsid w:val="095F6431"/>
    <w:rsid w:val="09686DEF"/>
    <w:rsid w:val="097BD35E"/>
    <w:rsid w:val="09909D04"/>
    <w:rsid w:val="09F39766"/>
    <w:rsid w:val="09FBDA7F"/>
    <w:rsid w:val="0A1CC668"/>
    <w:rsid w:val="0A40179A"/>
    <w:rsid w:val="0A4E5CE6"/>
    <w:rsid w:val="0A695C2F"/>
    <w:rsid w:val="0A6D2FD8"/>
    <w:rsid w:val="0A735DAD"/>
    <w:rsid w:val="0AD23CEF"/>
    <w:rsid w:val="0B1502DA"/>
    <w:rsid w:val="0B3887D5"/>
    <w:rsid w:val="0B5A3287"/>
    <w:rsid w:val="0B88B919"/>
    <w:rsid w:val="0B8CF84E"/>
    <w:rsid w:val="0BACA755"/>
    <w:rsid w:val="0BB00154"/>
    <w:rsid w:val="0BD3DFD8"/>
    <w:rsid w:val="0BDF1419"/>
    <w:rsid w:val="0C0D961E"/>
    <w:rsid w:val="0C4D14A9"/>
    <w:rsid w:val="0C5D9E68"/>
    <w:rsid w:val="0C9DAE9B"/>
    <w:rsid w:val="0C9FB6B3"/>
    <w:rsid w:val="0CB1661E"/>
    <w:rsid w:val="0D1DD8D0"/>
    <w:rsid w:val="0D414D7B"/>
    <w:rsid w:val="0D7B33BC"/>
    <w:rsid w:val="0D99243F"/>
    <w:rsid w:val="0DBAC635"/>
    <w:rsid w:val="0DC4A29F"/>
    <w:rsid w:val="0DE06D13"/>
    <w:rsid w:val="0E209408"/>
    <w:rsid w:val="0E4CAEBD"/>
    <w:rsid w:val="0EB82650"/>
    <w:rsid w:val="0F1902D9"/>
    <w:rsid w:val="0F3BF3B6"/>
    <w:rsid w:val="0F75523E"/>
    <w:rsid w:val="0F80B9D1"/>
    <w:rsid w:val="0FA23F47"/>
    <w:rsid w:val="0FBF808F"/>
    <w:rsid w:val="0FD75775"/>
    <w:rsid w:val="0FD84303"/>
    <w:rsid w:val="0FE6FF67"/>
    <w:rsid w:val="102B1301"/>
    <w:rsid w:val="103576C1"/>
    <w:rsid w:val="106AB05F"/>
    <w:rsid w:val="106FD9C0"/>
    <w:rsid w:val="108B870C"/>
    <w:rsid w:val="109AE63F"/>
    <w:rsid w:val="10BF1BA3"/>
    <w:rsid w:val="10CCCA1C"/>
    <w:rsid w:val="1108B865"/>
    <w:rsid w:val="11221FA4"/>
    <w:rsid w:val="1159F54F"/>
    <w:rsid w:val="1189AE77"/>
    <w:rsid w:val="11CF2799"/>
    <w:rsid w:val="11EE0D67"/>
    <w:rsid w:val="1208BF0F"/>
    <w:rsid w:val="12ACB161"/>
    <w:rsid w:val="12D99974"/>
    <w:rsid w:val="12E1A0D7"/>
    <w:rsid w:val="136F8115"/>
    <w:rsid w:val="137FAF73"/>
    <w:rsid w:val="13A2E099"/>
    <w:rsid w:val="13A839D2"/>
    <w:rsid w:val="13B8E94E"/>
    <w:rsid w:val="13BF73EF"/>
    <w:rsid w:val="13C5CCE3"/>
    <w:rsid w:val="13F069EC"/>
    <w:rsid w:val="13F6BC65"/>
    <w:rsid w:val="13FC9F30"/>
    <w:rsid w:val="140E1D35"/>
    <w:rsid w:val="141C126C"/>
    <w:rsid w:val="14409E5F"/>
    <w:rsid w:val="1478F482"/>
    <w:rsid w:val="14802F03"/>
    <w:rsid w:val="14859987"/>
    <w:rsid w:val="14A020A0"/>
    <w:rsid w:val="14C13C00"/>
    <w:rsid w:val="14C1F601"/>
    <w:rsid w:val="15583450"/>
    <w:rsid w:val="15814303"/>
    <w:rsid w:val="15B79941"/>
    <w:rsid w:val="15C2A2EA"/>
    <w:rsid w:val="15DD89BF"/>
    <w:rsid w:val="15ED518A"/>
    <w:rsid w:val="1609A079"/>
    <w:rsid w:val="16418029"/>
    <w:rsid w:val="164698F9"/>
    <w:rsid w:val="16478541"/>
    <w:rsid w:val="169467AC"/>
    <w:rsid w:val="16BC1BF4"/>
    <w:rsid w:val="16E98282"/>
    <w:rsid w:val="16EB46A7"/>
    <w:rsid w:val="16FCE0F0"/>
    <w:rsid w:val="1709D8B7"/>
    <w:rsid w:val="1718CE07"/>
    <w:rsid w:val="1730A486"/>
    <w:rsid w:val="17464B60"/>
    <w:rsid w:val="1759E764"/>
    <w:rsid w:val="176464B1"/>
    <w:rsid w:val="1769155A"/>
    <w:rsid w:val="176BAA4A"/>
    <w:rsid w:val="17966EC4"/>
    <w:rsid w:val="17982BFB"/>
    <w:rsid w:val="17A8695A"/>
    <w:rsid w:val="17DA648C"/>
    <w:rsid w:val="17EA56E0"/>
    <w:rsid w:val="181A15EE"/>
    <w:rsid w:val="1877EEDF"/>
    <w:rsid w:val="18B10ED7"/>
    <w:rsid w:val="18D13A70"/>
    <w:rsid w:val="18DB73A1"/>
    <w:rsid w:val="18E57E1D"/>
    <w:rsid w:val="190C7BBB"/>
    <w:rsid w:val="192D605E"/>
    <w:rsid w:val="195DB972"/>
    <w:rsid w:val="197A9990"/>
    <w:rsid w:val="197FB799"/>
    <w:rsid w:val="198B05F4"/>
    <w:rsid w:val="199939D6"/>
    <w:rsid w:val="19AC7281"/>
    <w:rsid w:val="19B46686"/>
    <w:rsid w:val="19E11AA3"/>
    <w:rsid w:val="19F126CD"/>
    <w:rsid w:val="19F9E00E"/>
    <w:rsid w:val="19FF87AF"/>
    <w:rsid w:val="1A104D6A"/>
    <w:rsid w:val="1A1951A0"/>
    <w:rsid w:val="1A1D4CB4"/>
    <w:rsid w:val="1A2AA667"/>
    <w:rsid w:val="1A5685EA"/>
    <w:rsid w:val="1A58D451"/>
    <w:rsid w:val="1A6116A4"/>
    <w:rsid w:val="1A75F9FF"/>
    <w:rsid w:val="1A7BE400"/>
    <w:rsid w:val="1A8D1F8E"/>
    <w:rsid w:val="1AACBAE4"/>
    <w:rsid w:val="1AB6DCE9"/>
    <w:rsid w:val="1ACCEF39"/>
    <w:rsid w:val="1AE06EEC"/>
    <w:rsid w:val="1AE3B461"/>
    <w:rsid w:val="1AFB3C60"/>
    <w:rsid w:val="1B111198"/>
    <w:rsid w:val="1B21F7A2"/>
    <w:rsid w:val="1B820ADE"/>
    <w:rsid w:val="1BAD9498"/>
    <w:rsid w:val="1BD0E800"/>
    <w:rsid w:val="1BD7B412"/>
    <w:rsid w:val="1BFD5908"/>
    <w:rsid w:val="1C499135"/>
    <w:rsid w:val="1C4C2185"/>
    <w:rsid w:val="1C4E689E"/>
    <w:rsid w:val="1C65D184"/>
    <w:rsid w:val="1C786BDE"/>
    <w:rsid w:val="1C91819E"/>
    <w:rsid w:val="1C96DF0B"/>
    <w:rsid w:val="1CFC7BC6"/>
    <w:rsid w:val="1CFED0D2"/>
    <w:rsid w:val="1D1308C8"/>
    <w:rsid w:val="1D3076AE"/>
    <w:rsid w:val="1D4B32E2"/>
    <w:rsid w:val="1D66DF06"/>
    <w:rsid w:val="1D738473"/>
    <w:rsid w:val="1D9255BD"/>
    <w:rsid w:val="1DA92600"/>
    <w:rsid w:val="1DAA03D8"/>
    <w:rsid w:val="1DCA9BA4"/>
    <w:rsid w:val="1DCC77C5"/>
    <w:rsid w:val="1E10F776"/>
    <w:rsid w:val="1E1ED52C"/>
    <w:rsid w:val="1E2346D5"/>
    <w:rsid w:val="1E42E07B"/>
    <w:rsid w:val="1E599864"/>
    <w:rsid w:val="1E7758A3"/>
    <w:rsid w:val="1E8479C4"/>
    <w:rsid w:val="1E87F8BD"/>
    <w:rsid w:val="1EAAEB1D"/>
    <w:rsid w:val="1EE1B9C0"/>
    <w:rsid w:val="1EE8CFFA"/>
    <w:rsid w:val="1EF8E9BC"/>
    <w:rsid w:val="1F2C5A0A"/>
    <w:rsid w:val="1F5AA000"/>
    <w:rsid w:val="1F8B7F0F"/>
    <w:rsid w:val="1FBD841E"/>
    <w:rsid w:val="1FF568C5"/>
    <w:rsid w:val="20043423"/>
    <w:rsid w:val="200A278C"/>
    <w:rsid w:val="200A490C"/>
    <w:rsid w:val="208E7B2E"/>
    <w:rsid w:val="20FAFF2D"/>
    <w:rsid w:val="21041887"/>
    <w:rsid w:val="2106F493"/>
    <w:rsid w:val="211B03B0"/>
    <w:rsid w:val="21826B91"/>
    <w:rsid w:val="21956292"/>
    <w:rsid w:val="21CDD050"/>
    <w:rsid w:val="21E0FB44"/>
    <w:rsid w:val="223F647D"/>
    <w:rsid w:val="2243D3E0"/>
    <w:rsid w:val="2250C983"/>
    <w:rsid w:val="225693A1"/>
    <w:rsid w:val="22597A5D"/>
    <w:rsid w:val="226F7BF8"/>
    <w:rsid w:val="2272D597"/>
    <w:rsid w:val="22957A39"/>
    <w:rsid w:val="22AC45AF"/>
    <w:rsid w:val="22F22E49"/>
    <w:rsid w:val="231B82CB"/>
    <w:rsid w:val="23514E35"/>
    <w:rsid w:val="23600C5C"/>
    <w:rsid w:val="236F3BDA"/>
    <w:rsid w:val="23774C02"/>
    <w:rsid w:val="23AE05AA"/>
    <w:rsid w:val="23C99D9A"/>
    <w:rsid w:val="23E00C30"/>
    <w:rsid w:val="23F96F88"/>
    <w:rsid w:val="24107999"/>
    <w:rsid w:val="2415D641"/>
    <w:rsid w:val="24270EBA"/>
    <w:rsid w:val="24810A58"/>
    <w:rsid w:val="248B380C"/>
    <w:rsid w:val="2494D546"/>
    <w:rsid w:val="24AEF343"/>
    <w:rsid w:val="24B42D06"/>
    <w:rsid w:val="24C4D99B"/>
    <w:rsid w:val="24CBCC2A"/>
    <w:rsid w:val="24E36223"/>
    <w:rsid w:val="24E82E38"/>
    <w:rsid w:val="251CAC7A"/>
    <w:rsid w:val="2534F236"/>
    <w:rsid w:val="25968A83"/>
    <w:rsid w:val="25B108A5"/>
    <w:rsid w:val="25B1A9A9"/>
    <w:rsid w:val="25B5EC2E"/>
    <w:rsid w:val="25D17EED"/>
    <w:rsid w:val="25DEEBE4"/>
    <w:rsid w:val="2600BCE2"/>
    <w:rsid w:val="261FCE90"/>
    <w:rsid w:val="2627086D"/>
    <w:rsid w:val="2635BAA8"/>
    <w:rsid w:val="2672EB47"/>
    <w:rsid w:val="268F3012"/>
    <w:rsid w:val="2696AA21"/>
    <w:rsid w:val="26AEAE5E"/>
    <w:rsid w:val="26B04672"/>
    <w:rsid w:val="26D53BA7"/>
    <w:rsid w:val="26DDE651"/>
    <w:rsid w:val="26E61045"/>
    <w:rsid w:val="270D8538"/>
    <w:rsid w:val="27377376"/>
    <w:rsid w:val="274BA5BC"/>
    <w:rsid w:val="27661C3D"/>
    <w:rsid w:val="27881CCC"/>
    <w:rsid w:val="27D74F70"/>
    <w:rsid w:val="28386705"/>
    <w:rsid w:val="2864D33A"/>
    <w:rsid w:val="286CC8C1"/>
    <w:rsid w:val="287948D3"/>
    <w:rsid w:val="2879AE23"/>
    <w:rsid w:val="289F370D"/>
    <w:rsid w:val="28A94E82"/>
    <w:rsid w:val="28CC6310"/>
    <w:rsid w:val="28E055F3"/>
    <w:rsid w:val="28E6A172"/>
    <w:rsid w:val="28EB9360"/>
    <w:rsid w:val="28EF5D2E"/>
    <w:rsid w:val="28FD9194"/>
    <w:rsid w:val="29049777"/>
    <w:rsid w:val="292BE37A"/>
    <w:rsid w:val="294F21B4"/>
    <w:rsid w:val="29571CDC"/>
    <w:rsid w:val="29768F17"/>
    <w:rsid w:val="298204A7"/>
    <w:rsid w:val="299C4B0B"/>
    <w:rsid w:val="29CAC76B"/>
    <w:rsid w:val="29CD3046"/>
    <w:rsid w:val="29E8C590"/>
    <w:rsid w:val="29F25F55"/>
    <w:rsid w:val="29F87EB0"/>
    <w:rsid w:val="2A0AA814"/>
    <w:rsid w:val="2A0AEFEC"/>
    <w:rsid w:val="2A0FA70D"/>
    <w:rsid w:val="2A16DF9C"/>
    <w:rsid w:val="2A2346C9"/>
    <w:rsid w:val="2A578A3C"/>
    <w:rsid w:val="2A5CF70A"/>
    <w:rsid w:val="2A6EF81B"/>
    <w:rsid w:val="2A7BC328"/>
    <w:rsid w:val="2AB628EF"/>
    <w:rsid w:val="2AC528A3"/>
    <w:rsid w:val="2AC97DBA"/>
    <w:rsid w:val="2AF8ACE5"/>
    <w:rsid w:val="2B1D2860"/>
    <w:rsid w:val="2B202F91"/>
    <w:rsid w:val="2B458E66"/>
    <w:rsid w:val="2B569E64"/>
    <w:rsid w:val="2B6599B2"/>
    <w:rsid w:val="2B6786EA"/>
    <w:rsid w:val="2B6A68AF"/>
    <w:rsid w:val="2B75D29F"/>
    <w:rsid w:val="2C0AC87C"/>
    <w:rsid w:val="2C0BAEE2"/>
    <w:rsid w:val="2C15D99F"/>
    <w:rsid w:val="2C20394D"/>
    <w:rsid w:val="2C47A9C7"/>
    <w:rsid w:val="2C4ECA66"/>
    <w:rsid w:val="2C7AA9E9"/>
    <w:rsid w:val="2CBBFFF2"/>
    <w:rsid w:val="2CC85728"/>
    <w:rsid w:val="2D0BFEB4"/>
    <w:rsid w:val="2D595737"/>
    <w:rsid w:val="2D72FEC6"/>
    <w:rsid w:val="2D8713E9"/>
    <w:rsid w:val="2DAE8663"/>
    <w:rsid w:val="2DB09ABE"/>
    <w:rsid w:val="2DC2CFFD"/>
    <w:rsid w:val="2DD5174B"/>
    <w:rsid w:val="2DE2FE9B"/>
    <w:rsid w:val="2DF306F5"/>
    <w:rsid w:val="2E0B205A"/>
    <w:rsid w:val="2E0C3872"/>
    <w:rsid w:val="2E22DB09"/>
    <w:rsid w:val="2E6C4558"/>
    <w:rsid w:val="2E880A92"/>
    <w:rsid w:val="2ECBFE5E"/>
    <w:rsid w:val="2ED02C43"/>
    <w:rsid w:val="2EEF94A0"/>
    <w:rsid w:val="2F178B00"/>
    <w:rsid w:val="2F4483F4"/>
    <w:rsid w:val="2F4A332A"/>
    <w:rsid w:val="2F61E4F5"/>
    <w:rsid w:val="2F84B64D"/>
    <w:rsid w:val="2F9B7346"/>
    <w:rsid w:val="2FA019B0"/>
    <w:rsid w:val="2FAB3461"/>
    <w:rsid w:val="2FAFB46F"/>
    <w:rsid w:val="2FB9CD2F"/>
    <w:rsid w:val="2FBF9DD4"/>
    <w:rsid w:val="2FC4D914"/>
    <w:rsid w:val="2FD699E6"/>
    <w:rsid w:val="2FE32146"/>
    <w:rsid w:val="2FE43F9B"/>
    <w:rsid w:val="3007AB67"/>
    <w:rsid w:val="30233C65"/>
    <w:rsid w:val="30254627"/>
    <w:rsid w:val="303DBD76"/>
    <w:rsid w:val="3063A10D"/>
    <w:rsid w:val="3092C41C"/>
    <w:rsid w:val="30F4CBF9"/>
    <w:rsid w:val="30F58889"/>
    <w:rsid w:val="3120ECD9"/>
    <w:rsid w:val="31335715"/>
    <w:rsid w:val="317CF086"/>
    <w:rsid w:val="3190BFE9"/>
    <w:rsid w:val="319803A3"/>
    <w:rsid w:val="31BFA004"/>
    <w:rsid w:val="3224A766"/>
    <w:rsid w:val="324092C2"/>
    <w:rsid w:val="32A62D31"/>
    <w:rsid w:val="32AE6E8E"/>
    <w:rsid w:val="32B92B8F"/>
    <w:rsid w:val="32CE6D44"/>
    <w:rsid w:val="32D3A728"/>
    <w:rsid w:val="32D6746A"/>
    <w:rsid w:val="32D93D3B"/>
    <w:rsid w:val="32E9B9AD"/>
    <w:rsid w:val="32FBC0E2"/>
    <w:rsid w:val="330CCACF"/>
    <w:rsid w:val="3315981F"/>
    <w:rsid w:val="33165B4B"/>
    <w:rsid w:val="3340785C"/>
    <w:rsid w:val="33648775"/>
    <w:rsid w:val="33AF1B64"/>
    <w:rsid w:val="33D9B98C"/>
    <w:rsid w:val="3453FD01"/>
    <w:rsid w:val="34AAFC46"/>
    <w:rsid w:val="34AFC72A"/>
    <w:rsid w:val="34B807F8"/>
    <w:rsid w:val="34D00231"/>
    <w:rsid w:val="34EFF5C7"/>
    <w:rsid w:val="34FE6F17"/>
    <w:rsid w:val="35416C56"/>
    <w:rsid w:val="35444AA1"/>
    <w:rsid w:val="3567DF8F"/>
    <w:rsid w:val="3574B242"/>
    <w:rsid w:val="3575221D"/>
    <w:rsid w:val="359C64C8"/>
    <w:rsid w:val="359EFC9E"/>
    <w:rsid w:val="35B99848"/>
    <w:rsid w:val="35BDD76A"/>
    <w:rsid w:val="35E58ADE"/>
    <w:rsid w:val="36007447"/>
    <w:rsid w:val="3649ECF2"/>
    <w:rsid w:val="3652B20B"/>
    <w:rsid w:val="3662646C"/>
    <w:rsid w:val="3669AE5E"/>
    <w:rsid w:val="36E5F700"/>
    <w:rsid w:val="36F53B9F"/>
    <w:rsid w:val="36F7A93C"/>
    <w:rsid w:val="371D8402"/>
    <w:rsid w:val="37242863"/>
    <w:rsid w:val="374BB212"/>
    <w:rsid w:val="3761601D"/>
    <w:rsid w:val="37720129"/>
    <w:rsid w:val="378544CF"/>
    <w:rsid w:val="3798DA43"/>
    <w:rsid w:val="37C6FAD3"/>
    <w:rsid w:val="37CF6D62"/>
    <w:rsid w:val="37F0E067"/>
    <w:rsid w:val="37FEF680"/>
    <w:rsid w:val="380875E2"/>
    <w:rsid w:val="3859A9BC"/>
    <w:rsid w:val="38684B34"/>
    <w:rsid w:val="38722CEE"/>
    <w:rsid w:val="38781248"/>
    <w:rsid w:val="387A2E25"/>
    <w:rsid w:val="387B9369"/>
    <w:rsid w:val="38AD03E6"/>
    <w:rsid w:val="38B19A77"/>
    <w:rsid w:val="38B83999"/>
    <w:rsid w:val="38C2D1DB"/>
    <w:rsid w:val="38E69C0C"/>
    <w:rsid w:val="38F72B94"/>
    <w:rsid w:val="38FB9D55"/>
    <w:rsid w:val="3946B527"/>
    <w:rsid w:val="3953A859"/>
    <w:rsid w:val="3963E7B5"/>
    <w:rsid w:val="396B3DC3"/>
    <w:rsid w:val="39815A9D"/>
    <w:rsid w:val="3996B355"/>
    <w:rsid w:val="399F4219"/>
    <w:rsid w:val="39B407EA"/>
    <w:rsid w:val="39DA503C"/>
    <w:rsid w:val="39ED0730"/>
    <w:rsid w:val="39F57A1D"/>
    <w:rsid w:val="39FCABE5"/>
    <w:rsid w:val="3A0337AA"/>
    <w:rsid w:val="3A0F3EA4"/>
    <w:rsid w:val="3A27529C"/>
    <w:rsid w:val="3A4D2F04"/>
    <w:rsid w:val="3A5FE92C"/>
    <w:rsid w:val="3A9F8560"/>
    <w:rsid w:val="3AA3962B"/>
    <w:rsid w:val="3AAD8BEA"/>
    <w:rsid w:val="3AEB6AFB"/>
    <w:rsid w:val="3AFFB816"/>
    <w:rsid w:val="3B0DCF6D"/>
    <w:rsid w:val="3B1D2AFE"/>
    <w:rsid w:val="3B1D6952"/>
    <w:rsid w:val="3B468EA9"/>
    <w:rsid w:val="3BB11066"/>
    <w:rsid w:val="3BCB2BD6"/>
    <w:rsid w:val="3C28D9CC"/>
    <w:rsid w:val="3C6C4B66"/>
    <w:rsid w:val="3C8A48E6"/>
    <w:rsid w:val="3CA604B8"/>
    <w:rsid w:val="3CAA6910"/>
    <w:rsid w:val="3CB45B41"/>
    <w:rsid w:val="3CBFCD9D"/>
    <w:rsid w:val="3CDCFE2C"/>
    <w:rsid w:val="3CE29F9E"/>
    <w:rsid w:val="3D068EC5"/>
    <w:rsid w:val="3D106ECB"/>
    <w:rsid w:val="3D4240AD"/>
    <w:rsid w:val="3D669BCA"/>
    <w:rsid w:val="3D6F9DDD"/>
    <w:rsid w:val="3D9A7E9A"/>
    <w:rsid w:val="3D9EEC05"/>
    <w:rsid w:val="3DB3C423"/>
    <w:rsid w:val="3DC20EB6"/>
    <w:rsid w:val="3DC2F9A5"/>
    <w:rsid w:val="3DC98216"/>
    <w:rsid w:val="3DCF53FD"/>
    <w:rsid w:val="3E08F2F0"/>
    <w:rsid w:val="3E19A3B7"/>
    <w:rsid w:val="3E4247F4"/>
    <w:rsid w:val="3E4594BA"/>
    <w:rsid w:val="3E4D5267"/>
    <w:rsid w:val="3EA20C82"/>
    <w:rsid w:val="3EBDBA1B"/>
    <w:rsid w:val="3ED2E578"/>
    <w:rsid w:val="3EF38C86"/>
    <w:rsid w:val="3F07C793"/>
    <w:rsid w:val="3F1680DD"/>
    <w:rsid w:val="3F32A1F3"/>
    <w:rsid w:val="3F3B2D7D"/>
    <w:rsid w:val="3F4049CA"/>
    <w:rsid w:val="3F601B25"/>
    <w:rsid w:val="3F62B936"/>
    <w:rsid w:val="3FA8E895"/>
    <w:rsid w:val="3FADE25E"/>
    <w:rsid w:val="3FB457D5"/>
    <w:rsid w:val="3FD08506"/>
    <w:rsid w:val="4008315D"/>
    <w:rsid w:val="401E8E81"/>
    <w:rsid w:val="40241E6A"/>
    <w:rsid w:val="4033E262"/>
    <w:rsid w:val="40634487"/>
    <w:rsid w:val="40639B3C"/>
    <w:rsid w:val="40788922"/>
    <w:rsid w:val="4083B405"/>
    <w:rsid w:val="40A3E28A"/>
    <w:rsid w:val="40A4298E"/>
    <w:rsid w:val="40AF87B2"/>
    <w:rsid w:val="40B652D0"/>
    <w:rsid w:val="40BD8A07"/>
    <w:rsid w:val="40C499E2"/>
    <w:rsid w:val="40D73998"/>
    <w:rsid w:val="40E698AE"/>
    <w:rsid w:val="40FCAB65"/>
    <w:rsid w:val="410A54CD"/>
    <w:rsid w:val="4131EFBB"/>
    <w:rsid w:val="413BBE61"/>
    <w:rsid w:val="415D5765"/>
    <w:rsid w:val="415E1572"/>
    <w:rsid w:val="41905088"/>
    <w:rsid w:val="41A29690"/>
    <w:rsid w:val="41B75972"/>
    <w:rsid w:val="41BD08DD"/>
    <w:rsid w:val="41BE017E"/>
    <w:rsid w:val="41E8A120"/>
    <w:rsid w:val="420BF812"/>
    <w:rsid w:val="425D8095"/>
    <w:rsid w:val="4263F87E"/>
    <w:rsid w:val="42A4B1CE"/>
    <w:rsid w:val="4318A42E"/>
    <w:rsid w:val="431993A8"/>
    <w:rsid w:val="431CDE2F"/>
    <w:rsid w:val="4333D1BF"/>
    <w:rsid w:val="433C4790"/>
    <w:rsid w:val="433DA3DE"/>
    <w:rsid w:val="435A20BA"/>
    <w:rsid w:val="435A5F2B"/>
    <w:rsid w:val="4372B5E6"/>
    <w:rsid w:val="43C6D2BF"/>
    <w:rsid w:val="43D837D7"/>
    <w:rsid w:val="43D8AB09"/>
    <w:rsid w:val="43DDD39E"/>
    <w:rsid w:val="43DE56FC"/>
    <w:rsid w:val="440752BF"/>
    <w:rsid w:val="441F2128"/>
    <w:rsid w:val="44AE87E2"/>
    <w:rsid w:val="44DAE0D5"/>
    <w:rsid w:val="44E882D0"/>
    <w:rsid w:val="44F16BF8"/>
    <w:rsid w:val="450D45A5"/>
    <w:rsid w:val="4513D342"/>
    <w:rsid w:val="45848E49"/>
    <w:rsid w:val="459A5D4F"/>
    <w:rsid w:val="45DCFAA3"/>
    <w:rsid w:val="462854DE"/>
    <w:rsid w:val="46310B8C"/>
    <w:rsid w:val="4635D73F"/>
    <w:rsid w:val="465DE00F"/>
    <w:rsid w:val="466570A2"/>
    <w:rsid w:val="46A6E16D"/>
    <w:rsid w:val="470DF267"/>
    <w:rsid w:val="473DCFFC"/>
    <w:rsid w:val="4746F36A"/>
    <w:rsid w:val="474A434B"/>
    <w:rsid w:val="4767871B"/>
    <w:rsid w:val="476981AC"/>
    <w:rsid w:val="4773BFEA"/>
    <w:rsid w:val="47750101"/>
    <w:rsid w:val="4782FF62"/>
    <w:rsid w:val="47980DAF"/>
    <w:rsid w:val="47D43A18"/>
    <w:rsid w:val="47E6C7FD"/>
    <w:rsid w:val="47EDFADB"/>
    <w:rsid w:val="47F93323"/>
    <w:rsid w:val="482014B1"/>
    <w:rsid w:val="4822ADDA"/>
    <w:rsid w:val="48358F3F"/>
    <w:rsid w:val="4839744A"/>
    <w:rsid w:val="4854EB91"/>
    <w:rsid w:val="48A33A75"/>
    <w:rsid w:val="48B13BF7"/>
    <w:rsid w:val="48B23419"/>
    <w:rsid w:val="48C3B0F2"/>
    <w:rsid w:val="48D46FB3"/>
    <w:rsid w:val="48E25C78"/>
    <w:rsid w:val="491051CE"/>
    <w:rsid w:val="493E32F3"/>
    <w:rsid w:val="4992301D"/>
    <w:rsid w:val="49940A2D"/>
    <w:rsid w:val="49C38E55"/>
    <w:rsid w:val="49C5AD3A"/>
    <w:rsid w:val="49CC0F6D"/>
    <w:rsid w:val="49D7FD04"/>
    <w:rsid w:val="49E2E7DD"/>
    <w:rsid w:val="49E7E0F8"/>
    <w:rsid w:val="49E94572"/>
    <w:rsid w:val="4A0AFCF0"/>
    <w:rsid w:val="4A1CDC5E"/>
    <w:rsid w:val="4A293585"/>
    <w:rsid w:val="4A5193FE"/>
    <w:rsid w:val="4A6F11CC"/>
    <w:rsid w:val="4A751333"/>
    <w:rsid w:val="4A7AD673"/>
    <w:rsid w:val="4A8C7C2A"/>
    <w:rsid w:val="4A8EA484"/>
    <w:rsid w:val="4A92CB9F"/>
    <w:rsid w:val="4A933C70"/>
    <w:rsid w:val="4A9DD98F"/>
    <w:rsid w:val="4AB2F88A"/>
    <w:rsid w:val="4ABF3368"/>
    <w:rsid w:val="4AE64708"/>
    <w:rsid w:val="4AE82424"/>
    <w:rsid w:val="4AF6CFAF"/>
    <w:rsid w:val="4B2E081E"/>
    <w:rsid w:val="4B3626DE"/>
    <w:rsid w:val="4B384B48"/>
    <w:rsid w:val="4B72FD0A"/>
    <w:rsid w:val="4BC4DCD1"/>
    <w:rsid w:val="4BDB3E71"/>
    <w:rsid w:val="4C074C89"/>
    <w:rsid w:val="4C0AE22D"/>
    <w:rsid w:val="4C0B30AE"/>
    <w:rsid w:val="4C2E9C00"/>
    <w:rsid w:val="4C3F788F"/>
    <w:rsid w:val="4C8C2FFE"/>
    <w:rsid w:val="4C8EAE2F"/>
    <w:rsid w:val="4C9DCF9E"/>
    <w:rsid w:val="4CE203BF"/>
    <w:rsid w:val="4CE6529F"/>
    <w:rsid w:val="4CE7A81E"/>
    <w:rsid w:val="4CFC797E"/>
    <w:rsid w:val="4D13C452"/>
    <w:rsid w:val="4D2EBF79"/>
    <w:rsid w:val="4D41F50C"/>
    <w:rsid w:val="4D558D72"/>
    <w:rsid w:val="4D79ACD2"/>
    <w:rsid w:val="4DDD6845"/>
    <w:rsid w:val="4E20787B"/>
    <w:rsid w:val="4E33D412"/>
    <w:rsid w:val="4E34B94B"/>
    <w:rsid w:val="4E42E6CC"/>
    <w:rsid w:val="4E520BE0"/>
    <w:rsid w:val="4EA48283"/>
    <w:rsid w:val="4EB88901"/>
    <w:rsid w:val="4EBB81F5"/>
    <w:rsid w:val="4EC302F9"/>
    <w:rsid w:val="4ECA64DB"/>
    <w:rsid w:val="4EDC5F9B"/>
    <w:rsid w:val="4EDDB2C6"/>
    <w:rsid w:val="4EF3BD03"/>
    <w:rsid w:val="4F13E502"/>
    <w:rsid w:val="4F25B88D"/>
    <w:rsid w:val="4F35F6AB"/>
    <w:rsid w:val="4F37205B"/>
    <w:rsid w:val="4F7F1CA5"/>
    <w:rsid w:val="4F8656CF"/>
    <w:rsid w:val="4F8AE817"/>
    <w:rsid w:val="4F8C303A"/>
    <w:rsid w:val="4F921A90"/>
    <w:rsid w:val="4FA26A3F"/>
    <w:rsid w:val="4FBBB5DF"/>
    <w:rsid w:val="4FE823DE"/>
    <w:rsid w:val="501B1FF1"/>
    <w:rsid w:val="501FF6D3"/>
    <w:rsid w:val="503B9400"/>
    <w:rsid w:val="5063B642"/>
    <w:rsid w:val="50653EB4"/>
    <w:rsid w:val="507D1E07"/>
    <w:rsid w:val="5091FAC5"/>
    <w:rsid w:val="509A7A3E"/>
    <w:rsid w:val="509EAECD"/>
    <w:rsid w:val="50EC5A6B"/>
    <w:rsid w:val="50F04DD8"/>
    <w:rsid w:val="510DB986"/>
    <w:rsid w:val="5114B5E5"/>
    <w:rsid w:val="511FD436"/>
    <w:rsid w:val="51231BC1"/>
    <w:rsid w:val="515DA895"/>
    <w:rsid w:val="5192FC80"/>
    <w:rsid w:val="51C1955E"/>
    <w:rsid w:val="51F7D845"/>
    <w:rsid w:val="520B46B4"/>
    <w:rsid w:val="521788A0"/>
    <w:rsid w:val="52857E11"/>
    <w:rsid w:val="52ABFB35"/>
    <w:rsid w:val="52CF1E3E"/>
    <w:rsid w:val="52D0AF7F"/>
    <w:rsid w:val="52EAF2C0"/>
    <w:rsid w:val="52F90056"/>
    <w:rsid w:val="53173916"/>
    <w:rsid w:val="531F1248"/>
    <w:rsid w:val="5352C0B3"/>
    <w:rsid w:val="53747987"/>
    <w:rsid w:val="53C4A4A3"/>
    <w:rsid w:val="53CC4B4A"/>
    <w:rsid w:val="53CFDFFD"/>
    <w:rsid w:val="53D6BB8C"/>
    <w:rsid w:val="53F335EF"/>
    <w:rsid w:val="53F4079A"/>
    <w:rsid w:val="54105F16"/>
    <w:rsid w:val="5411EBAC"/>
    <w:rsid w:val="54137B23"/>
    <w:rsid w:val="54624484"/>
    <w:rsid w:val="5462B31F"/>
    <w:rsid w:val="546BDD17"/>
    <w:rsid w:val="547B5324"/>
    <w:rsid w:val="54807FB5"/>
    <w:rsid w:val="54A419FA"/>
    <w:rsid w:val="54B3E30F"/>
    <w:rsid w:val="551E3CC8"/>
    <w:rsid w:val="555007CF"/>
    <w:rsid w:val="559204D4"/>
    <w:rsid w:val="55DAD066"/>
    <w:rsid w:val="55E007AC"/>
    <w:rsid w:val="55E343EE"/>
    <w:rsid w:val="55EEEEAD"/>
    <w:rsid w:val="5609F035"/>
    <w:rsid w:val="561D712A"/>
    <w:rsid w:val="56215EF9"/>
    <w:rsid w:val="564C2C52"/>
    <w:rsid w:val="5654AE20"/>
    <w:rsid w:val="565C2A6B"/>
    <w:rsid w:val="56ABE155"/>
    <w:rsid w:val="56B2F947"/>
    <w:rsid w:val="56B8C25E"/>
    <w:rsid w:val="56C067AD"/>
    <w:rsid w:val="56C5C863"/>
    <w:rsid w:val="56D51F20"/>
    <w:rsid w:val="56E0BA45"/>
    <w:rsid w:val="56F6C640"/>
    <w:rsid w:val="574CBBBE"/>
    <w:rsid w:val="57749ED2"/>
    <w:rsid w:val="577A4476"/>
    <w:rsid w:val="57B01D52"/>
    <w:rsid w:val="580E3C9C"/>
    <w:rsid w:val="580FE71D"/>
    <w:rsid w:val="581F5253"/>
    <w:rsid w:val="58220381"/>
    <w:rsid w:val="5829107A"/>
    <w:rsid w:val="586BDCBD"/>
    <w:rsid w:val="58A65524"/>
    <w:rsid w:val="58C025D2"/>
    <w:rsid w:val="58CE1427"/>
    <w:rsid w:val="58D5CD5A"/>
    <w:rsid w:val="58FB5FBD"/>
    <w:rsid w:val="593F7396"/>
    <w:rsid w:val="5943A9D1"/>
    <w:rsid w:val="59440F01"/>
    <w:rsid w:val="5993CB2D"/>
    <w:rsid w:val="59998C6A"/>
    <w:rsid w:val="599B8C4B"/>
    <w:rsid w:val="59D050D4"/>
    <w:rsid w:val="59FB53F8"/>
    <w:rsid w:val="5A04EC92"/>
    <w:rsid w:val="5A6D1E5E"/>
    <w:rsid w:val="5AB039F8"/>
    <w:rsid w:val="5ADDA1D5"/>
    <w:rsid w:val="5B1D7A26"/>
    <w:rsid w:val="5B397536"/>
    <w:rsid w:val="5B472858"/>
    <w:rsid w:val="5B507F7A"/>
    <w:rsid w:val="5B5B1951"/>
    <w:rsid w:val="5BAEC3A6"/>
    <w:rsid w:val="5BD1FE42"/>
    <w:rsid w:val="5BE90A88"/>
    <w:rsid w:val="5BEBAE24"/>
    <w:rsid w:val="5C350828"/>
    <w:rsid w:val="5C51FF88"/>
    <w:rsid w:val="5C9C3694"/>
    <w:rsid w:val="5CC9CF95"/>
    <w:rsid w:val="5CE67FA1"/>
    <w:rsid w:val="5CF1242F"/>
    <w:rsid w:val="5CF49802"/>
    <w:rsid w:val="5D2D7E94"/>
    <w:rsid w:val="5D3D922F"/>
    <w:rsid w:val="5D40499C"/>
    <w:rsid w:val="5D4753F4"/>
    <w:rsid w:val="5D4C766B"/>
    <w:rsid w:val="5D716C23"/>
    <w:rsid w:val="5D7404B9"/>
    <w:rsid w:val="5DB1E031"/>
    <w:rsid w:val="5DBEDEF6"/>
    <w:rsid w:val="5DE7D839"/>
    <w:rsid w:val="5E3C8C9F"/>
    <w:rsid w:val="5E5D3E42"/>
    <w:rsid w:val="5E6FD87D"/>
    <w:rsid w:val="5E936168"/>
    <w:rsid w:val="5E9EAAF2"/>
    <w:rsid w:val="5EA5F234"/>
    <w:rsid w:val="5EB0994B"/>
    <w:rsid w:val="5EB62811"/>
    <w:rsid w:val="5EEEA94F"/>
    <w:rsid w:val="5F090E3A"/>
    <w:rsid w:val="5F11F34E"/>
    <w:rsid w:val="5F1AC3F3"/>
    <w:rsid w:val="5F1CE871"/>
    <w:rsid w:val="5F2615E3"/>
    <w:rsid w:val="5F284A95"/>
    <w:rsid w:val="5F2D1F2E"/>
    <w:rsid w:val="5F5AD3E3"/>
    <w:rsid w:val="5F62DFB2"/>
    <w:rsid w:val="5FA02BF5"/>
    <w:rsid w:val="5FE203C5"/>
    <w:rsid w:val="5FFD34C8"/>
    <w:rsid w:val="60113BDB"/>
    <w:rsid w:val="6034C2FA"/>
    <w:rsid w:val="6035DF81"/>
    <w:rsid w:val="604A0642"/>
    <w:rsid w:val="60586B98"/>
    <w:rsid w:val="60880B50"/>
    <w:rsid w:val="6093FEAD"/>
    <w:rsid w:val="60BD40DA"/>
    <w:rsid w:val="60D12CA7"/>
    <w:rsid w:val="610D464F"/>
    <w:rsid w:val="61181662"/>
    <w:rsid w:val="611A6147"/>
    <w:rsid w:val="611C3EA0"/>
    <w:rsid w:val="61474449"/>
    <w:rsid w:val="616C9438"/>
    <w:rsid w:val="61738B51"/>
    <w:rsid w:val="6184271D"/>
    <w:rsid w:val="61A50AC8"/>
    <w:rsid w:val="61B968C3"/>
    <w:rsid w:val="61BCDFCF"/>
    <w:rsid w:val="61CB4BF7"/>
    <w:rsid w:val="61D54997"/>
    <w:rsid w:val="61DDA0C7"/>
    <w:rsid w:val="61EA6203"/>
    <w:rsid w:val="6200E0F8"/>
    <w:rsid w:val="6201B673"/>
    <w:rsid w:val="621A13B3"/>
    <w:rsid w:val="622424B3"/>
    <w:rsid w:val="623D2B38"/>
    <w:rsid w:val="623F4119"/>
    <w:rsid w:val="62662DDF"/>
    <w:rsid w:val="627DC94A"/>
    <w:rsid w:val="627EFF4E"/>
    <w:rsid w:val="62D5EEE9"/>
    <w:rsid w:val="62DC7B0D"/>
    <w:rsid w:val="62FB3700"/>
    <w:rsid w:val="6308142F"/>
    <w:rsid w:val="6327FDE9"/>
    <w:rsid w:val="6336C367"/>
    <w:rsid w:val="633BC6C1"/>
    <w:rsid w:val="63674C6D"/>
    <w:rsid w:val="63825182"/>
    <w:rsid w:val="63C5334D"/>
    <w:rsid w:val="63C7011E"/>
    <w:rsid w:val="63F3AB9C"/>
    <w:rsid w:val="640D544B"/>
    <w:rsid w:val="6437D59F"/>
    <w:rsid w:val="64AE99FE"/>
    <w:rsid w:val="64B6484C"/>
    <w:rsid w:val="64DBC454"/>
    <w:rsid w:val="64DF6BE5"/>
    <w:rsid w:val="64E4ACFE"/>
    <w:rsid w:val="64EA29CE"/>
    <w:rsid w:val="65114D1A"/>
    <w:rsid w:val="65263FC3"/>
    <w:rsid w:val="653EC9EA"/>
    <w:rsid w:val="6553938F"/>
    <w:rsid w:val="6564DDC2"/>
    <w:rsid w:val="6569EBAE"/>
    <w:rsid w:val="65769526"/>
    <w:rsid w:val="65CF6638"/>
    <w:rsid w:val="65DE6B7F"/>
    <w:rsid w:val="660C7702"/>
    <w:rsid w:val="661B1692"/>
    <w:rsid w:val="66295016"/>
    <w:rsid w:val="662E7627"/>
    <w:rsid w:val="66309309"/>
    <w:rsid w:val="6664C5E8"/>
    <w:rsid w:val="666DAC1F"/>
    <w:rsid w:val="667AEDF6"/>
    <w:rsid w:val="667BDCD5"/>
    <w:rsid w:val="66844739"/>
    <w:rsid w:val="66922005"/>
    <w:rsid w:val="669DDAE2"/>
    <w:rsid w:val="66C356D1"/>
    <w:rsid w:val="66D24DB1"/>
    <w:rsid w:val="66E78A36"/>
    <w:rsid w:val="67250E39"/>
    <w:rsid w:val="673350B0"/>
    <w:rsid w:val="67A08ECB"/>
    <w:rsid w:val="68237633"/>
    <w:rsid w:val="682B5DB7"/>
    <w:rsid w:val="68361646"/>
    <w:rsid w:val="684E9E48"/>
    <w:rsid w:val="686FB9A8"/>
    <w:rsid w:val="68724DB4"/>
    <w:rsid w:val="687C39E0"/>
    <w:rsid w:val="687FC907"/>
    <w:rsid w:val="68948250"/>
    <w:rsid w:val="68996FE3"/>
    <w:rsid w:val="68DB6899"/>
    <w:rsid w:val="69031085"/>
    <w:rsid w:val="6919C3A6"/>
    <w:rsid w:val="692E8083"/>
    <w:rsid w:val="696ECBE5"/>
    <w:rsid w:val="69784D02"/>
    <w:rsid w:val="69A389E7"/>
    <w:rsid w:val="69A440D9"/>
    <w:rsid w:val="69AE78C0"/>
    <w:rsid w:val="69B3D27E"/>
    <w:rsid w:val="69C3748A"/>
    <w:rsid w:val="69E72C8F"/>
    <w:rsid w:val="6A0F573A"/>
    <w:rsid w:val="6A1308F6"/>
    <w:rsid w:val="6A14B40F"/>
    <w:rsid w:val="6A3906D9"/>
    <w:rsid w:val="6A405D2F"/>
    <w:rsid w:val="6A4A37AC"/>
    <w:rsid w:val="6A4A76CF"/>
    <w:rsid w:val="6A5F26BF"/>
    <w:rsid w:val="6A88DB2F"/>
    <w:rsid w:val="6ACFA258"/>
    <w:rsid w:val="6AE47BFE"/>
    <w:rsid w:val="6B0094FD"/>
    <w:rsid w:val="6B0976A7"/>
    <w:rsid w:val="6B281A7C"/>
    <w:rsid w:val="6B284D5F"/>
    <w:rsid w:val="6B2B95DB"/>
    <w:rsid w:val="6B4E6A10"/>
    <w:rsid w:val="6B6F7341"/>
    <w:rsid w:val="6B738A22"/>
    <w:rsid w:val="6B84830D"/>
    <w:rsid w:val="6BD7F2B8"/>
    <w:rsid w:val="6BE8FBFC"/>
    <w:rsid w:val="6BF29874"/>
    <w:rsid w:val="6BFC393B"/>
    <w:rsid w:val="6C0F4B4B"/>
    <w:rsid w:val="6C3029BA"/>
    <w:rsid w:val="6C3DEF98"/>
    <w:rsid w:val="6C4B2942"/>
    <w:rsid w:val="6C512ACE"/>
    <w:rsid w:val="6C781C3E"/>
    <w:rsid w:val="6CA3CC54"/>
    <w:rsid w:val="6CB2F284"/>
    <w:rsid w:val="6CEFBEE3"/>
    <w:rsid w:val="6D14F35C"/>
    <w:rsid w:val="6D15AB36"/>
    <w:rsid w:val="6D21F5B4"/>
    <w:rsid w:val="6D4142F0"/>
    <w:rsid w:val="6D8E68D5"/>
    <w:rsid w:val="6D99C209"/>
    <w:rsid w:val="6D9AB19B"/>
    <w:rsid w:val="6DAC1FF4"/>
    <w:rsid w:val="6DAED9BC"/>
    <w:rsid w:val="6DC07BF1"/>
    <w:rsid w:val="6DDDEED9"/>
    <w:rsid w:val="6DF4CE95"/>
    <w:rsid w:val="6DFF37CD"/>
    <w:rsid w:val="6E01F1A6"/>
    <w:rsid w:val="6E0C8E7D"/>
    <w:rsid w:val="6E521CE4"/>
    <w:rsid w:val="6E569690"/>
    <w:rsid w:val="6E5DF288"/>
    <w:rsid w:val="6E60A7CD"/>
    <w:rsid w:val="6E84DBE2"/>
    <w:rsid w:val="6E8C31F0"/>
    <w:rsid w:val="6E92CFA0"/>
    <w:rsid w:val="6E94DCC5"/>
    <w:rsid w:val="6EA11E93"/>
    <w:rsid w:val="6F17B365"/>
    <w:rsid w:val="6F1D00F8"/>
    <w:rsid w:val="6F36B2AC"/>
    <w:rsid w:val="6F5E5773"/>
    <w:rsid w:val="6F75958F"/>
    <w:rsid w:val="6F93DDE4"/>
    <w:rsid w:val="6FDFB30A"/>
    <w:rsid w:val="6FFDA0D5"/>
    <w:rsid w:val="7010D74D"/>
    <w:rsid w:val="70D5FC28"/>
    <w:rsid w:val="70EF3B5B"/>
    <w:rsid w:val="70F5C549"/>
    <w:rsid w:val="710D7ECA"/>
    <w:rsid w:val="713A95F4"/>
    <w:rsid w:val="713C0FE3"/>
    <w:rsid w:val="714B1262"/>
    <w:rsid w:val="71C1B058"/>
    <w:rsid w:val="71F1AF8D"/>
    <w:rsid w:val="72050A00"/>
    <w:rsid w:val="7214E119"/>
    <w:rsid w:val="722AF519"/>
    <w:rsid w:val="7268295D"/>
    <w:rsid w:val="72C17DF4"/>
    <w:rsid w:val="72EBDAB7"/>
    <w:rsid w:val="730FB2B7"/>
    <w:rsid w:val="7343ADF6"/>
    <w:rsid w:val="73AE903D"/>
    <w:rsid w:val="73B411F7"/>
    <w:rsid w:val="73B41F24"/>
    <w:rsid w:val="73BE4DA3"/>
    <w:rsid w:val="74008E9C"/>
    <w:rsid w:val="7405F0D2"/>
    <w:rsid w:val="741DEB26"/>
    <w:rsid w:val="741FF451"/>
    <w:rsid w:val="7435DF9F"/>
    <w:rsid w:val="7445B704"/>
    <w:rsid w:val="74493CF2"/>
    <w:rsid w:val="746A0A70"/>
    <w:rsid w:val="74719708"/>
    <w:rsid w:val="747453E1"/>
    <w:rsid w:val="74983539"/>
    <w:rsid w:val="74A8360B"/>
    <w:rsid w:val="74EB6FA9"/>
    <w:rsid w:val="74F3EB90"/>
    <w:rsid w:val="752ED0C4"/>
    <w:rsid w:val="75454BDA"/>
    <w:rsid w:val="75496696"/>
    <w:rsid w:val="754A609E"/>
    <w:rsid w:val="756310D2"/>
    <w:rsid w:val="75B9E6B8"/>
    <w:rsid w:val="75D07D98"/>
    <w:rsid w:val="75FB50B3"/>
    <w:rsid w:val="761AC0CF"/>
    <w:rsid w:val="768518AF"/>
    <w:rsid w:val="76AE02D1"/>
    <w:rsid w:val="76B7F416"/>
    <w:rsid w:val="76C421C5"/>
    <w:rsid w:val="76DE2936"/>
    <w:rsid w:val="770CC3DE"/>
    <w:rsid w:val="770EAF47"/>
    <w:rsid w:val="774E35DA"/>
    <w:rsid w:val="775735AD"/>
    <w:rsid w:val="7793C285"/>
    <w:rsid w:val="7832B0F6"/>
    <w:rsid w:val="784ED8D2"/>
    <w:rsid w:val="7866FF2C"/>
    <w:rsid w:val="78D38B35"/>
    <w:rsid w:val="78F9422F"/>
    <w:rsid w:val="78FCB5D1"/>
    <w:rsid w:val="791E2B91"/>
    <w:rsid w:val="792F92E6"/>
    <w:rsid w:val="7945082B"/>
    <w:rsid w:val="795451E0"/>
    <w:rsid w:val="795C33D7"/>
    <w:rsid w:val="797135C8"/>
    <w:rsid w:val="799BEB37"/>
    <w:rsid w:val="79BE2E1C"/>
    <w:rsid w:val="79C6C885"/>
    <w:rsid w:val="79D92C61"/>
    <w:rsid w:val="7A31639E"/>
    <w:rsid w:val="7A4F433A"/>
    <w:rsid w:val="7A551DAE"/>
    <w:rsid w:val="7A863BA2"/>
    <w:rsid w:val="7A8DC422"/>
    <w:rsid w:val="7A9DC07F"/>
    <w:rsid w:val="7AA42258"/>
    <w:rsid w:val="7AB68C1F"/>
    <w:rsid w:val="7AC7BC2F"/>
    <w:rsid w:val="7AF1528F"/>
    <w:rsid w:val="7AF33C82"/>
    <w:rsid w:val="7B0CEE03"/>
    <w:rsid w:val="7B940546"/>
    <w:rsid w:val="7BAFB708"/>
    <w:rsid w:val="7C6C2686"/>
    <w:rsid w:val="7C965750"/>
    <w:rsid w:val="7CA3C312"/>
    <w:rsid w:val="7CA999E4"/>
    <w:rsid w:val="7CCAB1BE"/>
    <w:rsid w:val="7CD1687B"/>
    <w:rsid w:val="7CF27255"/>
    <w:rsid w:val="7D187884"/>
    <w:rsid w:val="7D1CBFFE"/>
    <w:rsid w:val="7D6E9BA6"/>
    <w:rsid w:val="7D7B48C1"/>
    <w:rsid w:val="7D82A1E8"/>
    <w:rsid w:val="7DB2A1B7"/>
    <w:rsid w:val="7DD14321"/>
    <w:rsid w:val="7DFEEE5B"/>
    <w:rsid w:val="7E0105E7"/>
    <w:rsid w:val="7E12EC65"/>
    <w:rsid w:val="7E225A67"/>
    <w:rsid w:val="7E256349"/>
    <w:rsid w:val="7E4984D0"/>
    <w:rsid w:val="7E54AEB2"/>
    <w:rsid w:val="7E580444"/>
    <w:rsid w:val="7E83A810"/>
    <w:rsid w:val="7E9FC3AF"/>
    <w:rsid w:val="7EA5B65E"/>
    <w:rsid w:val="7ECDAF95"/>
    <w:rsid w:val="7EDEBBC4"/>
    <w:rsid w:val="7EEB3883"/>
    <w:rsid w:val="7EECF3A8"/>
    <w:rsid w:val="7F00716A"/>
    <w:rsid w:val="7F5BAB6A"/>
    <w:rsid w:val="7F5CBBA4"/>
    <w:rsid w:val="7F66D478"/>
    <w:rsid w:val="7F72361D"/>
    <w:rsid w:val="7F7DF615"/>
    <w:rsid w:val="7F8BA6EF"/>
    <w:rsid w:val="7FE0EDC6"/>
    <w:rsid w:val="7FF1A307"/>
    <w:rsid w:val="7FF3753A"/>
    <w:rsid w:val="7FFDC9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DE655"/>
  <w15:chartTrackingRefBased/>
  <w15:docId w15:val="{69B79F7E-1140-4D23-82D7-04BE401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25EC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51951"/>
    <w:pPr>
      <w:tabs>
        <w:tab w:val="center" w:pos="4680"/>
        <w:tab w:val="right" w:pos="9360"/>
      </w:tabs>
      <w:spacing w:after="0" w:line="240" w:lineRule="auto"/>
    </w:pPr>
  </w:style>
  <w:style w:type="character" w:styleId="HeaderChar" w:customStyle="1">
    <w:name w:val="Header Char"/>
    <w:basedOn w:val="DefaultParagraphFont"/>
    <w:link w:val="Header"/>
    <w:uiPriority w:val="99"/>
    <w:rsid w:val="00751951"/>
  </w:style>
  <w:style w:type="paragraph" w:styleId="Footer">
    <w:name w:val="footer"/>
    <w:basedOn w:val="Normal"/>
    <w:link w:val="FooterChar"/>
    <w:uiPriority w:val="99"/>
    <w:unhideWhenUsed/>
    <w:rsid w:val="00751951"/>
    <w:pPr>
      <w:tabs>
        <w:tab w:val="center" w:pos="4680"/>
        <w:tab w:val="right" w:pos="9360"/>
      </w:tabs>
      <w:spacing w:after="0" w:line="240" w:lineRule="auto"/>
    </w:pPr>
  </w:style>
  <w:style w:type="character" w:styleId="FooterChar" w:customStyle="1">
    <w:name w:val="Footer Char"/>
    <w:basedOn w:val="DefaultParagraphFont"/>
    <w:link w:val="Footer"/>
    <w:uiPriority w:val="99"/>
    <w:rsid w:val="00751951"/>
  </w:style>
  <w:style w:type="table" w:styleId="TableGrid">
    <w:name w:val="Table Grid"/>
    <w:basedOn w:val="TableNormal"/>
    <w:uiPriority w:val="59"/>
    <w:rsid w:val="0075195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unhideWhenUsed/>
    <w:rsid w:val="00751951"/>
    <w:rPr>
      <w:sz w:val="16"/>
      <w:szCs w:val="16"/>
    </w:rPr>
  </w:style>
  <w:style w:type="paragraph" w:styleId="CommentText">
    <w:name w:val="annotation text"/>
    <w:basedOn w:val="Normal"/>
    <w:link w:val="CommentTextChar"/>
    <w:uiPriority w:val="99"/>
    <w:unhideWhenUsed/>
    <w:rsid w:val="00751951"/>
    <w:pPr>
      <w:spacing w:after="200" w:line="240" w:lineRule="auto"/>
    </w:pPr>
    <w:rPr>
      <w:rFonts w:ascii="Calibri" w:hAnsi="Calibri" w:eastAsia="Calibri" w:cs="Times New Roman"/>
      <w:sz w:val="20"/>
      <w:szCs w:val="20"/>
    </w:rPr>
  </w:style>
  <w:style w:type="character" w:styleId="CommentTextChar" w:customStyle="1">
    <w:name w:val="Comment Text Char"/>
    <w:basedOn w:val="DefaultParagraphFont"/>
    <w:link w:val="CommentText"/>
    <w:uiPriority w:val="99"/>
    <w:rsid w:val="00751951"/>
    <w:rPr>
      <w:rFonts w:ascii="Calibri" w:hAnsi="Calibri" w:eastAsia="Calibri" w:cs="Times New Roman"/>
      <w:sz w:val="20"/>
      <w:szCs w:val="20"/>
    </w:rPr>
  </w:style>
  <w:style w:type="paragraph" w:styleId="paragraph" w:customStyle="1">
    <w:name w:val="paragraph"/>
    <w:basedOn w:val="Normal"/>
    <w:rsid w:val="00751951"/>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751951"/>
  </w:style>
  <w:style w:type="character" w:styleId="eop" w:customStyle="1">
    <w:name w:val="eop"/>
    <w:basedOn w:val="DefaultParagraphFont"/>
    <w:rsid w:val="00751951"/>
  </w:style>
  <w:style w:type="paragraph" w:styleId="CommentSubject">
    <w:name w:val="annotation subject"/>
    <w:basedOn w:val="CommentText"/>
    <w:next w:val="CommentText"/>
    <w:link w:val="CommentSubjectChar"/>
    <w:uiPriority w:val="99"/>
    <w:semiHidden/>
    <w:unhideWhenUsed/>
    <w:rsid w:val="00BF47BC"/>
    <w:pPr>
      <w:spacing w:after="160"/>
    </w:pPr>
    <w:rPr>
      <w:rFonts w:asciiTheme="minorHAnsi" w:hAnsiTheme="minorHAnsi" w:eastAsiaTheme="minorHAnsi" w:cstheme="minorBidi"/>
      <w:b/>
      <w:bCs/>
    </w:rPr>
  </w:style>
  <w:style w:type="character" w:styleId="CommentSubjectChar" w:customStyle="1">
    <w:name w:val="Comment Subject Char"/>
    <w:basedOn w:val="CommentTextChar"/>
    <w:link w:val="CommentSubject"/>
    <w:uiPriority w:val="99"/>
    <w:semiHidden/>
    <w:rsid w:val="00BF47BC"/>
    <w:rPr>
      <w:rFonts w:ascii="Calibri" w:hAnsi="Calibri" w:eastAsia="Calibri" w:cs="Times New Roman"/>
      <w:b/>
      <w:bCs/>
      <w:sz w:val="20"/>
      <w:szCs w:val="20"/>
    </w:rPr>
  </w:style>
  <w:style w:type="paragraph" w:styleId="ListParagraph">
    <w:name w:val="List Paragraph"/>
    <w:aliases w:val="Ha,Colorful List - Accent 11,First Level Outline,IRD Bullet List,Bullet List,FooterText,numbered,Paragraphe de liste1,Bulletr List Paragraph,列出段落,列出段落1,List Paragraph1,List Paragraph2,List Paragraph21,Párrafo de lista1,Parágrafo da Lista1"/>
    <w:basedOn w:val="Normal"/>
    <w:link w:val="ListParagraphChar"/>
    <w:uiPriority w:val="34"/>
    <w:qFormat/>
    <w:rsid w:val="00BF47BC"/>
    <w:pPr>
      <w:ind w:left="720"/>
      <w:contextualSpacing/>
    </w:pPr>
  </w:style>
  <w:style w:type="character" w:styleId="Hyperlink">
    <w:name w:val="Hyperlink"/>
    <w:basedOn w:val="DefaultParagraphFont"/>
    <w:uiPriority w:val="99"/>
    <w:unhideWhenUsed/>
    <w:rsid w:val="00A02051"/>
    <w:rPr>
      <w:color w:val="0000FF"/>
      <w:u w:val="single"/>
    </w:rPr>
  </w:style>
  <w:style w:type="paragraph" w:styleId="Revision">
    <w:name w:val="Revision"/>
    <w:hidden/>
    <w:uiPriority w:val="99"/>
    <w:semiHidden/>
    <w:rsid w:val="00517D22"/>
    <w:pPr>
      <w:spacing w:after="0" w:line="240" w:lineRule="auto"/>
    </w:pPr>
  </w:style>
  <w:style w:type="paragraph" w:styleId="FootnoteText">
    <w:name w:val="footnote text"/>
    <w:basedOn w:val="Normal"/>
    <w:link w:val="FootnoteTextChar"/>
    <w:uiPriority w:val="99"/>
    <w:semiHidden/>
    <w:unhideWhenUsed/>
    <w:rsid w:val="000C7C4B"/>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0C7C4B"/>
    <w:rPr>
      <w:sz w:val="20"/>
      <w:szCs w:val="20"/>
    </w:rPr>
  </w:style>
  <w:style w:type="character" w:styleId="FootnoteReference">
    <w:name w:val="footnote reference"/>
    <w:basedOn w:val="DefaultParagraphFont"/>
    <w:uiPriority w:val="99"/>
    <w:semiHidden/>
    <w:unhideWhenUsed/>
    <w:rsid w:val="000C7C4B"/>
    <w:rPr>
      <w:vertAlign w:val="superscript"/>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6F6AD4"/>
    <w:rPr>
      <w:color w:val="605E5C"/>
      <w:shd w:val="clear" w:color="auto" w:fill="E1DFDD"/>
    </w:rPr>
  </w:style>
  <w:style w:type="paragraph" w:styleId="trt0xe" w:customStyle="1">
    <w:name w:val="trt0xe"/>
    <w:basedOn w:val="Normal"/>
    <w:rsid w:val="002451C6"/>
    <w:pPr>
      <w:spacing w:before="100" w:beforeAutospacing="1" w:after="100" w:afterAutospacing="1" w:line="240" w:lineRule="auto"/>
    </w:pPr>
    <w:rPr>
      <w:rFonts w:ascii="Times New Roman" w:hAnsi="Times New Roman" w:eastAsia="Times New Roman" w:cs="Times New Roman"/>
      <w:sz w:val="24"/>
      <w:szCs w:val="24"/>
    </w:rPr>
  </w:style>
  <w:style w:type="paragraph" w:styleId="Default" w:customStyle="1">
    <w:name w:val="Default"/>
    <w:rsid w:val="005257AD"/>
    <w:pPr>
      <w:autoSpaceDE w:val="0"/>
      <w:autoSpaceDN w:val="0"/>
      <w:adjustRightInd w:val="0"/>
      <w:spacing w:after="0" w:line="240" w:lineRule="auto"/>
    </w:pPr>
    <w:rPr>
      <w:rFonts w:ascii="Gill Sans MT" w:hAnsi="Gill Sans MT" w:cs="Gill Sans MT"/>
      <w:color w:val="000000"/>
      <w:sz w:val="24"/>
      <w:szCs w:val="24"/>
    </w:rPr>
  </w:style>
  <w:style w:type="character" w:styleId="ListParagraphChar" w:customStyle="1">
    <w:name w:val="List Paragraph Char"/>
    <w:aliases w:val="Ha Char,Colorful List - Accent 11 Char,First Level Outline Char,IRD Bullet List Char,Bullet List Char,FooterText Char,numbered Char,Paragraphe de liste1 Char,Bulletr List Paragraph Char,列出段落 Char,列出段落1 Char,List Paragraph1 Char"/>
    <w:link w:val="ListParagraph"/>
    <w:uiPriority w:val="34"/>
    <w:qFormat/>
    <w:rsid w:val="00532C31"/>
  </w:style>
  <w:style w:type="table" w:styleId="GridTable1Light">
    <w:name w:val="Grid Table 1 Light"/>
    <w:basedOn w:val="TableNormal"/>
    <w:uiPriority w:val="46"/>
    <w:rsid w:val="00115DFC"/>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NoSpacing">
    <w:name w:val="No Spacing"/>
    <w:uiPriority w:val="1"/>
    <w:qFormat/>
    <w:rsid w:val="41B7597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57231">
      <w:bodyDiv w:val="1"/>
      <w:marLeft w:val="0"/>
      <w:marRight w:val="0"/>
      <w:marTop w:val="0"/>
      <w:marBottom w:val="0"/>
      <w:divBdr>
        <w:top w:val="none" w:sz="0" w:space="0" w:color="auto"/>
        <w:left w:val="none" w:sz="0" w:space="0" w:color="auto"/>
        <w:bottom w:val="none" w:sz="0" w:space="0" w:color="auto"/>
        <w:right w:val="none" w:sz="0" w:space="0" w:color="auto"/>
      </w:divBdr>
    </w:div>
    <w:div w:id="112754418">
      <w:bodyDiv w:val="1"/>
      <w:marLeft w:val="0"/>
      <w:marRight w:val="0"/>
      <w:marTop w:val="0"/>
      <w:marBottom w:val="0"/>
      <w:divBdr>
        <w:top w:val="none" w:sz="0" w:space="0" w:color="auto"/>
        <w:left w:val="none" w:sz="0" w:space="0" w:color="auto"/>
        <w:bottom w:val="none" w:sz="0" w:space="0" w:color="auto"/>
        <w:right w:val="none" w:sz="0" w:space="0" w:color="auto"/>
      </w:divBdr>
    </w:div>
    <w:div w:id="228003353">
      <w:bodyDiv w:val="1"/>
      <w:marLeft w:val="0"/>
      <w:marRight w:val="0"/>
      <w:marTop w:val="0"/>
      <w:marBottom w:val="0"/>
      <w:divBdr>
        <w:top w:val="none" w:sz="0" w:space="0" w:color="auto"/>
        <w:left w:val="none" w:sz="0" w:space="0" w:color="auto"/>
        <w:bottom w:val="none" w:sz="0" w:space="0" w:color="auto"/>
        <w:right w:val="none" w:sz="0" w:space="0" w:color="auto"/>
      </w:divBdr>
    </w:div>
    <w:div w:id="343943592">
      <w:bodyDiv w:val="1"/>
      <w:marLeft w:val="0"/>
      <w:marRight w:val="0"/>
      <w:marTop w:val="0"/>
      <w:marBottom w:val="0"/>
      <w:divBdr>
        <w:top w:val="none" w:sz="0" w:space="0" w:color="auto"/>
        <w:left w:val="none" w:sz="0" w:space="0" w:color="auto"/>
        <w:bottom w:val="none" w:sz="0" w:space="0" w:color="auto"/>
        <w:right w:val="none" w:sz="0" w:space="0" w:color="auto"/>
      </w:divBdr>
    </w:div>
    <w:div w:id="526337542">
      <w:bodyDiv w:val="1"/>
      <w:marLeft w:val="0"/>
      <w:marRight w:val="0"/>
      <w:marTop w:val="0"/>
      <w:marBottom w:val="0"/>
      <w:divBdr>
        <w:top w:val="none" w:sz="0" w:space="0" w:color="auto"/>
        <w:left w:val="none" w:sz="0" w:space="0" w:color="auto"/>
        <w:bottom w:val="none" w:sz="0" w:space="0" w:color="auto"/>
        <w:right w:val="none" w:sz="0" w:space="0" w:color="auto"/>
      </w:divBdr>
    </w:div>
    <w:div w:id="600065196">
      <w:bodyDiv w:val="1"/>
      <w:marLeft w:val="0"/>
      <w:marRight w:val="0"/>
      <w:marTop w:val="0"/>
      <w:marBottom w:val="0"/>
      <w:divBdr>
        <w:top w:val="none" w:sz="0" w:space="0" w:color="auto"/>
        <w:left w:val="none" w:sz="0" w:space="0" w:color="auto"/>
        <w:bottom w:val="none" w:sz="0" w:space="0" w:color="auto"/>
        <w:right w:val="none" w:sz="0" w:space="0" w:color="auto"/>
      </w:divBdr>
    </w:div>
    <w:div w:id="618489148">
      <w:bodyDiv w:val="1"/>
      <w:marLeft w:val="0"/>
      <w:marRight w:val="0"/>
      <w:marTop w:val="0"/>
      <w:marBottom w:val="0"/>
      <w:divBdr>
        <w:top w:val="none" w:sz="0" w:space="0" w:color="auto"/>
        <w:left w:val="none" w:sz="0" w:space="0" w:color="auto"/>
        <w:bottom w:val="none" w:sz="0" w:space="0" w:color="auto"/>
        <w:right w:val="none" w:sz="0" w:space="0" w:color="auto"/>
      </w:divBdr>
    </w:div>
    <w:div w:id="668756791">
      <w:bodyDiv w:val="1"/>
      <w:marLeft w:val="0"/>
      <w:marRight w:val="0"/>
      <w:marTop w:val="0"/>
      <w:marBottom w:val="0"/>
      <w:divBdr>
        <w:top w:val="none" w:sz="0" w:space="0" w:color="auto"/>
        <w:left w:val="none" w:sz="0" w:space="0" w:color="auto"/>
        <w:bottom w:val="none" w:sz="0" w:space="0" w:color="auto"/>
        <w:right w:val="none" w:sz="0" w:space="0" w:color="auto"/>
      </w:divBdr>
    </w:div>
    <w:div w:id="831218547">
      <w:bodyDiv w:val="1"/>
      <w:marLeft w:val="0"/>
      <w:marRight w:val="0"/>
      <w:marTop w:val="0"/>
      <w:marBottom w:val="0"/>
      <w:divBdr>
        <w:top w:val="none" w:sz="0" w:space="0" w:color="auto"/>
        <w:left w:val="none" w:sz="0" w:space="0" w:color="auto"/>
        <w:bottom w:val="none" w:sz="0" w:space="0" w:color="auto"/>
        <w:right w:val="none" w:sz="0" w:space="0" w:color="auto"/>
      </w:divBdr>
    </w:div>
    <w:div w:id="856575825">
      <w:bodyDiv w:val="1"/>
      <w:marLeft w:val="0"/>
      <w:marRight w:val="0"/>
      <w:marTop w:val="0"/>
      <w:marBottom w:val="0"/>
      <w:divBdr>
        <w:top w:val="none" w:sz="0" w:space="0" w:color="auto"/>
        <w:left w:val="none" w:sz="0" w:space="0" w:color="auto"/>
        <w:bottom w:val="none" w:sz="0" w:space="0" w:color="auto"/>
        <w:right w:val="none" w:sz="0" w:space="0" w:color="auto"/>
      </w:divBdr>
    </w:div>
    <w:div w:id="895630650">
      <w:bodyDiv w:val="1"/>
      <w:marLeft w:val="0"/>
      <w:marRight w:val="0"/>
      <w:marTop w:val="0"/>
      <w:marBottom w:val="0"/>
      <w:divBdr>
        <w:top w:val="none" w:sz="0" w:space="0" w:color="auto"/>
        <w:left w:val="none" w:sz="0" w:space="0" w:color="auto"/>
        <w:bottom w:val="none" w:sz="0" w:space="0" w:color="auto"/>
        <w:right w:val="none" w:sz="0" w:space="0" w:color="auto"/>
      </w:divBdr>
    </w:div>
    <w:div w:id="975572016">
      <w:bodyDiv w:val="1"/>
      <w:marLeft w:val="0"/>
      <w:marRight w:val="0"/>
      <w:marTop w:val="0"/>
      <w:marBottom w:val="0"/>
      <w:divBdr>
        <w:top w:val="none" w:sz="0" w:space="0" w:color="auto"/>
        <w:left w:val="none" w:sz="0" w:space="0" w:color="auto"/>
        <w:bottom w:val="none" w:sz="0" w:space="0" w:color="auto"/>
        <w:right w:val="none" w:sz="0" w:space="0" w:color="auto"/>
      </w:divBdr>
    </w:div>
    <w:div w:id="1666542917">
      <w:bodyDiv w:val="1"/>
      <w:marLeft w:val="0"/>
      <w:marRight w:val="0"/>
      <w:marTop w:val="0"/>
      <w:marBottom w:val="0"/>
      <w:divBdr>
        <w:top w:val="none" w:sz="0" w:space="0" w:color="auto"/>
        <w:left w:val="none" w:sz="0" w:space="0" w:color="auto"/>
        <w:bottom w:val="none" w:sz="0" w:space="0" w:color="auto"/>
        <w:right w:val="none" w:sz="0" w:space="0" w:color="auto"/>
      </w:divBdr>
    </w:div>
    <w:div w:id="171462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microsoft.com/office/2019/05/relationships/documenttasks" Target="documenttasks/documenttasks1.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gatabazi@cnfarwanda.org"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FraudHotline@cnfa.org" TargetMode="External" Id="rId14" /><Relationship Type="http://schemas.openxmlformats.org/officeDocument/2006/relationships/hyperlink" Target="mailto:hingawunguke@cnfarwanda.org" TargetMode="External" Id="R36b9b21477ac4d9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63557013-EA87-48A9-BAC1-52AF37DFB771}">
    <t:Anchor>
      <t:Comment id="1636105293"/>
    </t:Anchor>
    <t:History>
      <t:Event id="{123D6801-29BE-4B96-9950-2DED27D5A33B}" time="2024-12-02T11:03:30.907Z">
        <t:Attribution userId="S::aimanizabayo@cnfarwanda.org::29e3f898-3579-4dfe-9ce6-74abd6cefd9f" userProvider="AD" userName="Aphrodice Imanizabayo"/>
        <t:Anchor>
          <t:Comment id="1838087598"/>
        </t:Anchor>
        <t:Create/>
      </t:Event>
      <t:Event id="{06320E2F-58BE-4927-9FC1-CCF9CE79A819}" time="2024-12-02T11:03:30.907Z">
        <t:Attribution userId="S::aimanizabayo@cnfarwanda.org::29e3f898-3579-4dfe-9ce6-74abd6cefd9f" userProvider="AD" userName="Aphrodice Imanizabayo"/>
        <t:Anchor>
          <t:Comment id="1838087598"/>
        </t:Anchor>
        <t:Assign userId="S::nnayebare@cnfarwanda.org::9e1fe9e4-405c-4205-bddc-e4ca8c6f28c6" userProvider="AD" userName="Naome Nayebare"/>
      </t:Event>
      <t:Event id="{4CC7FC80-B163-49FC-A269-CE42AA470843}" time="2024-12-02T11:03:30.907Z">
        <t:Attribution userId="S::aimanizabayo@cnfarwanda.org::29e3f898-3579-4dfe-9ce6-74abd6cefd9f" userProvider="AD" userName="Aphrodice Imanizabayo"/>
        <t:Anchor>
          <t:Comment id="1838087598"/>
        </t:Anchor>
        <t:SetTitle title="@Naome Nayebare"/>
      </t:Event>
    </t:History>
  </t:Task>
  <t:Task id="{E739617B-2060-4C56-B37C-A3CB5935E72B}">
    <t:Anchor>
      <t:Comment id="2064106758"/>
    </t:Anchor>
    <t:History>
      <t:Event id="{F3F80212-0377-4D52-BB21-C0A3D13B9533}" time="2024-12-02T12:54:50.947Z">
        <t:Attribution userId="S::aimanizabayo@cnfarwanda.org::29e3f898-3579-4dfe-9ce6-74abd6cefd9f" userProvider="AD" userName="Aphrodice Imanizabayo"/>
        <t:Anchor>
          <t:Comment id="373579524"/>
        </t:Anchor>
        <t:Create/>
      </t:Event>
      <t:Event id="{1698C777-8140-42F4-B632-01A35F867CA1}" time="2024-12-02T12:54:50.947Z">
        <t:Attribution userId="S::aimanizabayo@cnfarwanda.org::29e3f898-3579-4dfe-9ce6-74abd6cefd9f" userProvider="AD" userName="Aphrodice Imanizabayo"/>
        <t:Anchor>
          <t:Comment id="373579524"/>
        </t:Anchor>
        <t:Assign userId="S::nnayebare@cnfarwanda.org::9e1fe9e4-405c-4205-bddc-e4ca8c6f28c6" userProvider="AD" userName="Naome Nayebare"/>
      </t:Event>
      <t:Event id="{0FBC2CB2-B9FF-41AC-B869-01631612917F}" time="2024-12-02T12:54:50.947Z">
        <t:Attribution userId="S::aimanizabayo@cnfarwanda.org::29e3f898-3579-4dfe-9ce6-74abd6cefd9f" userProvider="AD" userName="Aphrodice Imanizabayo"/>
        <t:Anchor>
          <t:Comment id="373579524"/>
        </t:Anchor>
        <t:SetTitle title="@Naome Nayebare"/>
      </t:Event>
      <t:Event id="{C7427FBF-88C4-4ECF-8CCD-630213859C73}" time="2024-12-17T07:33:22.95Z">
        <t:Attribution userId="S::nnayebare@cnfarwanda.org::9e1fe9e4-405c-4205-bddc-e4ca8c6f28c6" userProvider="AD" userName="Naome Nayebare"/>
        <t:Progress percentComplete="100"/>
      </t:Event>
      <t:Event id="{3B7535CA-F1E7-4E7A-804B-880D9E0770C6}" time="2024-12-17T07:33:52.675Z">
        <t:Attribution userId="S::nnayebare@cnfarwanda.org::9e1fe9e4-405c-4205-bddc-e4ca8c6f28c6" userProvider="AD" userName="Naome Nayebare"/>
        <t:Undo id="{C7427FBF-88C4-4ECF-8CCD-630213859C73}"/>
      </t:Event>
      <t:Event id="{F78E26F7-B3D1-4011-B41C-08B708F6E9AD}" time="2024-12-17T07:36:27.211Z">
        <t:Attribution userId="S::nnayebare@cnfarwanda.org::9e1fe9e4-405c-4205-bddc-e4ca8c6f28c6" userProvider="AD" userName="Naome Nayebar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cf76f155ced4ddcb4097134ff3c332f xmlns="9a01a5f4-c126-44a4-9d03-2e3aead9d4cf">
      <Terms xmlns="http://schemas.microsoft.com/office/infopath/2007/PartnerControls"/>
    </lcf76f155ced4ddcb4097134ff3c332f>
    <TaxCatchAll xmlns="eecf4b3e-7ce0-4804-a54e-8b46754e0d4c" xsi:nil="true"/>
    <SharedWithUsers xmlns="eecf4b3e-7ce0-4804-a54e-8b46754e0d4c">
      <UserInfo>
        <DisplayName>Katie Murray</DisplayName>
        <AccountId>117</AccountId>
        <AccountType/>
      </UserInfo>
      <UserInfo>
        <DisplayName>Schafer Castella</DisplayName>
        <AccountId>2117</AccountId>
        <AccountType/>
      </UserInfo>
      <UserInfo>
        <DisplayName>Daniel Gies</DisplayName>
        <AccountId>354</AccountId>
        <AccountType/>
      </UserInfo>
      <UserInfo>
        <DisplayName>Jolly Dusabe</DisplayName>
        <AccountId>50904</AccountId>
        <AccountType/>
      </UserInfo>
      <UserInfo>
        <DisplayName>Noni Alexander</DisplayName>
        <AccountId>56776</AccountId>
        <AccountType/>
      </UserInfo>
      <UserInfo>
        <DisplayName>Straton Fatahose</DisplayName>
        <AccountId>70139</AccountId>
        <AccountType/>
      </UserInfo>
      <UserInfo>
        <DisplayName>Aaron Gatabazi</DisplayName>
        <AccountId>51500</AccountId>
        <AccountType/>
      </UserInfo>
      <UserInfo>
        <DisplayName>Faustin Bigaruka</DisplayName>
        <AccountId>5241</AccountId>
        <AccountType/>
      </UserInfo>
      <UserInfo>
        <DisplayName>Aurore Regine Ingabire</DisplayName>
        <AccountId>3066</AccountId>
        <AccountType/>
      </UserInfo>
      <UserInfo>
        <DisplayName>Cyprien Nsengiyumva</DisplayName>
        <AccountId>2587</AccountId>
        <AccountType/>
      </UserInfo>
      <UserInfo>
        <DisplayName>Landouard Semukera</DisplayName>
        <AccountId>768</AccountId>
        <AccountType/>
      </UserInfo>
      <UserInfo>
        <DisplayName>Venant Bavakure</DisplayName>
        <AccountId>572</AccountId>
        <AccountType/>
      </UserInfo>
      <UserInfo>
        <DisplayName>Victor Mugarura</DisplayName>
        <AccountId>1657</AccountId>
        <AccountType/>
      </UserInfo>
      <UserInfo>
        <DisplayName>Esperance Mukarugwiza-IC</DisplayName>
        <AccountId>41620</AccountId>
        <AccountType/>
      </UserInfo>
      <UserInfo>
        <DisplayName>Jeanne d’Arc Nyirajyambere</DisplayName>
        <AccountId>3070</AccountId>
        <AccountType/>
      </UserInfo>
      <UserInfo>
        <DisplayName>Jean de Dieu Umutoni</DisplayName>
        <AccountId>2704</AccountId>
        <AccountType/>
      </UserInfo>
      <UserInfo>
        <DisplayName>Michael Baingana</DisplayName>
        <AccountId>46396</AccountId>
        <AccountType/>
      </UserInfo>
      <UserInfo>
        <DisplayName>Arlette Nyinawinkindi</DisplayName>
        <AccountId>46392</AccountId>
        <AccountType/>
      </UserInfo>
      <UserInfo>
        <DisplayName>Yvonne Umugwaneza</DisplayName>
        <AccountId>54190</AccountId>
        <AccountType/>
      </UserInfo>
      <UserInfo>
        <DisplayName>Marie Therese Imanishimwe</DisplayName>
        <AccountId>55228</AccountId>
        <AccountType/>
      </UserInfo>
      <UserInfo>
        <DisplayName>Shyaka Revoactus</DisplayName>
        <AccountId>51416</AccountId>
        <AccountType/>
      </UserInfo>
      <UserInfo>
        <DisplayName>Emmanuel Kwizera</DisplayName>
        <AccountId>51122</AccountId>
        <AccountType/>
      </UserInfo>
      <UserInfo>
        <DisplayName>Jean Bosco Nzabanita</DisplayName>
        <AccountId>61246</AccountId>
        <AccountType/>
      </UserInfo>
      <UserInfo>
        <DisplayName>Jeanne d’Arc Nyaruyonga</DisplayName>
        <AccountId>1036</AccountId>
        <AccountType/>
      </UserInfo>
      <UserInfo>
        <DisplayName>Jean Pierre Murekezi</DisplayName>
        <AccountId>9582</AccountId>
        <AccountType/>
      </UserInfo>
      <UserInfo>
        <DisplayName>Francine Umurerwa</DisplayName>
        <AccountId>56772</AccountId>
        <AccountType/>
      </UserInfo>
      <UserInfo>
        <DisplayName>Caleb Karangira</DisplayName>
        <AccountId>52702</AccountId>
        <AccountType/>
      </UserInfo>
      <UserInfo>
        <DisplayName>Emmanuel Ndateba</DisplayName>
        <AccountId>56199</AccountId>
        <AccountType/>
      </UserInfo>
      <UserInfo>
        <DisplayName>Neema Uwizeye</DisplayName>
        <AccountId>54846</AccountId>
        <AccountType/>
      </UserInfo>
      <UserInfo>
        <DisplayName>Celestin Bikorimana</DisplayName>
        <AccountId>55193</AccountId>
        <AccountType/>
      </UserInfo>
      <UserInfo>
        <DisplayName>Jean d’Amour Uwamahoro</DisplayName>
        <AccountId>4325</AccountId>
        <AccountType/>
      </UserInfo>
      <UserInfo>
        <DisplayName>Maurice Rurangwa</DisplayName>
        <AccountId>20845</AccountId>
        <AccountType/>
      </UserInfo>
      <UserInfo>
        <DisplayName>Rugamba Alcade</DisplayName>
        <AccountId>51417</AccountId>
        <AccountType/>
      </UserInfo>
      <UserInfo>
        <DisplayName>Consolee Bagwaneza</DisplayName>
        <AccountId>55338</AccountId>
        <AccountType/>
      </UserInfo>
      <UserInfo>
        <DisplayName>Jean Damascene Musangamfura</DisplayName>
        <AccountId>58157</AccountId>
        <AccountType/>
      </UserInfo>
      <UserInfo>
        <DisplayName>Naume Kankunda</DisplayName>
        <AccountId>39938</AccountId>
        <AccountType/>
      </UserInfo>
      <UserInfo>
        <DisplayName>Clement Maniraguha</DisplayName>
        <AccountId>55464</AccountId>
        <AccountType/>
      </UserInfo>
      <UserInfo>
        <DisplayName>Diane Benimana</DisplayName>
        <AccountId>53893</AccountId>
        <AccountType/>
      </UserInfo>
      <UserInfo>
        <DisplayName>Jean Damascene Kwizera</DisplayName>
        <AccountId>55224</AccountId>
        <AccountType/>
      </UserInfo>
      <UserInfo>
        <DisplayName>Guy Evrard Kayinamura</DisplayName>
        <AccountId>1038</AccountId>
        <AccountType/>
      </UserInfo>
      <UserInfo>
        <DisplayName>Nehal Gandhi</DisplayName>
        <AccountId>48</AccountId>
        <AccountType/>
      </UserInfo>
      <UserInfo>
        <DisplayName>Fabrice Gatari</DisplayName>
        <AccountId>1034</AccountId>
        <AccountType/>
      </UserInfo>
      <UserInfo>
        <DisplayName>Jean Paul Nyabyenda</DisplayName>
        <AccountId>55384</AccountId>
        <AccountType/>
      </UserInfo>
      <UserInfo>
        <DisplayName>Octave Semwaga</DisplayName>
        <AccountId>50962</AccountId>
        <AccountType/>
      </UserInfo>
      <UserInfo>
        <DisplayName>Thomas Irakomeza</DisplayName>
        <AccountId>6947</AccountId>
        <AccountType/>
      </UserInfo>
      <UserInfo>
        <DisplayName>Jean Claude Hakizimana</DisplayName>
        <AccountId>59680</AccountId>
        <AccountType/>
      </UserInfo>
      <UserInfo>
        <DisplayName>John Sengabo</DisplayName>
        <AccountId>58540</AccountId>
        <AccountType/>
      </UserInfo>
      <UserInfo>
        <DisplayName>Etienne Niyigaba</DisplayName>
        <AccountId>4453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9CC75D804AB74E9B368850E3C36F58" ma:contentTypeVersion="27" ma:contentTypeDescription="Create a new document." ma:contentTypeScope="" ma:versionID="ed90924ac13989d0ba91db4540ef1e3e">
  <xsd:schema xmlns:xsd="http://www.w3.org/2001/XMLSchema" xmlns:xs="http://www.w3.org/2001/XMLSchema" xmlns:p="http://schemas.microsoft.com/office/2006/metadata/properties" xmlns:ns2="http://schemas.microsoft.com/sharepoint/v3/fields" xmlns:ns3="9a01a5f4-c126-44a4-9d03-2e3aead9d4cf" xmlns:ns4="eecf4b3e-7ce0-4804-a54e-8b46754e0d4c" targetNamespace="http://schemas.microsoft.com/office/2006/metadata/properties" ma:root="true" ma:fieldsID="1fa8a99964acf6a5359313e443289077" ns2:_="" ns3:_="" ns4:_="">
    <xsd:import namespace="http://schemas.microsoft.com/sharepoint/v3/fields"/>
    <xsd:import namespace="9a01a5f4-c126-44a4-9d03-2e3aead9d4cf"/>
    <xsd:import namespace="eecf4b3e-7ce0-4804-a54e-8b46754e0d4c"/>
    <xsd:element name="properties">
      <xsd:complexType>
        <xsd:sequence>
          <xsd:element name="documentManagement">
            <xsd:complexType>
              <xsd:all>
                <xsd:element ref="ns2:_Sourc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4: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4" nillable="true" ma:displayName="Source" ma:description="References to resources from which this resource wa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01a5f4-c126-44a4-9d03-2e3aead9d4c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2a136c1-77d0-4cf4-9934-b364e2d0a8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cf4b3e-7ce0-4804-a54e-8b46754e0d4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097ec1-7224-4263-966d-f343d8683abc}" ma:internalName="TaxCatchAll" ma:showField="CatchAllData" ma:web="eecf4b3e-7ce0-4804-a54e-8b46754e0d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3EA468-657D-41BB-9AEE-F104B1FA416A}">
  <ds:schemaRefs>
    <ds:schemaRef ds:uri="http://schemas.openxmlformats.org/officeDocument/2006/bibliography"/>
  </ds:schemaRefs>
</ds:datastoreItem>
</file>

<file path=customXml/itemProps2.xml><?xml version="1.0" encoding="utf-8"?>
<ds:datastoreItem xmlns:ds="http://schemas.openxmlformats.org/officeDocument/2006/customXml" ds:itemID="{D1059677-AC69-4E1E-BBD7-D09AEA357FCD}">
  <ds:schemaRefs>
    <ds:schemaRef ds:uri="http://purl.org/dc/elements/1.1/"/>
    <ds:schemaRef ds:uri="9a01a5f4-c126-44a4-9d03-2e3aead9d4cf"/>
    <ds:schemaRef ds:uri="http://schemas.microsoft.com/office/2006/metadata/properties"/>
    <ds:schemaRef ds:uri="eecf4b3e-7ce0-4804-a54e-8b46754e0d4c"/>
    <ds:schemaRef ds:uri="http://schemas.openxmlformats.org/package/2006/metadata/core-properties"/>
    <ds:schemaRef ds:uri="http://schemas.microsoft.com/office/2006/documentManagement/types"/>
    <ds:schemaRef ds:uri="http://schemas.microsoft.com/sharepoint/v3/field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57DB350-C20C-4233-A1A7-D83969EFB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a01a5f4-c126-44a4-9d03-2e3aead9d4cf"/>
    <ds:schemaRef ds:uri="eecf4b3e-7ce0-4804-a54e-8b46754e0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55DBA6-5586-4878-8E5F-5104A48A06E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Tina Pritt</dc:creator>
  <keywords/>
  <dc:description/>
  <lastModifiedBy>Aphrodice Imanizabayo</lastModifiedBy>
  <revision>84</revision>
  <dcterms:created xsi:type="dcterms:W3CDTF">2024-11-15T00:31:00.0000000Z</dcterms:created>
  <dcterms:modified xsi:type="dcterms:W3CDTF">2025-01-15T12:59:55.5756829Z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0x010100F59CC75D804AB74E9B368850E3C36F58</vt:lpwstr>
  </property>
  <property fmtid="{D5CDD505-2E9C-101B-9397-08002B2CF9AE}" pid="3" name="MediaServiceImageTags">
    <vt:lpwstr/>
  </property>
  <property fmtid="{D5CDD505-2E9C-101B-9397-08002B2CF9AE}" pid="4" name="GrammarlyDocumentId">
    <vt:lpwstr>5300dd2339a58378d1e01c4a0f26590764efa9d14a327f9610a241ec3e111c76</vt:lpwstr>
  </property>
</Properties>
</file>