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9E3" w14:textId="77777777" w:rsidR="00684B14" w:rsidRPr="00045651" w:rsidRDefault="002109F5" w:rsidP="00AF3D3B">
      <w:pPr>
        <w:autoSpaceDE w:val="0"/>
        <w:autoSpaceDN w:val="0"/>
        <w:adjustRightInd w:val="0"/>
        <w:ind w:right="175"/>
        <w:jc w:val="right"/>
        <w:rPr>
          <w:rFonts w:ascii="Arial" w:hAnsi="Arial" w:cs="Arial"/>
          <w:bCs/>
          <w:noProof/>
          <w:lang w:val="en-GB"/>
        </w:rPr>
      </w:pPr>
      <w:r w:rsidRPr="00045651">
        <w:rPr>
          <w:rFonts w:ascii="Arial" w:hAnsi="Arial" w:cs="Arial"/>
          <w:noProof/>
          <w:lang w:val="en-GB" w:eastAsia="en-GB"/>
        </w:rPr>
        <w:drawing>
          <wp:anchor distT="0" distB="0" distL="114300" distR="114300" simplePos="0" relativeHeight="251657728" behindDoc="1" locked="0" layoutInCell="1" allowOverlap="1" wp14:anchorId="5B00DE38" wp14:editId="5D0A823A">
            <wp:simplePos x="0" y="0"/>
            <wp:positionH relativeFrom="column">
              <wp:posOffset>-147955</wp:posOffset>
            </wp:positionH>
            <wp:positionV relativeFrom="paragraph">
              <wp:posOffset>-596265</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70176"/>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14" w:rsidRPr="00045651">
        <w:rPr>
          <w:rFonts w:ascii="Arial" w:hAnsi="Arial" w:cs="Arial"/>
          <w:bCs/>
          <w:noProof/>
          <w:lang w:val="en-GB"/>
        </w:rPr>
        <w:t>Request for Proposals</w:t>
      </w:r>
      <w:r w:rsidR="006311C3" w:rsidRPr="00045651">
        <w:rPr>
          <w:rFonts w:ascii="Arial" w:hAnsi="Arial" w:cs="Arial"/>
          <w:bCs/>
          <w:noProof/>
          <w:lang w:val="en-GB"/>
        </w:rPr>
        <w:t xml:space="preserve"> (RfP)</w:t>
      </w:r>
    </w:p>
    <w:p w14:paraId="7C06F05B" w14:textId="77777777" w:rsidR="00AD6214" w:rsidRPr="00045651" w:rsidRDefault="00AD6214" w:rsidP="005B2867">
      <w:pPr>
        <w:autoSpaceDE w:val="0"/>
        <w:autoSpaceDN w:val="0"/>
        <w:adjustRightInd w:val="0"/>
        <w:ind w:right="175"/>
        <w:jc w:val="both"/>
        <w:rPr>
          <w:rFonts w:ascii="Arial" w:hAnsi="Arial" w:cs="Arial"/>
          <w:bCs/>
          <w:noProof/>
          <w:lang w:val="en-GB"/>
        </w:rPr>
      </w:pPr>
    </w:p>
    <w:p w14:paraId="11AA0218" w14:textId="77777777" w:rsidR="00DF09C4" w:rsidRPr="00045651" w:rsidRDefault="00DF09C4" w:rsidP="00233DD1">
      <w:pPr>
        <w:jc w:val="both"/>
        <w:rPr>
          <w:rFonts w:ascii="Arial" w:hAnsi="Arial" w:cs="Arial"/>
          <w:b/>
          <w:bCs/>
          <w:noProof/>
          <w:lang w:val="en-GB"/>
        </w:rPr>
      </w:pPr>
      <w:bookmarkStart w:id="0" w:name="_Hlk193875318"/>
    </w:p>
    <w:p w14:paraId="1A9BE6E3" w14:textId="37789A56" w:rsidR="004D3358" w:rsidRPr="004D3358" w:rsidRDefault="008B67F1" w:rsidP="004D3358">
      <w:pPr>
        <w:jc w:val="both"/>
        <w:rPr>
          <w:rFonts w:ascii="Arial" w:hAnsi="Arial" w:cs="Arial"/>
          <w:bCs/>
          <w:sz w:val="22"/>
          <w:szCs w:val="22"/>
          <w:lang w:val="en-GB"/>
        </w:rPr>
      </w:pPr>
      <w:r w:rsidRPr="00045651">
        <w:rPr>
          <w:rFonts w:ascii="Arial" w:hAnsi="Arial" w:cs="Arial"/>
          <w:b/>
        </w:rPr>
        <w:t xml:space="preserve">Title: </w:t>
      </w:r>
      <w:r w:rsidR="004D3358" w:rsidRPr="004D3358">
        <w:rPr>
          <w:rFonts w:ascii="Arial" w:hAnsi="Arial" w:cs="Arial"/>
          <w:bCs/>
          <w:sz w:val="22"/>
          <w:szCs w:val="22"/>
          <w:lang w:val="en-GB"/>
        </w:rPr>
        <w:t>Supply and Delivery of Biodegradable Polyethylene Seedling Bags (10cm Diameter)</w:t>
      </w:r>
    </w:p>
    <w:p w14:paraId="24D6B67F" w14:textId="04A25C88" w:rsidR="008B67F1" w:rsidRPr="00045651" w:rsidRDefault="008B67F1" w:rsidP="004D3358">
      <w:pPr>
        <w:jc w:val="both"/>
        <w:rPr>
          <w:rFonts w:ascii="Arial" w:hAnsi="Arial" w:cs="Arial"/>
          <w:b/>
          <w:bCs/>
          <w:noProof/>
          <w:lang w:val="en-GB"/>
        </w:rPr>
      </w:pPr>
    </w:p>
    <w:p w14:paraId="4ACAE22D" w14:textId="2E379187" w:rsidR="008B67F1" w:rsidRPr="00651F43" w:rsidRDefault="008B67F1" w:rsidP="00C32F90">
      <w:pPr>
        <w:autoSpaceDE w:val="0"/>
        <w:autoSpaceDN w:val="0"/>
        <w:adjustRightInd w:val="0"/>
        <w:ind w:right="175" w:firstLine="1276"/>
        <w:jc w:val="both"/>
        <w:rPr>
          <w:rFonts w:ascii="Arial" w:hAnsi="Arial" w:cs="Arial"/>
          <w:b/>
          <w:bCs/>
          <w:noProof/>
          <w:lang w:val="en-GB"/>
        </w:rPr>
      </w:pPr>
      <w:r w:rsidRPr="00045651">
        <w:rPr>
          <w:rFonts w:ascii="Arial" w:hAnsi="Arial" w:cs="Arial"/>
          <w:b/>
          <w:bCs/>
          <w:noProof/>
          <w:lang w:val="en-GB"/>
        </w:rPr>
        <w:t xml:space="preserve">IUCN Rwanda </w:t>
      </w:r>
      <w:r w:rsidRPr="00651F43">
        <w:rPr>
          <w:rFonts w:ascii="Arial" w:hAnsi="Arial" w:cs="Arial"/>
          <w:b/>
          <w:bCs/>
          <w:noProof/>
          <w:lang w:val="en-GB"/>
        </w:rPr>
        <w:t xml:space="preserve">Country Office </w:t>
      </w:r>
    </w:p>
    <w:p w14:paraId="64499295" w14:textId="49FA6ADA" w:rsidR="00E74F24" w:rsidRPr="00045651" w:rsidRDefault="00E74F24" w:rsidP="00C32F90">
      <w:pPr>
        <w:autoSpaceDE w:val="0"/>
        <w:autoSpaceDN w:val="0"/>
        <w:adjustRightInd w:val="0"/>
        <w:ind w:right="175" w:firstLine="1276"/>
        <w:jc w:val="both"/>
        <w:rPr>
          <w:rFonts w:ascii="Arial" w:hAnsi="Arial" w:cs="Arial"/>
          <w:b/>
          <w:bCs/>
          <w:noProof/>
          <w:color w:val="000000" w:themeColor="text1"/>
          <w:lang w:val="en-GB"/>
        </w:rPr>
      </w:pPr>
      <w:r w:rsidRPr="00651F43">
        <w:rPr>
          <w:rFonts w:ascii="Arial" w:hAnsi="Arial" w:cs="Arial"/>
          <w:b/>
          <w:bCs/>
          <w:noProof/>
          <w:lang w:val="en-GB"/>
        </w:rPr>
        <w:t xml:space="preserve">RfP Reference: </w:t>
      </w:r>
      <w:bookmarkStart w:id="1" w:name="_Hlk194516461"/>
      <w:r w:rsidRPr="00651F43">
        <w:rPr>
          <w:rFonts w:ascii="Arial" w:hAnsi="Arial" w:cs="Arial"/>
          <w:b/>
          <w:bCs/>
          <w:noProof/>
          <w:color w:val="000000" w:themeColor="text1"/>
          <w:lang w:val="en-GB"/>
        </w:rPr>
        <w:t>IUCN</w:t>
      </w:r>
      <w:r w:rsidR="00AF3D3B" w:rsidRPr="00651F43">
        <w:rPr>
          <w:rFonts w:ascii="Arial" w:hAnsi="Arial" w:cs="Arial"/>
          <w:b/>
          <w:bCs/>
          <w:noProof/>
          <w:color w:val="000000" w:themeColor="text1"/>
          <w:lang w:val="en-GB"/>
        </w:rPr>
        <w:t>-</w:t>
      </w:r>
      <w:r w:rsidR="008B67F1" w:rsidRPr="00651F43">
        <w:rPr>
          <w:rFonts w:ascii="Arial" w:hAnsi="Arial" w:cs="Arial"/>
          <w:b/>
          <w:bCs/>
          <w:noProof/>
          <w:color w:val="000000" w:themeColor="text1"/>
          <w:lang w:val="en-GB"/>
        </w:rPr>
        <w:t>202</w:t>
      </w:r>
      <w:r w:rsidR="009B4B3C" w:rsidRPr="00651F43">
        <w:rPr>
          <w:rFonts w:ascii="Arial" w:hAnsi="Arial" w:cs="Arial"/>
          <w:b/>
          <w:bCs/>
          <w:noProof/>
          <w:color w:val="000000" w:themeColor="text1"/>
          <w:lang w:val="en-GB"/>
        </w:rPr>
        <w:t>5</w:t>
      </w:r>
      <w:r w:rsidR="00AF3D3B" w:rsidRPr="00651F43">
        <w:rPr>
          <w:rFonts w:ascii="Arial" w:hAnsi="Arial" w:cs="Arial"/>
          <w:b/>
          <w:bCs/>
          <w:noProof/>
          <w:color w:val="000000" w:themeColor="text1"/>
          <w:lang w:val="en-GB"/>
        </w:rPr>
        <w:t>-</w:t>
      </w:r>
      <w:r w:rsidR="008B67F1" w:rsidRPr="00651F43">
        <w:rPr>
          <w:rFonts w:ascii="Arial" w:hAnsi="Arial" w:cs="Arial"/>
          <w:b/>
          <w:bCs/>
          <w:noProof/>
          <w:color w:val="000000" w:themeColor="text1"/>
          <w:lang w:val="en-GB"/>
        </w:rPr>
        <w:t>0</w:t>
      </w:r>
      <w:r w:rsidR="0080175D" w:rsidRPr="00651F43">
        <w:rPr>
          <w:rFonts w:ascii="Arial" w:hAnsi="Arial" w:cs="Arial"/>
          <w:b/>
          <w:bCs/>
          <w:noProof/>
          <w:color w:val="000000" w:themeColor="text1"/>
          <w:lang w:val="en-GB"/>
        </w:rPr>
        <w:t>4</w:t>
      </w:r>
      <w:r w:rsidR="008B67F1" w:rsidRPr="00651F43">
        <w:rPr>
          <w:rFonts w:ascii="Arial" w:hAnsi="Arial" w:cs="Arial"/>
          <w:b/>
          <w:bCs/>
          <w:noProof/>
          <w:color w:val="000000" w:themeColor="text1"/>
          <w:lang w:val="en-GB"/>
        </w:rPr>
        <w:t>-</w:t>
      </w:r>
      <w:r w:rsidR="00BF5D9E" w:rsidRPr="00651F43">
        <w:rPr>
          <w:rFonts w:ascii="Arial" w:hAnsi="Arial" w:cs="Arial"/>
          <w:b/>
          <w:bCs/>
          <w:noProof/>
          <w:color w:val="000000" w:themeColor="text1"/>
          <w:lang w:val="en-GB"/>
        </w:rPr>
        <w:t>P</w:t>
      </w:r>
      <w:r w:rsidR="008B67F1" w:rsidRPr="00651F43">
        <w:rPr>
          <w:rFonts w:ascii="Arial" w:hAnsi="Arial" w:cs="Arial"/>
          <w:b/>
          <w:bCs/>
          <w:noProof/>
          <w:color w:val="000000" w:themeColor="text1"/>
          <w:lang w:val="en-GB"/>
        </w:rPr>
        <w:t>03168-0</w:t>
      </w:r>
      <w:bookmarkEnd w:id="1"/>
      <w:r w:rsidR="00651F43" w:rsidRPr="00651F43">
        <w:rPr>
          <w:rFonts w:ascii="Arial" w:hAnsi="Arial" w:cs="Arial"/>
          <w:b/>
          <w:bCs/>
          <w:noProof/>
          <w:color w:val="000000" w:themeColor="text1"/>
          <w:lang w:val="en-GB"/>
        </w:rPr>
        <w:t>6</w:t>
      </w:r>
    </w:p>
    <w:p w14:paraId="5072D6D9" w14:textId="77777777" w:rsidR="0075260B" w:rsidRPr="00045651" w:rsidRDefault="0075260B" w:rsidP="005B2867">
      <w:pPr>
        <w:ind w:right="113"/>
        <w:jc w:val="both"/>
        <w:rPr>
          <w:rFonts w:ascii="Arial" w:hAnsi="Arial" w:cs="Arial"/>
          <w:lang w:val="en-GB"/>
        </w:rPr>
      </w:pPr>
      <w:bookmarkStart w:id="2" w:name="_Toc419972428"/>
      <w:bookmarkEnd w:id="0"/>
    </w:p>
    <w:p w14:paraId="4EE95628" w14:textId="56E867E0" w:rsidR="0098209F" w:rsidRPr="00045651" w:rsidRDefault="0075260B" w:rsidP="005B2867">
      <w:pPr>
        <w:pStyle w:val="Heading2"/>
        <w:keepNext w:val="0"/>
        <w:tabs>
          <w:tab w:val="left" w:pos="709"/>
        </w:tabs>
        <w:adjustRightInd w:val="0"/>
        <w:spacing w:before="0" w:after="120" w:line="240" w:lineRule="auto"/>
        <w:jc w:val="both"/>
        <w:rPr>
          <w:rFonts w:eastAsia="STZhongsong" w:cs="Arial"/>
          <w:b w:val="0"/>
          <w:sz w:val="24"/>
          <w:szCs w:val="24"/>
          <w:u w:val="single"/>
          <w:lang w:val="en-GB" w:eastAsia="zh-CN"/>
        </w:rPr>
      </w:pPr>
      <w:r w:rsidRPr="00045651">
        <w:rPr>
          <w:rFonts w:eastAsia="STZhongsong" w:cs="Arial"/>
          <w:b w:val="0"/>
          <w:sz w:val="24"/>
          <w:szCs w:val="24"/>
          <w:u w:val="single"/>
          <w:lang w:val="en-GB" w:eastAsia="zh-CN"/>
        </w:rPr>
        <w:t>Welcome to this Procurement</w:t>
      </w:r>
      <w:r w:rsidR="004078F8" w:rsidRPr="00045651">
        <w:rPr>
          <w:rFonts w:eastAsia="STZhongsong" w:cs="Arial"/>
          <w:b w:val="0"/>
          <w:sz w:val="24"/>
          <w:szCs w:val="24"/>
          <w:u w:val="single"/>
          <w:lang w:val="en-GB" w:eastAsia="zh-CN"/>
        </w:rPr>
        <w:t xml:space="preserve"> </w:t>
      </w:r>
      <w:r w:rsidR="00452F85" w:rsidRPr="00045651">
        <w:rPr>
          <w:rFonts w:eastAsia="STZhongsong" w:cs="Arial"/>
          <w:b w:val="0"/>
          <w:sz w:val="24"/>
          <w:szCs w:val="24"/>
          <w:u w:val="single"/>
          <w:lang w:val="en-GB" w:eastAsia="zh-CN"/>
        </w:rPr>
        <w:t>by IUCN.</w:t>
      </w:r>
      <w:r w:rsidR="0098209F" w:rsidRPr="00045651">
        <w:rPr>
          <w:rFonts w:eastAsia="STZhongsong" w:cs="Arial"/>
          <w:b w:val="0"/>
          <w:sz w:val="24"/>
          <w:szCs w:val="24"/>
          <w:u w:val="single"/>
          <w:lang w:val="en-GB" w:eastAsia="zh-CN"/>
        </w:rPr>
        <w:t xml:space="preserve"> </w:t>
      </w:r>
      <w:r w:rsidR="00757C6A" w:rsidRPr="00045651">
        <w:rPr>
          <w:rFonts w:eastAsia="STZhongsong" w:cs="Arial"/>
          <w:b w:val="0"/>
          <w:sz w:val="24"/>
          <w:szCs w:val="24"/>
          <w:u w:val="single"/>
          <w:lang w:val="en-GB" w:eastAsia="zh-CN"/>
        </w:rPr>
        <w:t xml:space="preserve">You are hereby invited to submit a Proposal. </w:t>
      </w:r>
      <w:r w:rsidR="0098209F" w:rsidRPr="00045651">
        <w:rPr>
          <w:rFonts w:eastAsia="STZhongsong" w:cs="Arial"/>
          <w:b w:val="0"/>
          <w:sz w:val="24"/>
          <w:szCs w:val="24"/>
          <w:u w:val="single"/>
          <w:lang w:val="en-GB" w:eastAsia="zh-CN"/>
        </w:rPr>
        <w:t>Please read the information and instructions carefully because non-compliance with the instructions may result in disqualification of your Proposal from this Procurement.</w:t>
      </w:r>
    </w:p>
    <w:p w14:paraId="2CE5D385" w14:textId="1974415E" w:rsidR="0039182A" w:rsidRPr="00045651" w:rsidRDefault="0039182A" w:rsidP="0039182A">
      <w:pPr>
        <w:rPr>
          <w:rFonts w:ascii="Arial" w:eastAsia="STZhongsong" w:hAnsi="Arial" w:cs="Arial"/>
          <w:lang w:val="en-GB" w:eastAsia="zh-CN"/>
        </w:rPr>
      </w:pPr>
    </w:p>
    <w:p w14:paraId="765FBF08" w14:textId="77777777" w:rsidR="0039182A" w:rsidRPr="00045651" w:rsidRDefault="0039182A" w:rsidP="0039182A">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REQUIREMENTS</w:t>
      </w:r>
    </w:p>
    <w:p w14:paraId="52307DE8" w14:textId="77777777" w:rsidR="0039182A" w:rsidRPr="00045651" w:rsidRDefault="0039182A"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A detailed description of the services and/or goods to be provided can be found in Attachment 1.</w:t>
      </w:r>
    </w:p>
    <w:p w14:paraId="29E54F50" w14:textId="77777777" w:rsidR="0039182A" w:rsidRPr="00045651" w:rsidRDefault="0039182A" w:rsidP="0039182A">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CONTACT DETAILS</w:t>
      </w:r>
    </w:p>
    <w:p w14:paraId="5D208B8C" w14:textId="26DD650F" w:rsidR="0039182A" w:rsidRPr="00045651" w:rsidRDefault="0039182A"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During the course of this procurement, i.e. from the publication of this RfP to the award of a contract, you may not discuss this procurement with any IUCN employee or representative other than the following contact. You must address all correspondence and questions to the contact, including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w:t>
      </w:r>
    </w:p>
    <w:tbl>
      <w:tblPr>
        <w:tblStyle w:val="TableGrid"/>
        <w:tblW w:w="9072" w:type="dxa"/>
        <w:tblInd w:w="704" w:type="dxa"/>
        <w:tblBorders>
          <w:insideH w:val="none" w:sz="0" w:space="0" w:color="auto"/>
          <w:insideV w:val="none" w:sz="0" w:space="0" w:color="auto"/>
        </w:tblBorders>
        <w:shd w:val="clear" w:color="auto" w:fill="FFC000"/>
        <w:tblLook w:val="04A0" w:firstRow="1" w:lastRow="0" w:firstColumn="1" w:lastColumn="0" w:noHBand="0" w:noVBand="1"/>
      </w:tblPr>
      <w:tblGrid>
        <w:gridCol w:w="9072"/>
      </w:tblGrid>
      <w:tr w:rsidR="0039182A" w:rsidRPr="00045651" w14:paraId="5A9677D7" w14:textId="77777777" w:rsidTr="000E384E">
        <w:tc>
          <w:tcPr>
            <w:tcW w:w="9072" w:type="dxa"/>
            <w:shd w:val="clear" w:color="auto" w:fill="FFC000"/>
          </w:tcPr>
          <w:p w14:paraId="449671BF" w14:textId="31C3856C" w:rsidR="0039182A" w:rsidRPr="00045651" w:rsidRDefault="0039182A" w:rsidP="000E384E">
            <w:pPr>
              <w:pStyle w:val="Heading2"/>
              <w:keepNext w:val="0"/>
              <w:tabs>
                <w:tab w:val="left" w:pos="709"/>
              </w:tabs>
              <w:adjustRightInd w:val="0"/>
              <w:spacing w:before="120" w:after="120" w:line="240" w:lineRule="auto"/>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IUCN Contact: </w:t>
            </w:r>
            <w:bookmarkStart w:id="3" w:name="_Hlk193875340"/>
            <w:r w:rsidR="0080175D" w:rsidRPr="00045651">
              <w:rPr>
                <w:rFonts w:eastAsia="STZhongsong" w:cs="Arial"/>
                <w:b w:val="0"/>
                <w:i w:val="0"/>
                <w:sz w:val="24"/>
                <w:szCs w:val="24"/>
                <w:lang w:val="en-US" w:eastAsia="zh-CN"/>
              </w:rPr>
              <w:fldChar w:fldCharType="begin"/>
            </w:r>
            <w:r w:rsidR="0080175D" w:rsidRPr="00045651">
              <w:rPr>
                <w:rFonts w:eastAsia="STZhongsong" w:cs="Arial"/>
                <w:b w:val="0"/>
                <w:i w:val="0"/>
                <w:sz w:val="24"/>
                <w:szCs w:val="24"/>
                <w:lang w:val="en-US" w:eastAsia="zh-CN"/>
              </w:rPr>
              <w:instrText>HYPERLINK "mailto:tenders.rwanda@iucn.org"</w:instrText>
            </w:r>
            <w:r w:rsidR="0080175D" w:rsidRPr="00045651">
              <w:rPr>
                <w:rFonts w:eastAsia="STZhongsong" w:cs="Arial"/>
                <w:b w:val="0"/>
                <w:i w:val="0"/>
                <w:sz w:val="24"/>
                <w:szCs w:val="24"/>
                <w:lang w:val="en-US" w:eastAsia="zh-CN"/>
              </w:rPr>
            </w:r>
            <w:r w:rsidR="0080175D" w:rsidRPr="00045651">
              <w:rPr>
                <w:rFonts w:eastAsia="STZhongsong" w:cs="Arial"/>
                <w:b w:val="0"/>
                <w:i w:val="0"/>
                <w:sz w:val="24"/>
                <w:szCs w:val="24"/>
                <w:lang w:val="en-US" w:eastAsia="zh-CN"/>
              </w:rPr>
              <w:fldChar w:fldCharType="separate"/>
            </w:r>
            <w:r w:rsidR="0080175D" w:rsidRPr="00045651">
              <w:rPr>
                <w:rStyle w:val="Hyperlink"/>
                <w:rFonts w:eastAsia="STZhongsong" w:cs="Arial"/>
                <w:b w:val="0"/>
                <w:i w:val="0"/>
                <w:sz w:val="24"/>
                <w:szCs w:val="24"/>
                <w:lang w:val="en-US" w:eastAsia="zh-CN"/>
              </w:rPr>
              <w:t>tenders.rwanda@iucn.org</w:t>
            </w:r>
            <w:bookmarkEnd w:id="3"/>
            <w:r w:rsidR="0080175D" w:rsidRPr="00045651">
              <w:rPr>
                <w:rFonts w:eastAsia="STZhongsong" w:cs="Arial"/>
                <w:b w:val="0"/>
                <w:i w:val="0"/>
                <w:sz w:val="24"/>
                <w:szCs w:val="24"/>
                <w:lang w:val="en-US" w:eastAsia="zh-CN"/>
              </w:rPr>
              <w:fldChar w:fldCharType="end"/>
            </w:r>
            <w:r w:rsidR="0080175D" w:rsidRPr="00045651">
              <w:rPr>
                <w:rFonts w:eastAsia="STZhongsong" w:cs="Arial"/>
                <w:b w:val="0"/>
                <w:i w:val="0"/>
                <w:sz w:val="24"/>
                <w:szCs w:val="24"/>
                <w:lang w:val="en-US" w:eastAsia="zh-CN"/>
              </w:rPr>
              <w:t xml:space="preserve"> </w:t>
            </w:r>
            <w:r w:rsidRPr="00045651">
              <w:rPr>
                <w:rFonts w:eastAsia="STZhongsong" w:cs="Arial"/>
                <w:b w:val="0"/>
                <w:i w:val="0"/>
                <w:sz w:val="24"/>
                <w:szCs w:val="24"/>
                <w:lang w:val="en-GB" w:eastAsia="zh-CN"/>
              </w:rPr>
              <w:tab/>
            </w:r>
            <w:r w:rsidRPr="00045651">
              <w:rPr>
                <w:rFonts w:eastAsia="STZhongsong" w:cs="Arial"/>
                <w:b w:val="0"/>
                <w:i w:val="0"/>
                <w:sz w:val="24"/>
                <w:szCs w:val="24"/>
                <w:lang w:val="en-GB" w:eastAsia="zh-CN"/>
              </w:rPr>
              <w:tab/>
            </w:r>
          </w:p>
        </w:tc>
      </w:tr>
    </w:tbl>
    <w:p w14:paraId="59804992" w14:textId="77777777" w:rsidR="0039182A" w:rsidRPr="00045651" w:rsidRDefault="0039182A" w:rsidP="0039182A">
      <w:pPr>
        <w:pStyle w:val="Heading2"/>
        <w:keepNext w:val="0"/>
        <w:tabs>
          <w:tab w:val="left" w:pos="709"/>
        </w:tabs>
        <w:adjustRightInd w:val="0"/>
        <w:spacing w:before="0" w:after="120" w:line="240" w:lineRule="auto"/>
        <w:jc w:val="both"/>
        <w:rPr>
          <w:rFonts w:eastAsia="STZhongsong" w:cs="Arial"/>
          <w:b w:val="0"/>
          <w:i w:val="0"/>
          <w:sz w:val="24"/>
          <w:szCs w:val="24"/>
          <w:lang w:val="en-GB" w:eastAsia="zh-CN"/>
        </w:rPr>
      </w:pPr>
      <w:r w:rsidRPr="00045651">
        <w:rPr>
          <w:rFonts w:eastAsia="STZhongsong" w:cs="Arial"/>
          <w:b w:val="0"/>
          <w:i w:val="0"/>
          <w:sz w:val="24"/>
          <w:szCs w:val="24"/>
          <w:lang w:val="en-GB" w:eastAsia="zh-CN"/>
        </w:rPr>
        <w:tab/>
      </w:r>
      <w:r w:rsidRPr="00045651">
        <w:rPr>
          <w:rFonts w:eastAsia="STZhongsong" w:cs="Arial"/>
          <w:b w:val="0"/>
          <w:i w:val="0"/>
          <w:sz w:val="24"/>
          <w:szCs w:val="24"/>
          <w:lang w:val="en-GB" w:eastAsia="zh-CN"/>
        </w:rPr>
        <w:tab/>
      </w:r>
    </w:p>
    <w:p w14:paraId="670B7F5E" w14:textId="77777777" w:rsidR="00C43482" w:rsidRPr="00045651" w:rsidRDefault="00C43482" w:rsidP="00C43482">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PROCUREMENT TIMETABLE</w:t>
      </w:r>
    </w:p>
    <w:p w14:paraId="1DB1925F" w14:textId="08236D8D" w:rsidR="00C43482" w:rsidRPr="00045651" w:rsidRDefault="00C43482"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This timetable is indicative and may be changed by IUCN at any time. If IUCN decides that changes to any of the deadlines are necessary, we will publish this on our website and contact you directly if you have indicated your interest in this procurement (see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832FFE" w:rsidRPr="00045651">
        <w:rPr>
          <w:rFonts w:eastAsia="STZhongsong" w:cs="Arial"/>
          <w:b w:val="0"/>
          <w:i w:val="0"/>
          <w:sz w:val="24"/>
          <w:szCs w:val="24"/>
          <w:lang w:val="en-GB" w:eastAsia="zh-CN"/>
        </w:rPr>
        <w:t>3.2</w:t>
      </w:r>
      <w:r w:rsidRPr="00045651">
        <w:rPr>
          <w:rFonts w:eastAsia="STZhongsong" w:cs="Arial"/>
          <w:b w:val="0"/>
          <w:i w:val="0"/>
          <w:sz w:val="24"/>
          <w:szCs w:val="24"/>
          <w:lang w:val="en-GB" w:eastAsia="zh-CN"/>
        </w:rPr>
        <w:t>).</w:t>
      </w:r>
    </w:p>
    <w:tbl>
      <w:tblPr>
        <w:tblW w:w="90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08"/>
      </w:tblGrid>
      <w:tr w:rsidR="00DF09C4" w:rsidRPr="00045651" w14:paraId="3AA797B9" w14:textId="77777777" w:rsidTr="00D652EA">
        <w:trPr>
          <w:cantSplit/>
          <w:trHeight w:val="397"/>
          <w:tblHeader/>
        </w:trPr>
        <w:tc>
          <w:tcPr>
            <w:tcW w:w="2400" w:type="dxa"/>
            <w:shd w:val="clear" w:color="auto" w:fill="E0E0E0"/>
            <w:vAlign w:val="center"/>
          </w:tcPr>
          <w:p w14:paraId="3090E7AF" w14:textId="77777777" w:rsidR="00DF09C4" w:rsidRPr="00045651" w:rsidRDefault="00DF09C4" w:rsidP="00D652EA">
            <w:pPr>
              <w:pStyle w:val="MarginText"/>
              <w:rPr>
                <w:rFonts w:cs="Arial"/>
                <w:b/>
                <w:sz w:val="24"/>
                <w:szCs w:val="24"/>
              </w:rPr>
            </w:pPr>
            <w:r w:rsidRPr="00045651">
              <w:rPr>
                <w:rFonts w:cs="Arial"/>
                <w:b/>
                <w:sz w:val="24"/>
                <w:szCs w:val="24"/>
              </w:rPr>
              <w:t>DATE</w:t>
            </w:r>
          </w:p>
        </w:tc>
        <w:tc>
          <w:tcPr>
            <w:tcW w:w="6608" w:type="dxa"/>
            <w:shd w:val="clear" w:color="auto" w:fill="E0E0E0"/>
            <w:vAlign w:val="center"/>
          </w:tcPr>
          <w:p w14:paraId="4214FFD6" w14:textId="77777777" w:rsidR="00DF09C4" w:rsidRPr="00045651" w:rsidRDefault="00DF09C4" w:rsidP="00D652EA">
            <w:pPr>
              <w:pStyle w:val="MarginText"/>
              <w:rPr>
                <w:rFonts w:cs="Arial"/>
                <w:b/>
                <w:sz w:val="24"/>
                <w:szCs w:val="24"/>
              </w:rPr>
            </w:pPr>
            <w:r w:rsidRPr="00045651">
              <w:rPr>
                <w:rFonts w:cs="Arial"/>
                <w:b/>
                <w:sz w:val="24"/>
                <w:szCs w:val="24"/>
              </w:rPr>
              <w:t>ACTIVITY</w:t>
            </w:r>
          </w:p>
        </w:tc>
      </w:tr>
      <w:tr w:rsidR="00DF09C4" w:rsidRPr="00045651" w14:paraId="7604A53F" w14:textId="77777777" w:rsidTr="00D652EA">
        <w:trPr>
          <w:cantSplit/>
          <w:trHeight w:val="397"/>
        </w:trPr>
        <w:tc>
          <w:tcPr>
            <w:tcW w:w="2400" w:type="dxa"/>
            <w:vAlign w:val="center"/>
          </w:tcPr>
          <w:p w14:paraId="4A746C06" w14:textId="08FF34CE" w:rsidR="00DF09C4" w:rsidRPr="00045651" w:rsidRDefault="00DF09C4" w:rsidP="00D652EA">
            <w:pPr>
              <w:pStyle w:val="MarginText"/>
              <w:rPr>
                <w:rFonts w:cs="Arial"/>
                <w:sz w:val="24"/>
                <w:szCs w:val="24"/>
              </w:rPr>
            </w:pPr>
            <w:r w:rsidRPr="00045651">
              <w:rPr>
                <w:rFonts w:cs="Arial"/>
                <w:sz w:val="24"/>
                <w:szCs w:val="24"/>
              </w:rPr>
              <w:t>0</w:t>
            </w:r>
            <w:r w:rsidR="00D16077">
              <w:rPr>
                <w:rFonts w:cs="Arial"/>
                <w:sz w:val="24"/>
                <w:szCs w:val="24"/>
              </w:rPr>
              <w:t>8</w:t>
            </w:r>
            <w:r w:rsidR="00997C1C">
              <w:rPr>
                <w:rFonts w:cs="Arial"/>
                <w:sz w:val="24"/>
                <w:szCs w:val="24"/>
              </w:rPr>
              <w:t xml:space="preserve">July </w:t>
            </w:r>
            <w:r w:rsidRPr="00045651">
              <w:rPr>
                <w:rFonts w:cs="Arial"/>
                <w:sz w:val="24"/>
                <w:szCs w:val="24"/>
              </w:rPr>
              <w:t>2025</w:t>
            </w:r>
          </w:p>
        </w:tc>
        <w:tc>
          <w:tcPr>
            <w:tcW w:w="6608" w:type="dxa"/>
          </w:tcPr>
          <w:p w14:paraId="6F60F785" w14:textId="77777777" w:rsidR="00DF09C4" w:rsidRPr="00045651" w:rsidRDefault="00DF09C4" w:rsidP="00D652EA">
            <w:pPr>
              <w:pStyle w:val="MarginText"/>
              <w:rPr>
                <w:rFonts w:cs="Arial"/>
                <w:sz w:val="24"/>
                <w:szCs w:val="24"/>
              </w:rPr>
            </w:pPr>
            <w:r w:rsidRPr="00045651">
              <w:rPr>
                <w:rFonts w:cs="Arial"/>
                <w:sz w:val="24"/>
                <w:szCs w:val="24"/>
              </w:rPr>
              <w:t>Publication of the Request for Proposals</w:t>
            </w:r>
          </w:p>
        </w:tc>
      </w:tr>
      <w:tr w:rsidR="00DF09C4" w:rsidRPr="00045651" w14:paraId="5DE54B4A" w14:textId="77777777" w:rsidTr="00D652EA">
        <w:trPr>
          <w:cantSplit/>
          <w:trHeight w:val="397"/>
        </w:trPr>
        <w:tc>
          <w:tcPr>
            <w:tcW w:w="2400" w:type="dxa"/>
            <w:vAlign w:val="center"/>
          </w:tcPr>
          <w:p w14:paraId="2B444C83" w14:textId="3EB72E46" w:rsidR="00DF09C4" w:rsidRPr="00045651" w:rsidRDefault="00997C1C" w:rsidP="00D652EA">
            <w:pPr>
              <w:pStyle w:val="MarginText"/>
              <w:rPr>
                <w:rFonts w:cs="Arial"/>
                <w:sz w:val="24"/>
                <w:szCs w:val="24"/>
              </w:rPr>
            </w:pPr>
            <w:r>
              <w:rPr>
                <w:rFonts w:cs="Arial"/>
                <w:sz w:val="24"/>
                <w:szCs w:val="24"/>
              </w:rPr>
              <w:t>NA</w:t>
            </w:r>
          </w:p>
        </w:tc>
        <w:tc>
          <w:tcPr>
            <w:tcW w:w="6608" w:type="dxa"/>
          </w:tcPr>
          <w:p w14:paraId="76380358" w14:textId="77777777" w:rsidR="00DF09C4" w:rsidRPr="00045651" w:rsidRDefault="00DF09C4" w:rsidP="00D652EA">
            <w:pPr>
              <w:pStyle w:val="MarginText"/>
              <w:rPr>
                <w:rFonts w:cs="Arial"/>
                <w:sz w:val="24"/>
                <w:szCs w:val="24"/>
              </w:rPr>
            </w:pPr>
            <w:r w:rsidRPr="00045651">
              <w:rPr>
                <w:rFonts w:cs="Arial"/>
                <w:sz w:val="24"/>
                <w:szCs w:val="24"/>
              </w:rPr>
              <w:t>Deadline for confirmation of intention to bid</w:t>
            </w:r>
          </w:p>
        </w:tc>
      </w:tr>
      <w:tr w:rsidR="00DF09C4" w:rsidRPr="00045651" w14:paraId="16780E65" w14:textId="77777777" w:rsidTr="00D652EA">
        <w:trPr>
          <w:cantSplit/>
          <w:trHeight w:val="397"/>
        </w:trPr>
        <w:tc>
          <w:tcPr>
            <w:tcW w:w="2400" w:type="dxa"/>
            <w:vAlign w:val="center"/>
          </w:tcPr>
          <w:p w14:paraId="40864DB2" w14:textId="62E5A89D" w:rsidR="00DF09C4" w:rsidRPr="00045651" w:rsidRDefault="00D63793" w:rsidP="00D652EA">
            <w:pPr>
              <w:pStyle w:val="MarginText"/>
              <w:rPr>
                <w:rFonts w:cs="Arial"/>
                <w:sz w:val="24"/>
                <w:szCs w:val="24"/>
              </w:rPr>
            </w:pPr>
            <w:r>
              <w:rPr>
                <w:rFonts w:cs="Arial"/>
                <w:sz w:val="24"/>
                <w:szCs w:val="24"/>
              </w:rPr>
              <w:t>11 July 2025</w:t>
            </w:r>
          </w:p>
        </w:tc>
        <w:tc>
          <w:tcPr>
            <w:tcW w:w="6608" w:type="dxa"/>
          </w:tcPr>
          <w:p w14:paraId="7B5F6A25" w14:textId="77777777" w:rsidR="00DF09C4" w:rsidRPr="00045651" w:rsidRDefault="00DF09C4" w:rsidP="00D652EA">
            <w:pPr>
              <w:pStyle w:val="MarginText"/>
              <w:rPr>
                <w:rFonts w:cs="Arial"/>
                <w:sz w:val="24"/>
                <w:szCs w:val="24"/>
              </w:rPr>
            </w:pPr>
            <w:r w:rsidRPr="00045651">
              <w:rPr>
                <w:rFonts w:cs="Arial"/>
                <w:sz w:val="24"/>
                <w:szCs w:val="24"/>
              </w:rPr>
              <w:t>Deadline for submission of questions</w:t>
            </w:r>
          </w:p>
        </w:tc>
      </w:tr>
      <w:tr w:rsidR="00DF09C4" w:rsidRPr="00045651" w14:paraId="1B6EF3BE" w14:textId="77777777" w:rsidTr="00D652EA">
        <w:trPr>
          <w:cantSplit/>
          <w:trHeight w:val="397"/>
        </w:trPr>
        <w:tc>
          <w:tcPr>
            <w:tcW w:w="2400" w:type="dxa"/>
            <w:tcBorders>
              <w:bottom w:val="single" w:sz="4" w:space="0" w:color="auto"/>
            </w:tcBorders>
            <w:vAlign w:val="center"/>
          </w:tcPr>
          <w:p w14:paraId="16CD0366" w14:textId="72D5841B" w:rsidR="00DF09C4" w:rsidRPr="00045651" w:rsidRDefault="00D63793" w:rsidP="00D652EA">
            <w:pPr>
              <w:pStyle w:val="MarginText"/>
              <w:rPr>
                <w:rFonts w:cs="Arial"/>
                <w:sz w:val="24"/>
                <w:szCs w:val="24"/>
              </w:rPr>
            </w:pPr>
            <w:r>
              <w:rPr>
                <w:rFonts w:cs="Arial"/>
                <w:sz w:val="24"/>
                <w:szCs w:val="24"/>
              </w:rPr>
              <w:t>14 July 2025</w:t>
            </w:r>
          </w:p>
        </w:tc>
        <w:tc>
          <w:tcPr>
            <w:tcW w:w="6608" w:type="dxa"/>
            <w:tcBorders>
              <w:bottom w:val="single" w:sz="4" w:space="0" w:color="auto"/>
            </w:tcBorders>
          </w:tcPr>
          <w:p w14:paraId="52081733" w14:textId="77777777" w:rsidR="00DF09C4" w:rsidRPr="00045651" w:rsidRDefault="00DF09C4" w:rsidP="00D652EA">
            <w:pPr>
              <w:pStyle w:val="MarginText"/>
              <w:rPr>
                <w:rFonts w:cs="Arial"/>
                <w:b/>
                <w:i/>
                <w:sz w:val="24"/>
                <w:szCs w:val="24"/>
              </w:rPr>
            </w:pPr>
            <w:r w:rsidRPr="00045651">
              <w:rPr>
                <w:rFonts w:cs="Arial"/>
                <w:sz w:val="24"/>
                <w:szCs w:val="24"/>
              </w:rPr>
              <w:t xml:space="preserve">Planned publication of responses to questions </w:t>
            </w:r>
          </w:p>
        </w:tc>
      </w:tr>
      <w:tr w:rsidR="00DF09C4" w:rsidRPr="00045651" w14:paraId="129131D0" w14:textId="77777777" w:rsidTr="00D652EA">
        <w:trPr>
          <w:cantSplit/>
          <w:trHeight w:val="397"/>
        </w:trPr>
        <w:tc>
          <w:tcPr>
            <w:tcW w:w="2400" w:type="dxa"/>
            <w:shd w:val="clear" w:color="auto" w:fill="FFC000"/>
            <w:vAlign w:val="center"/>
          </w:tcPr>
          <w:p w14:paraId="0A898F4D" w14:textId="37B8A899" w:rsidR="00DF09C4" w:rsidRPr="00045651" w:rsidRDefault="00D63793" w:rsidP="00D652EA">
            <w:pPr>
              <w:pStyle w:val="MarginText"/>
              <w:rPr>
                <w:rFonts w:cs="Arial"/>
                <w:sz w:val="24"/>
                <w:szCs w:val="24"/>
              </w:rPr>
            </w:pPr>
            <w:r>
              <w:rPr>
                <w:rFonts w:cs="Arial"/>
                <w:sz w:val="24"/>
                <w:szCs w:val="24"/>
              </w:rPr>
              <w:t>2</w:t>
            </w:r>
            <w:r w:rsidR="00D16077">
              <w:rPr>
                <w:rFonts w:cs="Arial"/>
                <w:sz w:val="24"/>
                <w:szCs w:val="24"/>
              </w:rPr>
              <w:t>2</w:t>
            </w:r>
            <w:r>
              <w:rPr>
                <w:rFonts w:cs="Arial"/>
                <w:sz w:val="24"/>
                <w:szCs w:val="24"/>
              </w:rPr>
              <w:t xml:space="preserve"> </w:t>
            </w:r>
            <w:r w:rsidR="00997C1C">
              <w:rPr>
                <w:rFonts w:cs="Arial"/>
                <w:sz w:val="24"/>
                <w:szCs w:val="24"/>
              </w:rPr>
              <w:t>July</w:t>
            </w:r>
            <w:r w:rsidR="00DF09C4" w:rsidRPr="00045651">
              <w:rPr>
                <w:rFonts w:cs="Arial"/>
                <w:sz w:val="24"/>
                <w:szCs w:val="24"/>
              </w:rPr>
              <w:t xml:space="preserve"> 2025</w:t>
            </w:r>
          </w:p>
        </w:tc>
        <w:tc>
          <w:tcPr>
            <w:tcW w:w="6608" w:type="dxa"/>
            <w:shd w:val="clear" w:color="auto" w:fill="FFC000"/>
          </w:tcPr>
          <w:p w14:paraId="5A4B3731" w14:textId="77777777" w:rsidR="00DF09C4" w:rsidRPr="00045651" w:rsidRDefault="00DF09C4" w:rsidP="00D652EA">
            <w:pPr>
              <w:pStyle w:val="MarginText"/>
              <w:rPr>
                <w:rFonts w:cs="Arial"/>
                <w:sz w:val="24"/>
                <w:szCs w:val="24"/>
              </w:rPr>
            </w:pPr>
            <w:r w:rsidRPr="00045651">
              <w:rPr>
                <w:rFonts w:cs="Arial"/>
                <w:sz w:val="24"/>
                <w:szCs w:val="24"/>
              </w:rPr>
              <w:t>Deadline for submission of proposals to IUCN (“</w:t>
            </w:r>
            <w:r w:rsidRPr="00045651">
              <w:rPr>
                <w:rFonts w:cs="Arial"/>
                <w:b/>
                <w:sz w:val="24"/>
                <w:szCs w:val="24"/>
              </w:rPr>
              <w:t>Submission Deadline</w:t>
            </w:r>
            <w:r w:rsidRPr="00045651">
              <w:rPr>
                <w:rFonts w:cs="Arial"/>
                <w:sz w:val="24"/>
                <w:szCs w:val="24"/>
              </w:rPr>
              <w:t>”)</w:t>
            </w:r>
          </w:p>
        </w:tc>
      </w:tr>
      <w:tr w:rsidR="00D004F2" w:rsidRPr="00045651" w14:paraId="3B8E59E2" w14:textId="77777777" w:rsidTr="00D004F2">
        <w:trPr>
          <w:cantSplit/>
          <w:trHeight w:val="397"/>
        </w:trPr>
        <w:tc>
          <w:tcPr>
            <w:tcW w:w="2400" w:type="dxa"/>
            <w:shd w:val="clear" w:color="auto" w:fill="auto"/>
            <w:vAlign w:val="center"/>
          </w:tcPr>
          <w:p w14:paraId="46BBA5D2" w14:textId="06D3F70E" w:rsidR="00D004F2" w:rsidRPr="00D004F2" w:rsidRDefault="00D004F2" w:rsidP="00D652EA">
            <w:pPr>
              <w:pStyle w:val="MarginText"/>
              <w:rPr>
                <w:rFonts w:cs="Arial"/>
                <w:sz w:val="24"/>
                <w:szCs w:val="24"/>
              </w:rPr>
            </w:pPr>
            <w:r>
              <w:rPr>
                <w:rFonts w:cs="Arial"/>
                <w:sz w:val="24"/>
                <w:szCs w:val="24"/>
              </w:rPr>
              <w:t>NA</w:t>
            </w:r>
          </w:p>
        </w:tc>
        <w:tc>
          <w:tcPr>
            <w:tcW w:w="6608" w:type="dxa"/>
            <w:shd w:val="clear" w:color="auto" w:fill="auto"/>
          </w:tcPr>
          <w:p w14:paraId="27D54394" w14:textId="08569474" w:rsidR="00D004F2" w:rsidRPr="00D004F2" w:rsidRDefault="00D004F2" w:rsidP="00D652EA">
            <w:pPr>
              <w:pStyle w:val="MarginText"/>
              <w:rPr>
                <w:rFonts w:cs="Arial"/>
                <w:sz w:val="24"/>
                <w:szCs w:val="24"/>
              </w:rPr>
            </w:pPr>
            <w:r w:rsidRPr="00D004F2">
              <w:rPr>
                <w:rFonts w:cs="Arial"/>
                <w:sz w:val="24"/>
                <w:szCs w:val="24"/>
              </w:rPr>
              <w:t>Interviews / site visits / presentations</w:t>
            </w:r>
          </w:p>
        </w:tc>
      </w:tr>
      <w:tr w:rsidR="00DF09C4" w:rsidRPr="00045651" w14:paraId="7CA0D8CA" w14:textId="77777777" w:rsidTr="00D652EA">
        <w:trPr>
          <w:cantSplit/>
          <w:trHeight w:val="397"/>
        </w:trPr>
        <w:tc>
          <w:tcPr>
            <w:tcW w:w="2400" w:type="dxa"/>
            <w:vAlign w:val="center"/>
          </w:tcPr>
          <w:p w14:paraId="6730B853" w14:textId="13E71E90" w:rsidR="00DF09C4" w:rsidRPr="00045651" w:rsidRDefault="00D63793" w:rsidP="00D652EA">
            <w:pPr>
              <w:pStyle w:val="MarginText"/>
              <w:rPr>
                <w:rFonts w:cs="Arial"/>
                <w:sz w:val="24"/>
                <w:szCs w:val="24"/>
              </w:rPr>
            </w:pPr>
            <w:r>
              <w:rPr>
                <w:rFonts w:cs="Arial"/>
                <w:sz w:val="24"/>
                <w:szCs w:val="24"/>
              </w:rPr>
              <w:t>2</w:t>
            </w:r>
            <w:r w:rsidR="00BF1F57">
              <w:rPr>
                <w:rFonts w:cs="Arial"/>
                <w:sz w:val="24"/>
                <w:szCs w:val="24"/>
              </w:rPr>
              <w:t>5</w:t>
            </w:r>
            <w:r>
              <w:rPr>
                <w:rFonts w:cs="Arial"/>
                <w:sz w:val="24"/>
                <w:szCs w:val="24"/>
              </w:rPr>
              <w:t xml:space="preserve"> July 2025</w:t>
            </w:r>
          </w:p>
        </w:tc>
        <w:tc>
          <w:tcPr>
            <w:tcW w:w="6608" w:type="dxa"/>
          </w:tcPr>
          <w:p w14:paraId="531C3818" w14:textId="77777777" w:rsidR="00DF09C4" w:rsidRPr="00045651" w:rsidRDefault="00DF09C4" w:rsidP="00D652EA">
            <w:pPr>
              <w:pStyle w:val="MarginText"/>
              <w:rPr>
                <w:rFonts w:cs="Arial"/>
                <w:sz w:val="24"/>
                <w:szCs w:val="24"/>
              </w:rPr>
            </w:pPr>
            <w:r w:rsidRPr="00045651">
              <w:rPr>
                <w:rFonts w:cs="Arial"/>
                <w:sz w:val="24"/>
                <w:szCs w:val="24"/>
              </w:rPr>
              <w:t>Clarification of proposals</w:t>
            </w:r>
          </w:p>
        </w:tc>
      </w:tr>
      <w:tr w:rsidR="00DF09C4" w:rsidRPr="00045651" w14:paraId="05CF7D82" w14:textId="77777777" w:rsidTr="00D652EA">
        <w:trPr>
          <w:cantSplit/>
          <w:trHeight w:val="397"/>
        </w:trPr>
        <w:tc>
          <w:tcPr>
            <w:tcW w:w="2400" w:type="dxa"/>
            <w:vAlign w:val="center"/>
          </w:tcPr>
          <w:p w14:paraId="7DD90E8D" w14:textId="03AE67EA" w:rsidR="00DF09C4" w:rsidRPr="00045651" w:rsidRDefault="0074778A" w:rsidP="00D652EA">
            <w:pPr>
              <w:pStyle w:val="MarginText"/>
              <w:rPr>
                <w:rFonts w:cs="Arial"/>
                <w:sz w:val="24"/>
                <w:szCs w:val="24"/>
              </w:rPr>
            </w:pPr>
            <w:r>
              <w:rPr>
                <w:rFonts w:cs="Arial"/>
                <w:sz w:val="24"/>
                <w:szCs w:val="24"/>
              </w:rPr>
              <w:t>2</w:t>
            </w:r>
            <w:r w:rsidR="00BF1F57">
              <w:rPr>
                <w:rFonts w:cs="Arial"/>
                <w:sz w:val="24"/>
                <w:szCs w:val="24"/>
              </w:rPr>
              <w:t>9</w:t>
            </w:r>
            <w:r w:rsidR="007C0A82">
              <w:rPr>
                <w:rFonts w:cs="Arial"/>
                <w:sz w:val="24"/>
                <w:szCs w:val="24"/>
              </w:rPr>
              <w:t xml:space="preserve"> July 2025</w:t>
            </w:r>
          </w:p>
        </w:tc>
        <w:tc>
          <w:tcPr>
            <w:tcW w:w="6608" w:type="dxa"/>
          </w:tcPr>
          <w:p w14:paraId="0B1027B2" w14:textId="77777777" w:rsidR="00DF09C4" w:rsidRPr="00045651" w:rsidRDefault="00DF09C4" w:rsidP="00D652EA">
            <w:pPr>
              <w:pStyle w:val="MarginText"/>
              <w:rPr>
                <w:rFonts w:cs="Arial"/>
                <w:sz w:val="24"/>
                <w:szCs w:val="24"/>
              </w:rPr>
            </w:pPr>
            <w:r w:rsidRPr="00045651">
              <w:rPr>
                <w:rFonts w:cs="Arial"/>
                <w:sz w:val="24"/>
                <w:szCs w:val="24"/>
              </w:rPr>
              <w:t>Planned date for contract award</w:t>
            </w:r>
          </w:p>
        </w:tc>
      </w:tr>
      <w:tr w:rsidR="00DF09C4" w:rsidRPr="00045651" w14:paraId="1E5A0E67" w14:textId="77777777" w:rsidTr="00D652EA">
        <w:trPr>
          <w:cantSplit/>
          <w:trHeight w:val="397"/>
        </w:trPr>
        <w:tc>
          <w:tcPr>
            <w:tcW w:w="2400" w:type="dxa"/>
            <w:vAlign w:val="center"/>
          </w:tcPr>
          <w:p w14:paraId="040E8D4B" w14:textId="3E4F58DA" w:rsidR="00DF09C4" w:rsidRPr="00045651" w:rsidRDefault="00D63793" w:rsidP="00D652EA">
            <w:pPr>
              <w:pStyle w:val="MarginText"/>
              <w:rPr>
                <w:rFonts w:cs="Arial"/>
                <w:sz w:val="24"/>
                <w:szCs w:val="24"/>
              </w:rPr>
            </w:pPr>
            <w:r>
              <w:rPr>
                <w:rFonts w:cs="Arial"/>
                <w:sz w:val="24"/>
                <w:szCs w:val="24"/>
              </w:rPr>
              <w:t>31</w:t>
            </w:r>
            <w:r w:rsidR="008C3927">
              <w:rPr>
                <w:rFonts w:cs="Arial"/>
                <w:sz w:val="24"/>
                <w:szCs w:val="24"/>
              </w:rPr>
              <w:t xml:space="preserve"> July 2025</w:t>
            </w:r>
          </w:p>
        </w:tc>
        <w:tc>
          <w:tcPr>
            <w:tcW w:w="6608" w:type="dxa"/>
          </w:tcPr>
          <w:p w14:paraId="3D4F180A" w14:textId="77777777" w:rsidR="00DF09C4" w:rsidRPr="00045651" w:rsidRDefault="00DF09C4" w:rsidP="00D652EA">
            <w:pPr>
              <w:pStyle w:val="MarginText"/>
              <w:rPr>
                <w:rFonts w:cs="Arial"/>
                <w:sz w:val="24"/>
                <w:szCs w:val="24"/>
              </w:rPr>
            </w:pPr>
            <w:r w:rsidRPr="00045651">
              <w:rPr>
                <w:rFonts w:cs="Arial"/>
                <w:sz w:val="24"/>
                <w:szCs w:val="24"/>
              </w:rPr>
              <w:t>Expected contract start date</w:t>
            </w:r>
          </w:p>
        </w:tc>
      </w:tr>
    </w:tbl>
    <w:p w14:paraId="05A0155A" w14:textId="77777777" w:rsidR="00DF09C4" w:rsidRPr="00045651" w:rsidRDefault="00DF09C4" w:rsidP="00DF09C4">
      <w:pPr>
        <w:rPr>
          <w:rFonts w:ascii="Arial" w:eastAsia="STZhongsong" w:hAnsi="Arial" w:cs="Arial"/>
          <w:lang w:val="en-GB" w:eastAsia="zh-CN"/>
        </w:rPr>
      </w:pPr>
    </w:p>
    <w:p w14:paraId="1C35F32B" w14:textId="77777777" w:rsidR="00DF09C4" w:rsidRPr="00045651" w:rsidRDefault="00DF09C4" w:rsidP="00DF09C4">
      <w:pPr>
        <w:rPr>
          <w:rFonts w:ascii="Arial" w:eastAsia="STZhongsong" w:hAnsi="Arial" w:cs="Arial"/>
          <w:lang w:val="en-GB" w:eastAsia="zh-CN"/>
        </w:rPr>
      </w:pPr>
    </w:p>
    <w:p w14:paraId="49644EE3" w14:textId="15F4F452" w:rsidR="0080175D" w:rsidRPr="00771A80" w:rsidRDefault="005913E9" w:rsidP="00C43482">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lastRenderedPageBreak/>
        <w:t xml:space="preserve">Please email the IUCN contact to express your interest in submitting a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by the deadline stated </w:t>
      </w:r>
      <w:r w:rsidR="00B7421B" w:rsidRPr="00045651">
        <w:rPr>
          <w:rFonts w:eastAsia="STZhongsong" w:cs="Arial"/>
          <w:b w:val="0"/>
          <w:i w:val="0"/>
          <w:sz w:val="24"/>
          <w:szCs w:val="24"/>
          <w:lang w:val="en-GB" w:eastAsia="zh-CN"/>
        </w:rPr>
        <w:t>above</w:t>
      </w:r>
      <w:r w:rsidRPr="00045651">
        <w:rPr>
          <w:rFonts w:eastAsia="STZhongsong" w:cs="Arial"/>
          <w:b w:val="0"/>
          <w:i w:val="0"/>
          <w:sz w:val="24"/>
          <w:szCs w:val="24"/>
          <w:lang w:val="en-GB" w:eastAsia="zh-CN"/>
        </w:rPr>
        <w:t>. This will help IUCN to keep you updated regarding the procurement.</w:t>
      </w:r>
    </w:p>
    <w:p w14:paraId="3F4BFC32" w14:textId="77777777" w:rsidR="00625940" w:rsidRPr="00045651" w:rsidRDefault="00625940" w:rsidP="00625940">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COMPLETING AND SUBMITTING A PROPOSAL</w:t>
      </w:r>
    </w:p>
    <w:p w14:paraId="28AC1D34" w14:textId="463E44EF" w:rsidR="00625940" w:rsidRPr="00045651" w:rsidRDefault="00625940" w:rsidP="00625940">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Your Proposal must consist of the following </w:t>
      </w:r>
      <w:r w:rsidR="005F3BB4" w:rsidRPr="00045651">
        <w:rPr>
          <w:rFonts w:eastAsia="STZhongsong" w:cs="Arial"/>
          <w:b w:val="0"/>
          <w:i w:val="0"/>
          <w:sz w:val="24"/>
          <w:szCs w:val="24"/>
          <w:lang w:val="en-GB" w:eastAsia="zh-CN"/>
        </w:rPr>
        <w:t>four</w:t>
      </w:r>
      <w:r w:rsidRPr="00045651">
        <w:rPr>
          <w:rFonts w:eastAsia="STZhongsong" w:cs="Arial"/>
          <w:b w:val="0"/>
          <w:i w:val="0"/>
          <w:sz w:val="24"/>
          <w:szCs w:val="24"/>
          <w:lang w:val="en-GB" w:eastAsia="zh-CN"/>
        </w:rPr>
        <w:t xml:space="preserve"> separate documents:</w:t>
      </w:r>
    </w:p>
    <w:p w14:paraId="6DE92D47" w14:textId="77777777" w:rsidR="00625940" w:rsidRPr="00045651" w:rsidRDefault="00625940" w:rsidP="00625940">
      <w:pPr>
        <w:pStyle w:val="Heading2"/>
        <w:keepNext w:val="0"/>
        <w:numPr>
          <w:ilvl w:val="0"/>
          <w:numId w:val="40"/>
        </w:numPr>
        <w:tabs>
          <w:tab w:val="left" w:pos="709"/>
        </w:tabs>
        <w:adjustRightInd w:val="0"/>
        <w:spacing w:before="0" w:after="120" w:line="240" w:lineRule="auto"/>
        <w:jc w:val="both"/>
        <w:rPr>
          <w:rFonts w:eastAsia="STZhongsong" w:cs="Arial"/>
          <w:b w:val="0"/>
          <w:i w:val="0"/>
          <w:sz w:val="24"/>
          <w:szCs w:val="24"/>
          <w:lang w:val="en-GB" w:eastAsia="zh-CN"/>
        </w:rPr>
      </w:pPr>
      <w:r w:rsidRPr="00045651">
        <w:rPr>
          <w:rFonts w:eastAsia="STZhongsong" w:cs="Arial"/>
          <w:b w:val="0"/>
          <w:i w:val="0"/>
          <w:sz w:val="24"/>
          <w:szCs w:val="24"/>
          <w:lang w:val="en-GB" w:eastAsia="zh-CN"/>
        </w:rPr>
        <w:t>Signed Declaration of Undertaking (see Attachment 2)</w:t>
      </w:r>
    </w:p>
    <w:p w14:paraId="0851F708" w14:textId="06811EDB" w:rsidR="00FD0DC5" w:rsidRPr="00045651" w:rsidRDefault="00FD0DC5" w:rsidP="00FD0DC5">
      <w:pPr>
        <w:pStyle w:val="Heading2"/>
        <w:keepNext w:val="0"/>
        <w:numPr>
          <w:ilvl w:val="0"/>
          <w:numId w:val="40"/>
        </w:numPr>
        <w:tabs>
          <w:tab w:val="left" w:pos="709"/>
        </w:tabs>
        <w:adjustRightInd w:val="0"/>
        <w:spacing w:before="0" w:after="120" w:line="240" w:lineRule="auto"/>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Pre-Qualification Information (see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4.3 below)</w:t>
      </w:r>
    </w:p>
    <w:p w14:paraId="257AF162" w14:textId="72BD7537" w:rsidR="00625940" w:rsidRPr="00045651" w:rsidRDefault="00625940" w:rsidP="00625940">
      <w:pPr>
        <w:pStyle w:val="Heading2"/>
        <w:keepNext w:val="0"/>
        <w:numPr>
          <w:ilvl w:val="0"/>
          <w:numId w:val="40"/>
        </w:numPr>
        <w:tabs>
          <w:tab w:val="left" w:pos="709"/>
        </w:tabs>
        <w:adjustRightInd w:val="0"/>
        <w:spacing w:before="0" w:after="120" w:line="240" w:lineRule="auto"/>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Technical Proposal (see </w:t>
      </w:r>
      <w:r w:rsidR="005913E9" w:rsidRPr="00045651">
        <w:rPr>
          <w:rFonts w:eastAsia="STZhongsong" w:cs="Arial"/>
          <w:b w:val="0"/>
          <w:i w:val="0"/>
          <w:sz w:val="24"/>
          <w:szCs w:val="24"/>
          <w:lang w:val="en-GB" w:eastAsia="zh-CN"/>
        </w:rPr>
        <w:t>Section</w:t>
      </w:r>
      <w:r w:rsidR="003F1631" w:rsidRPr="00045651">
        <w:rPr>
          <w:rFonts w:eastAsia="STZhongsong" w:cs="Arial"/>
          <w:b w:val="0"/>
          <w:i w:val="0"/>
          <w:sz w:val="24"/>
          <w:szCs w:val="24"/>
          <w:lang w:val="en-GB" w:eastAsia="zh-CN"/>
        </w:rPr>
        <w:t xml:space="preserve"> 4.4</w:t>
      </w:r>
      <w:r w:rsidRPr="00045651">
        <w:rPr>
          <w:rFonts w:eastAsia="STZhongsong" w:cs="Arial"/>
          <w:b w:val="0"/>
          <w:i w:val="0"/>
          <w:sz w:val="24"/>
          <w:szCs w:val="24"/>
          <w:lang w:val="en-GB" w:eastAsia="zh-CN"/>
        </w:rPr>
        <w:t xml:space="preserve"> below)</w:t>
      </w:r>
    </w:p>
    <w:p w14:paraId="788B085A" w14:textId="43EFA528" w:rsidR="00625940" w:rsidRPr="00045651" w:rsidRDefault="00625940" w:rsidP="00625940">
      <w:pPr>
        <w:pStyle w:val="Heading2"/>
        <w:keepNext w:val="0"/>
        <w:numPr>
          <w:ilvl w:val="0"/>
          <w:numId w:val="40"/>
        </w:numPr>
        <w:tabs>
          <w:tab w:val="left" w:pos="709"/>
        </w:tabs>
        <w:adjustRightInd w:val="0"/>
        <w:spacing w:before="0" w:after="120" w:line="240" w:lineRule="auto"/>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Financial Proposal (see </w:t>
      </w:r>
      <w:r w:rsidR="005913E9" w:rsidRPr="00045651">
        <w:rPr>
          <w:rFonts w:eastAsia="STZhongsong" w:cs="Arial"/>
          <w:b w:val="0"/>
          <w:i w:val="0"/>
          <w:sz w:val="24"/>
          <w:szCs w:val="24"/>
          <w:lang w:val="en-GB" w:eastAsia="zh-CN"/>
        </w:rPr>
        <w:t>Section</w:t>
      </w:r>
      <w:r w:rsidR="003F1631" w:rsidRPr="00045651">
        <w:rPr>
          <w:rFonts w:eastAsia="STZhongsong" w:cs="Arial"/>
          <w:b w:val="0"/>
          <w:i w:val="0"/>
          <w:sz w:val="24"/>
          <w:szCs w:val="24"/>
          <w:lang w:val="en-GB" w:eastAsia="zh-CN"/>
        </w:rPr>
        <w:t xml:space="preserve"> 4.5</w:t>
      </w:r>
      <w:r w:rsidRPr="00045651">
        <w:rPr>
          <w:rFonts w:eastAsia="STZhongsong" w:cs="Arial"/>
          <w:b w:val="0"/>
          <w:i w:val="0"/>
          <w:sz w:val="24"/>
          <w:szCs w:val="24"/>
          <w:lang w:val="en-GB" w:eastAsia="zh-CN"/>
        </w:rPr>
        <w:t xml:space="preserve"> below)</w:t>
      </w:r>
    </w:p>
    <w:p w14:paraId="04CD46D8" w14:textId="77777777" w:rsidR="00625940" w:rsidRPr="00045651" w:rsidRDefault="00625940" w:rsidP="00625940">
      <w:pPr>
        <w:pStyle w:val="Heading2"/>
        <w:keepNext w:val="0"/>
        <w:tabs>
          <w:tab w:val="left" w:pos="709"/>
        </w:tabs>
        <w:adjustRightInd w:val="0"/>
        <w:spacing w:before="0" w:after="120" w:line="240" w:lineRule="auto"/>
        <w:ind w:left="709"/>
        <w:jc w:val="both"/>
        <w:rPr>
          <w:rFonts w:eastAsia="STZhongsong" w:cs="Arial"/>
          <w:b w:val="0"/>
          <w:i w:val="0"/>
          <w:sz w:val="24"/>
          <w:szCs w:val="24"/>
          <w:lang w:val="en-GB" w:eastAsia="zh-CN"/>
        </w:rPr>
      </w:pPr>
      <w:r w:rsidRPr="00045651">
        <w:rPr>
          <w:rFonts w:eastAsia="STZhongsong" w:cs="Arial"/>
          <w:b w:val="0"/>
          <w:i w:val="0"/>
          <w:sz w:val="24"/>
          <w:szCs w:val="24"/>
          <w:lang w:val="en-GB" w:eastAsia="zh-CN"/>
        </w:rPr>
        <w:t>Proposals must be prepared in English.</w:t>
      </w:r>
    </w:p>
    <w:p w14:paraId="419D4C0D" w14:textId="0E603D1E"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Your Proposal must be submitted by email to the IUCN Contact (see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3F1631" w:rsidRPr="00045651">
        <w:rPr>
          <w:rFonts w:eastAsia="STZhongsong" w:cs="Arial"/>
          <w:b w:val="0"/>
          <w:i w:val="0"/>
          <w:sz w:val="24"/>
          <w:szCs w:val="24"/>
          <w:lang w:val="en-GB" w:eastAsia="zh-CN"/>
        </w:rPr>
        <w:t>2</w:t>
      </w:r>
      <w:r w:rsidRPr="00045651">
        <w:rPr>
          <w:rFonts w:eastAsia="STZhongsong" w:cs="Arial"/>
          <w:b w:val="0"/>
          <w:i w:val="0"/>
          <w:sz w:val="24"/>
          <w:szCs w:val="24"/>
          <w:lang w:val="en-GB" w:eastAsia="zh-CN"/>
        </w:rPr>
        <w:t xml:space="preserve">). The subject heading of the email shall </w:t>
      </w:r>
      <w:r w:rsidRPr="00F2303A">
        <w:rPr>
          <w:rFonts w:eastAsia="STZhongsong" w:cs="Arial"/>
          <w:b w:val="0"/>
          <w:i w:val="0"/>
          <w:sz w:val="24"/>
          <w:szCs w:val="24"/>
          <w:lang w:val="en-GB" w:eastAsia="zh-CN"/>
        </w:rPr>
        <w:t>be [</w:t>
      </w:r>
      <w:r w:rsidR="0080175D" w:rsidRPr="00F2303A">
        <w:rPr>
          <w:rFonts w:eastAsia="STZhongsong" w:cs="Arial"/>
          <w:i w:val="0"/>
          <w:sz w:val="24"/>
          <w:szCs w:val="24"/>
          <w:lang w:val="en-GB" w:eastAsia="zh-CN"/>
        </w:rPr>
        <w:t>IUCN-2025-04-P03168-0</w:t>
      </w:r>
      <w:r w:rsidR="00F2303A" w:rsidRPr="00F2303A">
        <w:rPr>
          <w:rFonts w:eastAsia="STZhongsong" w:cs="Arial"/>
          <w:i w:val="0"/>
          <w:sz w:val="24"/>
          <w:szCs w:val="24"/>
          <w:lang w:val="en-GB" w:eastAsia="zh-CN"/>
        </w:rPr>
        <w:t>6</w:t>
      </w:r>
      <w:r w:rsidRPr="00F2303A">
        <w:rPr>
          <w:rFonts w:eastAsia="STZhongsong" w:cs="Arial"/>
          <w:b w:val="0"/>
          <w:i w:val="0"/>
          <w:sz w:val="24"/>
          <w:szCs w:val="24"/>
          <w:lang w:val="en-GB" w:eastAsia="zh-CN"/>
        </w:rPr>
        <w:t xml:space="preserve">– </w:t>
      </w:r>
      <w:r w:rsidRPr="00F2303A">
        <w:rPr>
          <w:rFonts w:eastAsia="STZhongsong" w:cs="Arial"/>
          <w:bCs/>
          <w:i w:val="0"/>
          <w:sz w:val="24"/>
          <w:szCs w:val="24"/>
          <w:lang w:val="en-GB" w:eastAsia="zh-CN"/>
        </w:rPr>
        <w:t>bidder name</w:t>
      </w:r>
      <w:r w:rsidRPr="00F2303A">
        <w:rPr>
          <w:rFonts w:eastAsia="STZhongsong" w:cs="Arial"/>
          <w:b w:val="0"/>
          <w:i w:val="0"/>
          <w:sz w:val="24"/>
          <w:szCs w:val="24"/>
          <w:lang w:val="en-GB" w:eastAsia="zh-CN"/>
        </w:rPr>
        <w:t>].</w:t>
      </w:r>
      <w:r w:rsidRPr="00045651">
        <w:rPr>
          <w:rFonts w:eastAsia="STZhongsong" w:cs="Arial"/>
          <w:b w:val="0"/>
          <w:i w:val="0"/>
          <w:sz w:val="24"/>
          <w:szCs w:val="24"/>
          <w:lang w:val="en-GB" w:eastAsia="zh-CN"/>
        </w:rPr>
        <w:t xml:space="preserve"> The bidder name is the name of the company/organisation on whose behalf you are submitting the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or your own surname if you are bidding as a self-employed consultant.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must be submitted in PDF format. You may submit multiple emails suitably annotated, e.g. Email 1 of 3, if attached files are too large to suit a single email transmission. You may not submit your Proposal by uploading it to a file-sharing tool.</w:t>
      </w:r>
    </w:p>
    <w:p w14:paraId="4A7B71C7" w14:textId="77777777" w:rsidR="000D4853" w:rsidRPr="00045651" w:rsidRDefault="000D4853" w:rsidP="000D4853">
      <w:pPr>
        <w:pStyle w:val="Heading2"/>
        <w:keepNext w:val="0"/>
        <w:tabs>
          <w:tab w:val="left" w:pos="709"/>
        </w:tabs>
        <w:adjustRightInd w:val="0"/>
        <w:spacing w:before="0" w:after="120" w:line="240" w:lineRule="auto"/>
        <w:ind w:left="709"/>
        <w:jc w:val="both"/>
        <w:rPr>
          <w:rFonts w:eastAsia="STZhongsong" w:cs="Arial"/>
          <w:b w:val="0"/>
          <w:i w:val="0"/>
          <w:sz w:val="24"/>
          <w:szCs w:val="24"/>
          <w:lang w:val="en-GB" w:eastAsia="zh-CN"/>
        </w:rPr>
      </w:pPr>
      <w:r w:rsidRPr="00045651">
        <w:rPr>
          <w:rFonts w:eastAsia="STZhongsong" w:cs="Arial"/>
          <w:i w:val="0"/>
          <w:sz w:val="24"/>
          <w:szCs w:val="24"/>
          <w:u w:val="single"/>
          <w:lang w:val="en-GB" w:eastAsia="zh-CN"/>
        </w:rPr>
        <w:t>IMPORTANT:</w:t>
      </w:r>
      <w:r w:rsidRPr="00045651">
        <w:rPr>
          <w:rFonts w:eastAsia="STZhongsong" w:cs="Arial"/>
          <w:b w:val="0"/>
          <w:i w:val="0"/>
          <w:sz w:val="24"/>
          <w:szCs w:val="24"/>
          <w:lang w:val="en-GB" w:eastAsia="zh-CN"/>
        </w:rPr>
        <w:t xml:space="preserve"> Submitted documents </w:t>
      </w:r>
      <w:r w:rsidRPr="00045651">
        <w:rPr>
          <w:rFonts w:eastAsia="STZhongsong" w:cs="Arial"/>
          <w:b w:val="0"/>
          <w:i w:val="0"/>
          <w:sz w:val="24"/>
          <w:szCs w:val="24"/>
          <w:u w:val="single"/>
          <w:lang w:val="en-GB" w:eastAsia="zh-CN"/>
        </w:rPr>
        <w:t>must be password-protected</w:t>
      </w:r>
      <w:r w:rsidRPr="00045651">
        <w:rPr>
          <w:rFonts w:eastAsia="STZhongsong" w:cs="Arial"/>
          <w:b w:val="0"/>
          <w:i w:val="0"/>
          <w:sz w:val="24"/>
          <w:szCs w:val="24"/>
          <w:lang w:val="en-GB" w:eastAsia="zh-CN"/>
        </w:rPr>
        <w:t xml:space="preserve"> so that they cannot be opened and read before the submission deadline. Please use the same password for all submitted documents. </w:t>
      </w:r>
      <w:r w:rsidRPr="00045651">
        <w:rPr>
          <w:rFonts w:eastAsia="STZhongsong" w:cs="Arial"/>
          <w:b w:val="0"/>
          <w:i w:val="0"/>
          <w:sz w:val="24"/>
          <w:szCs w:val="24"/>
          <w:u w:val="single"/>
          <w:lang w:val="en-GB" w:eastAsia="zh-CN"/>
        </w:rPr>
        <w:t>After</w:t>
      </w:r>
      <w:r w:rsidRPr="00045651">
        <w:rPr>
          <w:rFonts w:eastAsia="STZhongsong" w:cs="Arial"/>
          <w:b w:val="0"/>
          <w:i w:val="0"/>
          <w:sz w:val="24"/>
          <w:szCs w:val="24"/>
          <w:lang w:val="en-GB" w:eastAsia="zh-CN"/>
        </w:rPr>
        <w:t xml:space="preserve"> the deadline has passed and within 12 hours, please send the password to the IUCN Contact. This will ensure a secure bid submission and opening process. Please DO NOT email the password before the deadline for Proposal submission. </w:t>
      </w:r>
    </w:p>
    <w:p w14:paraId="2E39A5C2" w14:textId="1BF44A6D" w:rsidR="00625940" w:rsidRPr="00045651" w:rsidRDefault="00625940"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 xml:space="preserve">Pre-Qualification </w:t>
      </w:r>
      <w:r w:rsidR="00FD0DC5" w:rsidRPr="00045651">
        <w:rPr>
          <w:rFonts w:eastAsia="STZhongsong" w:cs="Arial"/>
          <w:b w:val="0"/>
          <w:sz w:val="24"/>
          <w:szCs w:val="24"/>
          <w:lang w:val="en-GB" w:eastAsia="zh-CN"/>
        </w:rPr>
        <w:t>Criteria</w:t>
      </w:r>
    </w:p>
    <w:p w14:paraId="2E51C16C" w14:textId="77777777" w:rsidR="00FD0DC5" w:rsidRPr="00045651" w:rsidRDefault="00FD0DC5" w:rsidP="00FD0DC5">
      <w:pPr>
        <w:pStyle w:val="Heading2"/>
        <w:keepNext w:val="0"/>
        <w:tabs>
          <w:tab w:val="left" w:pos="709"/>
        </w:tabs>
        <w:adjustRightInd w:val="0"/>
        <w:spacing w:before="0" w:after="120" w:line="240" w:lineRule="auto"/>
        <w:ind w:left="709"/>
        <w:jc w:val="both"/>
        <w:rPr>
          <w:rFonts w:eastAsia="STZhongsong" w:cs="Arial"/>
          <w:b w:val="0"/>
          <w:i w:val="0"/>
          <w:sz w:val="24"/>
          <w:szCs w:val="24"/>
          <w:lang w:val="en-GB" w:eastAsia="zh-CN"/>
        </w:rPr>
      </w:pPr>
      <w:r w:rsidRPr="00045651">
        <w:rPr>
          <w:rFonts w:eastAsia="STZhongsong" w:cs="Arial"/>
          <w:b w:val="0"/>
          <w:i w:val="0"/>
          <w:sz w:val="24"/>
          <w:szCs w:val="24"/>
          <w:lang w:val="en-GB" w:eastAsia="zh-CN"/>
        </w:rPr>
        <w:t>IUCN will use the following Pre-Qualification Criteria to determine whether you have the capacity to provide the required goods and/or services to IUCN.  Please provide the necessary information in a single, separate document.</w:t>
      </w:r>
    </w:p>
    <w:tbl>
      <w:tblPr>
        <w:tblStyle w:val="TableGrid"/>
        <w:tblW w:w="0" w:type="auto"/>
        <w:tblInd w:w="709" w:type="dxa"/>
        <w:tblLook w:val="04A0" w:firstRow="1" w:lastRow="0" w:firstColumn="1" w:lastColumn="0" w:noHBand="0" w:noVBand="1"/>
      </w:tblPr>
      <w:tblGrid>
        <w:gridCol w:w="420"/>
        <w:gridCol w:w="8641"/>
      </w:tblGrid>
      <w:tr w:rsidR="00625940" w:rsidRPr="00045651" w14:paraId="26E2BCC8" w14:textId="77777777" w:rsidTr="000E384E">
        <w:tc>
          <w:tcPr>
            <w:tcW w:w="420" w:type="dxa"/>
          </w:tcPr>
          <w:p w14:paraId="260ACE23" w14:textId="77777777" w:rsidR="00625940" w:rsidRPr="00045651" w:rsidRDefault="00625940" w:rsidP="000E384E">
            <w:pPr>
              <w:pStyle w:val="ANormal"/>
              <w:spacing w:after="0" w:line="240" w:lineRule="auto"/>
              <w:rPr>
                <w:sz w:val="24"/>
                <w:szCs w:val="24"/>
              </w:rPr>
            </w:pPr>
          </w:p>
        </w:tc>
        <w:tc>
          <w:tcPr>
            <w:tcW w:w="8641" w:type="dxa"/>
          </w:tcPr>
          <w:p w14:paraId="0792D42F" w14:textId="1CED44A6" w:rsidR="00625940" w:rsidRPr="00045651" w:rsidRDefault="00625940" w:rsidP="00FD0DC5">
            <w:pPr>
              <w:pStyle w:val="ANormal"/>
              <w:spacing w:after="0" w:line="240" w:lineRule="auto"/>
              <w:rPr>
                <w:b/>
                <w:sz w:val="24"/>
                <w:szCs w:val="24"/>
              </w:rPr>
            </w:pPr>
            <w:r w:rsidRPr="00045651">
              <w:rPr>
                <w:b/>
                <w:sz w:val="24"/>
                <w:szCs w:val="24"/>
              </w:rPr>
              <w:t xml:space="preserve">Pre-Qualification </w:t>
            </w:r>
            <w:r w:rsidR="00FD0DC5" w:rsidRPr="00045651">
              <w:rPr>
                <w:b/>
                <w:sz w:val="24"/>
                <w:szCs w:val="24"/>
              </w:rPr>
              <w:t>Criteria</w:t>
            </w:r>
          </w:p>
        </w:tc>
      </w:tr>
      <w:tr w:rsidR="00625940" w:rsidRPr="00045651" w14:paraId="38DC10BE" w14:textId="77777777" w:rsidTr="000E384E">
        <w:tc>
          <w:tcPr>
            <w:tcW w:w="420" w:type="dxa"/>
          </w:tcPr>
          <w:p w14:paraId="637116DA" w14:textId="77777777" w:rsidR="00625940" w:rsidRPr="00045651" w:rsidRDefault="00625940" w:rsidP="000E384E">
            <w:pPr>
              <w:pStyle w:val="ANormal"/>
              <w:spacing w:after="0" w:line="240" w:lineRule="auto"/>
              <w:rPr>
                <w:b/>
                <w:sz w:val="24"/>
                <w:szCs w:val="24"/>
              </w:rPr>
            </w:pPr>
            <w:r w:rsidRPr="00045651">
              <w:rPr>
                <w:b/>
                <w:sz w:val="24"/>
                <w:szCs w:val="24"/>
              </w:rPr>
              <w:t>1</w:t>
            </w:r>
          </w:p>
        </w:tc>
        <w:tc>
          <w:tcPr>
            <w:tcW w:w="8641" w:type="dxa"/>
          </w:tcPr>
          <w:p w14:paraId="04868D01" w14:textId="031CB3DD" w:rsidR="00625940" w:rsidRPr="00045651" w:rsidRDefault="00E659D4" w:rsidP="000E384E">
            <w:pPr>
              <w:pStyle w:val="ANormal"/>
              <w:spacing w:after="0" w:line="240" w:lineRule="auto"/>
              <w:rPr>
                <w:sz w:val="24"/>
                <w:szCs w:val="24"/>
              </w:rPr>
            </w:pPr>
            <w:r>
              <w:rPr>
                <w:sz w:val="24"/>
                <w:szCs w:val="24"/>
              </w:rPr>
              <w:t>1</w:t>
            </w:r>
            <w:r w:rsidR="008C3927" w:rsidRPr="008C3927">
              <w:rPr>
                <w:sz w:val="24"/>
                <w:szCs w:val="24"/>
              </w:rPr>
              <w:t xml:space="preserve"> </w:t>
            </w:r>
            <w:r w:rsidR="00F97CE7">
              <w:rPr>
                <w:sz w:val="24"/>
                <w:szCs w:val="24"/>
              </w:rPr>
              <w:t>O</w:t>
            </w:r>
            <w:r w:rsidR="008C3927" w:rsidRPr="008C3927">
              <w:rPr>
                <w:sz w:val="24"/>
                <w:szCs w:val="24"/>
              </w:rPr>
              <w:t xml:space="preserve">riginal or notarized reference/certificate of good completion </w:t>
            </w:r>
            <w:r w:rsidR="008C3927">
              <w:rPr>
                <w:sz w:val="24"/>
                <w:szCs w:val="24"/>
              </w:rPr>
              <w:t>of similar work</w:t>
            </w:r>
          </w:p>
        </w:tc>
      </w:tr>
      <w:tr w:rsidR="00625940" w:rsidRPr="00045651" w14:paraId="200DCC33" w14:textId="77777777" w:rsidTr="000E384E">
        <w:tc>
          <w:tcPr>
            <w:tcW w:w="420" w:type="dxa"/>
          </w:tcPr>
          <w:p w14:paraId="6D7B1765" w14:textId="77777777" w:rsidR="00625940" w:rsidRPr="00045651" w:rsidRDefault="00625940" w:rsidP="000E384E">
            <w:pPr>
              <w:pStyle w:val="ANormal"/>
              <w:spacing w:after="0" w:line="240" w:lineRule="auto"/>
              <w:rPr>
                <w:b/>
                <w:sz w:val="24"/>
                <w:szCs w:val="24"/>
              </w:rPr>
            </w:pPr>
            <w:r w:rsidRPr="00045651">
              <w:rPr>
                <w:b/>
                <w:sz w:val="24"/>
                <w:szCs w:val="24"/>
              </w:rPr>
              <w:t>2</w:t>
            </w:r>
          </w:p>
        </w:tc>
        <w:tc>
          <w:tcPr>
            <w:tcW w:w="8641" w:type="dxa"/>
          </w:tcPr>
          <w:p w14:paraId="263D7DBF" w14:textId="77777777" w:rsidR="00625940" w:rsidRPr="00045651" w:rsidRDefault="00625940" w:rsidP="000E384E">
            <w:pPr>
              <w:pStyle w:val="ANormal"/>
              <w:spacing w:after="0" w:line="240" w:lineRule="auto"/>
              <w:rPr>
                <w:sz w:val="24"/>
                <w:szCs w:val="24"/>
              </w:rPr>
            </w:pPr>
            <w:r w:rsidRPr="00045651">
              <w:rPr>
                <w:sz w:val="24"/>
                <w:szCs w:val="24"/>
              </w:rPr>
              <w:t>Confirm that you have all the necessary legal registrations to perform the work</w:t>
            </w:r>
          </w:p>
        </w:tc>
      </w:tr>
    </w:tbl>
    <w:p w14:paraId="07767A53" w14:textId="77777777" w:rsidR="00625940" w:rsidRPr="00045651" w:rsidRDefault="00625940" w:rsidP="00625940">
      <w:pPr>
        <w:spacing w:after="120"/>
        <w:ind w:left="709"/>
        <w:jc w:val="both"/>
        <w:rPr>
          <w:rFonts w:ascii="Arial" w:eastAsia="STZhongsong" w:hAnsi="Arial" w:cs="Arial"/>
          <w:lang w:val="en-GB" w:eastAsia="zh-CN"/>
        </w:rPr>
      </w:pPr>
    </w:p>
    <w:p w14:paraId="57C5DEAD" w14:textId="77777777" w:rsidR="00625940" w:rsidRPr="00045651" w:rsidRDefault="00625940"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Technical Proposal</w:t>
      </w:r>
    </w:p>
    <w:p w14:paraId="5CFC6A36" w14:textId="4BB149EA" w:rsidR="00625940" w:rsidRPr="00045651" w:rsidRDefault="00625940" w:rsidP="00625940">
      <w:pPr>
        <w:pStyle w:val="Heading2"/>
        <w:keepNext w:val="0"/>
        <w:tabs>
          <w:tab w:val="left" w:pos="709"/>
        </w:tabs>
        <w:adjustRightInd w:val="0"/>
        <w:spacing w:before="0" w:after="120" w:line="240" w:lineRule="auto"/>
        <w:ind w:left="709"/>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The </w:t>
      </w:r>
      <w:r w:rsidR="00854019" w:rsidRPr="00045651">
        <w:rPr>
          <w:rFonts w:eastAsia="STZhongsong" w:cs="Arial"/>
          <w:b w:val="0"/>
          <w:i w:val="0"/>
          <w:sz w:val="24"/>
          <w:szCs w:val="24"/>
          <w:lang w:val="en-GB" w:eastAsia="zh-CN"/>
        </w:rPr>
        <w:t>Technical</w:t>
      </w:r>
      <w:r w:rsidRPr="00045651">
        <w:rPr>
          <w:rFonts w:eastAsia="STZhongsong" w:cs="Arial"/>
          <w:b w:val="0"/>
          <w:i w:val="0"/>
          <w:sz w:val="24"/>
          <w:szCs w:val="24"/>
          <w:lang w:val="en-GB" w:eastAsia="zh-CN"/>
        </w:rPr>
        <w:t xml:space="preserv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must address each of the criteria stated </w:t>
      </w:r>
      <w:r w:rsidR="00C43482" w:rsidRPr="00045651">
        <w:rPr>
          <w:rFonts w:eastAsia="STZhongsong" w:cs="Arial"/>
          <w:b w:val="0"/>
          <w:i w:val="0"/>
          <w:sz w:val="24"/>
          <w:szCs w:val="24"/>
          <w:lang w:val="en-GB" w:eastAsia="zh-CN"/>
        </w:rPr>
        <w:t>below</w:t>
      </w:r>
      <w:r w:rsidR="00DE4EFA" w:rsidRPr="00045651">
        <w:rPr>
          <w:rFonts w:eastAsia="STZhongsong" w:cs="Arial"/>
          <w:b w:val="0"/>
          <w:i w:val="0"/>
          <w:sz w:val="24"/>
          <w:szCs w:val="24"/>
          <w:lang w:val="en-GB" w:eastAsia="zh-CN"/>
        </w:rPr>
        <w:t xml:space="preserve"> explicitly and separately, quoting</w:t>
      </w:r>
      <w:r w:rsidRPr="00045651">
        <w:rPr>
          <w:rFonts w:eastAsia="STZhongsong" w:cs="Arial"/>
          <w:b w:val="0"/>
          <w:i w:val="0"/>
          <w:sz w:val="24"/>
          <w:szCs w:val="24"/>
          <w:lang w:val="en-GB" w:eastAsia="zh-CN"/>
        </w:rPr>
        <w:t xml:space="preserve"> the </w:t>
      </w:r>
      <w:r w:rsidR="00DE4EFA" w:rsidRPr="00045651">
        <w:rPr>
          <w:rFonts w:eastAsia="STZhongsong" w:cs="Arial"/>
          <w:b w:val="0"/>
          <w:i w:val="0"/>
          <w:sz w:val="24"/>
          <w:szCs w:val="24"/>
          <w:lang w:val="en-GB" w:eastAsia="zh-CN"/>
        </w:rPr>
        <w:t xml:space="preserve">relevant </w:t>
      </w:r>
      <w:r w:rsidRPr="00045651">
        <w:rPr>
          <w:rFonts w:eastAsia="STZhongsong" w:cs="Arial"/>
          <w:b w:val="0"/>
          <w:i w:val="0"/>
          <w:sz w:val="24"/>
          <w:szCs w:val="24"/>
          <w:lang w:val="en-GB" w:eastAsia="zh-CN"/>
        </w:rPr>
        <w:t>criteria reference</w:t>
      </w:r>
      <w:r w:rsidR="00C43482" w:rsidRPr="00045651">
        <w:rPr>
          <w:rFonts w:eastAsia="STZhongsong" w:cs="Arial"/>
          <w:b w:val="0"/>
          <w:i w:val="0"/>
          <w:sz w:val="24"/>
          <w:szCs w:val="24"/>
          <w:lang w:val="en-GB" w:eastAsia="zh-CN"/>
        </w:rPr>
        <w:t xml:space="preserve"> </w:t>
      </w:r>
      <w:r w:rsidR="00DE4EFA" w:rsidRPr="00045651">
        <w:rPr>
          <w:rFonts w:eastAsia="STZhongsong" w:cs="Arial"/>
          <w:b w:val="0"/>
          <w:i w:val="0"/>
          <w:sz w:val="24"/>
          <w:szCs w:val="24"/>
          <w:lang w:val="en-GB" w:eastAsia="zh-CN"/>
        </w:rPr>
        <w:t>number</w:t>
      </w:r>
      <w:r w:rsidR="00C43482" w:rsidRPr="00045651">
        <w:rPr>
          <w:rFonts w:eastAsia="STZhongsong" w:cs="Arial"/>
          <w:b w:val="0"/>
          <w:i w:val="0"/>
          <w:sz w:val="24"/>
          <w:szCs w:val="24"/>
          <w:lang w:val="en-GB" w:eastAsia="zh-CN"/>
        </w:rPr>
        <w:t xml:space="preserve"> (left-hand column).</w:t>
      </w:r>
    </w:p>
    <w:p w14:paraId="6FCC2780" w14:textId="401884D7" w:rsidR="00A508C1" w:rsidRPr="00045651" w:rsidRDefault="00A508C1" w:rsidP="00A508C1">
      <w:pPr>
        <w:pStyle w:val="Heading2"/>
        <w:keepNext w:val="0"/>
        <w:tabs>
          <w:tab w:val="left" w:pos="709"/>
        </w:tabs>
        <w:adjustRightInd w:val="0"/>
        <w:spacing w:before="0" w:after="120" w:line="240" w:lineRule="auto"/>
        <w:ind w:left="709"/>
        <w:jc w:val="both"/>
        <w:rPr>
          <w:rFonts w:eastAsia="STZhongsong" w:cs="Arial"/>
          <w:b w:val="0"/>
          <w:i w:val="0"/>
          <w:sz w:val="24"/>
          <w:szCs w:val="24"/>
          <w:lang w:val="en-GB" w:eastAsia="zh-CN"/>
        </w:rPr>
      </w:pPr>
      <w:r w:rsidRPr="00045651">
        <w:rPr>
          <w:rFonts w:eastAsia="STZhongsong" w:cs="Arial"/>
          <w:b w:val="0"/>
          <w:i w:val="0"/>
          <w:sz w:val="24"/>
          <w:szCs w:val="24"/>
          <w:lang w:val="en-GB" w:eastAsia="zh-CN"/>
        </w:rPr>
        <w:t>Proposals in any other format will significantly increase the time it takes to evaluate, and such Proposals may therefore be rejected at IUCN’s discretion.</w:t>
      </w:r>
    </w:p>
    <w:p w14:paraId="5A8391E0" w14:textId="77777777" w:rsidR="00625940" w:rsidRPr="00045651" w:rsidRDefault="00625940" w:rsidP="00625940">
      <w:pPr>
        <w:pStyle w:val="Heading2"/>
        <w:keepNext w:val="0"/>
        <w:tabs>
          <w:tab w:val="left" w:pos="709"/>
        </w:tabs>
        <w:adjustRightInd w:val="0"/>
        <w:spacing w:before="0" w:after="120" w:line="240" w:lineRule="auto"/>
        <w:ind w:left="709"/>
        <w:jc w:val="both"/>
        <w:rPr>
          <w:rFonts w:eastAsia="STZhongsong" w:cs="Arial"/>
          <w:b w:val="0"/>
          <w:i w:val="0"/>
          <w:sz w:val="24"/>
          <w:szCs w:val="24"/>
          <w:lang w:val="en-GB" w:eastAsia="zh-CN"/>
        </w:rPr>
      </w:pPr>
      <w:r w:rsidRPr="00045651">
        <w:rPr>
          <w:rFonts w:eastAsia="STZhongsong" w:cs="Arial"/>
          <w:b w:val="0"/>
          <w:i w:val="0"/>
          <w:sz w:val="24"/>
          <w:szCs w:val="24"/>
          <w:lang w:val="en-GB" w:eastAsia="zh-CN"/>
        </w:rPr>
        <w:t>Where CVs are requested, these must be of the individuals who will actually carry out the work specified. The individuals you put forward may only be substituted with IUCN’s approval.</w:t>
      </w:r>
    </w:p>
    <w:p w14:paraId="54E54A56" w14:textId="622BF533" w:rsidR="00625940" w:rsidRPr="00045651" w:rsidRDefault="00625940" w:rsidP="00625940">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 xml:space="preserve">IUCN will evaluate </w:t>
      </w:r>
      <w:r w:rsidR="00854019" w:rsidRPr="00045651">
        <w:rPr>
          <w:rFonts w:ascii="Arial" w:eastAsia="STZhongsong" w:hAnsi="Arial" w:cs="Arial"/>
          <w:lang w:val="en-GB" w:eastAsia="zh-CN"/>
        </w:rPr>
        <w:t>Technical</w:t>
      </w:r>
      <w:r w:rsidRPr="00045651">
        <w:rPr>
          <w:rFonts w:ascii="Arial" w:eastAsia="STZhongsong" w:hAnsi="Arial" w:cs="Arial"/>
          <w:lang w:val="en-GB" w:eastAsia="zh-CN"/>
        </w:rPr>
        <w:t xml:space="preserve">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s with regards to each of the following criteria and their relative importance:</w:t>
      </w:r>
    </w:p>
    <w:p w14:paraId="61F0AFD7" w14:textId="77777777" w:rsidR="00625940" w:rsidRPr="00045651" w:rsidRDefault="00625940" w:rsidP="00625940">
      <w:pPr>
        <w:ind w:left="709"/>
        <w:jc w:val="both"/>
        <w:rPr>
          <w:rFonts w:ascii="Arial" w:eastAsia="STZhongsong" w:hAnsi="Arial" w:cs="Arial"/>
          <w:lang w:val="en-GB" w:eastAsia="zh-CN"/>
        </w:rPr>
      </w:pPr>
    </w:p>
    <w:tbl>
      <w:tblPr>
        <w:tblStyle w:val="TableGrid"/>
        <w:tblW w:w="9781" w:type="dxa"/>
        <w:tblInd w:w="137" w:type="dxa"/>
        <w:tblLook w:val="04A0" w:firstRow="1" w:lastRow="0" w:firstColumn="1" w:lastColumn="0" w:noHBand="0" w:noVBand="1"/>
      </w:tblPr>
      <w:tblGrid>
        <w:gridCol w:w="566"/>
        <w:gridCol w:w="4962"/>
        <w:gridCol w:w="3237"/>
        <w:gridCol w:w="1016"/>
      </w:tblGrid>
      <w:tr w:rsidR="009E54C7" w:rsidRPr="00045651" w14:paraId="5ABD60E2" w14:textId="77777777" w:rsidTr="00C95354">
        <w:tc>
          <w:tcPr>
            <w:tcW w:w="566" w:type="dxa"/>
          </w:tcPr>
          <w:p w14:paraId="5E149436" w14:textId="77777777" w:rsidR="009E54C7" w:rsidRPr="00045651" w:rsidRDefault="009E54C7" w:rsidP="00551BBE">
            <w:pPr>
              <w:spacing w:line="276" w:lineRule="auto"/>
              <w:jc w:val="both"/>
              <w:rPr>
                <w:rFonts w:ascii="Arial" w:hAnsi="Arial" w:cs="Arial"/>
                <w:b/>
                <w:bCs/>
              </w:rPr>
            </w:pPr>
            <w:bookmarkStart w:id="4" w:name="_Hlk194575884"/>
            <w:r w:rsidRPr="00045651">
              <w:rPr>
                <w:rFonts w:ascii="Arial" w:hAnsi="Arial" w:cs="Arial"/>
                <w:b/>
                <w:bCs/>
              </w:rPr>
              <w:t>No</w:t>
            </w:r>
          </w:p>
        </w:tc>
        <w:tc>
          <w:tcPr>
            <w:tcW w:w="4962" w:type="dxa"/>
          </w:tcPr>
          <w:p w14:paraId="5686C052" w14:textId="77777777" w:rsidR="009E54C7" w:rsidRPr="00045651" w:rsidRDefault="009E54C7" w:rsidP="00551BBE">
            <w:pPr>
              <w:spacing w:line="276" w:lineRule="auto"/>
              <w:jc w:val="both"/>
              <w:rPr>
                <w:rFonts w:ascii="Arial" w:hAnsi="Arial" w:cs="Arial"/>
                <w:b/>
                <w:bCs/>
              </w:rPr>
            </w:pPr>
            <w:r w:rsidRPr="00045651">
              <w:rPr>
                <w:rFonts w:ascii="Arial" w:hAnsi="Arial" w:cs="Arial"/>
                <w:b/>
                <w:bCs/>
              </w:rPr>
              <w:t>Criteria</w:t>
            </w:r>
          </w:p>
        </w:tc>
        <w:tc>
          <w:tcPr>
            <w:tcW w:w="3237" w:type="dxa"/>
          </w:tcPr>
          <w:p w14:paraId="05D97710" w14:textId="2002A362" w:rsidR="009E54C7" w:rsidRPr="00045651" w:rsidRDefault="009E54C7" w:rsidP="00551BBE">
            <w:pPr>
              <w:spacing w:line="276" w:lineRule="auto"/>
              <w:jc w:val="both"/>
              <w:rPr>
                <w:rFonts w:ascii="Arial" w:hAnsi="Arial" w:cs="Arial"/>
                <w:b/>
                <w:bCs/>
              </w:rPr>
            </w:pPr>
            <w:r>
              <w:rPr>
                <w:rFonts w:ascii="Arial" w:hAnsi="Arial" w:cs="Arial"/>
                <w:b/>
                <w:bCs/>
              </w:rPr>
              <w:t>Information to provide</w:t>
            </w:r>
          </w:p>
        </w:tc>
        <w:tc>
          <w:tcPr>
            <w:tcW w:w="1016" w:type="dxa"/>
          </w:tcPr>
          <w:p w14:paraId="0A8CE86D" w14:textId="6AE2A5DB" w:rsidR="009E54C7" w:rsidRPr="00045651" w:rsidRDefault="009E54C7" w:rsidP="00551BBE">
            <w:pPr>
              <w:spacing w:line="276" w:lineRule="auto"/>
              <w:jc w:val="both"/>
              <w:rPr>
                <w:rFonts w:ascii="Arial" w:hAnsi="Arial" w:cs="Arial"/>
                <w:b/>
                <w:bCs/>
              </w:rPr>
            </w:pPr>
            <w:r>
              <w:rPr>
                <w:rFonts w:ascii="Arial" w:hAnsi="Arial" w:cs="Arial"/>
                <w:b/>
                <w:bCs/>
              </w:rPr>
              <w:t>Weight</w:t>
            </w:r>
          </w:p>
        </w:tc>
      </w:tr>
      <w:tr w:rsidR="001F1AE7" w:rsidRPr="00045651" w14:paraId="3C0E37EE" w14:textId="77777777" w:rsidTr="00C95354">
        <w:tc>
          <w:tcPr>
            <w:tcW w:w="566" w:type="dxa"/>
          </w:tcPr>
          <w:p w14:paraId="6A013A85" w14:textId="78A5699C" w:rsidR="001F1AE7" w:rsidRPr="00045651" w:rsidRDefault="001F1AE7" w:rsidP="00551BBE">
            <w:pPr>
              <w:spacing w:line="276" w:lineRule="auto"/>
              <w:jc w:val="both"/>
              <w:rPr>
                <w:rFonts w:ascii="Arial" w:hAnsi="Arial" w:cs="Arial"/>
                <w:b/>
                <w:bCs/>
              </w:rPr>
            </w:pPr>
            <w:r>
              <w:rPr>
                <w:rFonts w:ascii="Arial" w:hAnsi="Arial" w:cs="Arial"/>
                <w:b/>
                <w:bCs/>
              </w:rPr>
              <w:t>1</w:t>
            </w:r>
          </w:p>
        </w:tc>
        <w:tc>
          <w:tcPr>
            <w:tcW w:w="4962" w:type="dxa"/>
          </w:tcPr>
          <w:p w14:paraId="4C2EE399" w14:textId="786F07E4" w:rsidR="001F1AE7" w:rsidRPr="00045651" w:rsidRDefault="001F1AE7" w:rsidP="00551BBE">
            <w:pPr>
              <w:spacing w:line="276" w:lineRule="auto"/>
              <w:jc w:val="both"/>
              <w:rPr>
                <w:rFonts w:ascii="Arial" w:hAnsi="Arial" w:cs="Arial"/>
                <w:b/>
                <w:bCs/>
              </w:rPr>
            </w:pPr>
            <w:r>
              <w:rPr>
                <w:rFonts w:ascii="Arial" w:hAnsi="Arial" w:cs="Arial"/>
                <w:b/>
                <w:bCs/>
              </w:rPr>
              <w:t>Technical proposal</w:t>
            </w:r>
          </w:p>
        </w:tc>
        <w:tc>
          <w:tcPr>
            <w:tcW w:w="3237" w:type="dxa"/>
          </w:tcPr>
          <w:p w14:paraId="3DDE31E9" w14:textId="77777777" w:rsidR="001F1AE7" w:rsidRDefault="001F1AE7" w:rsidP="00551BBE">
            <w:pPr>
              <w:spacing w:line="276" w:lineRule="auto"/>
              <w:jc w:val="both"/>
              <w:rPr>
                <w:rFonts w:ascii="Arial" w:hAnsi="Arial" w:cs="Arial"/>
                <w:b/>
                <w:bCs/>
              </w:rPr>
            </w:pPr>
          </w:p>
        </w:tc>
        <w:tc>
          <w:tcPr>
            <w:tcW w:w="1016" w:type="dxa"/>
          </w:tcPr>
          <w:p w14:paraId="102D7C82" w14:textId="77777777" w:rsidR="001F1AE7" w:rsidRDefault="001F1AE7" w:rsidP="00551BBE">
            <w:pPr>
              <w:spacing w:line="276" w:lineRule="auto"/>
              <w:jc w:val="both"/>
              <w:rPr>
                <w:rFonts w:ascii="Arial" w:hAnsi="Arial" w:cs="Arial"/>
                <w:b/>
                <w:bCs/>
              </w:rPr>
            </w:pPr>
          </w:p>
        </w:tc>
      </w:tr>
      <w:tr w:rsidR="009E54C7" w:rsidRPr="00045651" w14:paraId="137DB112" w14:textId="77777777" w:rsidTr="00C95354">
        <w:tc>
          <w:tcPr>
            <w:tcW w:w="566" w:type="dxa"/>
          </w:tcPr>
          <w:p w14:paraId="183F2F2F" w14:textId="5E763A3F" w:rsidR="009E54C7" w:rsidRPr="00045651" w:rsidRDefault="008300EB" w:rsidP="00551BBE">
            <w:pPr>
              <w:spacing w:line="276" w:lineRule="auto"/>
              <w:jc w:val="both"/>
              <w:rPr>
                <w:rFonts w:ascii="Arial" w:hAnsi="Arial" w:cs="Arial"/>
              </w:rPr>
            </w:pPr>
            <w:r>
              <w:rPr>
                <w:rFonts w:ascii="Arial" w:hAnsi="Arial" w:cs="Arial"/>
              </w:rPr>
              <w:t>1</w:t>
            </w:r>
            <w:r w:rsidR="001F1AE7">
              <w:rPr>
                <w:rFonts w:ascii="Arial" w:hAnsi="Arial" w:cs="Arial"/>
              </w:rPr>
              <w:t>.1</w:t>
            </w:r>
          </w:p>
        </w:tc>
        <w:tc>
          <w:tcPr>
            <w:tcW w:w="4962" w:type="dxa"/>
          </w:tcPr>
          <w:p w14:paraId="371FDB43" w14:textId="07651D36" w:rsidR="009E54C7" w:rsidRPr="009E54C7" w:rsidRDefault="009E54C7" w:rsidP="00C86B3C">
            <w:pPr>
              <w:pStyle w:val="ListParagraph"/>
              <w:numPr>
                <w:ilvl w:val="0"/>
                <w:numId w:val="43"/>
              </w:numPr>
              <w:spacing w:line="276" w:lineRule="auto"/>
              <w:jc w:val="both"/>
              <w:rPr>
                <w:rFonts w:ascii="Arial" w:hAnsi="Arial" w:cs="Arial"/>
                <w:lang w:val="en-GB"/>
              </w:rPr>
            </w:pPr>
            <w:r w:rsidRPr="009E54C7">
              <w:rPr>
                <w:rFonts w:ascii="Arial" w:hAnsi="Arial" w:cs="Arial"/>
                <w:lang w:val="en-GB"/>
              </w:rPr>
              <w:t xml:space="preserve">Working programme / working schedule for delivery of outputs. </w:t>
            </w:r>
            <w:r w:rsidR="008300EB">
              <w:rPr>
                <w:rFonts w:ascii="Arial" w:hAnsi="Arial" w:cs="Arial"/>
                <w:lang w:val="en-GB"/>
              </w:rPr>
              <w:t>Bider</w:t>
            </w:r>
            <w:r w:rsidRPr="009E54C7">
              <w:rPr>
                <w:rFonts w:ascii="Arial" w:hAnsi="Arial" w:cs="Arial"/>
                <w:lang w:val="en-GB"/>
              </w:rPr>
              <w:t xml:space="preserve"> providing the most advantageous and realistic delivery schedule </w:t>
            </w:r>
            <w:r w:rsidRPr="00AD3726">
              <w:rPr>
                <w:rFonts w:ascii="Arial" w:hAnsi="Arial" w:cs="Arial"/>
                <w:b/>
                <w:bCs/>
                <w:lang w:val="en-GB"/>
              </w:rPr>
              <w:t>(</w:t>
            </w:r>
            <w:r w:rsidR="00DD7C5D">
              <w:rPr>
                <w:rFonts w:ascii="Arial" w:hAnsi="Arial" w:cs="Arial"/>
                <w:b/>
                <w:bCs/>
                <w:lang w:val="en-GB"/>
              </w:rPr>
              <w:t>25</w:t>
            </w:r>
            <w:r w:rsidRPr="00AD3726">
              <w:rPr>
                <w:rFonts w:ascii="Arial" w:hAnsi="Arial" w:cs="Arial"/>
                <w:b/>
                <w:bCs/>
                <w:lang w:val="en-GB"/>
              </w:rPr>
              <w:t xml:space="preserve"> pt</w:t>
            </w:r>
            <w:r w:rsidRPr="009E54C7">
              <w:rPr>
                <w:rFonts w:ascii="Arial" w:hAnsi="Arial" w:cs="Arial"/>
                <w:lang w:val="en-GB"/>
              </w:rPr>
              <w:t>.)</w:t>
            </w:r>
          </w:p>
          <w:p w14:paraId="46C83725" w14:textId="098F47F1" w:rsidR="009E54C7" w:rsidRPr="009E54C7" w:rsidRDefault="009E54C7" w:rsidP="002651E7">
            <w:pPr>
              <w:pStyle w:val="ListParagraph"/>
              <w:numPr>
                <w:ilvl w:val="0"/>
                <w:numId w:val="43"/>
              </w:numPr>
              <w:spacing w:line="276" w:lineRule="auto"/>
              <w:jc w:val="both"/>
              <w:rPr>
                <w:rFonts w:ascii="Arial" w:hAnsi="Arial" w:cs="Arial"/>
              </w:rPr>
            </w:pPr>
            <w:r w:rsidRPr="009E54C7">
              <w:rPr>
                <w:rFonts w:ascii="Arial" w:hAnsi="Arial" w:cs="Arial"/>
              </w:rPr>
              <w:t>Staffing schedule and task assignment descriptions (</w:t>
            </w:r>
            <w:r w:rsidR="008C3927" w:rsidRPr="00AD3726">
              <w:rPr>
                <w:rFonts w:ascii="Arial" w:hAnsi="Arial" w:cs="Arial"/>
                <w:b/>
                <w:bCs/>
              </w:rPr>
              <w:t>10</w:t>
            </w:r>
            <w:r w:rsidRPr="00AD3726">
              <w:rPr>
                <w:rFonts w:ascii="Arial" w:hAnsi="Arial" w:cs="Arial"/>
                <w:b/>
                <w:bCs/>
              </w:rPr>
              <w:t>pt.)</w:t>
            </w:r>
          </w:p>
          <w:p w14:paraId="4B01D346" w14:textId="1CEF2C87" w:rsidR="009E54C7" w:rsidRPr="002651E7" w:rsidRDefault="009E54C7" w:rsidP="002651E7">
            <w:pPr>
              <w:pStyle w:val="ListParagraph"/>
              <w:numPr>
                <w:ilvl w:val="0"/>
                <w:numId w:val="43"/>
              </w:numPr>
              <w:spacing w:line="276" w:lineRule="auto"/>
              <w:jc w:val="both"/>
              <w:rPr>
                <w:rFonts w:ascii="Arial" w:hAnsi="Arial" w:cs="Arial"/>
              </w:rPr>
            </w:pPr>
            <w:r w:rsidRPr="009E54C7">
              <w:rPr>
                <w:rFonts w:ascii="Arial" w:hAnsi="Arial" w:cs="Arial"/>
              </w:rPr>
              <w:t>Work organization, back-up services, quality control, logistics (</w:t>
            </w:r>
            <w:r w:rsidR="008C3927" w:rsidRPr="00AD3726">
              <w:rPr>
                <w:rFonts w:ascii="Arial" w:hAnsi="Arial" w:cs="Arial"/>
                <w:b/>
                <w:bCs/>
              </w:rPr>
              <w:t>1</w:t>
            </w:r>
            <w:r w:rsidR="00DD7C5D">
              <w:rPr>
                <w:rFonts w:ascii="Arial" w:hAnsi="Arial" w:cs="Arial"/>
                <w:b/>
                <w:bCs/>
              </w:rPr>
              <w:t>0</w:t>
            </w:r>
            <w:r w:rsidRPr="00AD3726">
              <w:rPr>
                <w:rFonts w:ascii="Arial" w:hAnsi="Arial" w:cs="Arial"/>
                <w:b/>
                <w:bCs/>
              </w:rPr>
              <w:t>pt</w:t>
            </w:r>
            <w:r w:rsidRPr="009E54C7">
              <w:rPr>
                <w:rFonts w:ascii="Arial" w:hAnsi="Arial" w:cs="Arial"/>
              </w:rPr>
              <w:t>.)</w:t>
            </w:r>
          </w:p>
        </w:tc>
        <w:tc>
          <w:tcPr>
            <w:tcW w:w="3237" w:type="dxa"/>
          </w:tcPr>
          <w:p w14:paraId="38B7F84A" w14:textId="77777777" w:rsidR="009E54C7" w:rsidRDefault="00DD7C5D" w:rsidP="00551BBE">
            <w:pPr>
              <w:spacing w:line="276" w:lineRule="auto"/>
              <w:jc w:val="both"/>
              <w:rPr>
                <w:rFonts w:ascii="Arial" w:hAnsi="Arial" w:cs="Arial"/>
              </w:rPr>
            </w:pPr>
            <w:r>
              <w:rPr>
                <w:rFonts w:ascii="Arial" w:hAnsi="Arial" w:cs="Arial"/>
              </w:rPr>
              <w:t>Technical proposal</w:t>
            </w:r>
          </w:p>
          <w:p w14:paraId="712CBD42" w14:textId="4038FBFA" w:rsidR="00DD7C5D" w:rsidRPr="00045651" w:rsidRDefault="00DD7C5D" w:rsidP="00551BBE">
            <w:pPr>
              <w:spacing w:line="276" w:lineRule="auto"/>
              <w:jc w:val="both"/>
              <w:rPr>
                <w:rFonts w:ascii="Arial" w:hAnsi="Arial" w:cs="Arial"/>
              </w:rPr>
            </w:pPr>
          </w:p>
        </w:tc>
        <w:tc>
          <w:tcPr>
            <w:tcW w:w="1016" w:type="dxa"/>
          </w:tcPr>
          <w:p w14:paraId="2012FCEC" w14:textId="1B5D628F" w:rsidR="009E54C7" w:rsidRPr="00045651" w:rsidRDefault="008C3927" w:rsidP="00551BBE">
            <w:pPr>
              <w:spacing w:line="276" w:lineRule="auto"/>
              <w:jc w:val="both"/>
              <w:rPr>
                <w:rFonts w:ascii="Arial" w:hAnsi="Arial" w:cs="Arial"/>
              </w:rPr>
            </w:pPr>
            <w:r>
              <w:rPr>
                <w:rFonts w:ascii="Arial" w:hAnsi="Arial" w:cs="Arial"/>
              </w:rPr>
              <w:t>45</w:t>
            </w:r>
          </w:p>
        </w:tc>
      </w:tr>
      <w:tr w:rsidR="009E54C7" w:rsidRPr="00045651" w14:paraId="42615291" w14:textId="77777777" w:rsidTr="00C95354">
        <w:tc>
          <w:tcPr>
            <w:tcW w:w="566" w:type="dxa"/>
          </w:tcPr>
          <w:p w14:paraId="57FEB004" w14:textId="1488A978" w:rsidR="009E54C7" w:rsidRPr="00045651" w:rsidRDefault="008300EB" w:rsidP="00551BBE">
            <w:pPr>
              <w:spacing w:line="276" w:lineRule="auto"/>
              <w:jc w:val="both"/>
              <w:rPr>
                <w:rFonts w:ascii="Arial" w:hAnsi="Arial" w:cs="Arial"/>
              </w:rPr>
            </w:pPr>
            <w:r>
              <w:rPr>
                <w:rFonts w:ascii="Arial" w:hAnsi="Arial" w:cs="Arial"/>
              </w:rPr>
              <w:t>2</w:t>
            </w:r>
          </w:p>
        </w:tc>
        <w:tc>
          <w:tcPr>
            <w:tcW w:w="4962" w:type="dxa"/>
          </w:tcPr>
          <w:p w14:paraId="60B3774C" w14:textId="77777777" w:rsidR="009E54C7" w:rsidRPr="00045651" w:rsidRDefault="009E54C7" w:rsidP="00551BBE">
            <w:pPr>
              <w:spacing w:line="276" w:lineRule="auto"/>
              <w:jc w:val="both"/>
              <w:rPr>
                <w:rFonts w:ascii="Arial" w:hAnsi="Arial" w:cs="Arial"/>
                <w:b/>
                <w:bCs/>
              </w:rPr>
            </w:pPr>
            <w:r w:rsidRPr="00045651">
              <w:rPr>
                <w:rFonts w:ascii="Arial" w:hAnsi="Arial" w:cs="Arial"/>
                <w:b/>
                <w:bCs/>
              </w:rPr>
              <w:t>Consultants Competencies</w:t>
            </w:r>
          </w:p>
        </w:tc>
        <w:tc>
          <w:tcPr>
            <w:tcW w:w="3237" w:type="dxa"/>
          </w:tcPr>
          <w:p w14:paraId="3E4D9663" w14:textId="77777777" w:rsidR="009E54C7" w:rsidRPr="00045651" w:rsidRDefault="009E54C7" w:rsidP="00551BBE">
            <w:pPr>
              <w:spacing w:line="276" w:lineRule="auto"/>
              <w:jc w:val="both"/>
              <w:rPr>
                <w:rFonts w:ascii="Arial" w:hAnsi="Arial" w:cs="Arial"/>
              </w:rPr>
            </w:pPr>
          </w:p>
        </w:tc>
        <w:tc>
          <w:tcPr>
            <w:tcW w:w="1016" w:type="dxa"/>
          </w:tcPr>
          <w:p w14:paraId="5FF48363" w14:textId="5C658935" w:rsidR="009E54C7" w:rsidRPr="00045651" w:rsidRDefault="009E54C7" w:rsidP="00551BBE">
            <w:pPr>
              <w:spacing w:line="276" w:lineRule="auto"/>
              <w:jc w:val="both"/>
              <w:rPr>
                <w:rFonts w:ascii="Arial" w:hAnsi="Arial" w:cs="Arial"/>
              </w:rPr>
            </w:pPr>
          </w:p>
        </w:tc>
      </w:tr>
      <w:tr w:rsidR="009E54C7" w:rsidRPr="00045651" w14:paraId="418D0A3D" w14:textId="77777777" w:rsidTr="00C95354">
        <w:tc>
          <w:tcPr>
            <w:tcW w:w="566" w:type="dxa"/>
          </w:tcPr>
          <w:p w14:paraId="1624D208" w14:textId="629830BE" w:rsidR="009E54C7" w:rsidRPr="00045651" w:rsidRDefault="008300EB" w:rsidP="00551BBE">
            <w:pPr>
              <w:spacing w:line="276" w:lineRule="auto"/>
              <w:jc w:val="both"/>
              <w:rPr>
                <w:rFonts w:ascii="Arial" w:hAnsi="Arial" w:cs="Arial"/>
              </w:rPr>
            </w:pPr>
            <w:r>
              <w:rPr>
                <w:rFonts w:ascii="Arial" w:hAnsi="Arial" w:cs="Arial"/>
              </w:rPr>
              <w:t>2.1</w:t>
            </w:r>
          </w:p>
        </w:tc>
        <w:tc>
          <w:tcPr>
            <w:tcW w:w="4962" w:type="dxa"/>
          </w:tcPr>
          <w:p w14:paraId="1D9A2A9D" w14:textId="20FC5946" w:rsidR="009E54C7" w:rsidRPr="00045651" w:rsidRDefault="008C3927" w:rsidP="00551BBE">
            <w:pPr>
              <w:pStyle w:val="NoSpacing"/>
              <w:rPr>
                <w:rFonts w:ascii="Arial" w:hAnsi="Arial" w:cs="Arial"/>
                <w:sz w:val="24"/>
                <w:szCs w:val="24"/>
              </w:rPr>
            </w:pPr>
            <w:r>
              <w:rPr>
                <w:rFonts w:ascii="Arial" w:hAnsi="Arial" w:cs="Arial"/>
              </w:rPr>
              <w:t>E</w:t>
            </w:r>
            <w:r w:rsidRPr="00CC0717">
              <w:rPr>
                <w:rFonts w:ascii="Arial" w:hAnsi="Arial" w:cs="Arial"/>
              </w:rPr>
              <w:t>xperience of not less than five years in</w:t>
            </w:r>
            <w:r w:rsidR="00DD7C5D">
              <w:rPr>
                <w:rFonts w:ascii="Arial" w:hAnsi="Arial" w:cs="Arial"/>
              </w:rPr>
              <w:t xml:space="preserve"> supplying and</w:t>
            </w:r>
            <w:r w:rsidRPr="00CC0717">
              <w:rPr>
                <w:rFonts w:ascii="Arial" w:hAnsi="Arial" w:cs="Arial"/>
              </w:rPr>
              <w:t xml:space="preserve"> distributing agricultural inputs</w:t>
            </w:r>
          </w:p>
        </w:tc>
        <w:tc>
          <w:tcPr>
            <w:tcW w:w="3237" w:type="dxa"/>
            <w:shd w:val="clear" w:color="auto" w:fill="auto"/>
          </w:tcPr>
          <w:p w14:paraId="2E67454A" w14:textId="038769F6" w:rsidR="009E54C7" w:rsidRPr="009E54C7" w:rsidRDefault="008C3927" w:rsidP="00551BBE">
            <w:pPr>
              <w:spacing w:line="276" w:lineRule="auto"/>
              <w:jc w:val="both"/>
              <w:rPr>
                <w:rFonts w:ascii="Arial" w:hAnsi="Arial" w:cs="Arial"/>
                <w:lang w:val="en-GB"/>
              </w:rPr>
            </w:pPr>
            <w:r w:rsidRPr="00CC0717">
              <w:rPr>
                <w:rFonts w:ascii="Arial" w:hAnsi="Arial" w:cs="Arial"/>
              </w:rPr>
              <w:t>(</w:t>
            </w:r>
            <w:r w:rsidR="00C95354">
              <w:rPr>
                <w:rFonts w:ascii="Arial" w:hAnsi="Arial" w:cs="Arial"/>
              </w:rPr>
              <w:t>1</w:t>
            </w:r>
            <w:r w:rsidRPr="00CC0717">
              <w:rPr>
                <w:rFonts w:ascii="Arial" w:hAnsi="Arial" w:cs="Arial"/>
              </w:rPr>
              <w:t xml:space="preserve">)original or notarized </w:t>
            </w:r>
            <w:r w:rsidR="00C95354">
              <w:rPr>
                <w:rFonts w:ascii="Arial" w:hAnsi="Arial" w:cs="Arial"/>
              </w:rPr>
              <w:t xml:space="preserve">similar </w:t>
            </w:r>
            <w:r w:rsidRPr="00CC0717">
              <w:rPr>
                <w:rFonts w:ascii="Arial" w:hAnsi="Arial" w:cs="Arial"/>
              </w:rPr>
              <w:t>reference/certificate of good completion required</w:t>
            </w:r>
          </w:p>
        </w:tc>
        <w:tc>
          <w:tcPr>
            <w:tcW w:w="1016" w:type="dxa"/>
          </w:tcPr>
          <w:p w14:paraId="3E619B3B" w14:textId="1F161D1B" w:rsidR="009E54C7" w:rsidRPr="00045651" w:rsidRDefault="009E54C7" w:rsidP="00551BBE">
            <w:pPr>
              <w:spacing w:line="276" w:lineRule="auto"/>
              <w:jc w:val="both"/>
              <w:rPr>
                <w:rFonts w:ascii="Arial" w:hAnsi="Arial" w:cs="Arial"/>
              </w:rPr>
            </w:pPr>
            <w:r>
              <w:rPr>
                <w:rFonts w:ascii="Arial" w:hAnsi="Arial" w:cs="Arial"/>
              </w:rPr>
              <w:t>15</w:t>
            </w:r>
          </w:p>
        </w:tc>
      </w:tr>
      <w:tr w:rsidR="008300EB" w:rsidRPr="00045651" w14:paraId="6A1E4891" w14:textId="77777777" w:rsidTr="00C95354">
        <w:tc>
          <w:tcPr>
            <w:tcW w:w="566" w:type="dxa"/>
          </w:tcPr>
          <w:p w14:paraId="3E4F4EC8" w14:textId="58B3526B" w:rsidR="008300EB" w:rsidRPr="00045651" w:rsidRDefault="008300EB" w:rsidP="00551BBE">
            <w:pPr>
              <w:spacing w:line="276" w:lineRule="auto"/>
              <w:jc w:val="both"/>
              <w:rPr>
                <w:rFonts w:ascii="Arial" w:hAnsi="Arial" w:cs="Arial"/>
              </w:rPr>
            </w:pPr>
            <w:r>
              <w:rPr>
                <w:rFonts w:ascii="Arial" w:hAnsi="Arial" w:cs="Arial"/>
              </w:rPr>
              <w:t>2.2</w:t>
            </w:r>
          </w:p>
        </w:tc>
        <w:tc>
          <w:tcPr>
            <w:tcW w:w="4962" w:type="dxa"/>
          </w:tcPr>
          <w:p w14:paraId="038E1AA3" w14:textId="56DE1A5A" w:rsidR="008300EB" w:rsidRDefault="008300EB" w:rsidP="00551BBE">
            <w:pPr>
              <w:pStyle w:val="NoSpacing"/>
              <w:rPr>
                <w:rFonts w:ascii="Arial" w:hAnsi="Arial" w:cs="Arial"/>
              </w:rPr>
            </w:pPr>
            <w:r w:rsidRPr="00CC0717">
              <w:rPr>
                <w:rFonts w:ascii="Arial" w:hAnsi="Arial" w:cs="Arial"/>
              </w:rPr>
              <w:t xml:space="preserve">Valid tax clearance and VAT certificates from Rwanda Revenue Authority </w:t>
            </w:r>
            <w:r w:rsidR="0034298E">
              <w:rPr>
                <w:rFonts w:ascii="Arial" w:hAnsi="Arial" w:cs="Arial"/>
              </w:rPr>
              <w:t>(</w:t>
            </w:r>
            <w:r w:rsidRPr="00CC0717">
              <w:rPr>
                <w:rFonts w:ascii="Arial" w:hAnsi="Arial" w:cs="Arial"/>
              </w:rPr>
              <w:t>RRA</w:t>
            </w:r>
            <w:r w:rsidR="0034298E">
              <w:rPr>
                <w:rFonts w:ascii="Arial" w:hAnsi="Arial" w:cs="Arial"/>
              </w:rPr>
              <w:t>)</w:t>
            </w:r>
          </w:p>
        </w:tc>
        <w:tc>
          <w:tcPr>
            <w:tcW w:w="3237" w:type="dxa"/>
            <w:shd w:val="clear" w:color="auto" w:fill="auto"/>
          </w:tcPr>
          <w:p w14:paraId="7DA099BB" w14:textId="58CFBDE5" w:rsidR="008300EB" w:rsidRPr="00CC0717" w:rsidRDefault="008300EB" w:rsidP="00551BBE">
            <w:pPr>
              <w:spacing w:line="276" w:lineRule="auto"/>
              <w:jc w:val="both"/>
              <w:rPr>
                <w:rFonts w:ascii="Arial" w:hAnsi="Arial" w:cs="Arial"/>
              </w:rPr>
            </w:pPr>
            <w:r>
              <w:rPr>
                <w:rFonts w:ascii="Arial" w:hAnsi="Arial" w:cs="Arial"/>
              </w:rPr>
              <w:t>Certificate</w:t>
            </w:r>
          </w:p>
        </w:tc>
        <w:tc>
          <w:tcPr>
            <w:tcW w:w="1016" w:type="dxa"/>
          </w:tcPr>
          <w:p w14:paraId="153695D2" w14:textId="72AE9465" w:rsidR="008300EB" w:rsidRDefault="008300EB" w:rsidP="00551BBE">
            <w:pPr>
              <w:spacing w:line="276" w:lineRule="auto"/>
              <w:jc w:val="both"/>
              <w:rPr>
                <w:rFonts w:ascii="Arial" w:hAnsi="Arial" w:cs="Arial"/>
              </w:rPr>
            </w:pPr>
            <w:r>
              <w:rPr>
                <w:rFonts w:ascii="Arial" w:hAnsi="Arial" w:cs="Arial"/>
              </w:rPr>
              <w:t>10</w:t>
            </w:r>
          </w:p>
        </w:tc>
      </w:tr>
      <w:tr w:rsidR="008300EB" w:rsidRPr="00045651" w14:paraId="4B91FE2E" w14:textId="77777777" w:rsidTr="00C95354">
        <w:tc>
          <w:tcPr>
            <w:tcW w:w="566" w:type="dxa"/>
          </w:tcPr>
          <w:p w14:paraId="542AF0E0" w14:textId="7465E9CE" w:rsidR="008300EB" w:rsidRPr="00045651" w:rsidRDefault="008300EB" w:rsidP="00551BBE">
            <w:pPr>
              <w:spacing w:line="276" w:lineRule="auto"/>
              <w:jc w:val="both"/>
              <w:rPr>
                <w:rFonts w:ascii="Arial" w:hAnsi="Arial" w:cs="Arial"/>
              </w:rPr>
            </w:pPr>
            <w:r>
              <w:rPr>
                <w:rFonts w:ascii="Arial" w:hAnsi="Arial" w:cs="Arial"/>
              </w:rPr>
              <w:t>2.3</w:t>
            </w:r>
          </w:p>
        </w:tc>
        <w:tc>
          <w:tcPr>
            <w:tcW w:w="4962" w:type="dxa"/>
          </w:tcPr>
          <w:p w14:paraId="0E67B3CB" w14:textId="4301C180" w:rsidR="008300EB" w:rsidRPr="008300EB" w:rsidRDefault="008300EB" w:rsidP="001F1AE7">
            <w:pPr>
              <w:spacing w:after="160"/>
              <w:jc w:val="both"/>
              <w:rPr>
                <w:rFonts w:ascii="Arial" w:hAnsi="Arial" w:cs="Arial"/>
              </w:rPr>
            </w:pPr>
            <w:r w:rsidRPr="008300EB">
              <w:rPr>
                <w:rFonts w:ascii="Arial" w:hAnsi="Arial" w:cs="Arial"/>
              </w:rPr>
              <w:t>Certificate of good standing/non bankruptcy</w:t>
            </w:r>
          </w:p>
        </w:tc>
        <w:tc>
          <w:tcPr>
            <w:tcW w:w="3237" w:type="dxa"/>
            <w:shd w:val="clear" w:color="auto" w:fill="auto"/>
          </w:tcPr>
          <w:p w14:paraId="3B69343C" w14:textId="38AC0B38" w:rsidR="008300EB" w:rsidRPr="00CC0717" w:rsidRDefault="008300EB" w:rsidP="00551BBE">
            <w:pPr>
              <w:spacing w:line="276" w:lineRule="auto"/>
              <w:jc w:val="both"/>
              <w:rPr>
                <w:rFonts w:ascii="Arial" w:hAnsi="Arial" w:cs="Arial"/>
              </w:rPr>
            </w:pPr>
            <w:r w:rsidRPr="008300EB">
              <w:rPr>
                <w:rFonts w:ascii="Arial" w:hAnsi="Arial" w:cs="Arial"/>
              </w:rPr>
              <w:t>Certificate</w:t>
            </w:r>
          </w:p>
        </w:tc>
        <w:tc>
          <w:tcPr>
            <w:tcW w:w="1016" w:type="dxa"/>
          </w:tcPr>
          <w:p w14:paraId="4E05B232" w14:textId="459D2E6E" w:rsidR="008300EB" w:rsidRDefault="008300EB" w:rsidP="00551BBE">
            <w:pPr>
              <w:spacing w:line="276" w:lineRule="auto"/>
              <w:jc w:val="both"/>
              <w:rPr>
                <w:rFonts w:ascii="Arial" w:hAnsi="Arial" w:cs="Arial"/>
              </w:rPr>
            </w:pPr>
            <w:r>
              <w:rPr>
                <w:rFonts w:ascii="Arial" w:hAnsi="Arial" w:cs="Arial"/>
              </w:rPr>
              <w:t>10</w:t>
            </w:r>
          </w:p>
        </w:tc>
      </w:tr>
      <w:tr w:rsidR="008300EB" w:rsidRPr="00045651" w14:paraId="031A831A" w14:textId="77777777" w:rsidTr="00C95354">
        <w:tc>
          <w:tcPr>
            <w:tcW w:w="566" w:type="dxa"/>
          </w:tcPr>
          <w:p w14:paraId="3AF82523" w14:textId="2A09F39A" w:rsidR="008300EB" w:rsidRPr="00045651" w:rsidRDefault="008300EB" w:rsidP="00551BBE">
            <w:pPr>
              <w:spacing w:line="276" w:lineRule="auto"/>
              <w:jc w:val="both"/>
              <w:rPr>
                <w:rFonts w:ascii="Arial" w:hAnsi="Arial" w:cs="Arial"/>
              </w:rPr>
            </w:pPr>
            <w:r>
              <w:rPr>
                <w:rFonts w:ascii="Arial" w:hAnsi="Arial" w:cs="Arial"/>
              </w:rPr>
              <w:t>2.4</w:t>
            </w:r>
          </w:p>
        </w:tc>
        <w:tc>
          <w:tcPr>
            <w:tcW w:w="4962" w:type="dxa"/>
          </w:tcPr>
          <w:p w14:paraId="5CB59252" w14:textId="49A0DD9A" w:rsidR="008300EB" w:rsidRPr="008300EB" w:rsidRDefault="008300EB" w:rsidP="001F1AE7">
            <w:pPr>
              <w:spacing w:after="160"/>
              <w:jc w:val="both"/>
              <w:rPr>
                <w:rFonts w:ascii="Arial" w:hAnsi="Arial" w:cs="Arial"/>
              </w:rPr>
            </w:pPr>
            <w:r w:rsidRPr="008300EB">
              <w:rPr>
                <w:rFonts w:ascii="Arial" w:hAnsi="Arial" w:cs="Arial"/>
              </w:rPr>
              <w:t xml:space="preserve">Valid Social Security clearance certificate from RSSB </w:t>
            </w:r>
          </w:p>
        </w:tc>
        <w:tc>
          <w:tcPr>
            <w:tcW w:w="3237" w:type="dxa"/>
            <w:shd w:val="clear" w:color="auto" w:fill="auto"/>
          </w:tcPr>
          <w:p w14:paraId="3CBB2F21" w14:textId="7DA00E23" w:rsidR="008300EB" w:rsidRPr="00CC0717" w:rsidRDefault="008300EB" w:rsidP="00551BBE">
            <w:pPr>
              <w:spacing w:line="276" w:lineRule="auto"/>
              <w:jc w:val="both"/>
              <w:rPr>
                <w:rFonts w:ascii="Arial" w:hAnsi="Arial" w:cs="Arial"/>
              </w:rPr>
            </w:pPr>
            <w:r w:rsidRPr="008300EB">
              <w:rPr>
                <w:rFonts w:ascii="Arial" w:hAnsi="Arial" w:cs="Arial"/>
              </w:rPr>
              <w:t>Certificate</w:t>
            </w:r>
          </w:p>
        </w:tc>
        <w:tc>
          <w:tcPr>
            <w:tcW w:w="1016" w:type="dxa"/>
          </w:tcPr>
          <w:p w14:paraId="740BC892" w14:textId="62CC66B9" w:rsidR="008300EB" w:rsidRDefault="008300EB" w:rsidP="00551BBE">
            <w:pPr>
              <w:spacing w:line="276" w:lineRule="auto"/>
              <w:jc w:val="both"/>
              <w:rPr>
                <w:rFonts w:ascii="Arial" w:hAnsi="Arial" w:cs="Arial"/>
              </w:rPr>
            </w:pPr>
            <w:r>
              <w:rPr>
                <w:rFonts w:ascii="Arial" w:hAnsi="Arial" w:cs="Arial"/>
              </w:rPr>
              <w:t>10</w:t>
            </w:r>
          </w:p>
        </w:tc>
      </w:tr>
      <w:tr w:rsidR="001F1AE7" w:rsidRPr="00045651" w14:paraId="14D6AFD7" w14:textId="77777777" w:rsidTr="00C95354">
        <w:trPr>
          <w:trHeight w:val="726"/>
        </w:trPr>
        <w:tc>
          <w:tcPr>
            <w:tcW w:w="566" w:type="dxa"/>
          </w:tcPr>
          <w:p w14:paraId="1BB4CD27" w14:textId="7A3BFE8C" w:rsidR="001F1AE7" w:rsidRDefault="001F1AE7" w:rsidP="00551BBE">
            <w:pPr>
              <w:spacing w:line="276" w:lineRule="auto"/>
              <w:jc w:val="both"/>
              <w:rPr>
                <w:rFonts w:ascii="Arial" w:hAnsi="Arial" w:cs="Arial"/>
              </w:rPr>
            </w:pPr>
            <w:r>
              <w:rPr>
                <w:rFonts w:ascii="Arial" w:hAnsi="Arial" w:cs="Arial"/>
              </w:rPr>
              <w:t>2.5</w:t>
            </w:r>
          </w:p>
        </w:tc>
        <w:tc>
          <w:tcPr>
            <w:tcW w:w="4962" w:type="dxa"/>
          </w:tcPr>
          <w:p w14:paraId="022F0FBD" w14:textId="5DDB8597" w:rsidR="001F1AE7" w:rsidRPr="008300EB" w:rsidRDefault="001F1AE7" w:rsidP="001F1AE7">
            <w:pPr>
              <w:spacing w:after="160"/>
              <w:jc w:val="both"/>
              <w:rPr>
                <w:rFonts w:ascii="Arial" w:hAnsi="Arial" w:cs="Arial"/>
              </w:rPr>
            </w:pPr>
            <w:r w:rsidRPr="001F1AE7">
              <w:rPr>
                <w:rFonts w:ascii="Arial" w:hAnsi="Arial" w:cs="Arial"/>
              </w:rPr>
              <w:t>Copy of certificate of incorporation from RDB indicating company shareholders</w:t>
            </w:r>
          </w:p>
        </w:tc>
        <w:tc>
          <w:tcPr>
            <w:tcW w:w="3237" w:type="dxa"/>
            <w:shd w:val="clear" w:color="auto" w:fill="auto"/>
          </w:tcPr>
          <w:p w14:paraId="627B6C79" w14:textId="2ABEE3EE" w:rsidR="001F1AE7" w:rsidRPr="008300EB" w:rsidRDefault="001F1AE7" w:rsidP="00551BBE">
            <w:pPr>
              <w:spacing w:line="276" w:lineRule="auto"/>
              <w:jc w:val="both"/>
              <w:rPr>
                <w:rFonts w:ascii="Arial" w:hAnsi="Arial" w:cs="Arial"/>
              </w:rPr>
            </w:pPr>
            <w:r w:rsidRPr="001F1AE7">
              <w:rPr>
                <w:rFonts w:ascii="Arial" w:hAnsi="Arial" w:cs="Arial"/>
              </w:rPr>
              <w:t>Certificate</w:t>
            </w:r>
          </w:p>
        </w:tc>
        <w:tc>
          <w:tcPr>
            <w:tcW w:w="1016" w:type="dxa"/>
          </w:tcPr>
          <w:p w14:paraId="33FD3B3F" w14:textId="08859922" w:rsidR="001F1AE7" w:rsidRDefault="001F1AE7" w:rsidP="00551BBE">
            <w:pPr>
              <w:spacing w:line="276" w:lineRule="auto"/>
              <w:jc w:val="both"/>
              <w:rPr>
                <w:rFonts w:ascii="Arial" w:hAnsi="Arial" w:cs="Arial"/>
              </w:rPr>
            </w:pPr>
            <w:r>
              <w:rPr>
                <w:rFonts w:ascii="Arial" w:hAnsi="Arial" w:cs="Arial"/>
              </w:rPr>
              <w:t>10</w:t>
            </w:r>
          </w:p>
        </w:tc>
      </w:tr>
      <w:tr w:rsidR="008300EB" w:rsidRPr="00045651" w14:paraId="660F9DF2" w14:textId="77777777" w:rsidTr="00C95354">
        <w:tc>
          <w:tcPr>
            <w:tcW w:w="566" w:type="dxa"/>
          </w:tcPr>
          <w:p w14:paraId="64D7F691" w14:textId="77777777" w:rsidR="008300EB" w:rsidRDefault="008300EB" w:rsidP="00551BBE">
            <w:pPr>
              <w:spacing w:line="276" w:lineRule="auto"/>
              <w:jc w:val="both"/>
              <w:rPr>
                <w:rFonts w:ascii="Arial" w:hAnsi="Arial" w:cs="Arial"/>
              </w:rPr>
            </w:pPr>
          </w:p>
        </w:tc>
        <w:tc>
          <w:tcPr>
            <w:tcW w:w="8199" w:type="dxa"/>
            <w:gridSpan w:val="2"/>
          </w:tcPr>
          <w:p w14:paraId="45966CEC" w14:textId="1A9243C5" w:rsidR="008300EB" w:rsidRPr="008300EB" w:rsidRDefault="008300EB" w:rsidP="00551BBE">
            <w:pPr>
              <w:spacing w:line="276" w:lineRule="auto"/>
              <w:jc w:val="both"/>
              <w:rPr>
                <w:rFonts w:ascii="Arial" w:hAnsi="Arial" w:cs="Arial"/>
              </w:rPr>
            </w:pPr>
            <w:r>
              <w:rPr>
                <w:rFonts w:ascii="Arial" w:hAnsi="Arial" w:cs="Arial"/>
              </w:rPr>
              <w:t>Total</w:t>
            </w:r>
          </w:p>
        </w:tc>
        <w:tc>
          <w:tcPr>
            <w:tcW w:w="1016" w:type="dxa"/>
          </w:tcPr>
          <w:p w14:paraId="36DD6244" w14:textId="0D5D787A" w:rsidR="008300EB" w:rsidRDefault="008300EB" w:rsidP="00551BBE">
            <w:pPr>
              <w:spacing w:line="276" w:lineRule="auto"/>
              <w:jc w:val="both"/>
              <w:rPr>
                <w:rFonts w:ascii="Arial" w:hAnsi="Arial" w:cs="Arial"/>
              </w:rPr>
            </w:pPr>
            <w:r>
              <w:rPr>
                <w:rFonts w:ascii="Arial" w:hAnsi="Arial" w:cs="Arial"/>
              </w:rPr>
              <w:t>100</w:t>
            </w:r>
          </w:p>
        </w:tc>
      </w:tr>
      <w:bookmarkEnd w:id="4"/>
    </w:tbl>
    <w:p w14:paraId="5EE7598D" w14:textId="77777777" w:rsidR="001774D5" w:rsidRDefault="001774D5" w:rsidP="00625940">
      <w:pPr>
        <w:ind w:left="709"/>
        <w:jc w:val="both"/>
        <w:rPr>
          <w:rFonts w:ascii="Arial" w:eastAsia="STZhongsong" w:hAnsi="Arial" w:cs="Arial"/>
          <w:lang w:val="en-GB" w:eastAsia="zh-CN"/>
        </w:rPr>
      </w:pPr>
    </w:p>
    <w:p w14:paraId="6FD15E0C" w14:textId="77777777" w:rsidR="00771A80" w:rsidRPr="00045651" w:rsidRDefault="00771A80" w:rsidP="00625940">
      <w:pPr>
        <w:ind w:left="709"/>
        <w:jc w:val="both"/>
        <w:rPr>
          <w:rFonts w:ascii="Arial" w:eastAsia="STZhongsong" w:hAnsi="Arial" w:cs="Arial"/>
          <w:lang w:val="en-GB" w:eastAsia="zh-CN"/>
        </w:rPr>
      </w:pPr>
    </w:p>
    <w:p w14:paraId="78A2DB32" w14:textId="77777777"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Financial Proposal</w:t>
      </w:r>
    </w:p>
    <w:p w14:paraId="7BF2F5C8" w14:textId="719F41A0" w:rsidR="009C058C" w:rsidRPr="009C058C" w:rsidRDefault="000D4853" w:rsidP="009C058C">
      <w:pPr>
        <w:pStyle w:val="Heading2"/>
        <w:numPr>
          <w:ilvl w:val="2"/>
          <w:numId w:val="33"/>
        </w:numPr>
        <w:tabs>
          <w:tab w:val="left" w:pos="709"/>
        </w:tabs>
        <w:adjustRightInd w:val="0"/>
        <w:spacing w:after="120" w:line="240" w:lineRule="auto"/>
        <w:ind w:left="1560" w:hanging="840"/>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The </w:t>
      </w:r>
      <w:r w:rsidR="00854019" w:rsidRPr="00045651">
        <w:rPr>
          <w:rFonts w:eastAsia="STZhongsong" w:cs="Arial"/>
          <w:b w:val="0"/>
          <w:i w:val="0"/>
          <w:sz w:val="24"/>
          <w:szCs w:val="24"/>
          <w:lang w:val="en-GB" w:eastAsia="zh-CN"/>
        </w:rPr>
        <w:t>Financial</w:t>
      </w:r>
      <w:r w:rsidRPr="00045651">
        <w:rPr>
          <w:rFonts w:eastAsia="STZhongsong" w:cs="Arial"/>
          <w:b w:val="0"/>
          <w:i w:val="0"/>
          <w:sz w:val="24"/>
          <w:szCs w:val="24"/>
          <w:lang w:val="en-GB" w:eastAsia="zh-CN"/>
        </w:rPr>
        <w:t xml:space="preserv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must be a f</w:t>
      </w:r>
      <w:r w:rsidR="00F23984" w:rsidRPr="00045651">
        <w:rPr>
          <w:rFonts w:eastAsia="STZhongsong" w:cs="Arial"/>
          <w:b w:val="0"/>
          <w:i w:val="0"/>
          <w:sz w:val="24"/>
          <w:szCs w:val="24"/>
          <w:lang w:val="en-GB" w:eastAsia="zh-CN"/>
        </w:rPr>
        <w:t>ixed</w:t>
      </w:r>
      <w:r w:rsidRPr="00045651">
        <w:rPr>
          <w:rFonts w:eastAsia="STZhongsong" w:cs="Arial"/>
          <w:b w:val="0"/>
          <w:i w:val="0"/>
          <w:sz w:val="24"/>
          <w:szCs w:val="24"/>
          <w:lang w:val="en-GB" w:eastAsia="zh-CN"/>
        </w:rPr>
        <w:t xml:space="preserve"> and </w:t>
      </w:r>
      <w:r w:rsidR="00F23984" w:rsidRPr="00045651">
        <w:rPr>
          <w:rFonts w:eastAsia="STZhongsong" w:cs="Arial"/>
          <w:b w:val="0"/>
          <w:i w:val="0"/>
          <w:sz w:val="24"/>
          <w:szCs w:val="24"/>
          <w:lang w:val="en-GB" w:eastAsia="zh-CN"/>
        </w:rPr>
        <w:t>firm</w:t>
      </w:r>
      <w:r w:rsidRPr="00045651">
        <w:rPr>
          <w:rFonts w:eastAsia="STZhongsong" w:cs="Arial"/>
          <w:b w:val="0"/>
          <w:i w:val="0"/>
          <w:sz w:val="24"/>
          <w:szCs w:val="24"/>
          <w:lang w:val="en-GB" w:eastAsia="zh-CN"/>
        </w:rPr>
        <w:t xml:space="preserve"> price for the provision of the goods/services stated in the </w:t>
      </w:r>
      <w:r w:rsidR="001F1AE7">
        <w:rPr>
          <w:rFonts w:eastAsia="STZhongsong" w:cs="Arial"/>
          <w:b w:val="0"/>
          <w:i w:val="0"/>
          <w:sz w:val="24"/>
          <w:szCs w:val="24"/>
          <w:lang w:val="en-GB" w:eastAsia="zh-CN"/>
        </w:rPr>
        <w:t>ToRs</w:t>
      </w:r>
      <w:r w:rsidRPr="00045651">
        <w:rPr>
          <w:rFonts w:eastAsia="STZhongsong" w:cs="Arial"/>
          <w:b w:val="0"/>
          <w:i w:val="0"/>
          <w:sz w:val="24"/>
          <w:szCs w:val="24"/>
          <w:lang w:val="en-GB" w:eastAsia="zh-CN"/>
        </w:rPr>
        <w:t xml:space="preserve"> in their entirety.</w:t>
      </w:r>
    </w:p>
    <w:p w14:paraId="5149E973" w14:textId="77777777" w:rsidR="000D4853" w:rsidRPr="00045651" w:rsidRDefault="000D4853" w:rsidP="000D4853">
      <w:pPr>
        <w:pStyle w:val="Heading2"/>
        <w:numPr>
          <w:ilvl w:val="2"/>
          <w:numId w:val="33"/>
        </w:numPr>
        <w:tabs>
          <w:tab w:val="left" w:pos="709"/>
        </w:tabs>
        <w:adjustRightInd w:val="0"/>
        <w:spacing w:before="0" w:after="120" w:line="240" w:lineRule="auto"/>
        <w:ind w:left="1560" w:hanging="840"/>
        <w:jc w:val="both"/>
        <w:rPr>
          <w:rFonts w:eastAsia="STZhongsong" w:cs="Arial"/>
          <w:b w:val="0"/>
          <w:sz w:val="24"/>
          <w:szCs w:val="24"/>
          <w:lang w:val="en-GB" w:eastAsia="zh-CN"/>
        </w:rPr>
      </w:pPr>
      <w:r w:rsidRPr="00045651">
        <w:rPr>
          <w:rFonts w:eastAsia="STZhongsong" w:cs="Arial"/>
          <w:b w:val="0"/>
          <w:sz w:val="24"/>
          <w:szCs w:val="24"/>
          <w:lang w:val="en-GB" w:eastAsia="zh-CN"/>
        </w:rPr>
        <w:t>Prices include all costs</w:t>
      </w:r>
    </w:p>
    <w:p w14:paraId="1B8DB9A5" w14:textId="2FF546CF" w:rsidR="000D4853" w:rsidRPr="00045651" w:rsidRDefault="000D4853" w:rsidP="000D4853">
      <w:pPr>
        <w:pStyle w:val="Heading2"/>
        <w:tabs>
          <w:tab w:val="left" w:pos="709"/>
        </w:tabs>
        <w:adjustRightInd w:val="0"/>
        <w:spacing w:after="120" w:line="240" w:lineRule="auto"/>
        <w:ind w:left="1560"/>
        <w:jc w:val="both"/>
        <w:rPr>
          <w:rFonts w:eastAsia="STZhongsong" w:cs="Arial"/>
          <w:b w:val="0"/>
          <w:i w:val="0"/>
          <w:sz w:val="24"/>
          <w:szCs w:val="24"/>
          <w:lang w:val="en-GB" w:eastAsia="zh-CN"/>
        </w:rPr>
      </w:pPr>
      <w:r w:rsidRPr="00045651">
        <w:rPr>
          <w:rFonts w:eastAsia="STZhongsong" w:cs="Arial"/>
          <w:b w:val="0"/>
          <w:i w:val="0"/>
          <w:sz w:val="24"/>
          <w:szCs w:val="24"/>
          <w:lang w:val="en-GB" w:eastAsia="zh-CN"/>
        </w:rPr>
        <w:t>Submitted rates and prices are deemed to include all costs, insurances, taxes (except VAT, see below), fees, expenses, liabilities, obligations, risk and other things necessary for the performance of the Terms of Reference or Specification of Requirements. IUCN will not accept charges beyond those clearly stated in the Financial Proposal. This includes applicable withholding</w:t>
      </w:r>
      <w:r w:rsidR="00045651" w:rsidRPr="00045651">
        <w:rPr>
          <w:rFonts w:eastAsia="STZhongsong" w:cs="Arial"/>
          <w:b w:val="0"/>
          <w:i w:val="0"/>
          <w:sz w:val="24"/>
          <w:szCs w:val="24"/>
          <w:lang w:val="en-GB" w:eastAsia="zh-CN"/>
        </w:rPr>
        <w:t xml:space="preserve"> </w:t>
      </w:r>
      <w:r w:rsidR="009C058C">
        <w:rPr>
          <w:rFonts w:eastAsia="STZhongsong" w:cs="Arial"/>
          <w:b w:val="0"/>
          <w:i w:val="0"/>
          <w:sz w:val="24"/>
          <w:szCs w:val="24"/>
          <w:lang w:val="en-GB" w:eastAsia="zh-CN"/>
        </w:rPr>
        <w:lastRenderedPageBreak/>
        <w:t>t</w:t>
      </w:r>
      <w:r w:rsidR="00045651" w:rsidRPr="00045651">
        <w:rPr>
          <w:rFonts w:eastAsia="STZhongsong" w:cs="Arial"/>
          <w:b w:val="0"/>
          <w:i w:val="0"/>
          <w:sz w:val="24"/>
          <w:szCs w:val="24"/>
          <w:lang w:val="en-GB" w:eastAsia="zh-CN"/>
        </w:rPr>
        <w:t>a</w:t>
      </w:r>
      <w:r w:rsidRPr="00045651">
        <w:rPr>
          <w:rFonts w:eastAsia="STZhongsong" w:cs="Arial"/>
          <w:b w:val="0"/>
          <w:i w:val="0"/>
          <w:sz w:val="24"/>
          <w:szCs w:val="24"/>
          <w:lang w:val="en-GB" w:eastAsia="zh-CN"/>
        </w:rPr>
        <w:t xml:space="preserve">xes and similar. It is your responsibility to determine whether such taxes apply to your organisation and to include them in your </w:t>
      </w:r>
      <w:r w:rsidR="00854019" w:rsidRPr="00045651">
        <w:rPr>
          <w:rFonts w:eastAsia="STZhongsong" w:cs="Arial"/>
          <w:b w:val="0"/>
          <w:i w:val="0"/>
          <w:sz w:val="24"/>
          <w:szCs w:val="24"/>
          <w:lang w:val="en-GB" w:eastAsia="zh-CN"/>
        </w:rPr>
        <w:t>Financial</w:t>
      </w:r>
      <w:r w:rsidRPr="00045651">
        <w:rPr>
          <w:rFonts w:eastAsia="STZhongsong" w:cs="Arial"/>
          <w:b w:val="0"/>
          <w:i w:val="0"/>
          <w:sz w:val="24"/>
          <w:szCs w:val="24"/>
          <w:lang w:val="en-GB" w:eastAsia="zh-CN"/>
        </w:rPr>
        <w:t xml:space="preserv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w:t>
      </w:r>
    </w:p>
    <w:p w14:paraId="2717B2C1" w14:textId="77777777" w:rsidR="000D4853" w:rsidRPr="00045651" w:rsidRDefault="000D4853" w:rsidP="000D4853">
      <w:pPr>
        <w:pStyle w:val="Heading2"/>
        <w:numPr>
          <w:ilvl w:val="2"/>
          <w:numId w:val="33"/>
        </w:numPr>
        <w:tabs>
          <w:tab w:val="left" w:pos="709"/>
        </w:tabs>
        <w:adjustRightInd w:val="0"/>
        <w:spacing w:before="0" w:after="120" w:line="240" w:lineRule="auto"/>
        <w:ind w:left="1560" w:hanging="840"/>
        <w:jc w:val="both"/>
        <w:rPr>
          <w:rFonts w:eastAsia="STZhongsong" w:cs="Arial"/>
          <w:b w:val="0"/>
          <w:sz w:val="24"/>
          <w:szCs w:val="24"/>
          <w:lang w:val="en-GB" w:eastAsia="zh-CN"/>
        </w:rPr>
      </w:pPr>
      <w:r w:rsidRPr="00045651">
        <w:rPr>
          <w:rFonts w:eastAsia="STZhongsong" w:cs="Arial"/>
          <w:b w:val="0"/>
          <w:sz w:val="24"/>
          <w:szCs w:val="24"/>
          <w:lang w:val="en-GB" w:eastAsia="zh-CN"/>
        </w:rPr>
        <w:t>Applicable Goods and Services Taxes</w:t>
      </w:r>
    </w:p>
    <w:p w14:paraId="57263E8D" w14:textId="40FF0B71" w:rsidR="00496172" w:rsidRPr="00045651" w:rsidRDefault="000D4853" w:rsidP="00496172">
      <w:pPr>
        <w:pStyle w:val="Heading2"/>
        <w:tabs>
          <w:tab w:val="left" w:pos="709"/>
        </w:tabs>
        <w:adjustRightInd w:val="0"/>
        <w:spacing w:after="120" w:line="240" w:lineRule="auto"/>
        <w:ind w:left="1560"/>
        <w:jc w:val="both"/>
        <w:rPr>
          <w:rFonts w:eastAsia="STZhongsong" w:cs="Arial"/>
          <w:b w:val="0"/>
          <w:i w:val="0"/>
          <w:sz w:val="24"/>
          <w:szCs w:val="24"/>
          <w:lang w:val="en-GB" w:eastAsia="zh-CN"/>
        </w:rPr>
      </w:pPr>
      <w:r w:rsidRPr="00045651">
        <w:rPr>
          <w:rFonts w:eastAsia="STZhongsong" w:cs="Arial"/>
          <w:b w:val="0"/>
          <w:i w:val="0"/>
          <w:sz w:val="24"/>
          <w:szCs w:val="24"/>
          <w:lang w:val="en-GB" w:eastAsia="zh-CN"/>
        </w:rPr>
        <w:t>Proposal rates and prices shall be exclusive of Value Added Tax.</w:t>
      </w:r>
    </w:p>
    <w:p w14:paraId="494AC8E9" w14:textId="77777777" w:rsidR="00496172" w:rsidRPr="00045651" w:rsidRDefault="00496172" w:rsidP="00496172">
      <w:pPr>
        <w:pStyle w:val="Heading2"/>
        <w:numPr>
          <w:ilvl w:val="2"/>
          <w:numId w:val="33"/>
        </w:numPr>
        <w:tabs>
          <w:tab w:val="left" w:pos="709"/>
          <w:tab w:val="num" w:pos="2160"/>
        </w:tabs>
        <w:adjustRightInd w:val="0"/>
        <w:spacing w:before="0" w:after="120" w:line="240" w:lineRule="auto"/>
        <w:ind w:left="1560" w:hanging="840"/>
        <w:jc w:val="both"/>
        <w:rPr>
          <w:rFonts w:eastAsia="STZhongsong" w:cs="Arial"/>
          <w:b w:val="0"/>
          <w:sz w:val="24"/>
          <w:szCs w:val="24"/>
          <w:lang w:val="en-GB" w:eastAsia="zh-CN"/>
        </w:rPr>
      </w:pPr>
      <w:r w:rsidRPr="00045651">
        <w:rPr>
          <w:rFonts w:eastAsia="STZhongsong" w:cs="Arial"/>
          <w:b w:val="0"/>
          <w:sz w:val="24"/>
          <w:szCs w:val="24"/>
          <w:lang w:val="en-GB" w:eastAsia="zh-CN"/>
        </w:rPr>
        <w:t>Currency of proposed rates and prices</w:t>
      </w:r>
    </w:p>
    <w:p w14:paraId="6211A5A6" w14:textId="2CBE8BF7" w:rsidR="00496172" w:rsidRPr="00045651" w:rsidRDefault="00496172" w:rsidP="00496172">
      <w:pPr>
        <w:pStyle w:val="Heading2"/>
        <w:tabs>
          <w:tab w:val="left" w:pos="709"/>
        </w:tabs>
        <w:adjustRightInd w:val="0"/>
        <w:spacing w:after="120" w:line="240" w:lineRule="auto"/>
        <w:ind w:left="1560"/>
        <w:jc w:val="both"/>
        <w:rPr>
          <w:rFonts w:eastAsia="STZhongsong" w:cs="Arial"/>
          <w:b w:val="0"/>
          <w:i w:val="0"/>
          <w:sz w:val="24"/>
          <w:szCs w:val="24"/>
          <w:lang w:val="en-GB" w:eastAsia="zh-CN"/>
        </w:rPr>
      </w:pPr>
      <w:r w:rsidRPr="00045651">
        <w:rPr>
          <w:rFonts w:eastAsia="STZhongsong" w:cs="Arial"/>
          <w:b w:val="0"/>
          <w:i w:val="0"/>
          <w:sz w:val="24"/>
          <w:szCs w:val="24"/>
          <w:lang w:val="en-GB" w:eastAsia="zh-CN"/>
        </w:rPr>
        <w:t>All rates and prices submitted by Proposers shall be in Rwanda Franc (RWF).</w:t>
      </w:r>
    </w:p>
    <w:p w14:paraId="11B38CBC" w14:textId="77777777" w:rsidR="00496172" w:rsidRPr="00045651" w:rsidRDefault="00496172" w:rsidP="00496172">
      <w:pPr>
        <w:pStyle w:val="Heading2"/>
        <w:numPr>
          <w:ilvl w:val="2"/>
          <w:numId w:val="33"/>
        </w:numPr>
        <w:tabs>
          <w:tab w:val="left" w:pos="709"/>
          <w:tab w:val="num" w:pos="2160"/>
        </w:tabs>
        <w:adjustRightInd w:val="0"/>
        <w:spacing w:before="0" w:after="120" w:line="240" w:lineRule="auto"/>
        <w:ind w:left="1560" w:hanging="840"/>
        <w:jc w:val="both"/>
        <w:rPr>
          <w:rFonts w:eastAsia="STZhongsong" w:cs="Arial"/>
          <w:b w:val="0"/>
          <w:sz w:val="24"/>
          <w:szCs w:val="24"/>
          <w:lang w:val="en-GB" w:eastAsia="zh-CN"/>
        </w:rPr>
      </w:pPr>
      <w:r w:rsidRPr="00045651">
        <w:rPr>
          <w:rFonts w:eastAsia="STZhongsong" w:cs="Arial"/>
          <w:b w:val="0"/>
          <w:sz w:val="24"/>
          <w:szCs w:val="24"/>
          <w:lang w:val="en-GB" w:eastAsia="zh-CN"/>
        </w:rPr>
        <w:t>Breakdown of rates and prices</w:t>
      </w:r>
    </w:p>
    <w:p w14:paraId="4724B58E" w14:textId="45F07F22" w:rsidR="00496172" w:rsidRPr="00045651" w:rsidRDefault="00496172" w:rsidP="00197D5B">
      <w:pPr>
        <w:pStyle w:val="CommentText"/>
        <w:ind w:left="360"/>
        <w:rPr>
          <w:rFonts w:ascii="Arial" w:eastAsia="STZhongsong" w:hAnsi="Arial" w:cs="Arial"/>
          <w:sz w:val="24"/>
          <w:szCs w:val="24"/>
          <w:lang w:val="en-GB" w:eastAsia="zh-CN"/>
        </w:rPr>
      </w:pPr>
      <w:r w:rsidRPr="00045651">
        <w:rPr>
          <w:rFonts w:ascii="Arial" w:eastAsia="STZhongsong" w:hAnsi="Arial" w:cs="Arial"/>
          <w:sz w:val="24"/>
          <w:szCs w:val="24"/>
          <w:lang w:val="en-GB" w:eastAsia="zh-CN"/>
        </w:rPr>
        <w:t xml:space="preserve">For information only, the price needs to be broken down in the following Table. Kindly, add all related price information like daily rates, transport, logistics fees that will be used while conducting this </w:t>
      </w:r>
      <w:r w:rsidR="001F1AE7">
        <w:rPr>
          <w:rFonts w:ascii="Arial" w:eastAsia="STZhongsong" w:hAnsi="Arial" w:cs="Arial"/>
          <w:sz w:val="24"/>
          <w:szCs w:val="24"/>
          <w:lang w:val="en-GB" w:eastAsia="zh-CN"/>
        </w:rPr>
        <w:t>tender</w:t>
      </w:r>
      <w:r w:rsidRPr="00045651">
        <w:rPr>
          <w:rFonts w:ascii="Arial" w:eastAsia="STZhongsong" w:hAnsi="Arial" w:cs="Arial"/>
          <w:sz w:val="24"/>
          <w:szCs w:val="24"/>
          <w:lang w:val="en-GB" w:eastAsia="zh-CN"/>
        </w:rPr>
        <w:t>. The price quates should in Rwandan Francs.</w:t>
      </w:r>
    </w:p>
    <w:p w14:paraId="6655EE43" w14:textId="77777777" w:rsidR="00496172" w:rsidRPr="00045651" w:rsidRDefault="00496172" w:rsidP="00197D5B">
      <w:pPr>
        <w:pStyle w:val="CommentText"/>
        <w:ind w:left="360"/>
        <w:rPr>
          <w:rFonts w:ascii="Arial" w:eastAsia="STZhongsong" w:hAnsi="Arial" w:cs="Arial"/>
          <w:sz w:val="24"/>
          <w:szCs w:val="24"/>
          <w:lang w:val="en-GB" w:eastAsia="zh-CN"/>
        </w:rPr>
      </w:pPr>
    </w:p>
    <w:tbl>
      <w:tblPr>
        <w:tblStyle w:val="TableGrid"/>
        <w:tblW w:w="0" w:type="auto"/>
        <w:tblInd w:w="709" w:type="dxa"/>
        <w:tblLook w:val="04A0" w:firstRow="1" w:lastRow="0" w:firstColumn="1" w:lastColumn="0" w:noHBand="0" w:noVBand="1"/>
      </w:tblPr>
      <w:tblGrid>
        <w:gridCol w:w="420"/>
        <w:gridCol w:w="3544"/>
        <w:gridCol w:w="1701"/>
        <w:gridCol w:w="1701"/>
        <w:gridCol w:w="1559"/>
      </w:tblGrid>
      <w:tr w:rsidR="00496172" w:rsidRPr="00045651" w14:paraId="679E4D4B" w14:textId="77777777" w:rsidTr="00324F05">
        <w:tc>
          <w:tcPr>
            <w:tcW w:w="420" w:type="dxa"/>
          </w:tcPr>
          <w:p w14:paraId="09A26CD7" w14:textId="77777777" w:rsidR="00496172" w:rsidRPr="00045651" w:rsidRDefault="00496172" w:rsidP="00324F05">
            <w:pPr>
              <w:pStyle w:val="ANormal"/>
              <w:spacing w:after="0" w:line="240" w:lineRule="auto"/>
              <w:rPr>
                <w:sz w:val="24"/>
                <w:szCs w:val="24"/>
              </w:rPr>
            </w:pPr>
          </w:p>
        </w:tc>
        <w:tc>
          <w:tcPr>
            <w:tcW w:w="3544" w:type="dxa"/>
          </w:tcPr>
          <w:p w14:paraId="3736282E" w14:textId="77777777" w:rsidR="00496172" w:rsidRPr="00045651" w:rsidRDefault="00496172" w:rsidP="00324F05">
            <w:pPr>
              <w:pStyle w:val="ANormal"/>
              <w:spacing w:after="0" w:line="240" w:lineRule="auto"/>
              <w:rPr>
                <w:sz w:val="24"/>
                <w:szCs w:val="24"/>
              </w:rPr>
            </w:pPr>
            <w:r w:rsidRPr="00045651">
              <w:rPr>
                <w:sz w:val="24"/>
                <w:szCs w:val="24"/>
              </w:rPr>
              <w:t>Description</w:t>
            </w:r>
          </w:p>
        </w:tc>
        <w:tc>
          <w:tcPr>
            <w:tcW w:w="1701" w:type="dxa"/>
          </w:tcPr>
          <w:p w14:paraId="33B04FC4" w14:textId="77777777" w:rsidR="00496172" w:rsidRPr="00045651" w:rsidRDefault="00496172" w:rsidP="00324F05">
            <w:pPr>
              <w:pStyle w:val="ANormal"/>
              <w:spacing w:after="0" w:line="240" w:lineRule="auto"/>
              <w:rPr>
                <w:sz w:val="24"/>
                <w:szCs w:val="24"/>
              </w:rPr>
            </w:pPr>
            <w:r w:rsidRPr="00045651">
              <w:rPr>
                <w:sz w:val="24"/>
                <w:szCs w:val="24"/>
              </w:rPr>
              <w:t>Quantity</w:t>
            </w:r>
          </w:p>
        </w:tc>
        <w:tc>
          <w:tcPr>
            <w:tcW w:w="1701" w:type="dxa"/>
          </w:tcPr>
          <w:p w14:paraId="0DF0F0FE" w14:textId="77777777" w:rsidR="00496172" w:rsidRPr="00045651" w:rsidRDefault="00496172" w:rsidP="00324F05">
            <w:pPr>
              <w:pStyle w:val="ANormal"/>
              <w:spacing w:after="0" w:line="240" w:lineRule="auto"/>
              <w:rPr>
                <w:sz w:val="24"/>
                <w:szCs w:val="24"/>
              </w:rPr>
            </w:pPr>
            <w:r w:rsidRPr="00045651">
              <w:rPr>
                <w:sz w:val="24"/>
                <w:szCs w:val="24"/>
              </w:rPr>
              <w:t>Unit Price</w:t>
            </w:r>
          </w:p>
        </w:tc>
        <w:tc>
          <w:tcPr>
            <w:tcW w:w="1559" w:type="dxa"/>
          </w:tcPr>
          <w:p w14:paraId="6F59EB21" w14:textId="77777777" w:rsidR="00496172" w:rsidRPr="00045651" w:rsidRDefault="00496172" w:rsidP="00324F05">
            <w:pPr>
              <w:pStyle w:val="ANormal"/>
              <w:spacing w:after="0" w:line="240" w:lineRule="auto"/>
              <w:rPr>
                <w:sz w:val="24"/>
                <w:szCs w:val="24"/>
              </w:rPr>
            </w:pPr>
            <w:r w:rsidRPr="00045651">
              <w:rPr>
                <w:sz w:val="24"/>
                <w:szCs w:val="24"/>
              </w:rPr>
              <w:t>Total Price</w:t>
            </w:r>
          </w:p>
        </w:tc>
      </w:tr>
      <w:tr w:rsidR="00496172" w:rsidRPr="00045651" w14:paraId="6EE500FA" w14:textId="77777777" w:rsidTr="00324F05">
        <w:tc>
          <w:tcPr>
            <w:tcW w:w="420" w:type="dxa"/>
          </w:tcPr>
          <w:p w14:paraId="3F081D46" w14:textId="77777777" w:rsidR="00496172" w:rsidRPr="00045651" w:rsidRDefault="00496172" w:rsidP="00324F05">
            <w:pPr>
              <w:pStyle w:val="ANormal"/>
              <w:spacing w:after="0" w:line="240" w:lineRule="auto"/>
              <w:rPr>
                <w:sz w:val="24"/>
                <w:szCs w:val="24"/>
              </w:rPr>
            </w:pPr>
            <w:r w:rsidRPr="00045651">
              <w:rPr>
                <w:sz w:val="24"/>
                <w:szCs w:val="24"/>
              </w:rPr>
              <w:t>1</w:t>
            </w:r>
          </w:p>
        </w:tc>
        <w:tc>
          <w:tcPr>
            <w:tcW w:w="3544" w:type="dxa"/>
          </w:tcPr>
          <w:p w14:paraId="3557D6E7" w14:textId="77777777" w:rsidR="00496172" w:rsidRPr="00045651" w:rsidRDefault="00496172" w:rsidP="00324F05">
            <w:pPr>
              <w:pStyle w:val="ANormal"/>
              <w:spacing w:after="0" w:line="240" w:lineRule="auto"/>
              <w:rPr>
                <w:sz w:val="24"/>
                <w:szCs w:val="24"/>
              </w:rPr>
            </w:pPr>
          </w:p>
        </w:tc>
        <w:tc>
          <w:tcPr>
            <w:tcW w:w="1701" w:type="dxa"/>
          </w:tcPr>
          <w:p w14:paraId="05DC38E8" w14:textId="77777777" w:rsidR="00496172" w:rsidRPr="00045651" w:rsidRDefault="00496172" w:rsidP="00324F05">
            <w:pPr>
              <w:pStyle w:val="ANormal"/>
              <w:spacing w:after="0" w:line="240" w:lineRule="auto"/>
              <w:rPr>
                <w:sz w:val="24"/>
                <w:szCs w:val="24"/>
              </w:rPr>
            </w:pPr>
          </w:p>
        </w:tc>
        <w:tc>
          <w:tcPr>
            <w:tcW w:w="1701" w:type="dxa"/>
          </w:tcPr>
          <w:p w14:paraId="6C7FDFB7" w14:textId="77777777" w:rsidR="00496172" w:rsidRPr="00045651" w:rsidRDefault="00496172" w:rsidP="00324F05">
            <w:pPr>
              <w:pStyle w:val="ANormal"/>
              <w:spacing w:after="0" w:line="240" w:lineRule="auto"/>
              <w:rPr>
                <w:sz w:val="24"/>
                <w:szCs w:val="24"/>
              </w:rPr>
            </w:pPr>
          </w:p>
        </w:tc>
        <w:tc>
          <w:tcPr>
            <w:tcW w:w="1559" w:type="dxa"/>
          </w:tcPr>
          <w:p w14:paraId="00B65B9B" w14:textId="77777777" w:rsidR="00496172" w:rsidRPr="00045651" w:rsidRDefault="00496172" w:rsidP="00324F05">
            <w:pPr>
              <w:pStyle w:val="ANormal"/>
              <w:spacing w:after="0" w:line="240" w:lineRule="auto"/>
              <w:rPr>
                <w:sz w:val="24"/>
                <w:szCs w:val="24"/>
              </w:rPr>
            </w:pPr>
          </w:p>
        </w:tc>
      </w:tr>
      <w:tr w:rsidR="00496172" w:rsidRPr="00045651" w14:paraId="774B9F59" w14:textId="77777777" w:rsidTr="00324F05">
        <w:tc>
          <w:tcPr>
            <w:tcW w:w="420" w:type="dxa"/>
          </w:tcPr>
          <w:p w14:paraId="62637573" w14:textId="77777777" w:rsidR="00496172" w:rsidRPr="00045651" w:rsidRDefault="00496172" w:rsidP="00324F05">
            <w:pPr>
              <w:pStyle w:val="ANormal"/>
              <w:spacing w:after="0" w:line="240" w:lineRule="auto"/>
              <w:rPr>
                <w:sz w:val="24"/>
                <w:szCs w:val="24"/>
              </w:rPr>
            </w:pPr>
            <w:r w:rsidRPr="00045651">
              <w:rPr>
                <w:sz w:val="24"/>
                <w:szCs w:val="24"/>
              </w:rPr>
              <w:t>2</w:t>
            </w:r>
          </w:p>
        </w:tc>
        <w:tc>
          <w:tcPr>
            <w:tcW w:w="3544" w:type="dxa"/>
          </w:tcPr>
          <w:p w14:paraId="1C9DA11C" w14:textId="77777777" w:rsidR="00496172" w:rsidRPr="00045651" w:rsidRDefault="00496172" w:rsidP="00324F05">
            <w:pPr>
              <w:pStyle w:val="ANormal"/>
              <w:spacing w:after="0" w:line="240" w:lineRule="auto"/>
              <w:rPr>
                <w:sz w:val="24"/>
                <w:szCs w:val="24"/>
              </w:rPr>
            </w:pPr>
          </w:p>
        </w:tc>
        <w:tc>
          <w:tcPr>
            <w:tcW w:w="1701" w:type="dxa"/>
          </w:tcPr>
          <w:p w14:paraId="663A6AF6" w14:textId="77777777" w:rsidR="00496172" w:rsidRPr="00045651" w:rsidRDefault="00496172" w:rsidP="00324F05">
            <w:pPr>
              <w:pStyle w:val="ANormal"/>
              <w:spacing w:after="0" w:line="240" w:lineRule="auto"/>
              <w:rPr>
                <w:sz w:val="24"/>
                <w:szCs w:val="24"/>
              </w:rPr>
            </w:pPr>
          </w:p>
        </w:tc>
        <w:tc>
          <w:tcPr>
            <w:tcW w:w="1701" w:type="dxa"/>
          </w:tcPr>
          <w:p w14:paraId="6A265D9E" w14:textId="77777777" w:rsidR="00496172" w:rsidRPr="00045651" w:rsidRDefault="00496172" w:rsidP="00324F05">
            <w:pPr>
              <w:pStyle w:val="ANormal"/>
              <w:spacing w:after="0" w:line="240" w:lineRule="auto"/>
              <w:rPr>
                <w:sz w:val="24"/>
                <w:szCs w:val="24"/>
              </w:rPr>
            </w:pPr>
          </w:p>
        </w:tc>
        <w:tc>
          <w:tcPr>
            <w:tcW w:w="1559" w:type="dxa"/>
          </w:tcPr>
          <w:p w14:paraId="5CE27912" w14:textId="77777777" w:rsidR="00496172" w:rsidRPr="00045651" w:rsidRDefault="00496172" w:rsidP="00324F05">
            <w:pPr>
              <w:pStyle w:val="ANormal"/>
              <w:spacing w:after="0" w:line="240" w:lineRule="auto"/>
              <w:rPr>
                <w:sz w:val="24"/>
                <w:szCs w:val="24"/>
              </w:rPr>
            </w:pPr>
          </w:p>
        </w:tc>
      </w:tr>
      <w:tr w:rsidR="00496172" w:rsidRPr="00045651" w14:paraId="4BFA4395" w14:textId="77777777" w:rsidTr="00324F05">
        <w:tc>
          <w:tcPr>
            <w:tcW w:w="420" w:type="dxa"/>
          </w:tcPr>
          <w:p w14:paraId="25309689" w14:textId="77777777" w:rsidR="00496172" w:rsidRPr="00045651" w:rsidRDefault="00496172" w:rsidP="00324F05">
            <w:pPr>
              <w:pStyle w:val="ANormal"/>
              <w:spacing w:after="0" w:line="240" w:lineRule="auto"/>
              <w:rPr>
                <w:sz w:val="24"/>
                <w:szCs w:val="24"/>
              </w:rPr>
            </w:pPr>
          </w:p>
        </w:tc>
        <w:tc>
          <w:tcPr>
            <w:tcW w:w="3544" w:type="dxa"/>
          </w:tcPr>
          <w:p w14:paraId="540BDF4F" w14:textId="77777777" w:rsidR="00496172" w:rsidRPr="00045651" w:rsidRDefault="00496172" w:rsidP="00324F05">
            <w:pPr>
              <w:pStyle w:val="ANormal"/>
              <w:spacing w:after="0" w:line="240" w:lineRule="auto"/>
              <w:rPr>
                <w:sz w:val="24"/>
                <w:szCs w:val="24"/>
              </w:rPr>
            </w:pPr>
            <w:r w:rsidRPr="00045651">
              <w:rPr>
                <w:sz w:val="24"/>
                <w:szCs w:val="24"/>
              </w:rPr>
              <w:t>TOTAL</w:t>
            </w:r>
          </w:p>
        </w:tc>
        <w:tc>
          <w:tcPr>
            <w:tcW w:w="1701" w:type="dxa"/>
          </w:tcPr>
          <w:p w14:paraId="6682B5DC" w14:textId="77777777" w:rsidR="00496172" w:rsidRPr="00045651" w:rsidRDefault="00496172" w:rsidP="00324F05">
            <w:pPr>
              <w:pStyle w:val="ANormal"/>
              <w:spacing w:after="0" w:line="240" w:lineRule="auto"/>
              <w:rPr>
                <w:sz w:val="24"/>
                <w:szCs w:val="24"/>
              </w:rPr>
            </w:pPr>
          </w:p>
        </w:tc>
        <w:tc>
          <w:tcPr>
            <w:tcW w:w="1701" w:type="dxa"/>
          </w:tcPr>
          <w:p w14:paraId="3F87A2CC" w14:textId="77777777" w:rsidR="00496172" w:rsidRPr="00045651" w:rsidRDefault="00496172" w:rsidP="00324F05">
            <w:pPr>
              <w:pStyle w:val="ANormal"/>
              <w:spacing w:after="0" w:line="240" w:lineRule="auto"/>
              <w:rPr>
                <w:sz w:val="24"/>
                <w:szCs w:val="24"/>
              </w:rPr>
            </w:pPr>
          </w:p>
        </w:tc>
        <w:tc>
          <w:tcPr>
            <w:tcW w:w="1559" w:type="dxa"/>
            <w:shd w:val="clear" w:color="auto" w:fill="A6A6A6" w:themeFill="background1" w:themeFillShade="A6"/>
          </w:tcPr>
          <w:p w14:paraId="517D38D6" w14:textId="77777777" w:rsidR="00496172" w:rsidRPr="00045651" w:rsidRDefault="00496172" w:rsidP="00324F05">
            <w:pPr>
              <w:pStyle w:val="ANormal"/>
              <w:spacing w:after="0" w:line="240" w:lineRule="auto"/>
              <w:rPr>
                <w:sz w:val="24"/>
                <w:szCs w:val="24"/>
              </w:rPr>
            </w:pPr>
          </w:p>
        </w:tc>
      </w:tr>
    </w:tbl>
    <w:p w14:paraId="4839814E" w14:textId="77777777" w:rsidR="00496172" w:rsidRPr="00045651" w:rsidRDefault="00496172" w:rsidP="00496172">
      <w:pPr>
        <w:rPr>
          <w:rFonts w:ascii="Arial" w:eastAsia="STZhongsong" w:hAnsi="Arial" w:cs="Arial"/>
          <w:lang w:val="en-GB" w:eastAsia="zh-CN"/>
        </w:rPr>
      </w:pPr>
    </w:p>
    <w:p w14:paraId="1BE6BDCA" w14:textId="03ACCD99"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Additional information not requested by IUCN should not be included in your Proposal and will not be </w:t>
      </w:r>
      <w:r w:rsidR="00854019" w:rsidRPr="00045651">
        <w:rPr>
          <w:rFonts w:eastAsia="STZhongsong" w:cs="Arial"/>
          <w:b w:val="0"/>
          <w:i w:val="0"/>
          <w:sz w:val="24"/>
          <w:szCs w:val="24"/>
          <w:lang w:val="en-GB" w:eastAsia="zh-CN"/>
        </w:rPr>
        <w:t>considered</w:t>
      </w:r>
      <w:r w:rsidRPr="00045651">
        <w:rPr>
          <w:rFonts w:eastAsia="STZhongsong" w:cs="Arial"/>
          <w:b w:val="0"/>
          <w:i w:val="0"/>
          <w:sz w:val="24"/>
          <w:szCs w:val="24"/>
          <w:lang w:val="en-GB" w:eastAsia="zh-CN"/>
        </w:rPr>
        <w:t xml:space="preserve"> in the evaluation.</w:t>
      </w:r>
    </w:p>
    <w:p w14:paraId="7E0B9D5C" w14:textId="15108504"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must remain valid and capable of acceptance by IUCN for a period of 90 calendar days following the submission deadline.</w:t>
      </w:r>
    </w:p>
    <w:p w14:paraId="1EA0CE5B" w14:textId="77777777"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Withdrawals and Changes</w:t>
      </w:r>
    </w:p>
    <w:p w14:paraId="1A193D52" w14:textId="611D121F" w:rsidR="000D4853" w:rsidRPr="00045651" w:rsidRDefault="000D4853" w:rsidP="000D4853">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 xml:space="preserve">You may freely withdraw or change your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 xml:space="preserve"> at any time prior to the submission deadline by written notice to the IUCN Contact. However, in order to reduce the risk of fraud, no changes or withdrawals will be accepted after the submission deadline.</w:t>
      </w:r>
    </w:p>
    <w:p w14:paraId="3C396E3E" w14:textId="4A44AED4" w:rsidR="000D4853" w:rsidRPr="00045651" w:rsidRDefault="000D4853" w:rsidP="000D4853">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EVALUATION of PROPOSALS</w:t>
      </w:r>
    </w:p>
    <w:p w14:paraId="5E1804D8" w14:textId="77777777" w:rsidR="00C43482" w:rsidRPr="00045651" w:rsidRDefault="00C43482" w:rsidP="00197D5B">
      <w:pPr>
        <w:pStyle w:val="Heading2"/>
        <w:keepNext w:val="0"/>
        <w:numPr>
          <w:ilvl w:val="1"/>
          <w:numId w:val="33"/>
        </w:numPr>
        <w:tabs>
          <w:tab w:val="left" w:pos="426"/>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Completeness</w:t>
      </w:r>
    </w:p>
    <w:p w14:paraId="5A7EB5BF" w14:textId="0B545D97" w:rsidR="00C43482" w:rsidRPr="00045651" w:rsidRDefault="00C43482" w:rsidP="00C43482">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 xml:space="preserve">IUCN will firstly check your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 xml:space="preserve"> for completeness. Incomplete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s will not be considered further.</w:t>
      </w:r>
    </w:p>
    <w:p w14:paraId="452CBAB5" w14:textId="08938269" w:rsidR="00C43482" w:rsidRPr="00045651" w:rsidRDefault="00C43482"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Pre-Qualification Criteria</w:t>
      </w:r>
    </w:p>
    <w:p w14:paraId="1DFEBA68" w14:textId="4860DFA0" w:rsidR="00C43482" w:rsidRPr="00045651" w:rsidRDefault="00C43482" w:rsidP="00C43482">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 xml:space="preserve">Only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s that meet all of the pre-qualification criteria will be evaluated.</w:t>
      </w:r>
    </w:p>
    <w:p w14:paraId="02FD5DA4" w14:textId="0735A210"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Technical Evaluation</w:t>
      </w:r>
    </w:p>
    <w:p w14:paraId="318BCD83" w14:textId="77777777" w:rsidR="000D4853" w:rsidRPr="00045651" w:rsidRDefault="000D4853" w:rsidP="000D4853">
      <w:pPr>
        <w:pStyle w:val="Heading2"/>
        <w:keepNext w:val="0"/>
        <w:numPr>
          <w:ilvl w:val="2"/>
          <w:numId w:val="33"/>
        </w:numPr>
        <w:tabs>
          <w:tab w:val="left" w:pos="709"/>
        </w:tabs>
        <w:adjustRightInd w:val="0"/>
        <w:spacing w:before="0" w:after="120" w:line="240" w:lineRule="auto"/>
        <w:jc w:val="both"/>
        <w:rPr>
          <w:rFonts w:eastAsia="STZhongsong" w:cs="Arial"/>
          <w:b w:val="0"/>
          <w:sz w:val="24"/>
          <w:szCs w:val="24"/>
          <w:lang w:val="en-GB" w:eastAsia="zh-CN"/>
        </w:rPr>
      </w:pPr>
      <w:r w:rsidRPr="00045651">
        <w:rPr>
          <w:rFonts w:eastAsia="STZhongsong" w:cs="Arial"/>
          <w:b w:val="0"/>
          <w:sz w:val="24"/>
          <w:szCs w:val="24"/>
          <w:lang w:val="en-GB" w:eastAsia="zh-CN"/>
        </w:rPr>
        <w:t>Scoring Method</w:t>
      </w:r>
    </w:p>
    <w:p w14:paraId="5B57E8BD" w14:textId="29402BC6" w:rsidR="000D4853" w:rsidRPr="00045651" w:rsidRDefault="000D4853" w:rsidP="000D4853">
      <w:pPr>
        <w:spacing w:after="120"/>
        <w:ind w:left="1440" w:firstLine="11"/>
        <w:jc w:val="both"/>
        <w:rPr>
          <w:rFonts w:ascii="Arial" w:eastAsia="STZhongsong" w:hAnsi="Arial" w:cs="Arial"/>
          <w:lang w:val="en-GB" w:eastAsia="zh-CN"/>
        </w:rPr>
      </w:pPr>
      <w:r w:rsidRPr="00045651">
        <w:rPr>
          <w:rFonts w:ascii="Arial" w:eastAsia="STZhongsong" w:hAnsi="Arial" w:cs="Arial"/>
          <w:lang w:val="en-GB" w:eastAsia="zh-CN"/>
        </w:rPr>
        <w:t xml:space="preserve">Your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 xml:space="preserve"> will be assigned a score from 0 to 10 for each of the technical evaluation criteria, such that ‘0’ is low and ‘10’ is high.</w:t>
      </w:r>
    </w:p>
    <w:p w14:paraId="568885CE" w14:textId="77777777" w:rsidR="000D4853" w:rsidRPr="00045651" w:rsidRDefault="000D4853" w:rsidP="000D4853">
      <w:pPr>
        <w:pStyle w:val="Heading2"/>
        <w:keepNext w:val="0"/>
        <w:numPr>
          <w:ilvl w:val="2"/>
          <w:numId w:val="33"/>
        </w:numPr>
        <w:tabs>
          <w:tab w:val="left" w:pos="709"/>
        </w:tabs>
        <w:adjustRightInd w:val="0"/>
        <w:spacing w:before="0" w:after="120" w:line="240" w:lineRule="auto"/>
        <w:jc w:val="both"/>
        <w:rPr>
          <w:rFonts w:eastAsia="STZhongsong" w:cs="Arial"/>
          <w:b w:val="0"/>
          <w:sz w:val="24"/>
          <w:szCs w:val="24"/>
          <w:lang w:val="en-GB" w:eastAsia="zh-CN"/>
        </w:rPr>
      </w:pPr>
      <w:r w:rsidRPr="00045651">
        <w:rPr>
          <w:rFonts w:eastAsia="STZhongsong" w:cs="Arial"/>
          <w:b w:val="0"/>
          <w:sz w:val="24"/>
          <w:szCs w:val="24"/>
          <w:lang w:val="en-GB" w:eastAsia="zh-CN"/>
        </w:rPr>
        <w:t>Minimum Quality Thresholds</w:t>
      </w:r>
    </w:p>
    <w:p w14:paraId="3E510414" w14:textId="7AA4525B" w:rsidR="00197D5B" w:rsidRDefault="000D4853" w:rsidP="00FA0D7F">
      <w:pPr>
        <w:spacing w:after="120"/>
        <w:ind w:left="1440" w:firstLine="11"/>
        <w:jc w:val="both"/>
        <w:rPr>
          <w:rFonts w:ascii="Arial" w:eastAsia="STZhongsong" w:hAnsi="Arial" w:cs="Arial"/>
          <w:lang w:val="en-GB" w:eastAsia="zh-CN"/>
        </w:rPr>
      </w:pPr>
      <w:r w:rsidRPr="00045651">
        <w:rPr>
          <w:rFonts w:ascii="Arial" w:eastAsia="STZhongsong" w:hAnsi="Arial" w:cs="Arial"/>
          <w:lang w:val="en-GB" w:eastAsia="zh-CN"/>
        </w:rPr>
        <w:t>Proposals that receive a score of ‘0’ for any of the criteria will not be considered further.</w:t>
      </w:r>
    </w:p>
    <w:p w14:paraId="330E434C" w14:textId="77777777" w:rsidR="00FA0D7F" w:rsidRDefault="00FA0D7F" w:rsidP="00FA0D7F">
      <w:pPr>
        <w:spacing w:after="120"/>
        <w:ind w:left="1440" w:firstLine="11"/>
        <w:jc w:val="both"/>
        <w:rPr>
          <w:rFonts w:ascii="Arial" w:eastAsia="STZhongsong" w:hAnsi="Arial" w:cs="Arial"/>
          <w:lang w:val="en-GB" w:eastAsia="zh-CN"/>
        </w:rPr>
      </w:pPr>
    </w:p>
    <w:p w14:paraId="2273A1B1" w14:textId="77777777" w:rsidR="00FA0D7F" w:rsidRPr="00045651" w:rsidRDefault="00FA0D7F" w:rsidP="00FA0D7F">
      <w:pPr>
        <w:spacing w:after="120"/>
        <w:ind w:left="1440" w:firstLine="11"/>
        <w:jc w:val="both"/>
        <w:rPr>
          <w:rFonts w:ascii="Arial" w:eastAsia="STZhongsong" w:hAnsi="Arial" w:cs="Arial"/>
          <w:lang w:val="en-GB" w:eastAsia="zh-CN"/>
        </w:rPr>
      </w:pPr>
    </w:p>
    <w:p w14:paraId="7204121D" w14:textId="77777777" w:rsidR="000D4853" w:rsidRPr="00045651" w:rsidRDefault="000D4853" w:rsidP="000D4853">
      <w:pPr>
        <w:pStyle w:val="Heading2"/>
        <w:keepNext w:val="0"/>
        <w:numPr>
          <w:ilvl w:val="2"/>
          <w:numId w:val="33"/>
        </w:numPr>
        <w:tabs>
          <w:tab w:val="left" w:pos="709"/>
        </w:tabs>
        <w:adjustRightInd w:val="0"/>
        <w:spacing w:before="0" w:after="120" w:line="240" w:lineRule="auto"/>
        <w:jc w:val="both"/>
        <w:rPr>
          <w:rFonts w:eastAsia="STZhongsong" w:cs="Arial"/>
          <w:b w:val="0"/>
          <w:sz w:val="24"/>
          <w:szCs w:val="24"/>
          <w:lang w:val="en-GB" w:eastAsia="zh-CN"/>
        </w:rPr>
      </w:pPr>
      <w:r w:rsidRPr="00045651">
        <w:rPr>
          <w:rFonts w:eastAsia="STZhongsong" w:cs="Arial"/>
          <w:b w:val="0"/>
          <w:sz w:val="24"/>
          <w:szCs w:val="24"/>
          <w:lang w:val="en-GB" w:eastAsia="zh-CN"/>
        </w:rPr>
        <w:lastRenderedPageBreak/>
        <w:t>Technical Score</w:t>
      </w:r>
    </w:p>
    <w:p w14:paraId="2137E0F1" w14:textId="53B15082" w:rsidR="000D4853" w:rsidRPr="00045651" w:rsidRDefault="000D4853" w:rsidP="000D4853">
      <w:pPr>
        <w:spacing w:after="120"/>
        <w:ind w:left="1440" w:firstLine="11"/>
        <w:jc w:val="both"/>
        <w:rPr>
          <w:rFonts w:ascii="Arial" w:eastAsia="STZhongsong" w:hAnsi="Arial" w:cs="Arial"/>
          <w:lang w:val="en-GB" w:eastAsia="zh-CN"/>
        </w:rPr>
      </w:pPr>
      <w:r w:rsidRPr="00045651">
        <w:rPr>
          <w:rFonts w:ascii="Arial" w:eastAsia="STZhongsong" w:hAnsi="Arial" w:cs="Arial"/>
          <w:lang w:val="en-GB" w:eastAsia="zh-CN"/>
        </w:rPr>
        <w:t xml:space="preserve">Your score for each technical evaluation </w:t>
      </w:r>
      <w:r w:rsidR="000150DE" w:rsidRPr="00045651">
        <w:rPr>
          <w:rFonts w:ascii="Arial" w:eastAsia="STZhongsong" w:hAnsi="Arial" w:cs="Arial"/>
          <w:lang w:val="en-GB" w:eastAsia="zh-CN"/>
        </w:rPr>
        <w:t>criteria</w:t>
      </w:r>
      <w:r w:rsidRPr="00045651">
        <w:rPr>
          <w:rFonts w:ascii="Arial" w:eastAsia="STZhongsong" w:hAnsi="Arial" w:cs="Arial"/>
          <w:lang w:val="en-GB" w:eastAsia="zh-CN"/>
        </w:rPr>
        <w:t xml:space="preserve"> will be multiplied with the respective relative weight (see </w:t>
      </w:r>
      <w:r w:rsidR="005913E9" w:rsidRPr="00045651">
        <w:rPr>
          <w:rFonts w:ascii="Arial" w:eastAsia="STZhongsong" w:hAnsi="Arial" w:cs="Arial"/>
          <w:lang w:val="en-GB" w:eastAsia="zh-CN"/>
        </w:rPr>
        <w:t>Section</w:t>
      </w:r>
      <w:r w:rsidRPr="00045651">
        <w:rPr>
          <w:rFonts w:ascii="Arial" w:eastAsia="STZhongsong" w:hAnsi="Arial" w:cs="Arial"/>
          <w:lang w:val="en-GB" w:eastAsia="zh-CN"/>
        </w:rPr>
        <w:t xml:space="preserve"> </w:t>
      </w:r>
      <w:r w:rsidR="003F1631" w:rsidRPr="00045651">
        <w:rPr>
          <w:rFonts w:ascii="Arial" w:eastAsia="STZhongsong" w:hAnsi="Arial" w:cs="Arial"/>
          <w:lang w:val="en-GB" w:eastAsia="zh-CN"/>
        </w:rPr>
        <w:t>4.4</w:t>
      </w:r>
      <w:r w:rsidRPr="00045651">
        <w:rPr>
          <w:rFonts w:ascii="Arial" w:eastAsia="STZhongsong" w:hAnsi="Arial" w:cs="Arial"/>
          <w:lang w:val="en-GB" w:eastAsia="zh-CN"/>
        </w:rPr>
        <w:t xml:space="preserve">) and these weighted scores added together to give your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’s overall technical score.</w:t>
      </w:r>
    </w:p>
    <w:p w14:paraId="7A826303" w14:textId="77777777"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Financial Evaluation and Financial Scores</w:t>
      </w:r>
    </w:p>
    <w:p w14:paraId="771D5D8D" w14:textId="3F544081" w:rsidR="000D4853" w:rsidRPr="00045651" w:rsidRDefault="000D4853" w:rsidP="000D4853">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 xml:space="preserve">The financial evaluation will be based upon the full total price you submit. Your </w:t>
      </w:r>
      <w:r w:rsidR="00854019" w:rsidRPr="00045651">
        <w:rPr>
          <w:rFonts w:ascii="Arial" w:eastAsia="STZhongsong" w:hAnsi="Arial" w:cs="Arial"/>
          <w:lang w:val="en-GB" w:eastAsia="zh-CN"/>
        </w:rPr>
        <w:t>Financial</w:t>
      </w:r>
      <w:r w:rsidRPr="00045651">
        <w:rPr>
          <w:rFonts w:ascii="Arial" w:eastAsia="STZhongsong" w:hAnsi="Arial" w:cs="Arial"/>
          <w:lang w:val="en-GB" w:eastAsia="zh-CN"/>
        </w:rPr>
        <w:t xml:space="preserve">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 xml:space="preserve"> will receive a score calculated by dividing the lowest </w:t>
      </w:r>
      <w:r w:rsidR="00854019" w:rsidRPr="00045651">
        <w:rPr>
          <w:rFonts w:ascii="Arial" w:eastAsia="STZhongsong" w:hAnsi="Arial" w:cs="Arial"/>
          <w:lang w:val="en-GB" w:eastAsia="zh-CN"/>
        </w:rPr>
        <w:t>Financial</w:t>
      </w:r>
      <w:r w:rsidRPr="00045651">
        <w:rPr>
          <w:rFonts w:ascii="Arial" w:eastAsia="STZhongsong" w:hAnsi="Arial" w:cs="Arial"/>
          <w:lang w:val="en-GB" w:eastAsia="zh-CN"/>
        </w:rPr>
        <w:t xml:space="preserve">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 xml:space="preserve"> that has passed the minimum quality thresholds (see </w:t>
      </w:r>
      <w:r w:rsidR="005913E9" w:rsidRPr="00045651">
        <w:rPr>
          <w:rFonts w:ascii="Arial" w:eastAsia="STZhongsong" w:hAnsi="Arial" w:cs="Arial"/>
          <w:lang w:val="en-GB" w:eastAsia="zh-CN"/>
        </w:rPr>
        <w:t>Section</w:t>
      </w:r>
      <w:r w:rsidRPr="00045651">
        <w:rPr>
          <w:rFonts w:ascii="Arial" w:eastAsia="STZhongsong" w:hAnsi="Arial" w:cs="Arial"/>
          <w:lang w:val="en-GB" w:eastAsia="zh-CN"/>
        </w:rPr>
        <w:t xml:space="preserve"> </w:t>
      </w:r>
      <w:r w:rsidR="003F1631" w:rsidRPr="00045651">
        <w:rPr>
          <w:rFonts w:ascii="Arial" w:eastAsia="STZhongsong" w:hAnsi="Arial" w:cs="Arial"/>
          <w:lang w:val="en-GB" w:eastAsia="zh-CN"/>
        </w:rPr>
        <w:t>5.3.2</w:t>
      </w:r>
      <w:r w:rsidRPr="00045651">
        <w:rPr>
          <w:rFonts w:ascii="Arial" w:eastAsia="STZhongsong" w:hAnsi="Arial" w:cs="Arial"/>
          <w:lang w:val="en-GB" w:eastAsia="zh-CN"/>
        </w:rPr>
        <w:t xml:space="preserve">) by the total price of your </w:t>
      </w:r>
      <w:r w:rsidR="00854019" w:rsidRPr="00045651">
        <w:rPr>
          <w:rFonts w:ascii="Arial" w:eastAsia="STZhongsong" w:hAnsi="Arial" w:cs="Arial"/>
          <w:lang w:val="en-GB" w:eastAsia="zh-CN"/>
        </w:rPr>
        <w:t>Financial</w:t>
      </w:r>
      <w:r w:rsidRPr="00045651">
        <w:rPr>
          <w:rFonts w:ascii="Arial" w:eastAsia="STZhongsong" w:hAnsi="Arial" w:cs="Arial"/>
          <w:lang w:val="en-GB" w:eastAsia="zh-CN"/>
        </w:rPr>
        <w:t xml:space="preserve">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w:t>
      </w:r>
    </w:p>
    <w:p w14:paraId="3C9AE6FB" w14:textId="049DDD1C" w:rsidR="000D4853" w:rsidRPr="00045651" w:rsidRDefault="000D4853" w:rsidP="000D4853">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 xml:space="preserve">Thus, for example, if your </w:t>
      </w:r>
      <w:r w:rsidR="00854019" w:rsidRPr="00045651">
        <w:rPr>
          <w:rFonts w:ascii="Arial" w:eastAsia="STZhongsong" w:hAnsi="Arial" w:cs="Arial"/>
          <w:lang w:val="en-GB" w:eastAsia="zh-CN"/>
        </w:rPr>
        <w:t>Financial</w:t>
      </w:r>
      <w:r w:rsidRPr="00045651">
        <w:rPr>
          <w:rFonts w:ascii="Arial" w:eastAsia="STZhongsong" w:hAnsi="Arial" w:cs="Arial"/>
          <w:lang w:val="en-GB" w:eastAsia="zh-CN"/>
        </w:rPr>
        <w:t xml:space="preserve">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 xml:space="preserve"> is for a total of CHF 100 and the lowest </w:t>
      </w:r>
      <w:r w:rsidR="00854019" w:rsidRPr="00045651">
        <w:rPr>
          <w:rFonts w:ascii="Arial" w:eastAsia="STZhongsong" w:hAnsi="Arial" w:cs="Arial"/>
          <w:lang w:val="en-GB" w:eastAsia="zh-CN"/>
        </w:rPr>
        <w:t>Financial</w:t>
      </w:r>
      <w:r w:rsidRPr="00045651">
        <w:rPr>
          <w:rFonts w:ascii="Arial" w:eastAsia="STZhongsong" w:hAnsi="Arial" w:cs="Arial"/>
          <w:lang w:val="en-GB" w:eastAsia="zh-CN"/>
        </w:rPr>
        <w:t xml:space="preserve"> </w:t>
      </w:r>
      <w:r w:rsidR="00854019" w:rsidRPr="00045651">
        <w:rPr>
          <w:rFonts w:ascii="Arial" w:eastAsia="STZhongsong" w:hAnsi="Arial" w:cs="Arial"/>
          <w:lang w:val="en-GB" w:eastAsia="zh-CN"/>
        </w:rPr>
        <w:t>Proposal</w:t>
      </w:r>
      <w:r w:rsidRPr="00045651">
        <w:rPr>
          <w:rFonts w:ascii="Arial" w:eastAsia="STZhongsong" w:hAnsi="Arial" w:cs="Arial"/>
          <w:lang w:val="en-GB" w:eastAsia="zh-CN"/>
        </w:rPr>
        <w:t xml:space="preserve"> is CHF 80, you will receive a financial score of 80/100 = 80%</w:t>
      </w:r>
    </w:p>
    <w:p w14:paraId="48C39152" w14:textId="77777777"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sz w:val="24"/>
          <w:szCs w:val="24"/>
          <w:lang w:val="en-GB" w:eastAsia="zh-CN"/>
        </w:rPr>
      </w:pPr>
      <w:r w:rsidRPr="00045651">
        <w:rPr>
          <w:rFonts w:eastAsia="STZhongsong" w:cs="Arial"/>
          <w:b w:val="0"/>
          <w:sz w:val="24"/>
          <w:szCs w:val="24"/>
          <w:lang w:val="en-GB" w:eastAsia="zh-CN"/>
        </w:rPr>
        <w:t>Total Score</w:t>
      </w:r>
    </w:p>
    <w:p w14:paraId="3019FE5E" w14:textId="77777777" w:rsidR="00045651" w:rsidRPr="00045651" w:rsidRDefault="00045651" w:rsidP="00045651">
      <w:pPr>
        <w:rPr>
          <w:rFonts w:ascii="Arial" w:eastAsia="STZhongsong" w:hAnsi="Arial" w:cs="Arial"/>
          <w:lang w:val="en-GB" w:eastAsia="zh-CN"/>
        </w:rPr>
      </w:pPr>
    </w:p>
    <w:p w14:paraId="3AA83C0A" w14:textId="77777777" w:rsidR="00045651" w:rsidRPr="00045651" w:rsidRDefault="00045651" w:rsidP="00045651">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Your proposal’s total score will be calculated as the weighted sum of your technical score and your financial score.</w:t>
      </w:r>
    </w:p>
    <w:p w14:paraId="63140F37" w14:textId="77777777" w:rsidR="00045651" w:rsidRPr="00045651" w:rsidRDefault="00045651" w:rsidP="00045651">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The relative weights will be:</w:t>
      </w:r>
    </w:p>
    <w:p w14:paraId="1398AB0B" w14:textId="37F07A9C" w:rsidR="00045651" w:rsidRPr="00DD7C5D" w:rsidRDefault="00045651" w:rsidP="00045651">
      <w:pPr>
        <w:ind w:left="709"/>
        <w:jc w:val="both"/>
        <w:rPr>
          <w:rFonts w:ascii="Arial" w:eastAsia="STZhongsong" w:hAnsi="Arial" w:cs="Arial"/>
          <w:b/>
          <w:lang w:val="en-GB" w:eastAsia="zh-CN"/>
        </w:rPr>
      </w:pPr>
      <w:r w:rsidRPr="00045651">
        <w:rPr>
          <w:rFonts w:ascii="Arial" w:eastAsia="STZhongsong" w:hAnsi="Arial" w:cs="Arial"/>
          <w:b/>
          <w:lang w:val="en-GB" w:eastAsia="zh-CN"/>
        </w:rPr>
        <w:tab/>
      </w:r>
      <w:r w:rsidRPr="00045651">
        <w:rPr>
          <w:rFonts w:ascii="Arial" w:eastAsia="STZhongsong" w:hAnsi="Arial" w:cs="Arial"/>
          <w:b/>
          <w:lang w:val="en-GB" w:eastAsia="zh-CN"/>
        </w:rPr>
        <w:tab/>
      </w:r>
      <w:r w:rsidRPr="00045651">
        <w:rPr>
          <w:rFonts w:ascii="Arial" w:eastAsia="STZhongsong" w:hAnsi="Arial" w:cs="Arial"/>
          <w:b/>
          <w:lang w:val="en-GB" w:eastAsia="zh-CN"/>
        </w:rPr>
        <w:tab/>
        <w:t>Technical:</w:t>
      </w:r>
      <w:r w:rsidRPr="00045651">
        <w:rPr>
          <w:rFonts w:ascii="Arial" w:eastAsia="STZhongsong" w:hAnsi="Arial" w:cs="Arial"/>
          <w:b/>
          <w:lang w:val="en-GB" w:eastAsia="zh-CN"/>
        </w:rPr>
        <w:tab/>
      </w:r>
      <w:r w:rsidR="001F1AE7" w:rsidRPr="00DD7C5D">
        <w:rPr>
          <w:rFonts w:ascii="Arial" w:eastAsia="STZhongsong" w:hAnsi="Arial" w:cs="Arial"/>
          <w:b/>
          <w:lang w:val="en-GB" w:eastAsia="zh-CN"/>
        </w:rPr>
        <w:t>7</w:t>
      </w:r>
      <w:r w:rsidRPr="00DD7C5D">
        <w:rPr>
          <w:rFonts w:ascii="Arial" w:eastAsia="STZhongsong" w:hAnsi="Arial" w:cs="Arial"/>
          <w:b/>
          <w:lang w:val="en-GB" w:eastAsia="zh-CN"/>
        </w:rPr>
        <w:t>0%</w:t>
      </w:r>
    </w:p>
    <w:p w14:paraId="62E67459" w14:textId="521822A9" w:rsidR="00045651" w:rsidRPr="00045651" w:rsidRDefault="00045651" w:rsidP="00045651">
      <w:pPr>
        <w:ind w:left="709"/>
        <w:jc w:val="both"/>
        <w:rPr>
          <w:rFonts w:ascii="Arial" w:eastAsia="STZhongsong" w:hAnsi="Arial" w:cs="Arial"/>
          <w:b/>
          <w:lang w:val="en-GB" w:eastAsia="zh-CN"/>
        </w:rPr>
      </w:pPr>
      <w:r w:rsidRPr="00DD7C5D">
        <w:rPr>
          <w:rFonts w:ascii="Arial" w:eastAsia="STZhongsong" w:hAnsi="Arial" w:cs="Arial"/>
          <w:b/>
          <w:lang w:val="en-GB" w:eastAsia="zh-CN"/>
        </w:rPr>
        <w:tab/>
      </w:r>
      <w:r w:rsidRPr="00DD7C5D">
        <w:rPr>
          <w:rFonts w:ascii="Arial" w:eastAsia="STZhongsong" w:hAnsi="Arial" w:cs="Arial"/>
          <w:b/>
          <w:lang w:val="en-GB" w:eastAsia="zh-CN"/>
        </w:rPr>
        <w:tab/>
      </w:r>
      <w:r w:rsidRPr="00DD7C5D">
        <w:rPr>
          <w:rFonts w:ascii="Arial" w:eastAsia="STZhongsong" w:hAnsi="Arial" w:cs="Arial"/>
          <w:b/>
          <w:lang w:val="en-GB" w:eastAsia="zh-CN"/>
        </w:rPr>
        <w:tab/>
        <w:t xml:space="preserve">Financial: </w:t>
      </w:r>
      <w:r w:rsidRPr="00DD7C5D">
        <w:rPr>
          <w:rFonts w:ascii="Arial" w:eastAsia="STZhongsong" w:hAnsi="Arial" w:cs="Arial"/>
          <w:b/>
          <w:lang w:val="en-GB" w:eastAsia="zh-CN"/>
        </w:rPr>
        <w:tab/>
      </w:r>
      <w:r w:rsidR="001F1AE7" w:rsidRPr="00DD7C5D">
        <w:rPr>
          <w:rFonts w:ascii="Arial" w:eastAsia="STZhongsong" w:hAnsi="Arial" w:cs="Arial"/>
          <w:b/>
          <w:lang w:val="en-GB" w:eastAsia="zh-CN"/>
        </w:rPr>
        <w:t>3</w:t>
      </w:r>
      <w:r w:rsidRPr="00DD7C5D">
        <w:rPr>
          <w:rFonts w:ascii="Arial" w:eastAsia="STZhongsong" w:hAnsi="Arial" w:cs="Arial"/>
          <w:b/>
          <w:lang w:val="en-GB" w:eastAsia="zh-CN"/>
        </w:rPr>
        <w:t>0%</w:t>
      </w:r>
    </w:p>
    <w:p w14:paraId="3E0A72BE" w14:textId="77777777" w:rsidR="00045651" w:rsidRPr="00045651" w:rsidRDefault="00045651" w:rsidP="00045651">
      <w:pPr>
        <w:ind w:left="709"/>
        <w:jc w:val="both"/>
        <w:rPr>
          <w:rFonts w:ascii="Arial" w:eastAsia="STZhongsong" w:hAnsi="Arial" w:cs="Arial"/>
          <w:lang w:val="en-GB" w:eastAsia="zh-CN"/>
        </w:rPr>
      </w:pPr>
    </w:p>
    <w:p w14:paraId="31E0B8E4" w14:textId="77777777" w:rsidR="00045651" w:rsidRPr="00045651" w:rsidRDefault="00045651" w:rsidP="00045651">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Thus, for example, if your technical score is 83% and your financial score is 77%, you will receive a total score of 83 * 70% + 77 * 30% = 58.1% + 23.1% = 81.2%.</w:t>
      </w:r>
    </w:p>
    <w:p w14:paraId="1521E2D0" w14:textId="77777777" w:rsidR="00045651" w:rsidRPr="00045651" w:rsidRDefault="00045651" w:rsidP="00045651">
      <w:pPr>
        <w:ind w:left="709"/>
        <w:rPr>
          <w:rFonts w:ascii="Arial" w:eastAsia="STZhongsong" w:hAnsi="Arial" w:cs="Arial"/>
          <w:lang w:val="en-GB" w:eastAsia="zh-CN"/>
        </w:rPr>
      </w:pPr>
      <w:r w:rsidRPr="00045651">
        <w:rPr>
          <w:rFonts w:ascii="Arial" w:eastAsia="STZhongsong" w:hAnsi="Arial" w:cs="Arial"/>
          <w:lang w:val="en-GB" w:eastAsia="zh-CN"/>
        </w:rPr>
        <w:t>Subject to the requirements in Sections 4 and 7, IUCN will award the contract to the bidder whose proposal achieves the highest total score.</w:t>
      </w:r>
    </w:p>
    <w:p w14:paraId="6881124E" w14:textId="77777777" w:rsidR="00045651" w:rsidRPr="00045651" w:rsidRDefault="00045651" w:rsidP="00045651">
      <w:pPr>
        <w:rPr>
          <w:rFonts w:ascii="Arial" w:eastAsia="STZhongsong" w:hAnsi="Arial" w:cs="Arial"/>
          <w:lang w:val="en-GB" w:eastAsia="zh-CN"/>
        </w:rPr>
      </w:pPr>
    </w:p>
    <w:p w14:paraId="12437928" w14:textId="77777777" w:rsidR="000D4853" w:rsidRPr="00045651" w:rsidRDefault="000D4853" w:rsidP="000D4853">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Explanation of procurement procedure</w:t>
      </w:r>
    </w:p>
    <w:p w14:paraId="418BADC0" w14:textId="7BF253FB"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IUCN is using the Open Procedure for this procurement. This means that the contracting opportunity is published on IUCN’s website and open to all interested parties to take part, subject to the conditions in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3F1631" w:rsidRPr="00045651">
        <w:rPr>
          <w:rFonts w:eastAsia="STZhongsong" w:cs="Arial"/>
          <w:b w:val="0"/>
          <w:i w:val="0"/>
          <w:sz w:val="24"/>
          <w:szCs w:val="24"/>
          <w:lang w:val="en-GB" w:eastAsia="zh-CN"/>
        </w:rPr>
        <w:t>7</w:t>
      </w:r>
      <w:r w:rsidRPr="00045651">
        <w:rPr>
          <w:rFonts w:eastAsia="STZhongsong" w:cs="Arial"/>
          <w:b w:val="0"/>
          <w:i w:val="0"/>
          <w:sz w:val="24"/>
          <w:szCs w:val="24"/>
          <w:lang w:val="en-GB" w:eastAsia="zh-CN"/>
        </w:rPr>
        <w:t xml:space="preserve"> below.</w:t>
      </w:r>
    </w:p>
    <w:p w14:paraId="5006619A" w14:textId="4D9D49AD"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You are welcome to ask questions or seek clarification regarding this procurement. Please email the IUCN Contact (see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3F1631" w:rsidRPr="00045651">
        <w:rPr>
          <w:rFonts w:eastAsia="STZhongsong" w:cs="Arial"/>
          <w:b w:val="0"/>
          <w:i w:val="0"/>
          <w:sz w:val="24"/>
          <w:szCs w:val="24"/>
          <w:lang w:val="en-GB" w:eastAsia="zh-CN"/>
        </w:rPr>
        <w:t>2</w:t>
      </w:r>
      <w:r w:rsidRPr="00045651">
        <w:rPr>
          <w:rFonts w:eastAsia="STZhongsong" w:cs="Arial"/>
          <w:b w:val="0"/>
          <w:i w:val="0"/>
          <w:sz w:val="24"/>
          <w:szCs w:val="24"/>
          <w:lang w:val="en-GB" w:eastAsia="zh-CN"/>
        </w:rPr>
        <w:t xml:space="preserve">), taking note of the deadline for submission of questions in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5913E9" w:rsidRPr="00045651">
        <w:rPr>
          <w:rFonts w:eastAsia="STZhongsong" w:cs="Arial"/>
          <w:b w:val="0"/>
          <w:i w:val="0"/>
          <w:sz w:val="24"/>
          <w:szCs w:val="24"/>
          <w:lang w:val="en-GB" w:eastAsia="zh-CN"/>
        </w:rPr>
        <w:t>3.1</w:t>
      </w:r>
      <w:r w:rsidRPr="00045651">
        <w:rPr>
          <w:rFonts w:eastAsia="STZhongsong" w:cs="Arial"/>
          <w:b w:val="0"/>
          <w:i w:val="0"/>
          <w:sz w:val="24"/>
          <w:szCs w:val="24"/>
          <w:lang w:val="en-GB" w:eastAsia="zh-CN"/>
        </w:rPr>
        <w:t xml:space="preserve">. </w:t>
      </w:r>
    </w:p>
    <w:p w14:paraId="1FDB40E4" w14:textId="08A3E2C4"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All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s must be received by the submission deadline in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2F1A1B" w:rsidRPr="00045651">
        <w:rPr>
          <w:rFonts w:eastAsia="STZhongsong" w:cs="Arial"/>
          <w:b w:val="0"/>
          <w:i w:val="0"/>
          <w:sz w:val="24"/>
          <w:szCs w:val="24"/>
          <w:lang w:val="en-GB" w:eastAsia="zh-CN"/>
        </w:rPr>
        <w:t>3.</w:t>
      </w:r>
      <w:r w:rsidR="00B828B3" w:rsidRPr="00045651">
        <w:rPr>
          <w:rFonts w:eastAsia="STZhongsong" w:cs="Arial"/>
          <w:b w:val="0"/>
          <w:i w:val="0"/>
          <w:sz w:val="24"/>
          <w:szCs w:val="24"/>
          <w:lang w:val="en-GB" w:eastAsia="zh-CN"/>
        </w:rPr>
        <w:t>1</w:t>
      </w:r>
      <w:r w:rsidRPr="00045651">
        <w:rPr>
          <w:rFonts w:eastAsia="STZhongsong" w:cs="Arial"/>
          <w:b w:val="0"/>
          <w:i w:val="0"/>
          <w:sz w:val="24"/>
          <w:szCs w:val="24"/>
          <w:lang w:val="en-GB" w:eastAsia="zh-CN"/>
        </w:rPr>
        <w:t xml:space="preserve"> above. Late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s will not be considered. All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s received by the submission deadline will be evaluated by a team of three or more evaluators in accordance with the evaluation criteria stated in </w:t>
      </w:r>
      <w:r w:rsidR="002F1A1B" w:rsidRPr="00045651">
        <w:rPr>
          <w:rFonts w:eastAsia="STZhongsong" w:cs="Arial"/>
          <w:b w:val="0"/>
          <w:i w:val="0"/>
          <w:sz w:val="24"/>
          <w:szCs w:val="24"/>
          <w:lang w:val="en-GB" w:eastAsia="zh-CN"/>
        </w:rPr>
        <w:t>this RfP</w:t>
      </w:r>
      <w:r w:rsidRPr="00045651">
        <w:rPr>
          <w:rFonts w:eastAsia="STZhongsong" w:cs="Arial"/>
          <w:b w:val="0"/>
          <w:i w:val="0"/>
          <w:sz w:val="24"/>
          <w:szCs w:val="24"/>
          <w:lang w:val="en-GB" w:eastAsia="zh-CN"/>
        </w:rPr>
        <w:t xml:space="preserve">. No other criteria will be used to evaluate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s. The contract will be awarded to the bidder </w:t>
      </w:r>
      <w:r w:rsidR="002F1A1B" w:rsidRPr="00045651">
        <w:rPr>
          <w:rFonts w:eastAsia="STZhongsong" w:cs="Arial"/>
          <w:b w:val="0"/>
          <w:i w:val="0"/>
          <w:sz w:val="24"/>
          <w:szCs w:val="24"/>
          <w:lang w:val="en-GB" w:eastAsia="zh-CN"/>
        </w:rPr>
        <w:t xml:space="preserve">whose </w:t>
      </w:r>
      <w:r w:rsidR="00854019" w:rsidRPr="00045651">
        <w:rPr>
          <w:rFonts w:eastAsia="STZhongsong" w:cs="Arial"/>
          <w:b w:val="0"/>
          <w:i w:val="0"/>
          <w:sz w:val="24"/>
          <w:szCs w:val="24"/>
          <w:lang w:val="en-GB" w:eastAsia="zh-CN"/>
        </w:rPr>
        <w:t>Proposal</w:t>
      </w:r>
      <w:r w:rsidR="002F1A1B" w:rsidRPr="00045651">
        <w:rPr>
          <w:rFonts w:eastAsia="STZhongsong" w:cs="Arial"/>
          <w:b w:val="0"/>
          <w:i w:val="0"/>
          <w:sz w:val="24"/>
          <w:szCs w:val="24"/>
          <w:lang w:val="en-GB" w:eastAsia="zh-CN"/>
        </w:rPr>
        <w:t xml:space="preserve"> received</w:t>
      </w:r>
      <w:r w:rsidRPr="00045651">
        <w:rPr>
          <w:rFonts w:eastAsia="STZhongsong" w:cs="Arial"/>
          <w:b w:val="0"/>
          <w:i w:val="0"/>
          <w:sz w:val="24"/>
          <w:szCs w:val="24"/>
          <w:lang w:val="en-GB" w:eastAsia="zh-CN"/>
        </w:rPr>
        <w:t xml:space="preserve"> the </w:t>
      </w:r>
      <w:r w:rsidR="002F1A1B" w:rsidRPr="00045651">
        <w:rPr>
          <w:rFonts w:eastAsia="STZhongsong" w:cs="Arial"/>
          <w:b w:val="0"/>
          <w:i w:val="0"/>
          <w:sz w:val="24"/>
          <w:szCs w:val="24"/>
          <w:lang w:val="en-GB" w:eastAsia="zh-CN"/>
        </w:rPr>
        <w:t>highest Total Score</w:t>
      </w:r>
      <w:r w:rsidRPr="00045651">
        <w:rPr>
          <w:rFonts w:eastAsia="STZhongsong" w:cs="Arial"/>
          <w:b w:val="0"/>
          <w:i w:val="0"/>
          <w:sz w:val="24"/>
          <w:szCs w:val="24"/>
          <w:lang w:val="en-GB" w:eastAsia="zh-CN"/>
        </w:rPr>
        <w:t>. IUCN does, however, reserve the right to cancel the procurement and not award a contract at all.</w:t>
      </w:r>
    </w:p>
    <w:p w14:paraId="39552C8A" w14:textId="6B4CA8FD" w:rsidR="000D4853" w:rsidRPr="00045651" w:rsidRDefault="000D4853"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IUCN will contact the bidder with the highest-scoring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to finalise the contract. We will contact unsuccessful bidders after the contract has been awarded and provide detailed feedback. The timetable in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895C67" w:rsidRPr="00045651">
        <w:rPr>
          <w:rFonts w:eastAsia="STZhongsong" w:cs="Arial"/>
          <w:b w:val="0"/>
          <w:i w:val="0"/>
          <w:sz w:val="24"/>
          <w:szCs w:val="24"/>
          <w:lang w:val="en-GB" w:eastAsia="zh-CN"/>
        </w:rPr>
        <w:t>3.1</w:t>
      </w:r>
      <w:r w:rsidRPr="00045651">
        <w:rPr>
          <w:rFonts w:eastAsia="STZhongsong" w:cs="Arial"/>
          <w:b w:val="0"/>
          <w:i w:val="0"/>
          <w:sz w:val="24"/>
          <w:szCs w:val="24"/>
          <w:lang w:val="en-GB" w:eastAsia="zh-CN"/>
        </w:rPr>
        <w:t xml:space="preserve"> gives an estimate of when we expect to have completed the contract award, but this date may change depending on how long the evaluation of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s takes.</w:t>
      </w:r>
    </w:p>
    <w:p w14:paraId="47675171" w14:textId="77777777" w:rsidR="00F94A69" w:rsidRPr="00045651" w:rsidRDefault="00F94A69" w:rsidP="00F94A69">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lastRenderedPageBreak/>
        <w:t>Conditions for participation in this procurement</w:t>
      </w:r>
    </w:p>
    <w:p w14:paraId="278FD0AE" w14:textId="367C22A3"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To participate in this procurement, you are required to submit a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which fully complies with the instructions in this RfP and the Attachments.</w:t>
      </w:r>
    </w:p>
    <w:p w14:paraId="534569CB" w14:textId="4825053E" w:rsidR="00F94A69" w:rsidRPr="00045651" w:rsidRDefault="00F94A69" w:rsidP="00F94A69">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It is your responsibility to ensure that you have submitted a complete and fully compliant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w:t>
      </w:r>
    </w:p>
    <w:p w14:paraId="28F86EA2" w14:textId="7302E2A4" w:rsidR="00F94A69" w:rsidRPr="00045651" w:rsidRDefault="00F94A69" w:rsidP="00F94A69">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Any incomplete or incorrectly completed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submission may be deemed non-compliant, and as a result you may be unable to proceed further in the procurement process.</w:t>
      </w:r>
    </w:p>
    <w:p w14:paraId="5DB9072E" w14:textId="153CC060" w:rsidR="00F94A69" w:rsidRPr="00045651" w:rsidRDefault="00F94A69" w:rsidP="00F94A69">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IUCN will query any obvious clerical errors in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and may, at IUCN’s sole discretion, allow you to correct these, but only if doing so could not be perceived as giving you an unfair advantage.</w:t>
      </w:r>
    </w:p>
    <w:p w14:paraId="61AC2B40" w14:textId="77777777"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In order to participate in this procurement, you must meet the following conditions:</w:t>
      </w:r>
    </w:p>
    <w:p w14:paraId="25040FDE" w14:textId="77777777" w:rsidR="00F94A69" w:rsidRPr="00045651" w:rsidRDefault="00F94A69" w:rsidP="00F94A69">
      <w:pPr>
        <w:pStyle w:val="ListParagraph"/>
        <w:numPr>
          <w:ilvl w:val="0"/>
          <w:numId w:val="39"/>
        </w:numPr>
        <w:spacing w:after="120"/>
        <w:ind w:hanging="357"/>
        <w:jc w:val="both"/>
        <w:rPr>
          <w:rFonts w:ascii="Arial" w:eastAsia="STZhongsong" w:hAnsi="Arial" w:cs="Arial"/>
          <w:lang w:val="en-GB" w:eastAsia="zh-CN"/>
        </w:rPr>
      </w:pPr>
      <w:r w:rsidRPr="00045651">
        <w:rPr>
          <w:rFonts w:ascii="Arial" w:eastAsia="STZhongsong" w:hAnsi="Arial" w:cs="Arial"/>
          <w:lang w:val="en-GB" w:eastAsia="zh-CN"/>
        </w:rPr>
        <w:t>Free of conflicts of interest</w:t>
      </w:r>
    </w:p>
    <w:p w14:paraId="27E1746B" w14:textId="77777777" w:rsidR="00F94A69" w:rsidRPr="00045651" w:rsidRDefault="00F94A69" w:rsidP="00F94A69">
      <w:pPr>
        <w:pStyle w:val="ListParagraph"/>
        <w:numPr>
          <w:ilvl w:val="0"/>
          <w:numId w:val="39"/>
        </w:numPr>
        <w:spacing w:after="120"/>
        <w:ind w:hanging="357"/>
        <w:jc w:val="both"/>
        <w:rPr>
          <w:rFonts w:ascii="Arial" w:eastAsia="STZhongsong" w:hAnsi="Arial" w:cs="Arial"/>
          <w:lang w:val="en-GB" w:eastAsia="zh-CN"/>
        </w:rPr>
      </w:pPr>
      <w:r w:rsidRPr="00045651">
        <w:rPr>
          <w:rFonts w:ascii="Arial" w:eastAsia="STZhongsong" w:hAnsi="Arial" w:cs="Arial"/>
          <w:lang w:val="en-GB" w:eastAsia="zh-CN"/>
        </w:rPr>
        <w:t>Registered on the relevant professional or trade register of the country in which you are established (or resident, if self-employed)</w:t>
      </w:r>
    </w:p>
    <w:p w14:paraId="0F3BEC44" w14:textId="77777777" w:rsidR="00F94A69" w:rsidRPr="00045651" w:rsidRDefault="00F94A69" w:rsidP="00F94A69">
      <w:pPr>
        <w:pStyle w:val="ListParagraph"/>
        <w:numPr>
          <w:ilvl w:val="0"/>
          <w:numId w:val="39"/>
        </w:numPr>
        <w:spacing w:after="120"/>
        <w:ind w:hanging="357"/>
        <w:jc w:val="both"/>
        <w:rPr>
          <w:rFonts w:ascii="Arial" w:eastAsia="STZhongsong" w:hAnsi="Arial" w:cs="Arial"/>
          <w:lang w:val="en-GB" w:eastAsia="zh-CN"/>
        </w:rPr>
      </w:pPr>
      <w:r w:rsidRPr="00045651">
        <w:rPr>
          <w:rFonts w:ascii="Arial" w:eastAsia="STZhongsong" w:hAnsi="Arial" w:cs="Arial"/>
          <w:lang w:val="en-GB" w:eastAsia="zh-CN"/>
        </w:rPr>
        <w:t>In full compliance with your obligations relating to payment of social security contributions and of all applicable taxes</w:t>
      </w:r>
    </w:p>
    <w:p w14:paraId="08E39372" w14:textId="77777777" w:rsidR="00F94A69" w:rsidRPr="00045651" w:rsidRDefault="00F94A69" w:rsidP="00F94A69">
      <w:pPr>
        <w:pStyle w:val="ListParagraph"/>
        <w:numPr>
          <w:ilvl w:val="0"/>
          <w:numId w:val="39"/>
        </w:numPr>
        <w:spacing w:after="120"/>
        <w:ind w:hanging="357"/>
        <w:jc w:val="both"/>
        <w:rPr>
          <w:rFonts w:ascii="Arial" w:eastAsia="STZhongsong" w:hAnsi="Arial" w:cs="Arial"/>
          <w:lang w:val="en-GB" w:eastAsia="zh-CN"/>
        </w:rPr>
      </w:pPr>
      <w:r w:rsidRPr="00045651">
        <w:rPr>
          <w:rFonts w:ascii="Arial" w:hAnsi="Arial" w:cs="Arial"/>
          <w:lang w:val="en-GB"/>
        </w:rPr>
        <w:t>Not been convicted of failing to comply with environmental regulatory requirements or other legal requirements relating to sustainability and environmental protection</w:t>
      </w:r>
    </w:p>
    <w:p w14:paraId="1D9C2C5F" w14:textId="77777777" w:rsidR="00F94A69" w:rsidRPr="00045651" w:rsidRDefault="00F94A69" w:rsidP="00F94A69">
      <w:pPr>
        <w:pStyle w:val="ListParagraph"/>
        <w:numPr>
          <w:ilvl w:val="0"/>
          <w:numId w:val="39"/>
        </w:numPr>
        <w:spacing w:after="120"/>
        <w:ind w:hanging="357"/>
        <w:jc w:val="both"/>
        <w:rPr>
          <w:rFonts w:ascii="Arial" w:eastAsia="STZhongsong" w:hAnsi="Arial" w:cs="Arial"/>
          <w:lang w:val="en-GB" w:eastAsia="zh-CN"/>
        </w:rPr>
      </w:pPr>
      <w:r w:rsidRPr="00045651">
        <w:rPr>
          <w:rFonts w:ascii="Arial" w:eastAsia="STZhongsong" w:hAnsi="Arial" w:cs="Arial"/>
          <w:lang w:val="en-GB" w:eastAsia="zh-CN"/>
        </w:rPr>
        <w:t xml:space="preserve">Not </w:t>
      </w:r>
      <w:r w:rsidRPr="00045651">
        <w:rPr>
          <w:rFonts w:ascii="Arial" w:hAnsi="Arial" w:cs="Arial"/>
          <w:lang w:val="en-GB"/>
        </w:rPr>
        <w:t>bankrupt or being wound up</w:t>
      </w:r>
    </w:p>
    <w:p w14:paraId="0B5EF595" w14:textId="77777777" w:rsidR="00F94A69" w:rsidRPr="00045651" w:rsidRDefault="00F94A69" w:rsidP="00F94A69">
      <w:pPr>
        <w:pStyle w:val="ListParagraph"/>
        <w:numPr>
          <w:ilvl w:val="0"/>
          <w:numId w:val="39"/>
        </w:numPr>
        <w:spacing w:after="120"/>
        <w:ind w:hanging="357"/>
        <w:jc w:val="both"/>
        <w:rPr>
          <w:rFonts w:ascii="Arial" w:eastAsia="STZhongsong" w:hAnsi="Arial" w:cs="Arial"/>
          <w:lang w:val="en-GB" w:eastAsia="zh-CN"/>
        </w:rPr>
      </w:pPr>
      <w:r w:rsidRPr="00045651">
        <w:rPr>
          <w:rFonts w:ascii="Arial" w:eastAsia="STZhongsong" w:hAnsi="Arial" w:cs="Arial"/>
          <w:lang w:val="en-GB" w:eastAsia="zh-CN"/>
        </w:rPr>
        <w:t>Never been guilty of an offence concerning your professional conduct</w:t>
      </w:r>
    </w:p>
    <w:p w14:paraId="55000A07" w14:textId="77777777" w:rsidR="00F94A69" w:rsidRPr="00045651" w:rsidRDefault="00F94A69" w:rsidP="00F94A69">
      <w:pPr>
        <w:pStyle w:val="ListParagraph"/>
        <w:numPr>
          <w:ilvl w:val="0"/>
          <w:numId w:val="39"/>
        </w:numPr>
        <w:spacing w:after="120"/>
        <w:ind w:hanging="357"/>
        <w:jc w:val="both"/>
        <w:rPr>
          <w:rFonts w:ascii="Arial" w:eastAsia="STZhongsong" w:hAnsi="Arial" w:cs="Arial"/>
          <w:lang w:val="en-GB" w:eastAsia="zh-CN"/>
        </w:rPr>
      </w:pPr>
      <w:r w:rsidRPr="00045651">
        <w:rPr>
          <w:rFonts w:ascii="Arial" w:eastAsia="STZhongsong" w:hAnsi="Arial" w:cs="Arial"/>
          <w:lang w:val="en-GB" w:eastAsia="zh-CN"/>
        </w:rPr>
        <w:t>Not involved in fraud, corruption, a criminal organisation, money laundering, terrorism, or any other illegal activity.</w:t>
      </w:r>
    </w:p>
    <w:p w14:paraId="7D8D9185" w14:textId="77777777"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You must complete and sign the Declaration of Undertaking (see Attachment 2).</w:t>
      </w:r>
    </w:p>
    <w:p w14:paraId="3B14997F" w14:textId="40FE1CFA"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If you are participating in this procurement as a member of a joint venture, or are using sub-contractors, submit a separate Declaration of Undertaking for each member of the joint venture and sub-contractor, and be clear in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which parts of the goods/services are provided by each partner or sub-contractor.</w:t>
      </w:r>
    </w:p>
    <w:p w14:paraId="2051727B" w14:textId="1D599579"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Each bidder shall submit only one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either individually or as a partner in a joint venture. In case of joint venture, one company shall not be allowed to participate in two different joint ventures in the same procurement nor shall a company be allowed to submit a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both on its behalf and as part of a joint venture for the same procurement. A bidder who submits or participates in more than one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(other than as a subcontractor or in cases of alternatives that have been permitted or requested) shall cause all the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s with the bidder’s participation to be disqualified.</w:t>
      </w:r>
    </w:p>
    <w:p w14:paraId="6FA1AE40" w14:textId="77777777"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By taking part in this procurement, you accept the conditions set out in this RfP, including the following:</w:t>
      </w:r>
    </w:p>
    <w:p w14:paraId="28A6B7BA" w14:textId="77777777" w:rsidR="00F94A69" w:rsidRPr="00045651" w:rsidRDefault="00F94A69" w:rsidP="00F94A69">
      <w:pPr>
        <w:pStyle w:val="ListParagraph"/>
        <w:numPr>
          <w:ilvl w:val="0"/>
          <w:numId w:val="36"/>
        </w:numPr>
        <w:spacing w:after="120"/>
        <w:ind w:left="993" w:hanging="284"/>
        <w:contextualSpacing w:val="0"/>
        <w:jc w:val="both"/>
        <w:rPr>
          <w:rFonts w:ascii="Arial" w:eastAsia="Calibri" w:hAnsi="Arial" w:cs="Arial"/>
          <w:lang w:val="en-GB"/>
        </w:rPr>
      </w:pPr>
      <w:r w:rsidRPr="00045651">
        <w:rPr>
          <w:rFonts w:ascii="Arial" w:eastAsia="Calibri" w:hAnsi="Arial" w:cs="Arial"/>
          <w:lang w:val="en-GB"/>
        </w:rPr>
        <w:t>It is unacceptable to give or offer any gift or consideration to an employee or other representative of IUCN as a reward or inducement in relation to the awarding of a contract. Such action will give IUCN the right to exclude you from this and any future procurements, and to terminate any contract that may have been signed with you.</w:t>
      </w:r>
    </w:p>
    <w:p w14:paraId="1EE31265" w14:textId="77777777" w:rsidR="00F94A69" w:rsidRPr="00045651" w:rsidRDefault="00F94A69" w:rsidP="00F94A69">
      <w:pPr>
        <w:pStyle w:val="ListParagraph"/>
        <w:numPr>
          <w:ilvl w:val="0"/>
          <w:numId w:val="36"/>
        </w:numPr>
        <w:spacing w:after="120"/>
        <w:ind w:left="993" w:hanging="284"/>
        <w:contextualSpacing w:val="0"/>
        <w:jc w:val="both"/>
        <w:rPr>
          <w:rFonts w:ascii="Arial" w:eastAsia="Calibri" w:hAnsi="Arial" w:cs="Arial"/>
          <w:lang w:val="en-GB"/>
        </w:rPr>
      </w:pPr>
      <w:r w:rsidRPr="00045651">
        <w:rPr>
          <w:rFonts w:ascii="Arial" w:eastAsia="Calibri" w:hAnsi="Arial" w:cs="Arial"/>
          <w:lang w:val="en-GB"/>
        </w:rPr>
        <w:lastRenderedPageBreak/>
        <w:t>Any attempt to obtain information from an employee or other representative of IUCN concerning another bidder will result in disqualification.</w:t>
      </w:r>
    </w:p>
    <w:p w14:paraId="08456C89" w14:textId="77777777" w:rsidR="00F94A69" w:rsidRPr="00045651" w:rsidRDefault="00F94A69" w:rsidP="00F94A69">
      <w:pPr>
        <w:pStyle w:val="ListParagraph"/>
        <w:numPr>
          <w:ilvl w:val="0"/>
          <w:numId w:val="36"/>
        </w:numPr>
        <w:spacing w:after="120"/>
        <w:ind w:left="993" w:hanging="284"/>
        <w:contextualSpacing w:val="0"/>
        <w:jc w:val="both"/>
        <w:rPr>
          <w:rFonts w:ascii="Arial" w:eastAsia="Calibri" w:hAnsi="Arial" w:cs="Arial"/>
          <w:lang w:val="en-GB"/>
        </w:rPr>
      </w:pPr>
      <w:r w:rsidRPr="00045651">
        <w:rPr>
          <w:rFonts w:ascii="Arial" w:eastAsia="Calibri" w:hAnsi="Arial" w:cs="Arial"/>
          <w:lang w:val="en-GB"/>
        </w:rPr>
        <w:t>Any price fixing or collusion with other bidders in relation to this procurement shall give IUCN the right to exclude you and any other involved bidder(s) from this and any future procurements and may constitute a criminal offence.</w:t>
      </w:r>
    </w:p>
    <w:p w14:paraId="6A616DF4" w14:textId="77777777" w:rsidR="00F94A69" w:rsidRPr="00045651" w:rsidRDefault="00F94A69" w:rsidP="00F94A69">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Confidentiality and data protection</w:t>
      </w:r>
    </w:p>
    <w:p w14:paraId="36C40D99" w14:textId="79301F5C"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IUCN follows the European Union’s General Data Protection Regulation (GDPR). The information you submit to IUCN as part of this procurement will be treated as confidential and shared only as required to evaluate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in line with the procedure explained in this RfP, and for the maintenance of a clear audit trail. For audit purposes, IUCN is required to retain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in its entirety for 10 years </w:t>
      </w:r>
      <w:r w:rsidR="001932D5" w:rsidRPr="00045651">
        <w:rPr>
          <w:rFonts w:eastAsia="STZhongsong" w:cs="Arial"/>
          <w:b w:val="0"/>
          <w:i w:val="0"/>
          <w:sz w:val="24"/>
          <w:szCs w:val="24"/>
          <w:lang w:val="en-GB" w:eastAsia="zh-CN"/>
        </w:rPr>
        <w:t xml:space="preserve">after then end of the resulting contract </w:t>
      </w:r>
      <w:r w:rsidRPr="00045651">
        <w:rPr>
          <w:rFonts w:eastAsia="STZhongsong" w:cs="Arial"/>
          <w:b w:val="0"/>
          <w:i w:val="0"/>
          <w:sz w:val="24"/>
          <w:szCs w:val="24"/>
          <w:lang w:val="en-GB" w:eastAsia="zh-CN"/>
        </w:rPr>
        <w:t>and make this available to internal and external auditors and donors as and when requested.</w:t>
      </w:r>
    </w:p>
    <w:p w14:paraId="1A4A65E6" w14:textId="65F2F9D3" w:rsidR="00F94A69" w:rsidRPr="00045651" w:rsidRDefault="00F94A69" w:rsidP="00197D5B">
      <w:pPr>
        <w:pStyle w:val="Heading2"/>
        <w:keepNext w:val="0"/>
        <w:numPr>
          <w:ilvl w:val="1"/>
          <w:numId w:val="33"/>
        </w:numPr>
        <w:tabs>
          <w:tab w:val="left" w:pos="709"/>
        </w:tabs>
        <w:adjustRightInd w:val="0"/>
        <w:spacing w:before="0" w:after="120" w:line="240" w:lineRule="auto"/>
        <w:ind w:left="709" w:hanging="425"/>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In the Declaration of Undertaking (Attachment 2) you need to give IUCN express permission to use the information you submit in this way, including personal data that forms part of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Where you include personal data of your employees (e.g. CVs) in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 xml:space="preserve">, you need to have written permission from those individuals to share this information with IUCN, and for IUCN to use this information as indicated in </w:t>
      </w:r>
      <w:r w:rsidR="0004236C" w:rsidRPr="00045651">
        <w:rPr>
          <w:rFonts w:eastAsia="STZhongsong" w:cs="Arial"/>
          <w:b w:val="0"/>
          <w:i w:val="0"/>
          <w:sz w:val="24"/>
          <w:szCs w:val="24"/>
          <w:lang w:val="en-GB" w:eastAsia="zh-CN"/>
        </w:rPr>
        <w:t>8</w:t>
      </w:r>
      <w:r w:rsidRPr="00045651">
        <w:rPr>
          <w:rFonts w:eastAsia="STZhongsong" w:cs="Arial"/>
          <w:b w:val="0"/>
          <w:i w:val="0"/>
          <w:sz w:val="24"/>
          <w:szCs w:val="24"/>
          <w:lang w:val="en-GB" w:eastAsia="zh-CN"/>
        </w:rPr>
        <w:t xml:space="preserve">.1. Without these permissions, IUCN will not be able to consider your </w:t>
      </w:r>
      <w:r w:rsidR="00854019" w:rsidRPr="00045651">
        <w:rPr>
          <w:rFonts w:eastAsia="STZhongsong" w:cs="Arial"/>
          <w:b w:val="0"/>
          <w:i w:val="0"/>
          <w:sz w:val="24"/>
          <w:szCs w:val="24"/>
          <w:lang w:val="en-GB" w:eastAsia="zh-CN"/>
        </w:rPr>
        <w:t>Proposal</w:t>
      </w:r>
      <w:r w:rsidRPr="00045651">
        <w:rPr>
          <w:rFonts w:eastAsia="STZhongsong" w:cs="Arial"/>
          <w:b w:val="0"/>
          <w:i w:val="0"/>
          <w:sz w:val="24"/>
          <w:szCs w:val="24"/>
          <w:lang w:val="en-GB" w:eastAsia="zh-CN"/>
        </w:rPr>
        <w:t>.</w:t>
      </w:r>
    </w:p>
    <w:p w14:paraId="3333EEB0" w14:textId="77777777" w:rsidR="00F94A69" w:rsidRPr="00045651" w:rsidRDefault="00F94A69" w:rsidP="00F94A69">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Complaints procedure</w:t>
      </w:r>
    </w:p>
    <w:p w14:paraId="6A58B060" w14:textId="10EE040F" w:rsidR="00F94A69" w:rsidRPr="00045651" w:rsidRDefault="00F94A69" w:rsidP="00F94A69">
      <w:pPr>
        <w:pStyle w:val="Heading2"/>
        <w:keepNext w:val="0"/>
        <w:tabs>
          <w:tab w:val="left" w:pos="709"/>
        </w:tabs>
        <w:adjustRightInd w:val="0"/>
        <w:spacing w:before="0" w:after="120" w:line="240" w:lineRule="auto"/>
        <w:ind w:left="709"/>
        <w:jc w:val="both"/>
        <w:rPr>
          <w:rFonts w:eastAsia="STZhongsong" w:cs="Arial"/>
          <w:b w:val="0"/>
          <w:i w:val="0"/>
          <w:sz w:val="24"/>
          <w:szCs w:val="24"/>
          <w:lang w:val="en-GB" w:eastAsia="zh-CN"/>
        </w:rPr>
      </w:pPr>
      <w:r w:rsidRPr="00045651">
        <w:rPr>
          <w:rFonts w:eastAsia="STZhongsong" w:cs="Arial"/>
          <w:b w:val="0"/>
          <w:i w:val="0"/>
          <w:sz w:val="24"/>
          <w:szCs w:val="24"/>
          <w:lang w:val="en-GB" w:eastAsia="zh-CN"/>
        </w:rPr>
        <w:t xml:space="preserve">If you have a complaint or concern regarding the propriety of how a competitive process is or has been executed, then please contact </w:t>
      </w:r>
      <w:hyperlink r:id="rId9" w:history="1">
        <w:r w:rsidRPr="00045651">
          <w:rPr>
            <w:rStyle w:val="Hyperlink"/>
            <w:rFonts w:eastAsia="STZhongsong" w:cs="Arial"/>
            <w:b w:val="0"/>
            <w:i w:val="0"/>
            <w:sz w:val="24"/>
            <w:szCs w:val="24"/>
            <w:lang w:val="en-GB" w:eastAsia="zh-CN"/>
          </w:rPr>
          <w:t>procurement@iucn.org</w:t>
        </w:r>
      </w:hyperlink>
      <w:r w:rsidRPr="00045651">
        <w:rPr>
          <w:rFonts w:eastAsia="STZhongsong" w:cs="Arial"/>
          <w:b w:val="0"/>
          <w:i w:val="0"/>
          <w:sz w:val="24"/>
          <w:szCs w:val="24"/>
          <w:lang w:val="en-GB" w:eastAsia="zh-CN"/>
        </w:rPr>
        <w:t>. Such complaints or concerns will be treated as confidential and are not considered in breach of the above restrictions on communication (</w:t>
      </w:r>
      <w:r w:rsidR="005913E9" w:rsidRPr="00045651">
        <w:rPr>
          <w:rFonts w:eastAsia="STZhongsong" w:cs="Arial"/>
          <w:b w:val="0"/>
          <w:i w:val="0"/>
          <w:sz w:val="24"/>
          <w:szCs w:val="24"/>
          <w:lang w:val="en-GB" w:eastAsia="zh-CN"/>
        </w:rPr>
        <w:t>Section</w:t>
      </w:r>
      <w:r w:rsidRPr="00045651">
        <w:rPr>
          <w:rFonts w:eastAsia="STZhongsong" w:cs="Arial"/>
          <w:b w:val="0"/>
          <w:i w:val="0"/>
          <w:sz w:val="24"/>
          <w:szCs w:val="24"/>
          <w:lang w:val="en-GB" w:eastAsia="zh-CN"/>
        </w:rPr>
        <w:t xml:space="preserve"> </w:t>
      </w:r>
      <w:r w:rsidR="00AA3515" w:rsidRPr="00045651">
        <w:rPr>
          <w:rFonts w:eastAsia="STZhongsong" w:cs="Arial"/>
          <w:b w:val="0"/>
          <w:i w:val="0"/>
          <w:sz w:val="24"/>
          <w:szCs w:val="24"/>
          <w:lang w:val="en-GB" w:eastAsia="zh-CN"/>
        </w:rPr>
        <w:t>2</w:t>
      </w:r>
      <w:r w:rsidRPr="00045651">
        <w:rPr>
          <w:rFonts w:eastAsia="STZhongsong" w:cs="Arial"/>
          <w:b w:val="0"/>
          <w:i w:val="0"/>
          <w:sz w:val="24"/>
          <w:szCs w:val="24"/>
          <w:lang w:val="en-GB" w:eastAsia="zh-CN"/>
        </w:rPr>
        <w:t xml:space="preserve">.1). </w:t>
      </w:r>
    </w:p>
    <w:p w14:paraId="788CD719" w14:textId="77777777" w:rsidR="00F94A69" w:rsidRPr="00045651" w:rsidRDefault="00F94A69" w:rsidP="00F94A69">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Contract</w:t>
      </w:r>
    </w:p>
    <w:p w14:paraId="4E24DDBB" w14:textId="5155792C" w:rsidR="00F94A69" w:rsidRPr="00045651" w:rsidRDefault="00F94A69" w:rsidP="00F94A69">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ab/>
        <w:t>The contract will be based on IUCN’s template, the terms of which are not negotiable. They may, however, be amended by IUCN to reflect particular requirements from the donor funding this particular procurement.</w:t>
      </w:r>
    </w:p>
    <w:p w14:paraId="435E19EC" w14:textId="77777777" w:rsidR="00F94A69" w:rsidRPr="00045651" w:rsidRDefault="00F94A69" w:rsidP="00F94A69">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bookmarkStart w:id="5" w:name="_Toc419972430"/>
      <w:r w:rsidRPr="00045651">
        <w:rPr>
          <w:rFonts w:eastAsia="STZhongsong" w:cs="Arial"/>
          <w:caps/>
          <w:spacing w:val="0"/>
          <w:sz w:val="24"/>
          <w:szCs w:val="24"/>
          <w:lang w:val="en-GB" w:eastAsia="zh-CN"/>
        </w:rPr>
        <w:t>About IUCN</w:t>
      </w:r>
      <w:bookmarkEnd w:id="5"/>
    </w:p>
    <w:p w14:paraId="0C15404A" w14:textId="77777777" w:rsidR="00F94A69" w:rsidRPr="00045651" w:rsidRDefault="00F94A69" w:rsidP="00DE4EFA">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26500A49" w14:textId="77777777" w:rsidR="00F94A69" w:rsidRPr="00045651" w:rsidRDefault="00F94A69" w:rsidP="00DE4EFA">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Headquartered in Switzerland, IUCN Secretariat comprises around 1,000 staff with offices in more than 50 countries.</w:t>
      </w:r>
    </w:p>
    <w:p w14:paraId="67A75D39" w14:textId="77777777" w:rsidR="00F94A69" w:rsidRPr="00045651" w:rsidRDefault="00F94A69" w:rsidP="00DE4EFA">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Created in 1948, IUCN is now the world’s largest and most diverse environmental network, harnessing the knowledge, resources and reach of more than 1,300 Member organisations and some 10,000 experts. It is a leading provider of conservation data, assessments and analysis. Its broad membership enables IUCN to fill the role of incubator and trusted repository of best practices, tools and international standards.</w:t>
      </w:r>
    </w:p>
    <w:p w14:paraId="1AB03138" w14:textId="77777777" w:rsidR="00F94A69" w:rsidRPr="00045651" w:rsidRDefault="00F94A69" w:rsidP="00DE4EFA">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t>IUCN provides a neutral space in which diverse stakeholders including governments, NGOs, scientists, businesses, local communities, indigenous peoples organisations and others can work together to forge and implement solutions to environmental challenges and achieve sustainable development.</w:t>
      </w:r>
    </w:p>
    <w:p w14:paraId="745CFF31" w14:textId="77777777" w:rsidR="00F94A69" w:rsidRPr="00045651" w:rsidRDefault="00F94A69" w:rsidP="00DE4EFA">
      <w:pPr>
        <w:spacing w:after="120"/>
        <w:ind w:left="709"/>
        <w:jc w:val="both"/>
        <w:rPr>
          <w:rFonts w:ascii="Arial" w:eastAsia="STZhongsong" w:hAnsi="Arial" w:cs="Arial"/>
          <w:lang w:val="en-GB" w:eastAsia="zh-CN"/>
        </w:rPr>
      </w:pPr>
      <w:r w:rsidRPr="00045651">
        <w:rPr>
          <w:rFonts w:ascii="Arial" w:eastAsia="STZhongsong" w:hAnsi="Arial" w:cs="Arial"/>
          <w:lang w:val="en-GB" w:eastAsia="zh-CN"/>
        </w:rPr>
        <w:lastRenderedPageBreak/>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28CBCAD2" w14:textId="7B555E19" w:rsidR="00F94A69" w:rsidRPr="00045651" w:rsidRDefault="00DE4EFA" w:rsidP="00DE4EFA">
      <w:pPr>
        <w:ind w:left="709" w:right="113"/>
        <w:rPr>
          <w:rStyle w:val="Hyperlink"/>
          <w:rFonts w:ascii="Arial" w:hAnsi="Arial" w:cs="Arial"/>
        </w:rPr>
      </w:pPr>
      <w:hyperlink r:id="rId10" w:history="1">
        <w:r w:rsidRPr="00045651">
          <w:rPr>
            <w:rStyle w:val="Hyperlink"/>
            <w:rFonts w:ascii="Arial" w:hAnsi="Arial" w:cs="Arial"/>
          </w:rPr>
          <w:t>www.iucn.org</w:t>
        </w:r>
      </w:hyperlink>
    </w:p>
    <w:p w14:paraId="25B553CC" w14:textId="77777777" w:rsidR="00DE4EFA" w:rsidRPr="00045651" w:rsidRDefault="00DE4EFA" w:rsidP="00DE4EFA">
      <w:pPr>
        <w:ind w:left="709" w:right="113"/>
        <w:rPr>
          <w:rStyle w:val="Hyperlink"/>
          <w:rFonts w:ascii="Arial" w:hAnsi="Arial" w:cs="Arial"/>
        </w:rPr>
      </w:pPr>
      <w:hyperlink r:id="rId11" w:history="1">
        <w:r w:rsidRPr="00045651">
          <w:rPr>
            <w:rStyle w:val="Hyperlink"/>
            <w:rFonts w:ascii="Arial" w:hAnsi="Arial" w:cs="Arial"/>
          </w:rPr>
          <w:t>https://twitter.com/IUCN/</w:t>
        </w:r>
      </w:hyperlink>
    </w:p>
    <w:p w14:paraId="094C1006" w14:textId="77777777" w:rsidR="00DE4EFA" w:rsidRPr="00045651" w:rsidRDefault="00DE4EFA" w:rsidP="00DE4EFA">
      <w:pPr>
        <w:spacing w:after="120"/>
        <w:ind w:left="709"/>
        <w:jc w:val="both"/>
        <w:rPr>
          <w:rFonts w:ascii="Arial" w:eastAsia="STZhongsong" w:hAnsi="Arial" w:cs="Arial"/>
          <w:lang w:val="en-GB" w:eastAsia="zh-CN"/>
        </w:rPr>
      </w:pPr>
    </w:p>
    <w:p w14:paraId="6A573D91" w14:textId="77777777" w:rsidR="00E716CD" w:rsidRPr="00045651" w:rsidRDefault="00E716CD" w:rsidP="00E716C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 w:val="24"/>
          <w:szCs w:val="24"/>
          <w:lang w:val="en-GB" w:eastAsia="zh-CN"/>
        </w:rPr>
      </w:pPr>
      <w:r w:rsidRPr="00045651">
        <w:rPr>
          <w:rFonts w:eastAsia="STZhongsong" w:cs="Arial"/>
          <w:caps/>
          <w:spacing w:val="0"/>
          <w:sz w:val="24"/>
          <w:szCs w:val="24"/>
          <w:lang w:val="en-GB" w:eastAsia="zh-CN"/>
        </w:rPr>
        <w:t>ATTACHMENTS</w:t>
      </w:r>
    </w:p>
    <w:p w14:paraId="2FE1D318" w14:textId="77777777" w:rsidR="00E716CD" w:rsidRPr="00045651" w:rsidRDefault="00E716CD" w:rsidP="00E716CD">
      <w:pPr>
        <w:pStyle w:val="Heading2"/>
        <w:keepNext w:val="0"/>
        <w:tabs>
          <w:tab w:val="left" w:pos="709"/>
        </w:tabs>
        <w:adjustRightInd w:val="0"/>
        <w:spacing w:before="0" w:after="120" w:line="240" w:lineRule="auto"/>
        <w:jc w:val="both"/>
        <w:rPr>
          <w:rFonts w:eastAsia="STZhongsong" w:cs="Arial"/>
          <w:b w:val="0"/>
          <w:sz w:val="24"/>
          <w:szCs w:val="24"/>
          <w:lang w:val="en-GB" w:eastAsia="zh-CN"/>
        </w:rPr>
      </w:pPr>
      <w:r w:rsidRPr="00045651">
        <w:rPr>
          <w:rFonts w:eastAsia="STZhongsong" w:cs="Arial"/>
          <w:b w:val="0"/>
          <w:i w:val="0"/>
          <w:sz w:val="24"/>
          <w:szCs w:val="24"/>
          <w:lang w:val="en-GB" w:eastAsia="zh-CN"/>
        </w:rPr>
        <w:t>Attachment 1</w:t>
      </w:r>
      <w:r w:rsidRPr="00045651">
        <w:rPr>
          <w:rFonts w:eastAsia="STZhongsong" w:cs="Arial"/>
          <w:b w:val="0"/>
          <w:i w:val="0"/>
          <w:sz w:val="24"/>
          <w:szCs w:val="24"/>
          <w:lang w:val="en-GB" w:eastAsia="zh-CN"/>
        </w:rPr>
        <w:tab/>
      </w:r>
      <w:r w:rsidRPr="00045651">
        <w:rPr>
          <w:rFonts w:eastAsia="STZhongsong" w:cs="Arial"/>
          <w:b w:val="0"/>
          <w:sz w:val="24"/>
          <w:szCs w:val="24"/>
          <w:lang w:val="en-GB" w:eastAsia="zh-CN"/>
        </w:rPr>
        <w:t>Specification of Requirements / Terms of Reference</w:t>
      </w:r>
    </w:p>
    <w:p w14:paraId="056C1D62" w14:textId="77777777" w:rsidR="00E716CD" w:rsidRPr="00045651" w:rsidRDefault="00E716CD" w:rsidP="00E716CD">
      <w:pPr>
        <w:pStyle w:val="Heading2"/>
        <w:keepNext w:val="0"/>
        <w:tabs>
          <w:tab w:val="left" w:pos="709"/>
        </w:tabs>
        <w:adjustRightInd w:val="0"/>
        <w:spacing w:before="0" w:after="120" w:line="240" w:lineRule="auto"/>
        <w:ind w:left="1440" w:hanging="1440"/>
        <w:jc w:val="both"/>
        <w:rPr>
          <w:rFonts w:eastAsia="STZhongsong" w:cs="Arial"/>
          <w:b w:val="0"/>
          <w:sz w:val="24"/>
          <w:szCs w:val="24"/>
          <w:lang w:val="en-GB" w:eastAsia="zh-CN"/>
        </w:rPr>
      </w:pPr>
      <w:r w:rsidRPr="00045651">
        <w:rPr>
          <w:rFonts w:eastAsia="STZhongsong" w:cs="Arial"/>
          <w:b w:val="0"/>
          <w:i w:val="0"/>
          <w:sz w:val="24"/>
          <w:szCs w:val="24"/>
          <w:lang w:val="en-GB" w:eastAsia="zh-CN"/>
        </w:rPr>
        <w:t>Attachment 2</w:t>
      </w:r>
      <w:r w:rsidRPr="00045651">
        <w:rPr>
          <w:rFonts w:eastAsia="STZhongsong" w:cs="Arial"/>
          <w:b w:val="0"/>
          <w:i w:val="0"/>
          <w:sz w:val="24"/>
          <w:szCs w:val="24"/>
          <w:lang w:val="en-GB" w:eastAsia="zh-CN"/>
        </w:rPr>
        <w:tab/>
      </w:r>
      <w:r w:rsidRPr="00045651">
        <w:rPr>
          <w:rFonts w:eastAsia="STZhongsong" w:cs="Arial"/>
          <w:b w:val="0"/>
          <w:sz w:val="24"/>
          <w:szCs w:val="24"/>
          <w:lang w:val="en-GB" w:eastAsia="zh-CN"/>
        </w:rPr>
        <w:t>Declaration of Undertaking (select 2a for companies or 2b for self-employed as applicable to you)</w:t>
      </w:r>
    </w:p>
    <w:bookmarkEnd w:id="2"/>
    <w:p w14:paraId="49BE4268" w14:textId="77777777" w:rsidR="000D4853" w:rsidRPr="00045651" w:rsidRDefault="000D4853" w:rsidP="000D4853">
      <w:pPr>
        <w:rPr>
          <w:rFonts w:ascii="Arial" w:eastAsia="STZhongsong" w:hAnsi="Arial" w:cs="Arial"/>
          <w:lang w:val="en-GB" w:eastAsia="zh-CN"/>
        </w:rPr>
      </w:pPr>
    </w:p>
    <w:sectPr w:rsidR="000D4853" w:rsidRPr="00045651" w:rsidSect="00222A0C">
      <w:footerReference w:type="default" r:id="rId12"/>
      <w:footerReference w:type="first" r:id="rId13"/>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60CA" w14:textId="77777777" w:rsidR="00CE1D63" w:rsidRDefault="00CE1D63">
      <w:r>
        <w:separator/>
      </w:r>
    </w:p>
  </w:endnote>
  <w:endnote w:type="continuationSeparator" w:id="0">
    <w:p w14:paraId="5DEBBEF3" w14:textId="77777777" w:rsidR="00CE1D63" w:rsidRDefault="00C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4A44AD4F"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B7421B">
      <w:rPr>
        <w:rFonts w:ascii="Arial" w:hAnsi="Arial" w:cs="Arial"/>
        <w:noProof/>
        <w:sz w:val="14"/>
        <w:szCs w:val="14"/>
      </w:rPr>
      <w:t>2</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B7421B">
      <w:rPr>
        <w:rFonts w:ascii="Arial" w:hAnsi="Arial" w:cs="Arial"/>
        <w:noProof/>
        <w:sz w:val="14"/>
        <w:szCs w:val="14"/>
      </w:rPr>
      <w:t>7</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lang w:val="en-GB" w:eastAsia="en-GB"/>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A672"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205AB" w14:textId="77777777" w:rsidR="00CE1D63" w:rsidRDefault="00CE1D63">
      <w:r>
        <w:separator/>
      </w:r>
    </w:p>
  </w:footnote>
  <w:footnote w:type="continuationSeparator" w:id="0">
    <w:p w14:paraId="7ED53AF0" w14:textId="77777777" w:rsidR="00CE1D63" w:rsidRDefault="00C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62CC"/>
    <w:multiLevelType w:val="hybridMultilevel"/>
    <w:tmpl w:val="DC08DB8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460"/>
    <w:multiLevelType w:val="hybridMultilevel"/>
    <w:tmpl w:val="DFFA173C"/>
    <w:lvl w:ilvl="0" w:tplc="ADFC2ED8">
      <w:start w:val="1"/>
      <w:numFmt w:val="decimal"/>
      <w:lvlText w:val="2.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D7ED5"/>
    <w:multiLevelType w:val="hybridMultilevel"/>
    <w:tmpl w:val="0860AE12"/>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534E"/>
    <w:multiLevelType w:val="multilevel"/>
    <w:tmpl w:val="528E9028"/>
    <w:lvl w:ilvl="0">
      <w:numFmt w:val="bullet"/>
      <w:lvlText w:val="-"/>
      <w:lvlJc w:val="left"/>
      <w:pPr>
        <w:tabs>
          <w:tab w:val="num" w:pos="340"/>
        </w:tabs>
        <w:ind w:left="340" w:hanging="34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51311"/>
    <w:multiLevelType w:val="hybridMultilevel"/>
    <w:tmpl w:val="DFFA173C"/>
    <w:lvl w:ilvl="0" w:tplc="ADFC2ED8">
      <w:start w:val="1"/>
      <w:numFmt w:val="decimal"/>
      <w:lvlText w:val="2.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36AF"/>
    <w:multiLevelType w:val="hybridMultilevel"/>
    <w:tmpl w:val="9E80FD84"/>
    <w:lvl w:ilvl="0" w:tplc="EDD47D32">
      <w:start w:val="1"/>
      <w:numFmt w:val="decimal"/>
      <w:lvlText w:val="%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23017"/>
    <w:multiLevelType w:val="hybridMultilevel"/>
    <w:tmpl w:val="1E10C38C"/>
    <w:lvl w:ilvl="0" w:tplc="AADA0C6C">
      <w:start w:val="1"/>
      <w:numFmt w:val="decimal"/>
      <w:lvlText w:val="4.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93500"/>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3A6B"/>
    <w:multiLevelType w:val="hybridMultilevel"/>
    <w:tmpl w:val="EAAC55BE"/>
    <w:lvl w:ilvl="0" w:tplc="954E74B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2B2BE8"/>
    <w:multiLevelType w:val="hybridMultilevel"/>
    <w:tmpl w:val="20B4E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15:restartNumberingAfterBreak="0">
    <w:nsid w:val="21D931B5"/>
    <w:multiLevelType w:val="hybridMultilevel"/>
    <w:tmpl w:val="4DFE869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67050"/>
    <w:multiLevelType w:val="hybridMultilevel"/>
    <w:tmpl w:val="040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A2CCD"/>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9B7F0B"/>
    <w:multiLevelType w:val="hybridMultilevel"/>
    <w:tmpl w:val="293411FE"/>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7"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8C731F"/>
    <w:multiLevelType w:val="hybridMultilevel"/>
    <w:tmpl w:val="7764A540"/>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509F8"/>
    <w:multiLevelType w:val="hybridMultilevel"/>
    <w:tmpl w:val="F5A8C922"/>
    <w:lvl w:ilvl="0" w:tplc="981603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1A04DBD"/>
    <w:multiLevelType w:val="multilevel"/>
    <w:tmpl w:val="18B08C0C"/>
    <w:lvl w:ilvl="0">
      <w:start w:val="1"/>
      <w:numFmt w:val="lowerRoman"/>
      <w:lvlText w:val="%1."/>
      <w:lvlJc w:val="righ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AC22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D4958"/>
    <w:multiLevelType w:val="hybridMultilevel"/>
    <w:tmpl w:val="A0985C86"/>
    <w:lvl w:ilvl="0" w:tplc="17242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6" w15:restartNumberingAfterBreak="0">
    <w:nsid w:val="4A031FE4"/>
    <w:multiLevelType w:val="hybridMultilevel"/>
    <w:tmpl w:val="70D04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50A1D"/>
    <w:multiLevelType w:val="hybridMultilevel"/>
    <w:tmpl w:val="57942D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FE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984DA4"/>
    <w:multiLevelType w:val="hybridMultilevel"/>
    <w:tmpl w:val="ABAEBD22"/>
    <w:lvl w:ilvl="0" w:tplc="FFFFFFFF">
      <w:start w:val="1"/>
      <w:numFmt w:val="bullet"/>
      <w:lvlText w:val="•"/>
      <w:lvlJc w:val="left"/>
      <w:pPr>
        <w:tabs>
          <w:tab w:val="num" w:pos="700"/>
        </w:tabs>
        <w:ind w:left="70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6D6D98"/>
    <w:multiLevelType w:val="hybridMultilevel"/>
    <w:tmpl w:val="76B469AC"/>
    <w:lvl w:ilvl="0" w:tplc="FD22AC16">
      <w:start w:val="1"/>
      <w:numFmt w:val="bullet"/>
      <w:lvlText w:val=""/>
      <w:lvlJc w:val="left"/>
      <w:pPr>
        <w:tabs>
          <w:tab w:val="num" w:pos="1004"/>
        </w:tabs>
        <w:ind w:left="1004" w:hanging="284"/>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D90172E"/>
    <w:multiLevelType w:val="hybridMultilevel"/>
    <w:tmpl w:val="246EEFAE"/>
    <w:lvl w:ilvl="0" w:tplc="35B26EFC">
      <w:start w:val="1"/>
      <w:numFmt w:val="decimal"/>
      <w:lvlText w:val="4. %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564791"/>
    <w:multiLevelType w:val="hybridMultilevel"/>
    <w:tmpl w:val="6E9817E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36" w15:restartNumberingAfterBreak="0">
    <w:nsid w:val="6C1829AF"/>
    <w:multiLevelType w:val="multilevel"/>
    <w:tmpl w:val="F7E81E9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56002A"/>
    <w:multiLevelType w:val="hybridMultilevel"/>
    <w:tmpl w:val="E048C61A"/>
    <w:lvl w:ilvl="0" w:tplc="ADFC2ED8">
      <w:start w:val="1"/>
      <w:numFmt w:val="decimal"/>
      <w:lvlText w:val="2. %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F375FC"/>
    <w:multiLevelType w:val="hybridMultilevel"/>
    <w:tmpl w:val="09F0B8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9D2C5C"/>
    <w:multiLevelType w:val="hybridMultilevel"/>
    <w:tmpl w:val="5FB8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07126"/>
    <w:multiLevelType w:val="hybridMultilevel"/>
    <w:tmpl w:val="157C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2737257">
    <w:abstractNumId w:val="18"/>
  </w:num>
  <w:num w:numId="2" w16cid:durableId="971444880">
    <w:abstractNumId w:val="2"/>
  </w:num>
  <w:num w:numId="3" w16cid:durableId="1966109844">
    <w:abstractNumId w:val="11"/>
  </w:num>
  <w:num w:numId="4" w16cid:durableId="118184078">
    <w:abstractNumId w:val="34"/>
  </w:num>
  <w:num w:numId="5" w16cid:durableId="237790638">
    <w:abstractNumId w:val="3"/>
  </w:num>
  <w:num w:numId="6" w16cid:durableId="544372763">
    <w:abstractNumId w:val="35"/>
  </w:num>
  <w:num w:numId="7" w16cid:durableId="1397434694">
    <w:abstractNumId w:val="25"/>
  </w:num>
  <w:num w:numId="8" w16cid:durableId="1294481879">
    <w:abstractNumId w:val="31"/>
  </w:num>
  <w:num w:numId="9" w16cid:durableId="570041663">
    <w:abstractNumId w:val="0"/>
  </w:num>
  <w:num w:numId="10" w16cid:durableId="1575511581">
    <w:abstractNumId w:val="32"/>
  </w:num>
  <w:num w:numId="11" w16cid:durableId="1032532957">
    <w:abstractNumId w:val="15"/>
  </w:num>
  <w:num w:numId="12" w16cid:durableId="1070537892">
    <w:abstractNumId w:val="5"/>
  </w:num>
  <w:num w:numId="13" w16cid:durableId="311832371">
    <w:abstractNumId w:val="33"/>
  </w:num>
  <w:num w:numId="14" w16cid:durableId="302777958">
    <w:abstractNumId w:val="14"/>
  </w:num>
  <w:num w:numId="15" w16cid:durableId="1695418814">
    <w:abstractNumId w:val="10"/>
  </w:num>
  <w:num w:numId="16" w16cid:durableId="1525746237">
    <w:abstractNumId w:val="8"/>
  </w:num>
  <w:num w:numId="17" w16cid:durableId="1741442933">
    <w:abstractNumId w:val="6"/>
  </w:num>
  <w:num w:numId="18" w16cid:durableId="309797211">
    <w:abstractNumId w:val="1"/>
  </w:num>
  <w:num w:numId="19" w16cid:durableId="839153274">
    <w:abstractNumId w:val="4"/>
  </w:num>
  <w:num w:numId="20" w16cid:durableId="1214775812">
    <w:abstractNumId w:val="37"/>
  </w:num>
  <w:num w:numId="21" w16cid:durableId="1965959395">
    <w:abstractNumId w:val="38"/>
  </w:num>
  <w:num w:numId="22" w16cid:durableId="551379938">
    <w:abstractNumId w:val="40"/>
  </w:num>
  <w:num w:numId="23" w16cid:durableId="1535344349">
    <w:abstractNumId w:val="17"/>
  </w:num>
  <w:num w:numId="24" w16cid:durableId="1602566047">
    <w:abstractNumId w:val="7"/>
  </w:num>
  <w:num w:numId="25" w16cid:durableId="56781569">
    <w:abstractNumId w:val="13"/>
  </w:num>
  <w:num w:numId="26" w16cid:durableId="1413425968">
    <w:abstractNumId w:val="30"/>
  </w:num>
  <w:num w:numId="27" w16cid:durableId="74982444">
    <w:abstractNumId w:val="30"/>
    <w:lvlOverride w:ilvl="0">
      <w:startOverride w:val="1"/>
    </w:lvlOverride>
  </w:num>
  <w:num w:numId="28" w16cid:durableId="976882302">
    <w:abstractNumId w:val="30"/>
    <w:lvlOverride w:ilvl="0">
      <w:startOverride w:val="1"/>
    </w:lvlOverride>
  </w:num>
  <w:num w:numId="29" w16cid:durableId="964391358">
    <w:abstractNumId w:val="12"/>
  </w:num>
  <w:num w:numId="30" w16cid:durableId="332804935">
    <w:abstractNumId w:val="29"/>
  </w:num>
  <w:num w:numId="31" w16cid:durableId="487332767">
    <w:abstractNumId w:val="27"/>
  </w:num>
  <w:num w:numId="32" w16cid:durableId="150871891">
    <w:abstractNumId w:val="23"/>
  </w:num>
  <w:num w:numId="33" w16cid:durableId="1678843302">
    <w:abstractNumId w:val="28"/>
  </w:num>
  <w:num w:numId="34" w16cid:durableId="2091733982">
    <w:abstractNumId w:val="36"/>
  </w:num>
  <w:num w:numId="35" w16cid:durableId="112137572">
    <w:abstractNumId w:val="12"/>
  </w:num>
  <w:num w:numId="36" w16cid:durableId="550076134">
    <w:abstractNumId w:val="16"/>
  </w:num>
  <w:num w:numId="37" w16cid:durableId="726225952">
    <w:abstractNumId w:val="19"/>
  </w:num>
  <w:num w:numId="38" w16cid:durableId="1583098152">
    <w:abstractNumId w:val="26"/>
  </w:num>
  <w:num w:numId="39" w16cid:durableId="1869949275">
    <w:abstractNumId w:val="20"/>
  </w:num>
  <w:num w:numId="40" w16cid:durableId="726029095">
    <w:abstractNumId w:val="22"/>
  </w:num>
  <w:num w:numId="41" w16cid:durableId="494881564">
    <w:abstractNumId w:val="39"/>
  </w:num>
  <w:num w:numId="42" w16cid:durableId="93131059">
    <w:abstractNumId w:val="21"/>
  </w:num>
  <w:num w:numId="43" w16cid:durableId="1475023118">
    <w:abstractNumId w:val="24"/>
  </w:num>
  <w:num w:numId="44" w16cid:durableId="1051998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50DE"/>
    <w:rsid w:val="00016A99"/>
    <w:rsid w:val="00030DFD"/>
    <w:rsid w:val="00031DE9"/>
    <w:rsid w:val="000369E8"/>
    <w:rsid w:val="00036D66"/>
    <w:rsid w:val="000410F3"/>
    <w:rsid w:val="0004236C"/>
    <w:rsid w:val="00045173"/>
    <w:rsid w:val="00045651"/>
    <w:rsid w:val="00045854"/>
    <w:rsid w:val="00045B4A"/>
    <w:rsid w:val="00052815"/>
    <w:rsid w:val="000657C2"/>
    <w:rsid w:val="0008288A"/>
    <w:rsid w:val="00086429"/>
    <w:rsid w:val="00087CE2"/>
    <w:rsid w:val="0009024C"/>
    <w:rsid w:val="000903BB"/>
    <w:rsid w:val="00091C05"/>
    <w:rsid w:val="000A1257"/>
    <w:rsid w:val="000A4658"/>
    <w:rsid w:val="000B42F5"/>
    <w:rsid w:val="000D43FB"/>
    <w:rsid w:val="000D4853"/>
    <w:rsid w:val="000D4F94"/>
    <w:rsid w:val="000D551F"/>
    <w:rsid w:val="000D752D"/>
    <w:rsid w:val="000E65D4"/>
    <w:rsid w:val="000E7E6E"/>
    <w:rsid w:val="000F17F7"/>
    <w:rsid w:val="000F2941"/>
    <w:rsid w:val="000F303B"/>
    <w:rsid w:val="00105602"/>
    <w:rsid w:val="001056B7"/>
    <w:rsid w:val="001109A7"/>
    <w:rsid w:val="00110EAE"/>
    <w:rsid w:val="00113684"/>
    <w:rsid w:val="00114A01"/>
    <w:rsid w:val="00120248"/>
    <w:rsid w:val="0012043B"/>
    <w:rsid w:val="0012090B"/>
    <w:rsid w:val="0012638C"/>
    <w:rsid w:val="00130451"/>
    <w:rsid w:val="00137991"/>
    <w:rsid w:val="00140EE7"/>
    <w:rsid w:val="001425CD"/>
    <w:rsid w:val="001456C3"/>
    <w:rsid w:val="0015058E"/>
    <w:rsid w:val="00156DC9"/>
    <w:rsid w:val="00160AB3"/>
    <w:rsid w:val="00160B5A"/>
    <w:rsid w:val="00166E62"/>
    <w:rsid w:val="001679F1"/>
    <w:rsid w:val="00167A52"/>
    <w:rsid w:val="00167D22"/>
    <w:rsid w:val="001701B2"/>
    <w:rsid w:val="00171109"/>
    <w:rsid w:val="001774D5"/>
    <w:rsid w:val="001774EC"/>
    <w:rsid w:val="00183C2F"/>
    <w:rsid w:val="00184C26"/>
    <w:rsid w:val="00186842"/>
    <w:rsid w:val="001932D5"/>
    <w:rsid w:val="00193AA4"/>
    <w:rsid w:val="00193DD5"/>
    <w:rsid w:val="00197D5B"/>
    <w:rsid w:val="001A23B7"/>
    <w:rsid w:val="001A2B07"/>
    <w:rsid w:val="001A3497"/>
    <w:rsid w:val="001A7880"/>
    <w:rsid w:val="001B42C6"/>
    <w:rsid w:val="001B5A7F"/>
    <w:rsid w:val="001B7EE0"/>
    <w:rsid w:val="001C05B5"/>
    <w:rsid w:val="001C1BB6"/>
    <w:rsid w:val="001C3580"/>
    <w:rsid w:val="001C560F"/>
    <w:rsid w:val="001D00E7"/>
    <w:rsid w:val="001D4180"/>
    <w:rsid w:val="001D61C5"/>
    <w:rsid w:val="001D7E63"/>
    <w:rsid w:val="001E24B0"/>
    <w:rsid w:val="001F1AE7"/>
    <w:rsid w:val="001F32DE"/>
    <w:rsid w:val="001F5B58"/>
    <w:rsid w:val="00201AD3"/>
    <w:rsid w:val="002073BE"/>
    <w:rsid w:val="002109F5"/>
    <w:rsid w:val="00212736"/>
    <w:rsid w:val="00213943"/>
    <w:rsid w:val="00214C52"/>
    <w:rsid w:val="00222A0C"/>
    <w:rsid w:val="00225A55"/>
    <w:rsid w:val="00226C24"/>
    <w:rsid w:val="00226F1A"/>
    <w:rsid w:val="002333B7"/>
    <w:rsid w:val="002336AC"/>
    <w:rsid w:val="00233DD1"/>
    <w:rsid w:val="00235D4B"/>
    <w:rsid w:val="00236720"/>
    <w:rsid w:val="00244179"/>
    <w:rsid w:val="0024434E"/>
    <w:rsid w:val="0024656B"/>
    <w:rsid w:val="00246B44"/>
    <w:rsid w:val="00255C6E"/>
    <w:rsid w:val="00257316"/>
    <w:rsid w:val="00261CFB"/>
    <w:rsid w:val="00265046"/>
    <w:rsid w:val="002651E7"/>
    <w:rsid w:val="00267BBE"/>
    <w:rsid w:val="00270704"/>
    <w:rsid w:val="002722E4"/>
    <w:rsid w:val="002733E9"/>
    <w:rsid w:val="0027680F"/>
    <w:rsid w:val="00277EFE"/>
    <w:rsid w:val="00281072"/>
    <w:rsid w:val="00282795"/>
    <w:rsid w:val="00291017"/>
    <w:rsid w:val="00295A4E"/>
    <w:rsid w:val="00296255"/>
    <w:rsid w:val="002967DB"/>
    <w:rsid w:val="002A1CA2"/>
    <w:rsid w:val="002A205B"/>
    <w:rsid w:val="002B0805"/>
    <w:rsid w:val="002B1E49"/>
    <w:rsid w:val="002B4CCB"/>
    <w:rsid w:val="002B7703"/>
    <w:rsid w:val="002C21D7"/>
    <w:rsid w:val="002C3467"/>
    <w:rsid w:val="002C382B"/>
    <w:rsid w:val="002C681D"/>
    <w:rsid w:val="002C73EC"/>
    <w:rsid w:val="002D3C2B"/>
    <w:rsid w:val="002D49BA"/>
    <w:rsid w:val="002F1A1B"/>
    <w:rsid w:val="002F27DE"/>
    <w:rsid w:val="003042A9"/>
    <w:rsid w:val="003076E9"/>
    <w:rsid w:val="003110D9"/>
    <w:rsid w:val="00311919"/>
    <w:rsid w:val="00317A5C"/>
    <w:rsid w:val="00325826"/>
    <w:rsid w:val="00327CBE"/>
    <w:rsid w:val="0033049D"/>
    <w:rsid w:val="00340E0A"/>
    <w:rsid w:val="003418D2"/>
    <w:rsid w:val="0034298E"/>
    <w:rsid w:val="00344642"/>
    <w:rsid w:val="00352854"/>
    <w:rsid w:val="00354238"/>
    <w:rsid w:val="00362688"/>
    <w:rsid w:val="003705E2"/>
    <w:rsid w:val="00373144"/>
    <w:rsid w:val="00375C87"/>
    <w:rsid w:val="0037658C"/>
    <w:rsid w:val="00377ABF"/>
    <w:rsid w:val="00382114"/>
    <w:rsid w:val="00385141"/>
    <w:rsid w:val="003914AB"/>
    <w:rsid w:val="0039182A"/>
    <w:rsid w:val="003960EC"/>
    <w:rsid w:val="0039614B"/>
    <w:rsid w:val="003968CB"/>
    <w:rsid w:val="00396C54"/>
    <w:rsid w:val="003976BA"/>
    <w:rsid w:val="003A5A13"/>
    <w:rsid w:val="003B0EB6"/>
    <w:rsid w:val="003B1284"/>
    <w:rsid w:val="003B5136"/>
    <w:rsid w:val="003B657C"/>
    <w:rsid w:val="003B7A06"/>
    <w:rsid w:val="003C09D1"/>
    <w:rsid w:val="003C4628"/>
    <w:rsid w:val="003C50E7"/>
    <w:rsid w:val="003C57CC"/>
    <w:rsid w:val="003D3FE3"/>
    <w:rsid w:val="003D44BA"/>
    <w:rsid w:val="003E0A9C"/>
    <w:rsid w:val="003F04E2"/>
    <w:rsid w:val="003F1631"/>
    <w:rsid w:val="003F37DF"/>
    <w:rsid w:val="003F502A"/>
    <w:rsid w:val="003F52E5"/>
    <w:rsid w:val="00403749"/>
    <w:rsid w:val="004040A4"/>
    <w:rsid w:val="00404B28"/>
    <w:rsid w:val="004056EF"/>
    <w:rsid w:val="00405C6A"/>
    <w:rsid w:val="00406C61"/>
    <w:rsid w:val="004078F8"/>
    <w:rsid w:val="00410651"/>
    <w:rsid w:val="00410690"/>
    <w:rsid w:val="00411278"/>
    <w:rsid w:val="00412BBC"/>
    <w:rsid w:val="00416C50"/>
    <w:rsid w:val="00427E40"/>
    <w:rsid w:val="00431897"/>
    <w:rsid w:val="004335B6"/>
    <w:rsid w:val="00435959"/>
    <w:rsid w:val="004417D1"/>
    <w:rsid w:val="004424C8"/>
    <w:rsid w:val="00442B52"/>
    <w:rsid w:val="00445D2C"/>
    <w:rsid w:val="00452F85"/>
    <w:rsid w:val="00453996"/>
    <w:rsid w:val="00454123"/>
    <w:rsid w:val="00455963"/>
    <w:rsid w:val="00456445"/>
    <w:rsid w:val="0046006D"/>
    <w:rsid w:val="00461E80"/>
    <w:rsid w:val="00462F77"/>
    <w:rsid w:val="00466D2B"/>
    <w:rsid w:val="00467A18"/>
    <w:rsid w:val="00467FDE"/>
    <w:rsid w:val="00471A01"/>
    <w:rsid w:val="00473A05"/>
    <w:rsid w:val="004764C2"/>
    <w:rsid w:val="00483045"/>
    <w:rsid w:val="00486489"/>
    <w:rsid w:val="00490317"/>
    <w:rsid w:val="00490608"/>
    <w:rsid w:val="00496172"/>
    <w:rsid w:val="00496948"/>
    <w:rsid w:val="004B0490"/>
    <w:rsid w:val="004B1271"/>
    <w:rsid w:val="004B3EEB"/>
    <w:rsid w:val="004B46E9"/>
    <w:rsid w:val="004B5E24"/>
    <w:rsid w:val="004B7324"/>
    <w:rsid w:val="004C0383"/>
    <w:rsid w:val="004C08D6"/>
    <w:rsid w:val="004C0A5E"/>
    <w:rsid w:val="004C6761"/>
    <w:rsid w:val="004C7D9F"/>
    <w:rsid w:val="004D3358"/>
    <w:rsid w:val="004D6A2D"/>
    <w:rsid w:val="004E1EDE"/>
    <w:rsid w:val="004E28F3"/>
    <w:rsid w:val="004E4078"/>
    <w:rsid w:val="004E494B"/>
    <w:rsid w:val="004E63C2"/>
    <w:rsid w:val="004F2355"/>
    <w:rsid w:val="00510475"/>
    <w:rsid w:val="005115F9"/>
    <w:rsid w:val="0051160D"/>
    <w:rsid w:val="00514FAB"/>
    <w:rsid w:val="005158D9"/>
    <w:rsid w:val="00520C92"/>
    <w:rsid w:val="00520E3C"/>
    <w:rsid w:val="00524C3C"/>
    <w:rsid w:val="00527BCA"/>
    <w:rsid w:val="00527C41"/>
    <w:rsid w:val="00530D97"/>
    <w:rsid w:val="00531ECB"/>
    <w:rsid w:val="00532C56"/>
    <w:rsid w:val="00532F6C"/>
    <w:rsid w:val="0053604E"/>
    <w:rsid w:val="00545DDF"/>
    <w:rsid w:val="005521DE"/>
    <w:rsid w:val="00553D5E"/>
    <w:rsid w:val="00557A18"/>
    <w:rsid w:val="005648F1"/>
    <w:rsid w:val="0056507A"/>
    <w:rsid w:val="005667F1"/>
    <w:rsid w:val="00575500"/>
    <w:rsid w:val="005840F3"/>
    <w:rsid w:val="00587A1D"/>
    <w:rsid w:val="005913E9"/>
    <w:rsid w:val="00591AF8"/>
    <w:rsid w:val="0059202D"/>
    <w:rsid w:val="00593FCE"/>
    <w:rsid w:val="005961F3"/>
    <w:rsid w:val="00596D16"/>
    <w:rsid w:val="005A01AB"/>
    <w:rsid w:val="005A1CD9"/>
    <w:rsid w:val="005B0C27"/>
    <w:rsid w:val="005B1030"/>
    <w:rsid w:val="005B1C26"/>
    <w:rsid w:val="005B1DCD"/>
    <w:rsid w:val="005B2867"/>
    <w:rsid w:val="005B4EB0"/>
    <w:rsid w:val="005C2232"/>
    <w:rsid w:val="005C304D"/>
    <w:rsid w:val="005C313A"/>
    <w:rsid w:val="005C448D"/>
    <w:rsid w:val="005C4658"/>
    <w:rsid w:val="005D12F3"/>
    <w:rsid w:val="005D7395"/>
    <w:rsid w:val="005E0557"/>
    <w:rsid w:val="005E2847"/>
    <w:rsid w:val="005E312E"/>
    <w:rsid w:val="005E7819"/>
    <w:rsid w:val="005F3BB4"/>
    <w:rsid w:val="00605A05"/>
    <w:rsid w:val="00606843"/>
    <w:rsid w:val="00615DE8"/>
    <w:rsid w:val="00617D62"/>
    <w:rsid w:val="00620706"/>
    <w:rsid w:val="00622470"/>
    <w:rsid w:val="0062527A"/>
    <w:rsid w:val="00625940"/>
    <w:rsid w:val="00627DA4"/>
    <w:rsid w:val="006311C3"/>
    <w:rsid w:val="006338FF"/>
    <w:rsid w:val="00640EA2"/>
    <w:rsid w:val="00651F43"/>
    <w:rsid w:val="0065234F"/>
    <w:rsid w:val="00652659"/>
    <w:rsid w:val="00653BDA"/>
    <w:rsid w:val="0066609A"/>
    <w:rsid w:val="00666F46"/>
    <w:rsid w:val="00670114"/>
    <w:rsid w:val="00673132"/>
    <w:rsid w:val="00673DE0"/>
    <w:rsid w:val="006748A2"/>
    <w:rsid w:val="00674FF3"/>
    <w:rsid w:val="00684B14"/>
    <w:rsid w:val="00692EE9"/>
    <w:rsid w:val="00693AC7"/>
    <w:rsid w:val="00695777"/>
    <w:rsid w:val="006A36A3"/>
    <w:rsid w:val="006A37D1"/>
    <w:rsid w:val="006A5CEC"/>
    <w:rsid w:val="006A6AAD"/>
    <w:rsid w:val="006A7E54"/>
    <w:rsid w:val="006B03AA"/>
    <w:rsid w:val="006B2A34"/>
    <w:rsid w:val="006D3CE1"/>
    <w:rsid w:val="006D4285"/>
    <w:rsid w:val="006E1B8D"/>
    <w:rsid w:val="006E29E5"/>
    <w:rsid w:val="006E5232"/>
    <w:rsid w:val="006E70EE"/>
    <w:rsid w:val="006E71F3"/>
    <w:rsid w:val="006F06C8"/>
    <w:rsid w:val="006F1897"/>
    <w:rsid w:val="006F77A2"/>
    <w:rsid w:val="00703F13"/>
    <w:rsid w:val="00704640"/>
    <w:rsid w:val="007052D3"/>
    <w:rsid w:val="007079AE"/>
    <w:rsid w:val="00721F33"/>
    <w:rsid w:val="00726B23"/>
    <w:rsid w:val="00726B3A"/>
    <w:rsid w:val="00737610"/>
    <w:rsid w:val="007401B0"/>
    <w:rsid w:val="007402A6"/>
    <w:rsid w:val="00744E26"/>
    <w:rsid w:val="0074778A"/>
    <w:rsid w:val="0075024D"/>
    <w:rsid w:val="007506DE"/>
    <w:rsid w:val="00751D2D"/>
    <w:rsid w:val="0075260B"/>
    <w:rsid w:val="00752795"/>
    <w:rsid w:val="007560B1"/>
    <w:rsid w:val="00757C6A"/>
    <w:rsid w:val="007623FB"/>
    <w:rsid w:val="00764F08"/>
    <w:rsid w:val="007703E2"/>
    <w:rsid w:val="007704DC"/>
    <w:rsid w:val="00770C03"/>
    <w:rsid w:val="00771A80"/>
    <w:rsid w:val="00772871"/>
    <w:rsid w:val="0077469A"/>
    <w:rsid w:val="007761B2"/>
    <w:rsid w:val="00777E33"/>
    <w:rsid w:val="007806E9"/>
    <w:rsid w:val="00786F69"/>
    <w:rsid w:val="007872DD"/>
    <w:rsid w:val="00795815"/>
    <w:rsid w:val="00796C31"/>
    <w:rsid w:val="007A3BBF"/>
    <w:rsid w:val="007B2238"/>
    <w:rsid w:val="007B23C6"/>
    <w:rsid w:val="007B3D13"/>
    <w:rsid w:val="007B4B66"/>
    <w:rsid w:val="007B6FCD"/>
    <w:rsid w:val="007C0A82"/>
    <w:rsid w:val="007C4989"/>
    <w:rsid w:val="007C5CA4"/>
    <w:rsid w:val="007C733F"/>
    <w:rsid w:val="007C7BA7"/>
    <w:rsid w:val="007D3125"/>
    <w:rsid w:val="007D55F5"/>
    <w:rsid w:val="007D61FF"/>
    <w:rsid w:val="007D76AF"/>
    <w:rsid w:val="007E0064"/>
    <w:rsid w:val="007E7E93"/>
    <w:rsid w:val="007F0D93"/>
    <w:rsid w:val="007F27F8"/>
    <w:rsid w:val="007F5F36"/>
    <w:rsid w:val="0080175D"/>
    <w:rsid w:val="008032E6"/>
    <w:rsid w:val="00805BAA"/>
    <w:rsid w:val="00814AA4"/>
    <w:rsid w:val="008158B6"/>
    <w:rsid w:val="0082215C"/>
    <w:rsid w:val="0082263D"/>
    <w:rsid w:val="0082300F"/>
    <w:rsid w:val="0082364A"/>
    <w:rsid w:val="00827A21"/>
    <w:rsid w:val="00827FAE"/>
    <w:rsid w:val="008300EB"/>
    <w:rsid w:val="00830302"/>
    <w:rsid w:val="008321C0"/>
    <w:rsid w:val="00832FFE"/>
    <w:rsid w:val="0083315F"/>
    <w:rsid w:val="00834B23"/>
    <w:rsid w:val="00836B9A"/>
    <w:rsid w:val="00843AAE"/>
    <w:rsid w:val="00851D22"/>
    <w:rsid w:val="00852146"/>
    <w:rsid w:val="00854019"/>
    <w:rsid w:val="0085558C"/>
    <w:rsid w:val="0085769B"/>
    <w:rsid w:val="008706C8"/>
    <w:rsid w:val="008716CF"/>
    <w:rsid w:val="008803AA"/>
    <w:rsid w:val="00881510"/>
    <w:rsid w:val="00881519"/>
    <w:rsid w:val="00883027"/>
    <w:rsid w:val="00883378"/>
    <w:rsid w:val="00890FA8"/>
    <w:rsid w:val="00891308"/>
    <w:rsid w:val="008936CB"/>
    <w:rsid w:val="008943E9"/>
    <w:rsid w:val="00895C67"/>
    <w:rsid w:val="008A4D9A"/>
    <w:rsid w:val="008A6437"/>
    <w:rsid w:val="008A6A30"/>
    <w:rsid w:val="008B58D1"/>
    <w:rsid w:val="008B67F1"/>
    <w:rsid w:val="008C152B"/>
    <w:rsid w:val="008C29A3"/>
    <w:rsid w:val="008C3927"/>
    <w:rsid w:val="008C39DC"/>
    <w:rsid w:val="008C5F31"/>
    <w:rsid w:val="008C64FC"/>
    <w:rsid w:val="008C6B68"/>
    <w:rsid w:val="008D3696"/>
    <w:rsid w:val="008D4656"/>
    <w:rsid w:val="008D741B"/>
    <w:rsid w:val="008E101A"/>
    <w:rsid w:val="008E379A"/>
    <w:rsid w:val="008E38B7"/>
    <w:rsid w:val="008E66E0"/>
    <w:rsid w:val="008E707E"/>
    <w:rsid w:val="008E749B"/>
    <w:rsid w:val="008E7F44"/>
    <w:rsid w:val="008F54C0"/>
    <w:rsid w:val="009010B5"/>
    <w:rsid w:val="0090293A"/>
    <w:rsid w:val="00902A8D"/>
    <w:rsid w:val="00912CC8"/>
    <w:rsid w:val="0091515B"/>
    <w:rsid w:val="009205DD"/>
    <w:rsid w:val="0092079F"/>
    <w:rsid w:val="0092111D"/>
    <w:rsid w:val="00935899"/>
    <w:rsid w:val="00935AE3"/>
    <w:rsid w:val="00936BAD"/>
    <w:rsid w:val="00940C66"/>
    <w:rsid w:val="009415D1"/>
    <w:rsid w:val="00941CB4"/>
    <w:rsid w:val="00947186"/>
    <w:rsid w:val="00950F94"/>
    <w:rsid w:val="00953724"/>
    <w:rsid w:val="009605E3"/>
    <w:rsid w:val="00961BC4"/>
    <w:rsid w:val="00962B8E"/>
    <w:rsid w:val="00962BF8"/>
    <w:rsid w:val="00963D95"/>
    <w:rsid w:val="00973C8F"/>
    <w:rsid w:val="00981F48"/>
    <w:rsid w:val="0098209F"/>
    <w:rsid w:val="0098229A"/>
    <w:rsid w:val="009831BB"/>
    <w:rsid w:val="0098375E"/>
    <w:rsid w:val="00986D3A"/>
    <w:rsid w:val="00987CDA"/>
    <w:rsid w:val="0099399A"/>
    <w:rsid w:val="009950C6"/>
    <w:rsid w:val="00995A65"/>
    <w:rsid w:val="00997C1C"/>
    <w:rsid w:val="009A0AC7"/>
    <w:rsid w:val="009B14CE"/>
    <w:rsid w:val="009B4540"/>
    <w:rsid w:val="009B4B3C"/>
    <w:rsid w:val="009B6C83"/>
    <w:rsid w:val="009C058C"/>
    <w:rsid w:val="009C4124"/>
    <w:rsid w:val="009C7D2F"/>
    <w:rsid w:val="009C7FBE"/>
    <w:rsid w:val="009D0A86"/>
    <w:rsid w:val="009D0DA1"/>
    <w:rsid w:val="009D7737"/>
    <w:rsid w:val="009E2404"/>
    <w:rsid w:val="009E4872"/>
    <w:rsid w:val="009E54C7"/>
    <w:rsid w:val="009E7713"/>
    <w:rsid w:val="009F5A32"/>
    <w:rsid w:val="009F65A6"/>
    <w:rsid w:val="009F7F57"/>
    <w:rsid w:val="00A01A02"/>
    <w:rsid w:val="00A01D09"/>
    <w:rsid w:val="00A06EE6"/>
    <w:rsid w:val="00A103DD"/>
    <w:rsid w:val="00A10AC0"/>
    <w:rsid w:val="00A12266"/>
    <w:rsid w:val="00A1429F"/>
    <w:rsid w:val="00A17F91"/>
    <w:rsid w:val="00A2015C"/>
    <w:rsid w:val="00A25632"/>
    <w:rsid w:val="00A277D5"/>
    <w:rsid w:val="00A30B9D"/>
    <w:rsid w:val="00A342E0"/>
    <w:rsid w:val="00A362F4"/>
    <w:rsid w:val="00A36726"/>
    <w:rsid w:val="00A40AC5"/>
    <w:rsid w:val="00A45452"/>
    <w:rsid w:val="00A508C1"/>
    <w:rsid w:val="00A5421A"/>
    <w:rsid w:val="00A551AA"/>
    <w:rsid w:val="00A57385"/>
    <w:rsid w:val="00A601BC"/>
    <w:rsid w:val="00A6266E"/>
    <w:rsid w:val="00A644C1"/>
    <w:rsid w:val="00A70E2F"/>
    <w:rsid w:val="00A719BF"/>
    <w:rsid w:val="00A777D5"/>
    <w:rsid w:val="00A80012"/>
    <w:rsid w:val="00A829BB"/>
    <w:rsid w:val="00A845A4"/>
    <w:rsid w:val="00A867EC"/>
    <w:rsid w:val="00A9024A"/>
    <w:rsid w:val="00A90CEA"/>
    <w:rsid w:val="00A938A9"/>
    <w:rsid w:val="00A94A79"/>
    <w:rsid w:val="00A94B98"/>
    <w:rsid w:val="00AA24B1"/>
    <w:rsid w:val="00AA3515"/>
    <w:rsid w:val="00AA62C9"/>
    <w:rsid w:val="00AA65C2"/>
    <w:rsid w:val="00AA7679"/>
    <w:rsid w:val="00AB0ECB"/>
    <w:rsid w:val="00AB6A61"/>
    <w:rsid w:val="00AC1823"/>
    <w:rsid w:val="00AC2310"/>
    <w:rsid w:val="00AC2F05"/>
    <w:rsid w:val="00AC33F3"/>
    <w:rsid w:val="00AD33A2"/>
    <w:rsid w:val="00AD3726"/>
    <w:rsid w:val="00AD6214"/>
    <w:rsid w:val="00AE604E"/>
    <w:rsid w:val="00AE6EA7"/>
    <w:rsid w:val="00AF3D3B"/>
    <w:rsid w:val="00AF5A6F"/>
    <w:rsid w:val="00AF6491"/>
    <w:rsid w:val="00B0226F"/>
    <w:rsid w:val="00B03B5A"/>
    <w:rsid w:val="00B07189"/>
    <w:rsid w:val="00B12C02"/>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7421B"/>
    <w:rsid w:val="00B828B3"/>
    <w:rsid w:val="00B837E2"/>
    <w:rsid w:val="00B8493F"/>
    <w:rsid w:val="00B91078"/>
    <w:rsid w:val="00B96048"/>
    <w:rsid w:val="00B9628A"/>
    <w:rsid w:val="00B964D0"/>
    <w:rsid w:val="00B9729B"/>
    <w:rsid w:val="00BA49F3"/>
    <w:rsid w:val="00BA7229"/>
    <w:rsid w:val="00BC10CF"/>
    <w:rsid w:val="00BC1C36"/>
    <w:rsid w:val="00BC706B"/>
    <w:rsid w:val="00BC72E5"/>
    <w:rsid w:val="00BD2092"/>
    <w:rsid w:val="00BD3435"/>
    <w:rsid w:val="00BD4C12"/>
    <w:rsid w:val="00BD5E34"/>
    <w:rsid w:val="00BE2670"/>
    <w:rsid w:val="00BF1F57"/>
    <w:rsid w:val="00BF32FE"/>
    <w:rsid w:val="00BF4E87"/>
    <w:rsid w:val="00BF5D9E"/>
    <w:rsid w:val="00BF661F"/>
    <w:rsid w:val="00C009D6"/>
    <w:rsid w:val="00C01BBB"/>
    <w:rsid w:val="00C01E33"/>
    <w:rsid w:val="00C10F07"/>
    <w:rsid w:val="00C136C3"/>
    <w:rsid w:val="00C20A0E"/>
    <w:rsid w:val="00C23AF9"/>
    <w:rsid w:val="00C24DD9"/>
    <w:rsid w:val="00C25AB4"/>
    <w:rsid w:val="00C26B90"/>
    <w:rsid w:val="00C27D64"/>
    <w:rsid w:val="00C3223E"/>
    <w:rsid w:val="00C32F90"/>
    <w:rsid w:val="00C35775"/>
    <w:rsid w:val="00C412AD"/>
    <w:rsid w:val="00C43482"/>
    <w:rsid w:val="00C456C2"/>
    <w:rsid w:val="00C51E53"/>
    <w:rsid w:val="00C52138"/>
    <w:rsid w:val="00C57DA6"/>
    <w:rsid w:val="00C64899"/>
    <w:rsid w:val="00C750C1"/>
    <w:rsid w:val="00C758F0"/>
    <w:rsid w:val="00C75CBC"/>
    <w:rsid w:val="00C76017"/>
    <w:rsid w:val="00C77F87"/>
    <w:rsid w:val="00C80D55"/>
    <w:rsid w:val="00C8416F"/>
    <w:rsid w:val="00C86B3C"/>
    <w:rsid w:val="00C90157"/>
    <w:rsid w:val="00C91C27"/>
    <w:rsid w:val="00C92067"/>
    <w:rsid w:val="00C95354"/>
    <w:rsid w:val="00CA4759"/>
    <w:rsid w:val="00CA719A"/>
    <w:rsid w:val="00CA79C9"/>
    <w:rsid w:val="00CB032E"/>
    <w:rsid w:val="00CB2A3B"/>
    <w:rsid w:val="00CB674C"/>
    <w:rsid w:val="00CC5D0C"/>
    <w:rsid w:val="00CC7F34"/>
    <w:rsid w:val="00CD1934"/>
    <w:rsid w:val="00CD52E8"/>
    <w:rsid w:val="00CD5930"/>
    <w:rsid w:val="00CD7BA8"/>
    <w:rsid w:val="00CE1D63"/>
    <w:rsid w:val="00CE4579"/>
    <w:rsid w:val="00CE7508"/>
    <w:rsid w:val="00CF202A"/>
    <w:rsid w:val="00CF20D1"/>
    <w:rsid w:val="00CF5706"/>
    <w:rsid w:val="00D004F2"/>
    <w:rsid w:val="00D02F18"/>
    <w:rsid w:val="00D102D9"/>
    <w:rsid w:val="00D11214"/>
    <w:rsid w:val="00D11218"/>
    <w:rsid w:val="00D12784"/>
    <w:rsid w:val="00D16077"/>
    <w:rsid w:val="00D1735C"/>
    <w:rsid w:val="00D17C86"/>
    <w:rsid w:val="00D219BA"/>
    <w:rsid w:val="00D24781"/>
    <w:rsid w:val="00D258B3"/>
    <w:rsid w:val="00D25D76"/>
    <w:rsid w:val="00D31AD5"/>
    <w:rsid w:val="00D370E6"/>
    <w:rsid w:val="00D37327"/>
    <w:rsid w:val="00D42E5D"/>
    <w:rsid w:val="00D43932"/>
    <w:rsid w:val="00D44C68"/>
    <w:rsid w:val="00D6049B"/>
    <w:rsid w:val="00D60E3A"/>
    <w:rsid w:val="00D63793"/>
    <w:rsid w:val="00D65187"/>
    <w:rsid w:val="00D65FF4"/>
    <w:rsid w:val="00D66797"/>
    <w:rsid w:val="00D66FEF"/>
    <w:rsid w:val="00D724E5"/>
    <w:rsid w:val="00D75463"/>
    <w:rsid w:val="00D80E42"/>
    <w:rsid w:val="00D80E56"/>
    <w:rsid w:val="00D842FC"/>
    <w:rsid w:val="00D84E3B"/>
    <w:rsid w:val="00D85124"/>
    <w:rsid w:val="00D8523D"/>
    <w:rsid w:val="00D85730"/>
    <w:rsid w:val="00D86FDA"/>
    <w:rsid w:val="00D96321"/>
    <w:rsid w:val="00DA0E4E"/>
    <w:rsid w:val="00DA370A"/>
    <w:rsid w:val="00DA5184"/>
    <w:rsid w:val="00DA7BA4"/>
    <w:rsid w:val="00DB0FA5"/>
    <w:rsid w:val="00DB64A5"/>
    <w:rsid w:val="00DD2D07"/>
    <w:rsid w:val="00DD2D86"/>
    <w:rsid w:val="00DD72CA"/>
    <w:rsid w:val="00DD7C5D"/>
    <w:rsid w:val="00DD7CC9"/>
    <w:rsid w:val="00DE4172"/>
    <w:rsid w:val="00DE4EFA"/>
    <w:rsid w:val="00DE50AD"/>
    <w:rsid w:val="00DF01B6"/>
    <w:rsid w:val="00DF0583"/>
    <w:rsid w:val="00DF06E0"/>
    <w:rsid w:val="00DF09C4"/>
    <w:rsid w:val="00DF2A00"/>
    <w:rsid w:val="00DF46EE"/>
    <w:rsid w:val="00DF6F0D"/>
    <w:rsid w:val="00DF71D2"/>
    <w:rsid w:val="00E0020B"/>
    <w:rsid w:val="00E050CA"/>
    <w:rsid w:val="00E059BB"/>
    <w:rsid w:val="00E06850"/>
    <w:rsid w:val="00E10FCF"/>
    <w:rsid w:val="00E11900"/>
    <w:rsid w:val="00E140C4"/>
    <w:rsid w:val="00E24BE7"/>
    <w:rsid w:val="00E2650A"/>
    <w:rsid w:val="00E30F27"/>
    <w:rsid w:val="00E3215A"/>
    <w:rsid w:val="00E360A8"/>
    <w:rsid w:val="00E36B69"/>
    <w:rsid w:val="00E43F5D"/>
    <w:rsid w:val="00E541AC"/>
    <w:rsid w:val="00E57EDE"/>
    <w:rsid w:val="00E621D1"/>
    <w:rsid w:val="00E62355"/>
    <w:rsid w:val="00E627EE"/>
    <w:rsid w:val="00E63A94"/>
    <w:rsid w:val="00E659D4"/>
    <w:rsid w:val="00E676AC"/>
    <w:rsid w:val="00E716CD"/>
    <w:rsid w:val="00E718A4"/>
    <w:rsid w:val="00E72AD3"/>
    <w:rsid w:val="00E72BA2"/>
    <w:rsid w:val="00E74F24"/>
    <w:rsid w:val="00E83A1E"/>
    <w:rsid w:val="00E90B03"/>
    <w:rsid w:val="00E91F4F"/>
    <w:rsid w:val="00E927ED"/>
    <w:rsid w:val="00E92A22"/>
    <w:rsid w:val="00E934A2"/>
    <w:rsid w:val="00EA0464"/>
    <w:rsid w:val="00EA7328"/>
    <w:rsid w:val="00EA79F9"/>
    <w:rsid w:val="00EB5348"/>
    <w:rsid w:val="00EB6F0D"/>
    <w:rsid w:val="00EC4BEE"/>
    <w:rsid w:val="00ED073B"/>
    <w:rsid w:val="00ED1B97"/>
    <w:rsid w:val="00ED6B7A"/>
    <w:rsid w:val="00ED733E"/>
    <w:rsid w:val="00EE22CB"/>
    <w:rsid w:val="00EE60F9"/>
    <w:rsid w:val="00EF10F0"/>
    <w:rsid w:val="00EF61B4"/>
    <w:rsid w:val="00F0567C"/>
    <w:rsid w:val="00F14CE7"/>
    <w:rsid w:val="00F15978"/>
    <w:rsid w:val="00F17526"/>
    <w:rsid w:val="00F2303A"/>
    <w:rsid w:val="00F23984"/>
    <w:rsid w:val="00F24FE5"/>
    <w:rsid w:val="00F278C2"/>
    <w:rsid w:val="00F278F3"/>
    <w:rsid w:val="00F321E7"/>
    <w:rsid w:val="00F32777"/>
    <w:rsid w:val="00F34E28"/>
    <w:rsid w:val="00F35B62"/>
    <w:rsid w:val="00F404EF"/>
    <w:rsid w:val="00F40506"/>
    <w:rsid w:val="00F43E86"/>
    <w:rsid w:val="00F443CF"/>
    <w:rsid w:val="00F55C19"/>
    <w:rsid w:val="00F569EA"/>
    <w:rsid w:val="00F6247B"/>
    <w:rsid w:val="00F64AF7"/>
    <w:rsid w:val="00F65047"/>
    <w:rsid w:val="00F74BCE"/>
    <w:rsid w:val="00F8701C"/>
    <w:rsid w:val="00F94A69"/>
    <w:rsid w:val="00F9604C"/>
    <w:rsid w:val="00F97CE7"/>
    <w:rsid w:val="00FA08BF"/>
    <w:rsid w:val="00FA0D7F"/>
    <w:rsid w:val="00FA1DF7"/>
    <w:rsid w:val="00FA3766"/>
    <w:rsid w:val="00FA3E38"/>
    <w:rsid w:val="00FA58B1"/>
    <w:rsid w:val="00FA6E10"/>
    <w:rsid w:val="00FB307C"/>
    <w:rsid w:val="00FB3271"/>
    <w:rsid w:val="00FB5344"/>
    <w:rsid w:val="00FB55DF"/>
    <w:rsid w:val="00FC001A"/>
    <w:rsid w:val="00FC3FEB"/>
    <w:rsid w:val="00FD0DC5"/>
    <w:rsid w:val="00FD2E2F"/>
    <w:rsid w:val="00FD77F2"/>
    <w:rsid w:val="00FE1DA0"/>
    <w:rsid w:val="00FE35A8"/>
    <w:rsid w:val="00FF1AF9"/>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5"/>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5"/>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5"/>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5"/>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5"/>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5"/>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5"/>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5"/>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5"/>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 w:type="paragraph" w:styleId="NoSpacing">
    <w:name w:val="No Spacing"/>
    <w:uiPriority w:val="1"/>
    <w:qFormat/>
    <w:rsid w:val="00795815"/>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80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6111">
      <w:bodyDiv w:val="1"/>
      <w:marLeft w:val="0"/>
      <w:marRight w:val="0"/>
      <w:marTop w:val="0"/>
      <w:marBottom w:val="0"/>
      <w:divBdr>
        <w:top w:val="none" w:sz="0" w:space="0" w:color="auto"/>
        <w:left w:val="none" w:sz="0" w:space="0" w:color="auto"/>
        <w:bottom w:val="none" w:sz="0" w:space="0" w:color="auto"/>
        <w:right w:val="none" w:sz="0" w:space="0" w:color="auto"/>
      </w:divBdr>
    </w:div>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614097600">
      <w:bodyDiv w:val="1"/>
      <w:marLeft w:val="0"/>
      <w:marRight w:val="0"/>
      <w:marTop w:val="0"/>
      <w:marBottom w:val="0"/>
      <w:divBdr>
        <w:top w:val="none" w:sz="0" w:space="0" w:color="auto"/>
        <w:left w:val="none" w:sz="0" w:space="0" w:color="auto"/>
        <w:bottom w:val="none" w:sz="0" w:space="0" w:color="auto"/>
        <w:right w:val="none" w:sz="0" w:space="0" w:color="auto"/>
      </w:divBdr>
    </w:div>
    <w:div w:id="911234676">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007057205">
      <w:bodyDiv w:val="1"/>
      <w:marLeft w:val="0"/>
      <w:marRight w:val="0"/>
      <w:marTop w:val="0"/>
      <w:marBottom w:val="0"/>
      <w:divBdr>
        <w:top w:val="none" w:sz="0" w:space="0" w:color="auto"/>
        <w:left w:val="none" w:sz="0" w:space="0" w:color="auto"/>
        <w:bottom w:val="none" w:sz="0" w:space="0" w:color="auto"/>
        <w:right w:val="none" w:sz="0" w:space="0" w:color="auto"/>
      </w:divBdr>
    </w:div>
    <w:div w:id="1043167169">
      <w:bodyDiv w:val="1"/>
      <w:marLeft w:val="0"/>
      <w:marRight w:val="0"/>
      <w:marTop w:val="0"/>
      <w:marBottom w:val="0"/>
      <w:divBdr>
        <w:top w:val="none" w:sz="0" w:space="0" w:color="auto"/>
        <w:left w:val="none" w:sz="0" w:space="0" w:color="auto"/>
        <w:bottom w:val="none" w:sz="0" w:space="0" w:color="auto"/>
        <w:right w:val="none" w:sz="0" w:space="0" w:color="auto"/>
      </w:divBdr>
    </w:div>
    <w:div w:id="1232814399">
      <w:bodyDiv w:val="1"/>
      <w:marLeft w:val="0"/>
      <w:marRight w:val="0"/>
      <w:marTop w:val="0"/>
      <w:marBottom w:val="0"/>
      <w:divBdr>
        <w:top w:val="none" w:sz="0" w:space="0" w:color="auto"/>
        <w:left w:val="none" w:sz="0" w:space="0" w:color="auto"/>
        <w:bottom w:val="none" w:sz="0" w:space="0" w:color="auto"/>
        <w:right w:val="none" w:sz="0" w:space="0" w:color="auto"/>
      </w:divBdr>
    </w:div>
    <w:div w:id="1533109220">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 w:id="20965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ucn.org" TargetMode="External"/><Relationship Id="rId4" Type="http://schemas.openxmlformats.org/officeDocument/2006/relationships/settings" Target="settings.xml"/><Relationship Id="rId9" Type="http://schemas.openxmlformats.org/officeDocument/2006/relationships/hyperlink" Target="mailto:procurement@iuc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480F-C45C-4F54-8183-DBDF6846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2630</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16903</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KiddJ</dc:creator>
  <cp:lastModifiedBy>IMANIRAREBA Ephrem</cp:lastModifiedBy>
  <cp:revision>27</cp:revision>
  <cp:lastPrinted>2017-01-17T10:18:00Z</cp:lastPrinted>
  <dcterms:created xsi:type="dcterms:W3CDTF">2025-06-30T20:53:00Z</dcterms:created>
  <dcterms:modified xsi:type="dcterms:W3CDTF">2025-07-08T15:34:00Z</dcterms:modified>
</cp:coreProperties>
</file>