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27852" w14:textId="0A2196ED" w:rsidR="00734EFA" w:rsidRPr="00BC4E52" w:rsidRDefault="01507EEF" w:rsidP="00BC4E52">
      <w:pPr>
        <w:spacing w:after="0" w:line="240" w:lineRule="auto"/>
        <w:contextualSpacing/>
        <w:rPr>
          <w:b/>
          <w:bCs/>
          <w:sz w:val="20"/>
          <w:szCs w:val="20"/>
        </w:rPr>
      </w:pPr>
      <w:r w:rsidRPr="00BC4E52">
        <w:rPr>
          <w:b/>
          <w:bCs/>
          <w:sz w:val="20"/>
          <w:szCs w:val="20"/>
        </w:rPr>
        <w:t>Section 1 – General Information</w:t>
      </w:r>
    </w:p>
    <w:tbl>
      <w:tblPr>
        <w:tblStyle w:val="TableGrid"/>
        <w:tblW w:w="5000" w:type="pct"/>
        <w:tblLook w:val="04A0" w:firstRow="1" w:lastRow="0" w:firstColumn="1" w:lastColumn="0" w:noHBand="0" w:noVBand="1"/>
      </w:tblPr>
      <w:tblGrid>
        <w:gridCol w:w="2179"/>
        <w:gridCol w:w="1000"/>
        <w:gridCol w:w="686"/>
        <w:gridCol w:w="1017"/>
        <w:gridCol w:w="2134"/>
        <w:gridCol w:w="2334"/>
      </w:tblGrid>
      <w:tr w:rsidR="00751951" w:rsidRPr="00BC4E52" w14:paraId="121F3B3B" w14:textId="77777777" w:rsidTr="4A7E6267">
        <w:tc>
          <w:tcPr>
            <w:tcW w:w="1165" w:type="pct"/>
          </w:tcPr>
          <w:p w14:paraId="33A8F349" w14:textId="0BBE51A4" w:rsidR="00751951" w:rsidRPr="00BC4E52" w:rsidRDefault="00751951" w:rsidP="00BC4E52">
            <w:pPr>
              <w:contextualSpacing/>
              <w:rPr>
                <w:rFonts w:cstheme="minorHAnsi"/>
                <w:b/>
                <w:bCs/>
                <w:sz w:val="20"/>
                <w:szCs w:val="20"/>
              </w:rPr>
            </w:pPr>
            <w:r w:rsidRPr="00BC4E52">
              <w:rPr>
                <w:rFonts w:cstheme="minorHAnsi"/>
                <w:b/>
                <w:bCs/>
                <w:sz w:val="20"/>
                <w:szCs w:val="20"/>
              </w:rPr>
              <w:t>Solicitation Number:</w:t>
            </w:r>
          </w:p>
        </w:tc>
        <w:tc>
          <w:tcPr>
            <w:tcW w:w="3835" w:type="pct"/>
            <w:gridSpan w:val="5"/>
          </w:tcPr>
          <w:p w14:paraId="738A0CF0" w14:textId="74B38665" w:rsidR="00751951" w:rsidRPr="003918F5" w:rsidRDefault="44B58C40" w:rsidP="5A1FE8CA">
            <w:pPr>
              <w:contextualSpacing/>
              <w:rPr>
                <w:b/>
                <w:bCs/>
                <w:sz w:val="20"/>
                <w:szCs w:val="20"/>
              </w:rPr>
            </w:pPr>
            <w:r w:rsidRPr="003918F5">
              <w:rPr>
                <w:b/>
                <w:bCs/>
                <w:sz w:val="20"/>
                <w:szCs w:val="20"/>
              </w:rPr>
              <w:t>RFP- FFPr-Rwanda-202</w:t>
            </w:r>
            <w:r w:rsidR="50D5DEEF" w:rsidRPr="003918F5">
              <w:rPr>
                <w:b/>
                <w:bCs/>
                <w:sz w:val="20"/>
                <w:szCs w:val="20"/>
              </w:rPr>
              <w:t>5</w:t>
            </w:r>
            <w:r w:rsidRPr="003918F5">
              <w:rPr>
                <w:b/>
                <w:bCs/>
                <w:sz w:val="20"/>
                <w:szCs w:val="20"/>
              </w:rPr>
              <w:t>-</w:t>
            </w:r>
            <w:r w:rsidR="70EAAE0A" w:rsidRPr="003918F5">
              <w:rPr>
                <w:rFonts w:cs="Arial"/>
                <w:b/>
                <w:bCs/>
                <w:sz w:val="20"/>
                <w:szCs w:val="20"/>
              </w:rPr>
              <w:t xml:space="preserve"> </w:t>
            </w:r>
            <w:r w:rsidR="009D785E">
              <w:rPr>
                <w:rFonts w:cs="Arial"/>
                <w:b/>
                <w:bCs/>
                <w:sz w:val="20"/>
                <w:szCs w:val="20"/>
              </w:rPr>
              <w:t>Capacity Building</w:t>
            </w:r>
            <w:r w:rsidR="007A4D4A">
              <w:rPr>
                <w:rFonts w:cs="Arial"/>
                <w:b/>
                <w:bCs/>
                <w:sz w:val="20"/>
                <w:szCs w:val="20"/>
              </w:rPr>
              <w:t>:</w:t>
            </w:r>
            <w:r w:rsidR="00BD0049">
              <w:rPr>
                <w:rFonts w:cs="Arial"/>
                <w:b/>
                <w:bCs/>
                <w:sz w:val="20"/>
                <w:szCs w:val="20"/>
              </w:rPr>
              <w:t xml:space="preserve"> Government Institutions</w:t>
            </w:r>
            <w:r w:rsidR="00E60412">
              <w:rPr>
                <w:rFonts w:cs="Arial"/>
                <w:b/>
                <w:bCs/>
                <w:sz w:val="20"/>
                <w:szCs w:val="20"/>
              </w:rPr>
              <w:t xml:space="preserve"> and Private Sector</w:t>
            </w:r>
            <w:r w:rsidR="00F72F08">
              <w:rPr>
                <w:rFonts w:cs="Arial"/>
                <w:b/>
                <w:bCs/>
                <w:sz w:val="20"/>
                <w:szCs w:val="20"/>
              </w:rPr>
              <w:t xml:space="preserve"> Awareness about Food Safety</w:t>
            </w:r>
          </w:p>
        </w:tc>
      </w:tr>
      <w:tr w:rsidR="00751951" w:rsidRPr="00BC4E52" w14:paraId="532291FF" w14:textId="77777777" w:rsidTr="4A7E6267">
        <w:tc>
          <w:tcPr>
            <w:tcW w:w="1165" w:type="pct"/>
          </w:tcPr>
          <w:p w14:paraId="532FEED2" w14:textId="3E1D64BC" w:rsidR="00751951" w:rsidRPr="00BC4E52" w:rsidRDefault="0308EEAC" w:rsidP="00BC4E52">
            <w:pPr>
              <w:contextualSpacing/>
              <w:rPr>
                <w:b/>
                <w:bCs/>
                <w:sz w:val="20"/>
                <w:szCs w:val="20"/>
              </w:rPr>
            </w:pPr>
            <w:r w:rsidRPr="00BC4E52">
              <w:rPr>
                <w:b/>
                <w:bCs/>
                <w:sz w:val="20"/>
                <w:szCs w:val="20"/>
              </w:rPr>
              <w:t>Solicitation Type:</w:t>
            </w:r>
          </w:p>
        </w:tc>
        <w:tc>
          <w:tcPr>
            <w:tcW w:w="3835" w:type="pct"/>
            <w:gridSpan w:val="5"/>
          </w:tcPr>
          <w:p w14:paraId="70E9C474" w14:textId="275097F8" w:rsidR="00751951" w:rsidRPr="00BC4E52" w:rsidRDefault="00751951" w:rsidP="00BC4E52">
            <w:pPr>
              <w:contextualSpacing/>
              <w:rPr>
                <w:rFonts w:cstheme="minorHAnsi"/>
                <w:sz w:val="20"/>
                <w:szCs w:val="20"/>
              </w:rPr>
            </w:pPr>
            <w:r w:rsidRPr="00BC4E52">
              <w:rPr>
                <w:rFonts w:cstheme="minorHAnsi"/>
                <w:sz w:val="20"/>
                <w:szCs w:val="20"/>
              </w:rPr>
              <w:t>Request for Proposals (RFP)</w:t>
            </w:r>
          </w:p>
        </w:tc>
      </w:tr>
      <w:tr w:rsidR="00751951" w:rsidRPr="00BC4E52" w14:paraId="34D32973" w14:textId="77777777" w:rsidTr="4A7E6267">
        <w:tc>
          <w:tcPr>
            <w:tcW w:w="1165" w:type="pct"/>
          </w:tcPr>
          <w:p w14:paraId="7047C737" w14:textId="1A47EF71" w:rsidR="00751951" w:rsidRPr="00BC4E52" w:rsidRDefault="00751951" w:rsidP="00BC4E52">
            <w:pPr>
              <w:contextualSpacing/>
              <w:rPr>
                <w:rFonts w:cstheme="minorHAnsi"/>
                <w:b/>
                <w:bCs/>
                <w:sz w:val="20"/>
                <w:szCs w:val="20"/>
              </w:rPr>
            </w:pPr>
            <w:r w:rsidRPr="00BC4E52">
              <w:rPr>
                <w:rFonts w:cstheme="minorHAnsi"/>
                <w:b/>
                <w:bCs/>
                <w:sz w:val="20"/>
                <w:szCs w:val="20"/>
              </w:rPr>
              <w:t>Procurement Description:</w:t>
            </w:r>
          </w:p>
        </w:tc>
        <w:tc>
          <w:tcPr>
            <w:tcW w:w="3835" w:type="pct"/>
            <w:gridSpan w:val="5"/>
          </w:tcPr>
          <w:p w14:paraId="1C62F9F4" w14:textId="5476DB07" w:rsidR="00335730" w:rsidRDefault="5799F5B0" w:rsidP="00C16D86">
            <w:pPr>
              <w:contextualSpacing/>
              <w:jc w:val="both"/>
              <w:rPr>
                <w:color w:val="000000" w:themeColor="text1"/>
                <w:sz w:val="20"/>
                <w:szCs w:val="20"/>
              </w:rPr>
            </w:pPr>
            <w:r w:rsidRPr="5A1FE8CA">
              <w:rPr>
                <w:color w:val="000000" w:themeColor="text1"/>
                <w:sz w:val="20"/>
                <w:szCs w:val="20"/>
              </w:rPr>
              <w:t xml:space="preserve">CNFA seeks to </w:t>
            </w:r>
            <w:r w:rsidR="317C43BF" w:rsidRPr="5A1FE8CA">
              <w:rPr>
                <w:color w:val="000000" w:themeColor="text1"/>
                <w:sz w:val="20"/>
                <w:szCs w:val="20"/>
              </w:rPr>
              <w:t xml:space="preserve">recruit </w:t>
            </w:r>
            <w:r w:rsidR="6D04375F" w:rsidRPr="00973C7C">
              <w:rPr>
                <w:b/>
                <w:bCs/>
                <w:color w:val="000000" w:themeColor="text1"/>
                <w:sz w:val="20"/>
                <w:szCs w:val="20"/>
              </w:rPr>
              <w:t>a firm</w:t>
            </w:r>
            <w:r w:rsidR="6D04375F" w:rsidRPr="5A1FE8CA">
              <w:rPr>
                <w:color w:val="000000" w:themeColor="text1"/>
                <w:sz w:val="20"/>
                <w:szCs w:val="20"/>
              </w:rPr>
              <w:t xml:space="preserve"> </w:t>
            </w:r>
            <w:r w:rsidR="317C43BF" w:rsidRPr="5A1FE8CA">
              <w:rPr>
                <w:sz w:val="20"/>
                <w:szCs w:val="20"/>
              </w:rPr>
              <w:t>to support the Government of Rwanda in</w:t>
            </w:r>
            <w:r w:rsidR="0027171F">
              <w:rPr>
                <w:sz w:val="20"/>
                <w:szCs w:val="20"/>
              </w:rPr>
              <w:t xml:space="preserve"> </w:t>
            </w:r>
            <w:r w:rsidR="008064D5">
              <w:rPr>
                <w:sz w:val="20"/>
                <w:szCs w:val="20"/>
              </w:rPr>
              <w:t xml:space="preserve">improving </w:t>
            </w:r>
            <w:r w:rsidR="00BD0049">
              <w:rPr>
                <w:sz w:val="20"/>
                <w:szCs w:val="20"/>
              </w:rPr>
              <w:t xml:space="preserve">the </w:t>
            </w:r>
            <w:r w:rsidR="00CC5B14">
              <w:rPr>
                <w:sz w:val="20"/>
                <w:szCs w:val="20"/>
              </w:rPr>
              <w:t>trade</w:t>
            </w:r>
            <w:r w:rsidR="000D169D">
              <w:rPr>
                <w:sz w:val="20"/>
                <w:szCs w:val="20"/>
              </w:rPr>
              <w:t>-</w:t>
            </w:r>
            <w:r w:rsidR="00CC5B14">
              <w:rPr>
                <w:sz w:val="20"/>
                <w:szCs w:val="20"/>
              </w:rPr>
              <w:t>enabling environment</w:t>
            </w:r>
            <w:r w:rsidR="00695E6B">
              <w:rPr>
                <w:sz w:val="20"/>
                <w:szCs w:val="20"/>
              </w:rPr>
              <w:t xml:space="preserve">, through </w:t>
            </w:r>
            <w:r w:rsidR="008064D5">
              <w:rPr>
                <w:sz w:val="20"/>
                <w:szCs w:val="20"/>
              </w:rPr>
              <w:t>strengthening</w:t>
            </w:r>
            <w:r w:rsidR="00BD0049">
              <w:rPr>
                <w:sz w:val="20"/>
                <w:szCs w:val="20"/>
              </w:rPr>
              <w:t xml:space="preserve"> </w:t>
            </w:r>
            <w:r w:rsidR="000E64E4">
              <w:rPr>
                <w:sz w:val="20"/>
                <w:szCs w:val="20"/>
              </w:rPr>
              <w:t xml:space="preserve">food safety regulatory </w:t>
            </w:r>
            <w:r w:rsidR="00695E6B">
              <w:rPr>
                <w:sz w:val="20"/>
                <w:szCs w:val="20"/>
              </w:rPr>
              <w:t xml:space="preserve">institutions </w:t>
            </w:r>
            <w:r w:rsidR="00FD7EEA">
              <w:rPr>
                <w:sz w:val="20"/>
                <w:szCs w:val="20"/>
              </w:rPr>
              <w:t>and</w:t>
            </w:r>
            <w:r w:rsidR="000E64E4">
              <w:rPr>
                <w:sz w:val="20"/>
                <w:szCs w:val="20"/>
              </w:rPr>
              <w:t xml:space="preserve"> increasing private sector knowledge and skills about food safety</w:t>
            </w:r>
            <w:r w:rsidR="00A40C10">
              <w:rPr>
                <w:sz w:val="20"/>
                <w:szCs w:val="20"/>
              </w:rPr>
              <w:t xml:space="preserve">. </w:t>
            </w:r>
            <w:r w:rsidR="001240D8">
              <w:rPr>
                <w:sz w:val="20"/>
                <w:szCs w:val="20"/>
              </w:rPr>
              <w:t>The</w:t>
            </w:r>
            <w:r w:rsidR="0044352E">
              <w:rPr>
                <w:sz w:val="20"/>
                <w:szCs w:val="20"/>
              </w:rPr>
              <w:t xml:space="preserve"> firm</w:t>
            </w:r>
            <w:r w:rsidR="001240D8">
              <w:rPr>
                <w:sz w:val="20"/>
                <w:szCs w:val="20"/>
              </w:rPr>
              <w:t xml:space="preserve"> will provide training and technical assistance</w:t>
            </w:r>
            <w:r w:rsidR="00997EB2" w:rsidRPr="00997EB2">
              <w:rPr>
                <w:sz w:val="20"/>
                <w:szCs w:val="20"/>
              </w:rPr>
              <w:t xml:space="preserve"> </w:t>
            </w:r>
            <w:r w:rsidR="00F67E93">
              <w:rPr>
                <w:sz w:val="20"/>
                <w:szCs w:val="20"/>
              </w:rPr>
              <w:t xml:space="preserve">to the government and private sector </w:t>
            </w:r>
            <w:r w:rsidR="0044352E">
              <w:rPr>
                <w:sz w:val="20"/>
                <w:szCs w:val="20"/>
              </w:rPr>
              <w:t>to</w:t>
            </w:r>
            <w:r w:rsidR="00503BDE">
              <w:rPr>
                <w:sz w:val="20"/>
                <w:szCs w:val="20"/>
              </w:rPr>
              <w:t xml:space="preserve"> </w:t>
            </w:r>
            <w:r w:rsidR="00997EB2" w:rsidRPr="00997EB2">
              <w:rPr>
                <w:sz w:val="20"/>
                <w:szCs w:val="20"/>
              </w:rPr>
              <w:t xml:space="preserve">enable </w:t>
            </w:r>
            <w:r w:rsidR="00503BDE">
              <w:rPr>
                <w:sz w:val="20"/>
                <w:szCs w:val="20"/>
              </w:rPr>
              <w:t xml:space="preserve">greater use </w:t>
            </w:r>
            <w:r w:rsidR="00967CA3">
              <w:rPr>
                <w:sz w:val="20"/>
                <w:szCs w:val="20"/>
              </w:rPr>
              <w:t xml:space="preserve">of </w:t>
            </w:r>
            <w:r w:rsidR="00E84083">
              <w:rPr>
                <w:sz w:val="20"/>
                <w:szCs w:val="20"/>
              </w:rPr>
              <w:t xml:space="preserve">science and </w:t>
            </w:r>
            <w:r w:rsidR="00967CA3">
              <w:rPr>
                <w:sz w:val="20"/>
                <w:szCs w:val="20"/>
              </w:rPr>
              <w:t>the</w:t>
            </w:r>
            <w:r w:rsidR="00503BDE">
              <w:rPr>
                <w:sz w:val="20"/>
                <w:szCs w:val="20"/>
              </w:rPr>
              <w:t xml:space="preserve"> risk analysis framework</w:t>
            </w:r>
            <w:r w:rsidR="008D6CED">
              <w:rPr>
                <w:sz w:val="20"/>
                <w:szCs w:val="20"/>
              </w:rPr>
              <w:t xml:space="preserve"> in food safety regulatory activities, such as food inspection</w:t>
            </w:r>
            <w:r w:rsidR="00967CA3">
              <w:rPr>
                <w:sz w:val="20"/>
                <w:szCs w:val="20"/>
              </w:rPr>
              <w:t>s,</w:t>
            </w:r>
            <w:r w:rsidR="008D6CED">
              <w:rPr>
                <w:sz w:val="20"/>
                <w:szCs w:val="20"/>
              </w:rPr>
              <w:t xml:space="preserve"> </w:t>
            </w:r>
            <w:r w:rsidR="00967CA3">
              <w:rPr>
                <w:sz w:val="20"/>
                <w:szCs w:val="20"/>
              </w:rPr>
              <w:t>surveillance</w:t>
            </w:r>
            <w:r w:rsidR="00862649">
              <w:rPr>
                <w:sz w:val="20"/>
                <w:szCs w:val="20"/>
              </w:rPr>
              <w:t>,</w:t>
            </w:r>
            <w:r w:rsidR="00967CA3">
              <w:rPr>
                <w:sz w:val="20"/>
                <w:szCs w:val="20"/>
              </w:rPr>
              <w:t xml:space="preserve"> and emergency response programs. </w:t>
            </w:r>
            <w:r w:rsidR="00EF2BD7">
              <w:rPr>
                <w:sz w:val="20"/>
                <w:szCs w:val="20"/>
              </w:rPr>
              <w:t xml:space="preserve">The </w:t>
            </w:r>
            <w:r w:rsidR="004F68BE">
              <w:rPr>
                <w:sz w:val="20"/>
                <w:szCs w:val="20"/>
              </w:rPr>
              <w:t>firm</w:t>
            </w:r>
            <w:r w:rsidR="00EF2BD7">
              <w:rPr>
                <w:sz w:val="20"/>
                <w:szCs w:val="20"/>
              </w:rPr>
              <w:t xml:space="preserve"> </w:t>
            </w:r>
            <w:r w:rsidR="0097303C" w:rsidRPr="0097303C">
              <w:rPr>
                <w:sz w:val="20"/>
                <w:szCs w:val="20"/>
              </w:rPr>
              <w:t>will facilitate</w:t>
            </w:r>
            <w:r w:rsidR="00A94712">
              <w:rPr>
                <w:sz w:val="20"/>
                <w:szCs w:val="20"/>
              </w:rPr>
              <w:t xml:space="preserve"> </w:t>
            </w:r>
            <w:r w:rsidR="0097303C" w:rsidRPr="0097303C">
              <w:rPr>
                <w:sz w:val="20"/>
                <w:szCs w:val="20"/>
              </w:rPr>
              <w:t xml:space="preserve">MoUs between </w:t>
            </w:r>
            <w:r w:rsidR="0097303C">
              <w:rPr>
                <w:sz w:val="20"/>
                <w:szCs w:val="20"/>
              </w:rPr>
              <w:t xml:space="preserve">the food safety agencies to </w:t>
            </w:r>
            <w:r w:rsidR="0097303C" w:rsidRPr="0097303C">
              <w:rPr>
                <w:sz w:val="20"/>
                <w:szCs w:val="20"/>
              </w:rPr>
              <w:t>define their roles and responsibilities and reduce overlap</w:t>
            </w:r>
            <w:r w:rsidR="0097303C">
              <w:rPr>
                <w:sz w:val="20"/>
                <w:szCs w:val="20"/>
              </w:rPr>
              <w:t>s.</w:t>
            </w:r>
            <w:r w:rsidR="0097303C" w:rsidRPr="0097303C">
              <w:rPr>
                <w:sz w:val="20"/>
                <w:szCs w:val="20"/>
              </w:rPr>
              <w:t xml:space="preserve"> As needed, </w:t>
            </w:r>
            <w:r w:rsidR="0097303C">
              <w:rPr>
                <w:sz w:val="20"/>
                <w:szCs w:val="20"/>
              </w:rPr>
              <w:t>the consultant</w:t>
            </w:r>
            <w:r w:rsidR="0097303C" w:rsidRPr="0097303C">
              <w:rPr>
                <w:sz w:val="20"/>
                <w:szCs w:val="20"/>
              </w:rPr>
              <w:t xml:space="preserve"> will help key</w:t>
            </w:r>
            <w:r w:rsidR="0097303C">
              <w:rPr>
                <w:sz w:val="20"/>
                <w:szCs w:val="20"/>
              </w:rPr>
              <w:t xml:space="preserve"> </w:t>
            </w:r>
            <w:r w:rsidR="0097303C" w:rsidRPr="0097303C">
              <w:rPr>
                <w:sz w:val="20"/>
                <w:szCs w:val="20"/>
              </w:rPr>
              <w:t>institutions to develop or improve existing SOPs for inspection,</w:t>
            </w:r>
            <w:r w:rsidR="00C16D86">
              <w:rPr>
                <w:sz w:val="20"/>
                <w:szCs w:val="20"/>
              </w:rPr>
              <w:t xml:space="preserve"> foodborne disease </w:t>
            </w:r>
            <w:r w:rsidR="00A15AF8">
              <w:rPr>
                <w:sz w:val="20"/>
                <w:szCs w:val="20"/>
              </w:rPr>
              <w:t>surveillance,</w:t>
            </w:r>
            <w:r w:rsidR="00A15AF8" w:rsidRPr="0097303C">
              <w:rPr>
                <w:sz w:val="20"/>
                <w:szCs w:val="20"/>
              </w:rPr>
              <w:t xml:space="preserve"> risk</w:t>
            </w:r>
            <w:r w:rsidR="0097303C" w:rsidRPr="0097303C">
              <w:rPr>
                <w:sz w:val="20"/>
                <w:szCs w:val="20"/>
              </w:rPr>
              <w:t xml:space="preserve"> a</w:t>
            </w:r>
            <w:r w:rsidR="00E84083">
              <w:rPr>
                <w:sz w:val="20"/>
                <w:szCs w:val="20"/>
              </w:rPr>
              <w:t>ssessment</w:t>
            </w:r>
            <w:r w:rsidR="00A15AF8">
              <w:rPr>
                <w:sz w:val="20"/>
                <w:szCs w:val="20"/>
              </w:rPr>
              <w:t xml:space="preserve"> and other regulatory functions prioritized by the Government of Rwanda. </w:t>
            </w:r>
            <w:r w:rsidR="00C16D86">
              <w:rPr>
                <w:sz w:val="20"/>
                <w:szCs w:val="20"/>
              </w:rPr>
              <w:t xml:space="preserve"> </w:t>
            </w:r>
          </w:p>
          <w:p w14:paraId="77503E4C" w14:textId="77777777" w:rsidR="009C374C" w:rsidRDefault="009C374C" w:rsidP="00C16D86">
            <w:pPr>
              <w:contextualSpacing/>
              <w:jc w:val="both"/>
              <w:rPr>
                <w:color w:val="000000" w:themeColor="text1"/>
                <w:sz w:val="20"/>
                <w:szCs w:val="20"/>
              </w:rPr>
            </w:pPr>
          </w:p>
          <w:p w14:paraId="51EEE9DD" w14:textId="54ABE57D" w:rsidR="009C374C" w:rsidRDefault="00147AFC" w:rsidP="009C374C">
            <w:pPr>
              <w:contextualSpacing/>
              <w:jc w:val="both"/>
              <w:rPr>
                <w:sz w:val="20"/>
                <w:szCs w:val="20"/>
              </w:rPr>
            </w:pPr>
            <w:r>
              <w:rPr>
                <w:sz w:val="20"/>
                <w:szCs w:val="20"/>
              </w:rPr>
              <w:t xml:space="preserve">The </w:t>
            </w:r>
            <w:r w:rsidR="00B84B97">
              <w:rPr>
                <w:sz w:val="20"/>
                <w:szCs w:val="20"/>
              </w:rPr>
              <w:t>firm</w:t>
            </w:r>
            <w:r>
              <w:rPr>
                <w:sz w:val="20"/>
                <w:szCs w:val="20"/>
              </w:rPr>
              <w:t xml:space="preserve"> will facilitate public/private dialogues on food safety regulations and </w:t>
            </w:r>
            <w:r w:rsidR="00234D69">
              <w:rPr>
                <w:sz w:val="20"/>
                <w:szCs w:val="20"/>
              </w:rPr>
              <w:t>report</w:t>
            </w:r>
            <w:r>
              <w:rPr>
                <w:sz w:val="20"/>
                <w:szCs w:val="20"/>
              </w:rPr>
              <w:t xml:space="preserve"> obligations </w:t>
            </w:r>
            <w:r w:rsidR="00234D69">
              <w:rPr>
                <w:sz w:val="20"/>
                <w:szCs w:val="20"/>
              </w:rPr>
              <w:t>to</w:t>
            </w:r>
            <w:r>
              <w:rPr>
                <w:sz w:val="20"/>
                <w:szCs w:val="20"/>
              </w:rPr>
              <w:t xml:space="preserve"> create a transparent and predictable</w:t>
            </w:r>
            <w:r w:rsidR="00411FDB">
              <w:rPr>
                <w:sz w:val="20"/>
                <w:szCs w:val="20"/>
              </w:rPr>
              <w:t xml:space="preserve"> </w:t>
            </w:r>
            <w:r>
              <w:rPr>
                <w:sz w:val="20"/>
                <w:szCs w:val="20"/>
              </w:rPr>
              <w:t>regulatory environment</w:t>
            </w:r>
            <w:r w:rsidR="00234D69">
              <w:rPr>
                <w:sz w:val="20"/>
                <w:szCs w:val="20"/>
              </w:rPr>
              <w:t xml:space="preserve">, including </w:t>
            </w:r>
            <w:r w:rsidR="00411FDB">
              <w:rPr>
                <w:sz w:val="20"/>
                <w:szCs w:val="20"/>
              </w:rPr>
              <w:t xml:space="preserve">strengthening reporting </w:t>
            </w:r>
            <w:r w:rsidR="00234D69">
              <w:rPr>
                <w:sz w:val="20"/>
                <w:szCs w:val="20"/>
              </w:rPr>
              <w:t xml:space="preserve">to the </w:t>
            </w:r>
            <w:r w:rsidR="00234D69" w:rsidRPr="009C374C">
              <w:rPr>
                <w:sz w:val="20"/>
                <w:szCs w:val="20"/>
              </w:rPr>
              <w:t>Codex</w:t>
            </w:r>
            <w:r w:rsidR="009C374C" w:rsidRPr="009C374C">
              <w:rPr>
                <w:sz w:val="20"/>
                <w:szCs w:val="20"/>
              </w:rPr>
              <w:t xml:space="preserve"> Alimentarius Commission</w:t>
            </w:r>
            <w:r w:rsidR="0039649B">
              <w:rPr>
                <w:sz w:val="20"/>
                <w:szCs w:val="20"/>
              </w:rPr>
              <w:t xml:space="preserve"> </w:t>
            </w:r>
            <w:r w:rsidR="009C374C" w:rsidRPr="009C374C">
              <w:rPr>
                <w:sz w:val="20"/>
                <w:szCs w:val="20"/>
              </w:rPr>
              <w:t>(CAC</w:t>
            </w:r>
            <w:r w:rsidR="00234D69" w:rsidRPr="009C374C">
              <w:rPr>
                <w:sz w:val="20"/>
                <w:szCs w:val="20"/>
              </w:rPr>
              <w:t xml:space="preserve">), </w:t>
            </w:r>
            <w:r w:rsidR="00234D69">
              <w:rPr>
                <w:sz w:val="20"/>
                <w:szCs w:val="20"/>
              </w:rPr>
              <w:t xml:space="preserve">the </w:t>
            </w:r>
            <w:r w:rsidR="00240D80">
              <w:rPr>
                <w:sz w:val="20"/>
                <w:szCs w:val="20"/>
              </w:rPr>
              <w:t>World Organization for Animal Health (</w:t>
            </w:r>
            <w:r w:rsidR="00234D69">
              <w:rPr>
                <w:sz w:val="20"/>
                <w:szCs w:val="20"/>
              </w:rPr>
              <w:t>WOAH</w:t>
            </w:r>
            <w:r w:rsidR="00240D80">
              <w:rPr>
                <w:sz w:val="20"/>
                <w:szCs w:val="20"/>
              </w:rPr>
              <w:t>)</w:t>
            </w:r>
            <w:r w:rsidR="00234D69">
              <w:rPr>
                <w:sz w:val="20"/>
                <w:szCs w:val="20"/>
              </w:rPr>
              <w:t xml:space="preserve">, the </w:t>
            </w:r>
            <w:r w:rsidR="00F34E19" w:rsidRPr="00F34E19">
              <w:rPr>
                <w:sz w:val="20"/>
                <w:szCs w:val="20"/>
              </w:rPr>
              <w:t>International Plant Protection Convention</w:t>
            </w:r>
            <w:r w:rsidR="00F34E19">
              <w:rPr>
                <w:sz w:val="20"/>
                <w:szCs w:val="20"/>
              </w:rPr>
              <w:t xml:space="preserve"> (</w:t>
            </w:r>
            <w:r w:rsidR="00234D69">
              <w:rPr>
                <w:sz w:val="20"/>
                <w:szCs w:val="20"/>
              </w:rPr>
              <w:t>IPPC</w:t>
            </w:r>
            <w:r w:rsidR="00F34E19">
              <w:rPr>
                <w:sz w:val="20"/>
                <w:szCs w:val="20"/>
              </w:rPr>
              <w:t>)</w:t>
            </w:r>
            <w:r w:rsidR="009C374C" w:rsidRPr="009C374C">
              <w:rPr>
                <w:sz w:val="20"/>
                <w:szCs w:val="20"/>
              </w:rPr>
              <w:t xml:space="preserve">, and the </w:t>
            </w:r>
            <w:r w:rsidR="00AD6CE8">
              <w:rPr>
                <w:sz w:val="20"/>
                <w:szCs w:val="20"/>
              </w:rPr>
              <w:t>East African Community (</w:t>
            </w:r>
            <w:r w:rsidR="00234D69">
              <w:rPr>
                <w:sz w:val="20"/>
                <w:szCs w:val="20"/>
              </w:rPr>
              <w:t>EAC</w:t>
            </w:r>
            <w:r w:rsidR="00AD6CE8">
              <w:rPr>
                <w:sz w:val="20"/>
                <w:szCs w:val="20"/>
              </w:rPr>
              <w:t>)</w:t>
            </w:r>
            <w:r w:rsidR="00234D69">
              <w:rPr>
                <w:sz w:val="20"/>
                <w:szCs w:val="20"/>
              </w:rPr>
              <w:t xml:space="preserve"> as required by the</w:t>
            </w:r>
            <w:r w:rsidR="00AD6CE8">
              <w:rPr>
                <w:sz w:val="20"/>
                <w:szCs w:val="20"/>
              </w:rPr>
              <w:t xml:space="preserve"> World Trade Organization</w:t>
            </w:r>
            <w:r w:rsidR="00234D69">
              <w:rPr>
                <w:sz w:val="20"/>
                <w:szCs w:val="20"/>
              </w:rPr>
              <w:t xml:space="preserve"> </w:t>
            </w:r>
            <w:r w:rsidR="00AD6CE8">
              <w:rPr>
                <w:sz w:val="20"/>
                <w:szCs w:val="20"/>
              </w:rPr>
              <w:t>(</w:t>
            </w:r>
            <w:r w:rsidR="00234D69">
              <w:rPr>
                <w:sz w:val="20"/>
                <w:szCs w:val="20"/>
              </w:rPr>
              <w:t>WTO</w:t>
            </w:r>
            <w:r w:rsidR="00AD6CE8">
              <w:rPr>
                <w:sz w:val="20"/>
                <w:szCs w:val="20"/>
              </w:rPr>
              <w:t>)</w:t>
            </w:r>
            <w:r w:rsidR="00234D69">
              <w:rPr>
                <w:sz w:val="20"/>
                <w:szCs w:val="20"/>
              </w:rPr>
              <w:t xml:space="preserve"> and EAC treaties.</w:t>
            </w:r>
            <w:r w:rsidR="001923B6">
              <w:rPr>
                <w:sz w:val="20"/>
                <w:szCs w:val="20"/>
              </w:rPr>
              <w:t xml:space="preserve"> Reporting mechanisms will be </w:t>
            </w:r>
            <w:r w:rsidR="006A31D0">
              <w:rPr>
                <w:sz w:val="20"/>
                <w:szCs w:val="20"/>
              </w:rPr>
              <w:t>reviewed</w:t>
            </w:r>
            <w:r w:rsidR="001923B6">
              <w:rPr>
                <w:sz w:val="20"/>
                <w:szCs w:val="20"/>
              </w:rPr>
              <w:t xml:space="preserve"> and consolidated </w:t>
            </w:r>
            <w:r w:rsidR="006B16D0">
              <w:rPr>
                <w:sz w:val="20"/>
                <w:szCs w:val="20"/>
              </w:rPr>
              <w:t>by</w:t>
            </w:r>
            <w:r w:rsidR="003F2DA9">
              <w:rPr>
                <w:sz w:val="20"/>
                <w:szCs w:val="20"/>
              </w:rPr>
              <w:t xml:space="preserve"> the national SPS Committee. </w:t>
            </w:r>
          </w:p>
          <w:p w14:paraId="3DE3EC71" w14:textId="77777777" w:rsidR="006B16D0" w:rsidRDefault="006B16D0" w:rsidP="009C374C">
            <w:pPr>
              <w:contextualSpacing/>
              <w:jc w:val="both"/>
              <w:rPr>
                <w:sz w:val="20"/>
                <w:szCs w:val="20"/>
              </w:rPr>
            </w:pPr>
          </w:p>
          <w:p w14:paraId="50D2BCA8" w14:textId="7B61088A" w:rsidR="006B16D0" w:rsidRPr="009C374C" w:rsidRDefault="006B16D0" w:rsidP="009C374C">
            <w:pPr>
              <w:contextualSpacing/>
              <w:jc w:val="both"/>
              <w:rPr>
                <w:sz w:val="20"/>
                <w:szCs w:val="20"/>
              </w:rPr>
            </w:pPr>
            <w:r>
              <w:rPr>
                <w:sz w:val="20"/>
                <w:szCs w:val="20"/>
              </w:rPr>
              <w:t xml:space="preserve">A key component of this assignment is supporting private sector actors to increase </w:t>
            </w:r>
            <w:r w:rsidR="002925AB">
              <w:rPr>
                <w:sz w:val="20"/>
                <w:szCs w:val="20"/>
              </w:rPr>
              <w:t xml:space="preserve">their </w:t>
            </w:r>
            <w:r>
              <w:rPr>
                <w:sz w:val="20"/>
                <w:szCs w:val="20"/>
              </w:rPr>
              <w:t>knowledge</w:t>
            </w:r>
            <w:r w:rsidR="002925AB">
              <w:rPr>
                <w:sz w:val="20"/>
                <w:szCs w:val="20"/>
              </w:rPr>
              <w:t xml:space="preserve"> and understanding</w:t>
            </w:r>
            <w:r>
              <w:rPr>
                <w:sz w:val="20"/>
                <w:szCs w:val="20"/>
              </w:rPr>
              <w:t xml:space="preserve"> </w:t>
            </w:r>
            <w:r w:rsidR="009E4906">
              <w:rPr>
                <w:sz w:val="20"/>
                <w:szCs w:val="20"/>
              </w:rPr>
              <w:t>of</w:t>
            </w:r>
            <w:r>
              <w:rPr>
                <w:sz w:val="20"/>
                <w:szCs w:val="20"/>
              </w:rPr>
              <w:t xml:space="preserve"> food safety regulations and </w:t>
            </w:r>
            <w:r w:rsidR="00CB25E1">
              <w:rPr>
                <w:sz w:val="20"/>
                <w:szCs w:val="20"/>
              </w:rPr>
              <w:t xml:space="preserve">implementation of food safety programs or </w:t>
            </w:r>
            <w:r w:rsidR="009E4906">
              <w:rPr>
                <w:sz w:val="20"/>
                <w:szCs w:val="20"/>
              </w:rPr>
              <w:t xml:space="preserve">good agricultural practices </w:t>
            </w:r>
            <w:r w:rsidR="004F68BE">
              <w:rPr>
                <w:sz w:val="20"/>
                <w:szCs w:val="20"/>
              </w:rPr>
              <w:t>(</w:t>
            </w:r>
            <w:r w:rsidR="00CB25E1">
              <w:rPr>
                <w:sz w:val="20"/>
                <w:szCs w:val="20"/>
              </w:rPr>
              <w:t>GAPs</w:t>
            </w:r>
            <w:r w:rsidR="004F68BE">
              <w:rPr>
                <w:sz w:val="20"/>
                <w:szCs w:val="20"/>
              </w:rPr>
              <w:t>)</w:t>
            </w:r>
            <w:r w:rsidR="00CB25E1">
              <w:rPr>
                <w:sz w:val="20"/>
                <w:szCs w:val="20"/>
              </w:rPr>
              <w:t xml:space="preserve"> to </w:t>
            </w:r>
            <w:r w:rsidR="00181045">
              <w:rPr>
                <w:sz w:val="20"/>
                <w:szCs w:val="20"/>
              </w:rPr>
              <w:t>enhance compliance with the regulations.</w:t>
            </w:r>
          </w:p>
          <w:p w14:paraId="0CB2722F" w14:textId="3FBD844F" w:rsidR="009C374C" w:rsidRPr="00215E11" w:rsidRDefault="009C374C" w:rsidP="00234D69">
            <w:pPr>
              <w:contextualSpacing/>
              <w:jc w:val="both"/>
              <w:rPr>
                <w:sz w:val="20"/>
                <w:szCs w:val="20"/>
              </w:rPr>
            </w:pPr>
          </w:p>
        </w:tc>
      </w:tr>
      <w:tr w:rsidR="00751951" w:rsidRPr="00BC4E52" w14:paraId="3487F746" w14:textId="77777777" w:rsidTr="4A7E6267">
        <w:tc>
          <w:tcPr>
            <w:tcW w:w="1165" w:type="pct"/>
          </w:tcPr>
          <w:p w14:paraId="5EDC16DE" w14:textId="12B5E4D6" w:rsidR="00751951" w:rsidRPr="00BC4E52" w:rsidRDefault="00751951" w:rsidP="00BC4E52">
            <w:pPr>
              <w:contextualSpacing/>
              <w:rPr>
                <w:rFonts w:cstheme="minorHAnsi"/>
                <w:b/>
                <w:bCs/>
                <w:sz w:val="20"/>
                <w:szCs w:val="20"/>
              </w:rPr>
            </w:pPr>
            <w:r w:rsidRPr="00BC4E52">
              <w:rPr>
                <w:rFonts w:cstheme="minorHAnsi"/>
                <w:b/>
                <w:bCs/>
                <w:sz w:val="20"/>
                <w:szCs w:val="20"/>
              </w:rPr>
              <w:t>Anticipated Period of Performance:</w:t>
            </w:r>
          </w:p>
        </w:tc>
        <w:tc>
          <w:tcPr>
            <w:tcW w:w="3835" w:type="pct"/>
            <w:gridSpan w:val="5"/>
          </w:tcPr>
          <w:p w14:paraId="3C661D89" w14:textId="188F7C1D" w:rsidR="00751951" w:rsidRPr="00BC4E52" w:rsidRDefault="04A5D0D6" w:rsidP="520F1472">
            <w:pPr>
              <w:contextualSpacing/>
              <w:rPr>
                <w:sz w:val="20"/>
                <w:szCs w:val="20"/>
              </w:rPr>
            </w:pPr>
            <w:r w:rsidRPr="5A1FE8CA">
              <w:rPr>
                <w:color w:val="000000" w:themeColor="text1"/>
                <w:sz w:val="20"/>
                <w:szCs w:val="20"/>
              </w:rPr>
              <w:t>1</w:t>
            </w:r>
            <w:r w:rsidR="0CCCD763" w:rsidRPr="5A1FE8CA">
              <w:rPr>
                <w:color w:val="000000" w:themeColor="text1"/>
                <w:sz w:val="20"/>
                <w:szCs w:val="20"/>
              </w:rPr>
              <w:t>5</w:t>
            </w:r>
            <w:r w:rsidRPr="5A1FE8CA">
              <w:rPr>
                <w:color w:val="000000" w:themeColor="text1"/>
                <w:sz w:val="20"/>
                <w:szCs w:val="20"/>
                <w:vertAlign w:val="superscript"/>
              </w:rPr>
              <w:t>th</w:t>
            </w:r>
            <w:r w:rsidRPr="5A1FE8CA">
              <w:rPr>
                <w:color w:val="000000" w:themeColor="text1"/>
                <w:sz w:val="20"/>
                <w:szCs w:val="20"/>
              </w:rPr>
              <w:t xml:space="preserve"> April 2025</w:t>
            </w:r>
            <w:r w:rsidR="6DDB1574" w:rsidRPr="5A1FE8CA">
              <w:rPr>
                <w:color w:val="000000" w:themeColor="text1"/>
                <w:sz w:val="20"/>
                <w:szCs w:val="20"/>
              </w:rPr>
              <w:t xml:space="preserve"> – </w:t>
            </w:r>
            <w:r w:rsidR="00050B70">
              <w:rPr>
                <w:color w:val="000000" w:themeColor="text1"/>
                <w:sz w:val="20"/>
                <w:szCs w:val="20"/>
              </w:rPr>
              <w:t>14</w:t>
            </w:r>
            <w:r w:rsidR="5F114F9D" w:rsidRPr="5A1FE8CA">
              <w:rPr>
                <w:color w:val="000000" w:themeColor="text1"/>
                <w:sz w:val="20"/>
                <w:szCs w:val="20"/>
                <w:vertAlign w:val="superscript"/>
              </w:rPr>
              <w:t>th</w:t>
            </w:r>
            <w:r w:rsidR="5F114F9D" w:rsidRPr="5A1FE8CA">
              <w:rPr>
                <w:color w:val="000000" w:themeColor="text1"/>
                <w:sz w:val="20"/>
                <w:szCs w:val="20"/>
              </w:rPr>
              <w:t xml:space="preserve"> </w:t>
            </w:r>
            <w:r w:rsidR="0021626A">
              <w:rPr>
                <w:color w:val="000000" w:themeColor="text1"/>
                <w:sz w:val="20"/>
                <w:szCs w:val="20"/>
              </w:rPr>
              <w:t xml:space="preserve">April </w:t>
            </w:r>
            <w:r w:rsidR="3C4891A2" w:rsidRPr="5A1FE8CA">
              <w:rPr>
                <w:color w:val="000000" w:themeColor="text1"/>
                <w:sz w:val="20"/>
                <w:szCs w:val="20"/>
              </w:rPr>
              <w:t>202</w:t>
            </w:r>
            <w:r w:rsidR="0021626A">
              <w:rPr>
                <w:color w:val="000000" w:themeColor="text1"/>
                <w:sz w:val="20"/>
                <w:szCs w:val="20"/>
              </w:rPr>
              <w:t>6</w:t>
            </w:r>
          </w:p>
        </w:tc>
      </w:tr>
      <w:tr w:rsidR="008050F8" w:rsidRPr="00BC4E52" w14:paraId="221142E0" w14:textId="77777777" w:rsidTr="4A7E6267">
        <w:tc>
          <w:tcPr>
            <w:tcW w:w="1165" w:type="pct"/>
          </w:tcPr>
          <w:p w14:paraId="0F248C2C" w14:textId="0ED39724" w:rsidR="008050F8" w:rsidRPr="00BC4E52" w:rsidRDefault="008050F8" w:rsidP="00BC4E52">
            <w:pPr>
              <w:contextualSpacing/>
              <w:rPr>
                <w:rFonts w:cstheme="minorHAnsi"/>
                <w:b/>
                <w:bCs/>
                <w:sz w:val="20"/>
                <w:szCs w:val="20"/>
              </w:rPr>
            </w:pPr>
            <w:r w:rsidRPr="00BC4E52">
              <w:rPr>
                <w:rFonts w:cstheme="minorHAnsi"/>
                <w:b/>
                <w:bCs/>
                <w:sz w:val="20"/>
                <w:szCs w:val="20"/>
              </w:rPr>
              <w:t>Place of Performance:</w:t>
            </w:r>
          </w:p>
        </w:tc>
        <w:tc>
          <w:tcPr>
            <w:tcW w:w="3835" w:type="pct"/>
            <w:gridSpan w:val="5"/>
          </w:tcPr>
          <w:p w14:paraId="08222C7C" w14:textId="1A84EF14" w:rsidR="008050F8" w:rsidRPr="00BC4E52" w:rsidRDefault="001E1AC0" w:rsidP="00BC4E52">
            <w:pPr>
              <w:contextualSpacing/>
              <w:rPr>
                <w:rFonts w:cstheme="minorHAnsi"/>
                <w:sz w:val="20"/>
                <w:szCs w:val="20"/>
              </w:rPr>
            </w:pPr>
            <w:r>
              <w:rPr>
                <w:rFonts w:cstheme="minorHAnsi"/>
                <w:sz w:val="20"/>
                <w:szCs w:val="20"/>
              </w:rPr>
              <w:t xml:space="preserve">Kigali, </w:t>
            </w:r>
            <w:r w:rsidR="00761127">
              <w:rPr>
                <w:rFonts w:cstheme="minorHAnsi"/>
                <w:sz w:val="20"/>
                <w:szCs w:val="20"/>
              </w:rPr>
              <w:t>Rwanda</w:t>
            </w:r>
            <w:r>
              <w:rPr>
                <w:rFonts w:cstheme="minorHAnsi"/>
                <w:sz w:val="20"/>
                <w:szCs w:val="20"/>
              </w:rPr>
              <w:t xml:space="preserve"> with required visits to Project target districts. Remote work during the Inception Report period and development of the final report may be allowed.</w:t>
            </w:r>
          </w:p>
        </w:tc>
      </w:tr>
      <w:tr w:rsidR="00751951" w:rsidRPr="00BC4E52" w14:paraId="05C5F0CB" w14:textId="77777777" w:rsidTr="4A7E6267">
        <w:tc>
          <w:tcPr>
            <w:tcW w:w="1165" w:type="pct"/>
          </w:tcPr>
          <w:p w14:paraId="23E9F958" w14:textId="63473AC5" w:rsidR="00751951" w:rsidRPr="00BC4E52" w:rsidRDefault="00751951" w:rsidP="00BC4E52">
            <w:pPr>
              <w:contextualSpacing/>
              <w:rPr>
                <w:rFonts w:cstheme="minorHAnsi"/>
                <w:b/>
                <w:bCs/>
                <w:sz w:val="20"/>
                <w:szCs w:val="20"/>
              </w:rPr>
            </w:pPr>
            <w:r w:rsidRPr="00BC4E52">
              <w:rPr>
                <w:rFonts w:cstheme="minorHAnsi"/>
                <w:b/>
                <w:bCs/>
                <w:sz w:val="20"/>
                <w:szCs w:val="20"/>
              </w:rPr>
              <w:t>Contracting Party:</w:t>
            </w:r>
          </w:p>
        </w:tc>
        <w:tc>
          <w:tcPr>
            <w:tcW w:w="3835" w:type="pct"/>
            <w:gridSpan w:val="5"/>
          </w:tcPr>
          <w:p w14:paraId="79F7FED8" w14:textId="77777777" w:rsidR="00751951" w:rsidRPr="00BC4E52" w:rsidRDefault="00751951" w:rsidP="00BC4E52">
            <w:pPr>
              <w:contextualSpacing/>
              <w:rPr>
                <w:rFonts w:cstheme="minorHAnsi"/>
                <w:sz w:val="20"/>
                <w:szCs w:val="20"/>
              </w:rPr>
            </w:pPr>
            <w:r w:rsidRPr="00BC4E52">
              <w:rPr>
                <w:rFonts w:cstheme="minorHAnsi"/>
                <w:sz w:val="20"/>
                <w:szCs w:val="20"/>
              </w:rPr>
              <w:t>CNFA</w:t>
            </w:r>
          </w:p>
          <w:p w14:paraId="49BF0387" w14:textId="71B61DC6" w:rsidR="00751951" w:rsidRPr="00BC4E52" w:rsidRDefault="00751951" w:rsidP="00BC4E52">
            <w:pPr>
              <w:contextualSpacing/>
              <w:rPr>
                <w:rFonts w:cstheme="minorHAnsi"/>
                <w:sz w:val="20"/>
                <w:szCs w:val="20"/>
              </w:rPr>
            </w:pPr>
            <w:r w:rsidRPr="00BC4E52">
              <w:rPr>
                <w:rFonts w:cstheme="minorHAnsi"/>
                <w:b/>
                <w:bCs/>
                <w:sz w:val="20"/>
                <w:szCs w:val="20"/>
              </w:rPr>
              <w:t>For</w:t>
            </w:r>
            <w:r w:rsidRPr="00BC4E52">
              <w:rPr>
                <w:rFonts w:cstheme="minorHAnsi"/>
                <w:sz w:val="20"/>
                <w:szCs w:val="20"/>
              </w:rPr>
              <w:t xml:space="preserve">: </w:t>
            </w:r>
            <w:r w:rsidR="00761127">
              <w:rPr>
                <w:rFonts w:cstheme="minorHAnsi"/>
                <w:sz w:val="20"/>
                <w:szCs w:val="20"/>
              </w:rPr>
              <w:t>USDA</w:t>
            </w:r>
          </w:p>
          <w:p w14:paraId="620F7344" w14:textId="13DEA581" w:rsidR="00751951" w:rsidRPr="00BC4E52" w:rsidRDefault="3BC7D83E" w:rsidP="5A1FE8CA">
            <w:pPr>
              <w:contextualSpacing/>
              <w:rPr>
                <w:b/>
                <w:bCs/>
                <w:sz w:val="20"/>
                <w:szCs w:val="20"/>
              </w:rPr>
            </w:pPr>
            <w:r w:rsidRPr="5A1FE8CA">
              <w:rPr>
                <w:b/>
                <w:bCs/>
                <w:sz w:val="20"/>
                <w:szCs w:val="20"/>
              </w:rPr>
              <w:t>Under</w:t>
            </w:r>
            <w:r w:rsidRPr="5A1FE8CA">
              <w:rPr>
                <w:sz w:val="20"/>
                <w:szCs w:val="20"/>
              </w:rPr>
              <w:t xml:space="preserve">: </w:t>
            </w:r>
            <w:r w:rsidR="313C6EDC" w:rsidRPr="5A1FE8CA">
              <w:rPr>
                <w:sz w:val="20"/>
                <w:szCs w:val="20"/>
              </w:rPr>
              <w:t>USDA</w:t>
            </w:r>
            <w:r w:rsidR="21BB97BD" w:rsidRPr="5A1FE8CA">
              <w:rPr>
                <w:sz w:val="20"/>
                <w:szCs w:val="20"/>
              </w:rPr>
              <w:t xml:space="preserve"> Haranira Ubuziranenge Project</w:t>
            </w:r>
            <w:r w:rsidR="313C6EDC" w:rsidRPr="5A1FE8CA">
              <w:rPr>
                <w:sz w:val="20"/>
                <w:szCs w:val="20"/>
              </w:rPr>
              <w:t xml:space="preserve"> FY2</w:t>
            </w:r>
            <w:r w:rsidR="1EEF6B36" w:rsidRPr="5A1FE8CA">
              <w:rPr>
                <w:sz w:val="20"/>
                <w:szCs w:val="20"/>
              </w:rPr>
              <w:t>5</w:t>
            </w:r>
            <w:r w:rsidR="00A2549B">
              <w:rPr>
                <w:sz w:val="20"/>
                <w:szCs w:val="20"/>
              </w:rPr>
              <w:t xml:space="preserve"> and FY26</w:t>
            </w:r>
          </w:p>
        </w:tc>
      </w:tr>
      <w:tr w:rsidR="00751951" w:rsidRPr="00BC4E52" w14:paraId="179E8FDF" w14:textId="77777777" w:rsidTr="4A7E6267">
        <w:tc>
          <w:tcPr>
            <w:tcW w:w="1165" w:type="pct"/>
          </w:tcPr>
          <w:p w14:paraId="15B33D3E" w14:textId="130630B1" w:rsidR="00751951" w:rsidRPr="00BC4E52" w:rsidRDefault="00751951" w:rsidP="00BC4E52">
            <w:pPr>
              <w:contextualSpacing/>
              <w:rPr>
                <w:rFonts w:cstheme="minorHAnsi"/>
                <w:b/>
                <w:bCs/>
                <w:sz w:val="20"/>
                <w:szCs w:val="20"/>
              </w:rPr>
            </w:pPr>
            <w:r w:rsidRPr="00BC4E52">
              <w:rPr>
                <w:rFonts w:cstheme="minorHAnsi"/>
                <w:b/>
                <w:bCs/>
                <w:sz w:val="20"/>
                <w:szCs w:val="20"/>
              </w:rPr>
              <w:t>Release Date:</w:t>
            </w:r>
          </w:p>
        </w:tc>
        <w:tc>
          <w:tcPr>
            <w:tcW w:w="3835" w:type="pct"/>
            <w:gridSpan w:val="5"/>
            <w:tcBorders>
              <w:bottom w:val="single" w:sz="4" w:space="0" w:color="auto"/>
            </w:tcBorders>
          </w:tcPr>
          <w:p w14:paraId="18412E6B" w14:textId="3AE1336A" w:rsidR="00751951" w:rsidRPr="00BC4E52" w:rsidRDefault="18E629EB" w:rsidP="520F1472">
            <w:pPr>
              <w:contextualSpacing/>
              <w:rPr>
                <w:sz w:val="20"/>
                <w:szCs w:val="20"/>
              </w:rPr>
            </w:pPr>
            <w:r w:rsidRPr="4A7E6267">
              <w:rPr>
                <w:sz w:val="20"/>
                <w:szCs w:val="20"/>
              </w:rPr>
              <w:t xml:space="preserve">March </w:t>
            </w:r>
            <w:r w:rsidR="00EC40E2">
              <w:rPr>
                <w:sz w:val="20"/>
                <w:szCs w:val="20"/>
              </w:rPr>
              <w:t>24</w:t>
            </w:r>
            <w:r w:rsidR="1EEF6B36" w:rsidRPr="4A7E6267">
              <w:rPr>
                <w:sz w:val="20"/>
                <w:szCs w:val="20"/>
              </w:rPr>
              <w:t>, 2025</w:t>
            </w:r>
          </w:p>
        </w:tc>
      </w:tr>
      <w:tr w:rsidR="000D010C" w:rsidRPr="00BC4E52" w14:paraId="5F28B1FC" w14:textId="77777777" w:rsidTr="4A7E6267">
        <w:tc>
          <w:tcPr>
            <w:tcW w:w="1165" w:type="pct"/>
          </w:tcPr>
          <w:p w14:paraId="716ECE41" w14:textId="4538A8EB" w:rsidR="000D010C" w:rsidRPr="00BC4E52" w:rsidRDefault="000D010C" w:rsidP="00BC4E52">
            <w:pPr>
              <w:contextualSpacing/>
              <w:rPr>
                <w:rFonts w:cstheme="minorHAnsi"/>
                <w:b/>
                <w:bCs/>
                <w:sz w:val="20"/>
                <w:szCs w:val="20"/>
              </w:rPr>
            </w:pPr>
            <w:r w:rsidRPr="00BC4E52">
              <w:rPr>
                <w:rFonts w:cstheme="minorHAnsi"/>
                <w:b/>
                <w:bCs/>
                <w:sz w:val="20"/>
                <w:szCs w:val="20"/>
              </w:rPr>
              <w:t>Point of Contact for Questions and Offers:</w:t>
            </w:r>
          </w:p>
        </w:tc>
        <w:tc>
          <w:tcPr>
            <w:tcW w:w="902" w:type="pct"/>
            <w:gridSpan w:val="2"/>
            <w:tcBorders>
              <w:bottom w:val="single" w:sz="4" w:space="0" w:color="auto"/>
            </w:tcBorders>
          </w:tcPr>
          <w:p w14:paraId="1B91D71A" w14:textId="03472145" w:rsidR="000D010C" w:rsidRPr="00BC4E52" w:rsidRDefault="000D010C" w:rsidP="00BC4E52">
            <w:pPr>
              <w:contextualSpacing/>
              <w:rPr>
                <w:rFonts w:cstheme="minorHAnsi"/>
                <w:sz w:val="20"/>
                <w:szCs w:val="20"/>
              </w:rPr>
            </w:pPr>
            <w:r w:rsidRPr="00BC4E52">
              <w:rPr>
                <w:rFonts w:cstheme="minorHAnsi"/>
                <w:sz w:val="20"/>
                <w:szCs w:val="20"/>
              </w:rPr>
              <w:t>Name:</w:t>
            </w:r>
          </w:p>
          <w:p w14:paraId="3075D9CD" w14:textId="77777777" w:rsidR="000D010C" w:rsidRPr="00BC4E52" w:rsidRDefault="000D010C" w:rsidP="00BC4E52">
            <w:pPr>
              <w:contextualSpacing/>
              <w:rPr>
                <w:rFonts w:cstheme="minorHAnsi"/>
                <w:sz w:val="20"/>
                <w:szCs w:val="20"/>
              </w:rPr>
            </w:pPr>
            <w:r w:rsidRPr="00BC4E52">
              <w:rPr>
                <w:rFonts w:cstheme="minorHAnsi"/>
                <w:sz w:val="20"/>
                <w:szCs w:val="20"/>
              </w:rPr>
              <w:t>Address:</w:t>
            </w:r>
          </w:p>
          <w:p w14:paraId="3D2727F7" w14:textId="10C096E1" w:rsidR="000D010C" w:rsidRPr="00BC4E52" w:rsidRDefault="000D010C" w:rsidP="00BC4E52">
            <w:pPr>
              <w:contextualSpacing/>
              <w:rPr>
                <w:rFonts w:cstheme="minorHAnsi"/>
                <w:sz w:val="20"/>
                <w:szCs w:val="20"/>
              </w:rPr>
            </w:pPr>
            <w:r w:rsidRPr="00BC4E52">
              <w:rPr>
                <w:rFonts w:cstheme="minorHAnsi"/>
                <w:sz w:val="20"/>
                <w:szCs w:val="20"/>
              </w:rPr>
              <w:t>Email:</w:t>
            </w:r>
          </w:p>
        </w:tc>
        <w:tc>
          <w:tcPr>
            <w:tcW w:w="2933" w:type="pct"/>
            <w:gridSpan w:val="3"/>
            <w:tcBorders>
              <w:bottom w:val="single" w:sz="4" w:space="0" w:color="auto"/>
            </w:tcBorders>
          </w:tcPr>
          <w:p w14:paraId="756E8C1D" w14:textId="26B78B69" w:rsidR="0070131C" w:rsidRPr="00BC4E52" w:rsidRDefault="006C2EF7" w:rsidP="00BC4E52">
            <w:pPr>
              <w:contextualSpacing/>
              <w:rPr>
                <w:rFonts w:cstheme="minorHAnsi"/>
                <w:sz w:val="20"/>
                <w:szCs w:val="20"/>
              </w:rPr>
            </w:pPr>
            <w:r>
              <w:rPr>
                <w:rFonts w:cstheme="minorHAnsi"/>
                <w:sz w:val="20"/>
                <w:szCs w:val="20"/>
              </w:rPr>
              <w:t>CNFA USDA Food for Progress Rwanda Procurement Team</w:t>
            </w:r>
          </w:p>
          <w:p w14:paraId="1030752A" w14:textId="21788C96" w:rsidR="0070131C" w:rsidRPr="00BC4E52" w:rsidRDefault="00C9426E" w:rsidP="00BC4E52">
            <w:pPr>
              <w:contextualSpacing/>
              <w:rPr>
                <w:rFonts w:cstheme="minorHAnsi"/>
                <w:sz w:val="20"/>
                <w:szCs w:val="20"/>
              </w:rPr>
            </w:pPr>
            <w:r>
              <w:rPr>
                <w:rFonts w:cstheme="minorHAnsi"/>
                <w:sz w:val="20"/>
                <w:szCs w:val="20"/>
              </w:rPr>
              <w:t>1828 L Street NW, Suite 710, Washington DC 20036</w:t>
            </w:r>
          </w:p>
          <w:p w14:paraId="42EB7D0A" w14:textId="67DAFAD6" w:rsidR="000D010C" w:rsidRPr="00BC4E52" w:rsidRDefault="000D010C" w:rsidP="2C434DC0">
            <w:pPr>
              <w:contextualSpacing/>
              <w:rPr>
                <w:sz w:val="20"/>
                <w:szCs w:val="20"/>
              </w:rPr>
            </w:pPr>
          </w:p>
        </w:tc>
      </w:tr>
      <w:tr w:rsidR="00751951" w:rsidRPr="00BC4E52" w14:paraId="14696F3B" w14:textId="77777777" w:rsidTr="4A7E6267">
        <w:tc>
          <w:tcPr>
            <w:tcW w:w="1165" w:type="pct"/>
            <w:vMerge w:val="restart"/>
          </w:tcPr>
          <w:p w14:paraId="39021F0D" w14:textId="1BFBAC7C" w:rsidR="00751951" w:rsidRPr="00BC4E52" w:rsidRDefault="00751951" w:rsidP="00BC4E52">
            <w:pPr>
              <w:contextualSpacing/>
              <w:rPr>
                <w:rFonts w:cstheme="minorHAnsi"/>
                <w:b/>
                <w:bCs/>
                <w:sz w:val="20"/>
                <w:szCs w:val="20"/>
              </w:rPr>
            </w:pPr>
            <w:r w:rsidRPr="00BC4E52">
              <w:rPr>
                <w:rFonts w:cstheme="minorHAnsi"/>
                <w:b/>
                <w:bCs/>
                <w:sz w:val="20"/>
                <w:szCs w:val="20"/>
              </w:rPr>
              <w:t>Questions:</w:t>
            </w:r>
          </w:p>
        </w:tc>
        <w:tc>
          <w:tcPr>
            <w:tcW w:w="3835" w:type="pct"/>
            <w:gridSpan w:val="5"/>
            <w:tcBorders>
              <w:bottom w:val="nil"/>
            </w:tcBorders>
          </w:tcPr>
          <w:p w14:paraId="216E02AD" w14:textId="42C8008E" w:rsidR="00751951" w:rsidRPr="00BC4E52" w:rsidRDefault="1F71E76B" w:rsidP="520F1472">
            <w:pPr>
              <w:contextualSpacing/>
              <w:rPr>
                <w:sz w:val="20"/>
                <w:szCs w:val="20"/>
              </w:rPr>
            </w:pPr>
            <w:r w:rsidRPr="5A1FE8CA">
              <w:rPr>
                <w:b/>
                <w:bCs/>
                <w:sz w:val="20"/>
                <w:szCs w:val="20"/>
              </w:rPr>
              <w:t xml:space="preserve">Question </w:t>
            </w:r>
            <w:r w:rsidR="3BC7D83E" w:rsidRPr="5A1FE8CA">
              <w:rPr>
                <w:b/>
                <w:bCs/>
                <w:sz w:val="20"/>
                <w:szCs w:val="20"/>
              </w:rPr>
              <w:t>Deadline</w:t>
            </w:r>
            <w:r w:rsidR="3BC7D83E" w:rsidRPr="5A1FE8CA">
              <w:rPr>
                <w:sz w:val="20"/>
                <w:szCs w:val="20"/>
              </w:rPr>
              <w:t>:</w:t>
            </w:r>
            <w:r w:rsidR="5C2A06B9" w:rsidRPr="5A1FE8CA">
              <w:rPr>
                <w:sz w:val="20"/>
                <w:szCs w:val="20"/>
              </w:rPr>
              <w:t xml:space="preserve"> March </w:t>
            </w:r>
            <w:r w:rsidR="54664374" w:rsidRPr="5A1FE8CA">
              <w:rPr>
                <w:sz w:val="20"/>
                <w:szCs w:val="20"/>
              </w:rPr>
              <w:t>2</w:t>
            </w:r>
            <w:r w:rsidR="00EC40E2">
              <w:rPr>
                <w:sz w:val="20"/>
                <w:szCs w:val="20"/>
              </w:rPr>
              <w:t>8</w:t>
            </w:r>
            <w:r w:rsidR="5C2A06B9" w:rsidRPr="5A1FE8CA">
              <w:rPr>
                <w:sz w:val="20"/>
                <w:szCs w:val="20"/>
              </w:rPr>
              <w:t>, 2025</w:t>
            </w:r>
          </w:p>
        </w:tc>
      </w:tr>
      <w:tr w:rsidR="00751951" w:rsidRPr="00BC4E52" w14:paraId="7842752F" w14:textId="77777777" w:rsidTr="4A7E6267">
        <w:tc>
          <w:tcPr>
            <w:tcW w:w="1165" w:type="pct"/>
            <w:vMerge/>
          </w:tcPr>
          <w:p w14:paraId="22D92969" w14:textId="77777777" w:rsidR="00751951" w:rsidRPr="00BC4E52" w:rsidRDefault="00751951" w:rsidP="00BC4E52">
            <w:pPr>
              <w:contextualSpacing/>
              <w:rPr>
                <w:rFonts w:cstheme="minorHAnsi"/>
                <w:sz w:val="20"/>
                <w:szCs w:val="20"/>
              </w:rPr>
            </w:pPr>
          </w:p>
        </w:tc>
        <w:tc>
          <w:tcPr>
            <w:tcW w:w="3835" w:type="pct"/>
            <w:gridSpan w:val="5"/>
            <w:tcBorders>
              <w:top w:val="nil"/>
              <w:bottom w:val="single" w:sz="4" w:space="0" w:color="auto"/>
            </w:tcBorders>
          </w:tcPr>
          <w:p w14:paraId="001672E5" w14:textId="61809805" w:rsidR="00751951" w:rsidRPr="00BC4E52" w:rsidRDefault="0308EEAC" w:rsidP="00BC4E52">
            <w:pPr>
              <w:contextualSpacing/>
              <w:rPr>
                <w:rFonts w:cstheme="minorHAnsi"/>
                <w:sz w:val="20"/>
                <w:szCs w:val="20"/>
              </w:rPr>
            </w:pPr>
            <w:r w:rsidRPr="00BC4E52">
              <w:rPr>
                <w:rFonts w:cstheme="minorHAnsi"/>
                <w:b/>
                <w:bCs/>
                <w:sz w:val="20"/>
                <w:szCs w:val="20"/>
              </w:rPr>
              <w:t>Instructions</w:t>
            </w:r>
            <w:r w:rsidRPr="00BC4E52">
              <w:rPr>
                <w:rFonts w:cstheme="minorHAnsi"/>
                <w:sz w:val="20"/>
                <w:szCs w:val="20"/>
              </w:rPr>
              <w:t>: Questions must be submitted in writing; phone calls will not be accepted. Only CNFA’s written answers will be considered official and carry weight in the solicitation and subsequent evaluation. Verbal information received from CNFA or any other entity should not be considered an official response to any questions. </w:t>
            </w:r>
          </w:p>
        </w:tc>
      </w:tr>
      <w:tr w:rsidR="00751951" w:rsidRPr="00BC4E52" w14:paraId="49A3591E" w14:textId="77777777" w:rsidTr="4A7E6267">
        <w:tc>
          <w:tcPr>
            <w:tcW w:w="1165" w:type="pct"/>
            <w:vMerge w:val="restart"/>
          </w:tcPr>
          <w:p w14:paraId="75DEAEE6" w14:textId="2114E2B9" w:rsidR="00751951" w:rsidRPr="00BC4E52" w:rsidRDefault="00751951" w:rsidP="00BC4E52">
            <w:pPr>
              <w:contextualSpacing/>
              <w:rPr>
                <w:rFonts w:cstheme="minorHAnsi"/>
                <w:b/>
                <w:bCs/>
                <w:sz w:val="20"/>
                <w:szCs w:val="20"/>
              </w:rPr>
            </w:pPr>
            <w:r w:rsidRPr="00BC4E52">
              <w:rPr>
                <w:rFonts w:cstheme="minorHAnsi"/>
                <w:b/>
                <w:bCs/>
                <w:sz w:val="20"/>
                <w:szCs w:val="20"/>
              </w:rPr>
              <w:t>Offers:</w:t>
            </w:r>
          </w:p>
        </w:tc>
        <w:tc>
          <w:tcPr>
            <w:tcW w:w="3835" w:type="pct"/>
            <w:gridSpan w:val="5"/>
            <w:tcBorders>
              <w:bottom w:val="nil"/>
            </w:tcBorders>
          </w:tcPr>
          <w:p w14:paraId="7AE8A232" w14:textId="3D5606A7" w:rsidR="00751951" w:rsidRPr="00BC4E52" w:rsidRDefault="1F71E76B" w:rsidP="520F1472">
            <w:pPr>
              <w:contextualSpacing/>
              <w:rPr>
                <w:rStyle w:val="normaltextrun"/>
                <w:b/>
                <w:bCs/>
                <w:sz w:val="20"/>
                <w:szCs w:val="20"/>
              </w:rPr>
            </w:pPr>
            <w:r w:rsidRPr="5A1FE8CA">
              <w:rPr>
                <w:b/>
                <w:bCs/>
                <w:sz w:val="20"/>
                <w:szCs w:val="20"/>
              </w:rPr>
              <w:t xml:space="preserve">Offer </w:t>
            </w:r>
            <w:r w:rsidR="3BC7D83E" w:rsidRPr="5A1FE8CA">
              <w:rPr>
                <w:b/>
                <w:bCs/>
                <w:sz w:val="20"/>
                <w:szCs w:val="20"/>
              </w:rPr>
              <w:t xml:space="preserve">Deadline: </w:t>
            </w:r>
            <w:r w:rsidR="00EC40E2">
              <w:rPr>
                <w:sz w:val="20"/>
                <w:szCs w:val="20"/>
              </w:rPr>
              <w:t>April 4, 2025</w:t>
            </w:r>
          </w:p>
        </w:tc>
      </w:tr>
      <w:tr w:rsidR="00751951" w:rsidRPr="00BC4E52" w14:paraId="1367E782" w14:textId="77777777" w:rsidTr="4A7E6267">
        <w:tc>
          <w:tcPr>
            <w:tcW w:w="1165" w:type="pct"/>
            <w:vMerge/>
          </w:tcPr>
          <w:p w14:paraId="3F35721B" w14:textId="34085CC5" w:rsidR="00751951" w:rsidRPr="00BC4E52" w:rsidRDefault="00751951" w:rsidP="00BC4E52">
            <w:pPr>
              <w:contextualSpacing/>
              <w:rPr>
                <w:rFonts w:cstheme="minorHAnsi"/>
                <w:b/>
                <w:bCs/>
                <w:sz w:val="20"/>
                <w:szCs w:val="20"/>
              </w:rPr>
            </w:pPr>
          </w:p>
        </w:tc>
        <w:tc>
          <w:tcPr>
            <w:tcW w:w="535" w:type="pct"/>
            <w:tcBorders>
              <w:top w:val="nil"/>
              <w:bottom w:val="nil"/>
              <w:right w:val="nil"/>
            </w:tcBorders>
          </w:tcPr>
          <w:p w14:paraId="4641FC92" w14:textId="39C4F746" w:rsidR="00751951" w:rsidRPr="00BC4E52" w:rsidRDefault="00751951" w:rsidP="00BC4E52">
            <w:pPr>
              <w:contextualSpacing/>
              <w:rPr>
                <w:rStyle w:val="normaltextrun"/>
                <w:rFonts w:cstheme="minorHAnsi"/>
                <w:b/>
                <w:bCs/>
                <w:sz w:val="20"/>
                <w:szCs w:val="20"/>
              </w:rPr>
            </w:pPr>
            <w:r w:rsidRPr="00BC4E52">
              <w:rPr>
                <w:rStyle w:val="normaltextrun"/>
                <w:rFonts w:cstheme="minorHAnsi"/>
                <w:b/>
                <w:bCs/>
                <w:sz w:val="20"/>
                <w:szCs w:val="20"/>
              </w:rPr>
              <w:t>Via:</w:t>
            </w:r>
          </w:p>
        </w:tc>
        <w:tc>
          <w:tcPr>
            <w:tcW w:w="911" w:type="pct"/>
            <w:gridSpan w:val="2"/>
            <w:tcBorders>
              <w:top w:val="nil"/>
              <w:left w:val="nil"/>
              <w:bottom w:val="nil"/>
              <w:right w:val="nil"/>
            </w:tcBorders>
          </w:tcPr>
          <w:p w14:paraId="6C833664" w14:textId="1001DDFB" w:rsidR="00751951" w:rsidRPr="00BC4E52" w:rsidRDefault="00000000" w:rsidP="00BC4E52">
            <w:pPr>
              <w:contextualSpacing/>
              <w:rPr>
                <w:rStyle w:val="normaltextrun"/>
                <w:rFonts w:cstheme="minorHAnsi"/>
                <w:b/>
                <w:bCs/>
                <w:sz w:val="20"/>
                <w:szCs w:val="20"/>
              </w:rPr>
            </w:pPr>
            <w:sdt>
              <w:sdtPr>
                <w:rPr>
                  <w:rFonts w:cstheme="minorHAnsi"/>
                  <w:sz w:val="20"/>
                  <w:szCs w:val="20"/>
                </w:rPr>
                <w:id w:val="-2058844999"/>
                <w14:checkbox>
                  <w14:checked w14:val="1"/>
                  <w14:checkedState w14:val="2612" w14:font="MS Gothic"/>
                  <w14:uncheckedState w14:val="2610" w14:font="MS Gothic"/>
                </w14:checkbox>
              </w:sdtPr>
              <w:sdtContent>
                <w:r w:rsidR="009651E3">
                  <w:rPr>
                    <w:rFonts w:ascii="MS Gothic" w:eastAsia="MS Gothic" w:hAnsi="MS Gothic" w:cstheme="minorHAnsi" w:hint="eastAsia"/>
                    <w:sz w:val="20"/>
                    <w:szCs w:val="20"/>
                  </w:rPr>
                  <w:t>☒</w:t>
                </w:r>
              </w:sdtContent>
            </w:sdt>
            <w:r w:rsidR="00751951" w:rsidRPr="00BC4E52">
              <w:rPr>
                <w:rFonts w:cstheme="minorHAnsi"/>
                <w:sz w:val="20"/>
                <w:szCs w:val="20"/>
              </w:rPr>
              <w:t xml:space="preserve"> Email</w:t>
            </w:r>
          </w:p>
        </w:tc>
        <w:tc>
          <w:tcPr>
            <w:tcW w:w="1141" w:type="pct"/>
            <w:tcBorders>
              <w:top w:val="nil"/>
              <w:left w:val="nil"/>
              <w:bottom w:val="nil"/>
              <w:right w:val="nil"/>
            </w:tcBorders>
          </w:tcPr>
          <w:p w14:paraId="00CA93DE" w14:textId="7F3C00CF" w:rsidR="00751951" w:rsidRPr="00BC4E52" w:rsidRDefault="00000000" w:rsidP="00BC4E52">
            <w:pPr>
              <w:contextualSpacing/>
              <w:rPr>
                <w:rStyle w:val="normaltextrun"/>
                <w:rFonts w:cstheme="minorHAnsi"/>
                <w:b/>
                <w:bCs/>
                <w:sz w:val="20"/>
                <w:szCs w:val="20"/>
              </w:rPr>
            </w:pPr>
            <w:sdt>
              <w:sdtPr>
                <w:rPr>
                  <w:rFonts w:cstheme="minorHAnsi"/>
                  <w:sz w:val="20"/>
                  <w:szCs w:val="20"/>
                </w:rPr>
                <w:id w:val="77413943"/>
                <w14:checkbox>
                  <w14:checked w14:val="0"/>
                  <w14:checkedState w14:val="2612" w14:font="MS Gothic"/>
                  <w14:uncheckedState w14:val="2610" w14:font="MS Gothic"/>
                </w14:checkbox>
              </w:sdtPr>
              <w:sdtContent>
                <w:r w:rsidR="00751951" w:rsidRPr="00BC4E52">
                  <w:rPr>
                    <w:rFonts w:ascii="Segoe UI Symbol" w:hAnsi="Segoe UI Symbol" w:cs="Segoe UI Symbol"/>
                    <w:sz w:val="20"/>
                    <w:szCs w:val="20"/>
                  </w:rPr>
                  <w:t>☐</w:t>
                </w:r>
              </w:sdtContent>
            </w:sdt>
            <w:r w:rsidR="00751951" w:rsidRPr="00BC4E52">
              <w:rPr>
                <w:rFonts w:cstheme="minorHAnsi"/>
                <w:sz w:val="20"/>
                <w:szCs w:val="20"/>
              </w:rPr>
              <w:t xml:space="preserve"> Hard copy</w:t>
            </w:r>
          </w:p>
        </w:tc>
        <w:tc>
          <w:tcPr>
            <w:tcW w:w="1248" w:type="pct"/>
            <w:tcBorders>
              <w:top w:val="nil"/>
              <w:left w:val="nil"/>
              <w:bottom w:val="nil"/>
            </w:tcBorders>
          </w:tcPr>
          <w:p w14:paraId="00673BA5" w14:textId="3BF7FF42" w:rsidR="00751951" w:rsidRPr="00BC4E52" w:rsidRDefault="00000000" w:rsidP="00BC4E52">
            <w:pPr>
              <w:contextualSpacing/>
              <w:rPr>
                <w:rStyle w:val="normaltextrun"/>
                <w:rFonts w:cstheme="minorHAnsi"/>
                <w:b/>
                <w:bCs/>
                <w:sz w:val="20"/>
                <w:szCs w:val="20"/>
              </w:rPr>
            </w:pPr>
            <w:sdt>
              <w:sdtPr>
                <w:rPr>
                  <w:rFonts w:cstheme="minorHAnsi"/>
                  <w:sz w:val="20"/>
                  <w:szCs w:val="20"/>
                </w:rPr>
                <w:id w:val="-1614662551"/>
                <w14:checkbox>
                  <w14:checked w14:val="0"/>
                  <w14:checkedState w14:val="2612" w14:font="MS Gothic"/>
                  <w14:uncheckedState w14:val="2610" w14:font="MS Gothic"/>
                </w14:checkbox>
              </w:sdtPr>
              <w:sdtContent>
                <w:r w:rsidR="00751951" w:rsidRPr="00BC4E52">
                  <w:rPr>
                    <w:rFonts w:ascii="Segoe UI Symbol" w:hAnsi="Segoe UI Symbol" w:cs="Segoe UI Symbol"/>
                    <w:sz w:val="20"/>
                    <w:szCs w:val="20"/>
                  </w:rPr>
                  <w:t>☐</w:t>
                </w:r>
              </w:sdtContent>
            </w:sdt>
            <w:r w:rsidR="00751951" w:rsidRPr="00BC4E52">
              <w:rPr>
                <w:rFonts w:cstheme="minorHAnsi"/>
                <w:sz w:val="20"/>
                <w:szCs w:val="20"/>
              </w:rPr>
              <w:t xml:space="preserve"> Email or Hard copy</w:t>
            </w:r>
          </w:p>
        </w:tc>
      </w:tr>
      <w:tr w:rsidR="00751951" w:rsidRPr="00BC4E52" w14:paraId="615C805E" w14:textId="77777777" w:rsidTr="4A7E6267">
        <w:tc>
          <w:tcPr>
            <w:tcW w:w="1165" w:type="pct"/>
            <w:vMerge/>
          </w:tcPr>
          <w:p w14:paraId="7E686152" w14:textId="77777777" w:rsidR="00751951" w:rsidRPr="00BC4E52" w:rsidRDefault="00751951" w:rsidP="00BC4E52">
            <w:pPr>
              <w:contextualSpacing/>
              <w:rPr>
                <w:rFonts w:cstheme="minorHAnsi"/>
                <w:sz w:val="20"/>
                <w:szCs w:val="20"/>
              </w:rPr>
            </w:pPr>
          </w:p>
        </w:tc>
        <w:tc>
          <w:tcPr>
            <w:tcW w:w="3835" w:type="pct"/>
            <w:gridSpan w:val="5"/>
            <w:tcBorders>
              <w:top w:val="nil"/>
            </w:tcBorders>
          </w:tcPr>
          <w:p w14:paraId="056A7D7B" w14:textId="0476379B" w:rsidR="00BF47BC" w:rsidRPr="00BC4E52" w:rsidRDefault="00751951" w:rsidP="00BC4E52">
            <w:pPr>
              <w:contextualSpacing/>
              <w:rPr>
                <w:rStyle w:val="normaltextrun"/>
                <w:rFonts w:cstheme="minorHAnsi"/>
                <w:sz w:val="20"/>
                <w:szCs w:val="20"/>
              </w:rPr>
            </w:pPr>
            <w:r w:rsidRPr="00BC4E52">
              <w:rPr>
                <w:rFonts w:cstheme="minorHAnsi"/>
                <w:b/>
                <w:bCs/>
                <w:sz w:val="20"/>
                <w:szCs w:val="20"/>
              </w:rPr>
              <w:t xml:space="preserve">Instructions: </w:t>
            </w:r>
            <w:r w:rsidRPr="00BC4E52">
              <w:rPr>
                <w:rFonts w:cstheme="minorHAnsi"/>
                <w:sz w:val="20"/>
                <w:szCs w:val="20"/>
              </w:rPr>
              <w:t xml:space="preserve">Reference the Solicitation Number in any response to this solicitation. Offers received after the specified time and date will be considered late and considered only at CNFA’s discretion. Offerors must strictly follow the deadlines provided in this solicitation to be considered for award. </w:t>
            </w:r>
          </w:p>
        </w:tc>
      </w:tr>
      <w:tr w:rsidR="00F55AEA" w:rsidRPr="00BC4E52" w14:paraId="006D4326" w14:textId="77777777" w:rsidTr="4A7E6267">
        <w:tc>
          <w:tcPr>
            <w:tcW w:w="1165" w:type="pct"/>
          </w:tcPr>
          <w:p w14:paraId="3C9AABD6" w14:textId="7D731EB2" w:rsidR="00F55AEA" w:rsidRPr="00BC4E52" w:rsidRDefault="00F55AEA" w:rsidP="00BC4E52">
            <w:pPr>
              <w:contextualSpacing/>
              <w:rPr>
                <w:rFonts w:cstheme="minorHAnsi"/>
                <w:b/>
                <w:bCs/>
                <w:sz w:val="20"/>
                <w:szCs w:val="20"/>
              </w:rPr>
            </w:pPr>
            <w:r w:rsidRPr="00BC4E52">
              <w:rPr>
                <w:rFonts w:cstheme="minorHAnsi"/>
                <w:b/>
                <w:bCs/>
                <w:sz w:val="20"/>
                <w:szCs w:val="20"/>
              </w:rPr>
              <w:t>Offer Validity:</w:t>
            </w:r>
          </w:p>
        </w:tc>
        <w:tc>
          <w:tcPr>
            <w:tcW w:w="3835" w:type="pct"/>
            <w:gridSpan w:val="5"/>
            <w:tcBorders>
              <w:top w:val="nil"/>
            </w:tcBorders>
          </w:tcPr>
          <w:p w14:paraId="14BF0D48" w14:textId="464C88FE" w:rsidR="00F55AEA" w:rsidRPr="00BC4E52" w:rsidRDefault="770EAF47" w:rsidP="00BC4E52">
            <w:pPr>
              <w:contextualSpacing/>
              <w:rPr>
                <w:sz w:val="20"/>
                <w:szCs w:val="20"/>
              </w:rPr>
            </w:pPr>
            <w:r w:rsidRPr="00BC4E52">
              <w:rPr>
                <w:sz w:val="20"/>
                <w:szCs w:val="20"/>
              </w:rPr>
              <w:t xml:space="preserve">Offers must remain valid for not less than </w:t>
            </w:r>
            <w:r w:rsidR="009651E3">
              <w:rPr>
                <w:sz w:val="20"/>
                <w:szCs w:val="20"/>
              </w:rPr>
              <w:t>30</w:t>
            </w:r>
            <w:r w:rsidRPr="00BC4E52">
              <w:rPr>
                <w:sz w:val="20"/>
                <w:szCs w:val="20"/>
              </w:rPr>
              <w:t xml:space="preserve"> calendar days after the offer deadline. </w:t>
            </w:r>
          </w:p>
        </w:tc>
      </w:tr>
      <w:tr w:rsidR="00751951" w:rsidRPr="00BC4E52" w14:paraId="11F5AF18" w14:textId="77777777" w:rsidTr="4A7E6267">
        <w:tc>
          <w:tcPr>
            <w:tcW w:w="1165" w:type="pct"/>
          </w:tcPr>
          <w:p w14:paraId="40103477" w14:textId="23BC1201" w:rsidR="00751951" w:rsidRPr="00BC4E52" w:rsidRDefault="00751951" w:rsidP="00BC4E52">
            <w:pPr>
              <w:contextualSpacing/>
              <w:rPr>
                <w:rFonts w:cstheme="minorHAnsi"/>
                <w:b/>
                <w:bCs/>
                <w:sz w:val="20"/>
                <w:szCs w:val="20"/>
              </w:rPr>
            </w:pPr>
            <w:r w:rsidRPr="00BC4E52">
              <w:rPr>
                <w:rFonts w:cstheme="minorHAnsi"/>
                <w:b/>
                <w:bCs/>
                <w:sz w:val="20"/>
                <w:szCs w:val="20"/>
              </w:rPr>
              <w:t>Award:</w:t>
            </w:r>
          </w:p>
        </w:tc>
        <w:tc>
          <w:tcPr>
            <w:tcW w:w="3835" w:type="pct"/>
            <w:gridSpan w:val="5"/>
          </w:tcPr>
          <w:p w14:paraId="48B990D2" w14:textId="5CE0967F" w:rsidR="00751951" w:rsidRPr="00DE54E2" w:rsidRDefault="0308EEAC" w:rsidP="00BC4E52">
            <w:pPr>
              <w:contextualSpacing/>
              <w:rPr>
                <w:rStyle w:val="normaltextrun"/>
                <w:sz w:val="20"/>
                <w:szCs w:val="20"/>
              </w:rPr>
            </w:pPr>
            <w:r w:rsidRPr="00DE54E2">
              <w:rPr>
                <w:rStyle w:val="normaltextrun"/>
                <w:sz w:val="20"/>
                <w:szCs w:val="20"/>
              </w:rPr>
              <w:t xml:space="preserve">Award will be made to the offeror who </w:t>
            </w:r>
            <w:r w:rsidR="198B05F4" w:rsidRPr="00DE54E2">
              <w:rPr>
                <w:rStyle w:val="normaltextrun"/>
                <w:sz w:val="20"/>
                <w:szCs w:val="20"/>
              </w:rPr>
              <w:t>is determined to be the best offeror per the evaluation criteria and methodology provided herein</w:t>
            </w:r>
            <w:r w:rsidR="1E42E07B" w:rsidRPr="00DE54E2">
              <w:rPr>
                <w:rStyle w:val="normaltextrun"/>
                <w:sz w:val="20"/>
                <w:szCs w:val="20"/>
              </w:rPr>
              <w:t>. CNFA will not issue an award to different offerors, entities, or third-parties other than the selected offeror(s)</w:t>
            </w:r>
            <w:r w:rsidR="57B01D52" w:rsidRPr="00DE54E2">
              <w:rPr>
                <w:rStyle w:val="normaltextrun"/>
                <w:sz w:val="20"/>
                <w:szCs w:val="20"/>
              </w:rPr>
              <w:t xml:space="preserve"> which submits an offer in response to this solicitation</w:t>
            </w:r>
            <w:r w:rsidR="1E42E07B" w:rsidRPr="00DE54E2">
              <w:rPr>
                <w:rStyle w:val="normaltextrun"/>
                <w:sz w:val="20"/>
                <w:szCs w:val="20"/>
              </w:rPr>
              <w:t>. CNFA anticipates awarding a</w:t>
            </w:r>
            <w:r w:rsidR="005B4AB3" w:rsidRPr="00DE54E2">
              <w:rPr>
                <w:rStyle w:val="normaltextrun"/>
                <w:sz w:val="20"/>
                <w:szCs w:val="20"/>
              </w:rPr>
              <w:t xml:space="preserve"> </w:t>
            </w:r>
            <w:r w:rsidR="00307457">
              <w:rPr>
                <w:rStyle w:val="normaltextrun"/>
                <w:sz w:val="20"/>
                <w:szCs w:val="20"/>
              </w:rPr>
              <w:t>B</w:t>
            </w:r>
            <w:r w:rsidR="00307457" w:rsidRPr="00307457">
              <w:rPr>
                <w:rStyle w:val="normaltextrun"/>
                <w:sz w:val="20"/>
                <w:szCs w:val="20"/>
              </w:rPr>
              <w:t>lanket Purchase Agreement</w:t>
            </w:r>
            <w:r w:rsidR="1E42E07B" w:rsidRPr="00DE54E2">
              <w:rPr>
                <w:rStyle w:val="normaltextrun"/>
                <w:sz w:val="20"/>
                <w:szCs w:val="20"/>
              </w:rPr>
              <w:t xml:space="preserve"> to the selected offeror(s).</w:t>
            </w:r>
          </w:p>
        </w:tc>
      </w:tr>
      <w:tr w:rsidR="00751951" w:rsidRPr="00BC4E52" w14:paraId="665FC8B4" w14:textId="77777777" w:rsidTr="4A7E6267">
        <w:tc>
          <w:tcPr>
            <w:tcW w:w="1165" w:type="pct"/>
          </w:tcPr>
          <w:p w14:paraId="327E2E57" w14:textId="5442F86A" w:rsidR="00751951" w:rsidRPr="00BC4E52" w:rsidRDefault="58CC0C57" w:rsidP="2C434DC0">
            <w:pPr>
              <w:contextualSpacing/>
              <w:rPr>
                <w:b/>
                <w:bCs/>
                <w:sz w:val="20"/>
                <w:szCs w:val="20"/>
              </w:rPr>
            </w:pPr>
            <w:r w:rsidRPr="5A1FE8CA">
              <w:rPr>
                <w:b/>
                <w:bCs/>
                <w:sz w:val="20"/>
                <w:szCs w:val="20"/>
              </w:rPr>
              <w:t>Terms and Conditions:</w:t>
            </w:r>
          </w:p>
        </w:tc>
        <w:tc>
          <w:tcPr>
            <w:tcW w:w="3835" w:type="pct"/>
            <w:gridSpan w:val="5"/>
          </w:tcPr>
          <w:p w14:paraId="2DC47F98" w14:textId="295AB6B0" w:rsidR="00751951" w:rsidRPr="00BC4E52" w:rsidRDefault="00BF47BC" w:rsidP="00BC4E52">
            <w:pPr>
              <w:contextualSpacing/>
              <w:rPr>
                <w:rStyle w:val="normaltextrun"/>
                <w:rFonts w:cstheme="minorHAnsi"/>
                <w:sz w:val="20"/>
                <w:szCs w:val="20"/>
              </w:rPr>
            </w:pPr>
            <w:r w:rsidRPr="00BC4E52">
              <w:rPr>
                <w:rStyle w:val="normaltextrun"/>
                <w:rFonts w:cstheme="minorHAnsi"/>
                <w:sz w:val="20"/>
                <w:szCs w:val="20"/>
              </w:rPr>
              <w:t>The resultant award is subject to CNFA’s standard Terms and Conditions as stipulated in</w:t>
            </w:r>
            <w:r w:rsidR="0030445B" w:rsidRPr="00BC4E52">
              <w:rPr>
                <w:rStyle w:val="normaltextrun"/>
                <w:rFonts w:cstheme="minorHAnsi"/>
                <w:sz w:val="20"/>
                <w:szCs w:val="20"/>
              </w:rPr>
              <w:t xml:space="preserve"> Section 6</w:t>
            </w:r>
            <w:r w:rsidRPr="00BC4E52">
              <w:rPr>
                <w:rStyle w:val="normaltextrun"/>
                <w:rFonts w:cstheme="minorHAnsi"/>
                <w:sz w:val="20"/>
                <w:szCs w:val="20"/>
              </w:rPr>
              <w:t xml:space="preserve">. </w:t>
            </w:r>
          </w:p>
        </w:tc>
      </w:tr>
    </w:tbl>
    <w:p w14:paraId="592A7911" w14:textId="77777777" w:rsidR="00F20840" w:rsidRPr="00BC4E52" w:rsidRDefault="00F20840" w:rsidP="00BC4E52">
      <w:pPr>
        <w:spacing w:after="0" w:line="240" w:lineRule="auto"/>
        <w:contextualSpacing/>
        <w:rPr>
          <w:rFonts w:cstheme="minorHAnsi"/>
          <w:b/>
          <w:bCs/>
          <w:sz w:val="20"/>
          <w:szCs w:val="20"/>
        </w:rPr>
        <w:sectPr w:rsidR="00F20840" w:rsidRPr="00BC4E52" w:rsidSect="00256BD4">
          <w:headerReference w:type="default" r:id="rId11"/>
          <w:footerReference w:type="default" r:id="rId12"/>
          <w:pgSz w:w="12240" w:h="15840"/>
          <w:pgMar w:top="1440" w:right="1440" w:bottom="1440" w:left="1440" w:header="720" w:footer="720" w:gutter="0"/>
          <w:cols w:space="720"/>
          <w:docGrid w:linePitch="360"/>
        </w:sectPr>
      </w:pPr>
    </w:p>
    <w:p w14:paraId="5FDC63E8" w14:textId="20638911" w:rsidR="00BF47BC" w:rsidRPr="00BC4E52" w:rsidRDefault="08904A71" w:rsidP="00BC4E52">
      <w:pPr>
        <w:pBdr>
          <w:bottom w:val="single" w:sz="12" w:space="1" w:color="auto"/>
        </w:pBdr>
        <w:spacing w:after="0" w:line="240" w:lineRule="auto"/>
        <w:contextualSpacing/>
        <w:rPr>
          <w:b/>
          <w:bCs/>
          <w:sz w:val="20"/>
          <w:szCs w:val="20"/>
        </w:rPr>
      </w:pPr>
      <w:r w:rsidRPr="00BC4E52">
        <w:rPr>
          <w:b/>
          <w:bCs/>
          <w:sz w:val="20"/>
          <w:szCs w:val="20"/>
        </w:rPr>
        <w:lastRenderedPageBreak/>
        <w:t xml:space="preserve">Section 2 – Scope of </w:t>
      </w:r>
      <w:r w:rsidR="008C7B2A" w:rsidRPr="00BC4E52">
        <w:rPr>
          <w:b/>
          <w:bCs/>
          <w:sz w:val="20"/>
          <w:szCs w:val="20"/>
        </w:rPr>
        <w:t>Procurement</w:t>
      </w:r>
    </w:p>
    <w:p w14:paraId="64501D81" w14:textId="77777777" w:rsidR="007506CF" w:rsidRPr="00BC4E52" w:rsidRDefault="007506CF" w:rsidP="00BC4E52">
      <w:pPr>
        <w:spacing w:after="0" w:line="240" w:lineRule="auto"/>
        <w:contextualSpacing/>
        <w:rPr>
          <w:rFonts w:cstheme="minorHAnsi"/>
          <w:sz w:val="20"/>
          <w:szCs w:val="20"/>
        </w:rPr>
      </w:pPr>
    </w:p>
    <w:p w14:paraId="1AE1F78B" w14:textId="18121AC0" w:rsidR="00BF47BC" w:rsidRDefault="58CC0C57" w:rsidP="00C9563F">
      <w:pPr>
        <w:spacing w:after="0" w:line="240" w:lineRule="auto"/>
        <w:contextualSpacing/>
        <w:jc w:val="both"/>
        <w:rPr>
          <w:sz w:val="20"/>
          <w:szCs w:val="20"/>
        </w:rPr>
      </w:pPr>
      <w:r w:rsidRPr="5A1FE8CA">
        <w:rPr>
          <w:b/>
          <w:bCs/>
          <w:sz w:val="20"/>
          <w:szCs w:val="20"/>
        </w:rPr>
        <w:t xml:space="preserve">1. Introduction: </w:t>
      </w:r>
      <w:r w:rsidRPr="5A1FE8CA">
        <w:rPr>
          <w:sz w:val="20"/>
          <w:szCs w:val="20"/>
        </w:rPr>
        <w:t>CNFA is an international agricultural development organization that specializes in the design and implementation of sustainable, enterprise-based agricultural initiatives.</w:t>
      </w:r>
      <w:r w:rsidRPr="5A1FE8CA">
        <w:rPr>
          <w:b/>
          <w:bCs/>
          <w:sz w:val="20"/>
          <w:szCs w:val="20"/>
        </w:rPr>
        <w:t xml:space="preserve"> </w:t>
      </w:r>
      <w:r w:rsidRPr="5A1FE8CA">
        <w:rPr>
          <w:sz w:val="20"/>
          <w:szCs w:val="20"/>
        </w:rPr>
        <w:t xml:space="preserve">CNFA implements </w:t>
      </w:r>
      <w:r w:rsidR="00E61730" w:rsidRPr="5A1FE8CA">
        <w:rPr>
          <w:sz w:val="20"/>
          <w:szCs w:val="20"/>
        </w:rPr>
        <w:t>USDA</w:t>
      </w:r>
      <w:r w:rsidR="004E2FDC">
        <w:rPr>
          <w:sz w:val="20"/>
          <w:szCs w:val="20"/>
        </w:rPr>
        <w:t xml:space="preserve"> Food for Progress</w:t>
      </w:r>
      <w:r w:rsidR="00E61730" w:rsidRPr="5A1FE8CA">
        <w:rPr>
          <w:sz w:val="20"/>
          <w:szCs w:val="20"/>
        </w:rPr>
        <w:t xml:space="preserve"> Haranira Ubuziranenge </w:t>
      </w:r>
      <w:r w:rsidR="007D2235">
        <w:rPr>
          <w:sz w:val="20"/>
          <w:szCs w:val="20"/>
        </w:rPr>
        <w:t xml:space="preserve">(HU) </w:t>
      </w:r>
      <w:r w:rsidR="00E61730" w:rsidRPr="5A1FE8CA">
        <w:rPr>
          <w:sz w:val="20"/>
          <w:szCs w:val="20"/>
        </w:rPr>
        <w:t xml:space="preserve">Project </w:t>
      </w:r>
      <w:r w:rsidR="74239FAD" w:rsidRPr="5A1FE8CA">
        <w:rPr>
          <w:sz w:val="20"/>
          <w:szCs w:val="20"/>
        </w:rPr>
        <w:t>(2024-2029)</w:t>
      </w:r>
      <w:r w:rsidRPr="5A1FE8CA">
        <w:rPr>
          <w:sz w:val="20"/>
          <w:szCs w:val="20"/>
        </w:rPr>
        <w:t>, with the objective to</w:t>
      </w:r>
      <w:r w:rsidR="7DFA1C92" w:rsidRPr="5A1FE8CA">
        <w:rPr>
          <w:sz w:val="20"/>
          <w:szCs w:val="20"/>
        </w:rPr>
        <w:t xml:space="preserve"> strengthen the capacities of public and private stakeholders in Rwanda to develop, enforce, and adopt international science-based food safety standards</w:t>
      </w:r>
      <w:r w:rsidRPr="5A1FE8CA">
        <w:rPr>
          <w:sz w:val="20"/>
          <w:szCs w:val="20"/>
        </w:rPr>
        <w:t xml:space="preserve">. </w:t>
      </w:r>
    </w:p>
    <w:p w14:paraId="5542EB31" w14:textId="77777777" w:rsidR="00CE1611" w:rsidRDefault="00CE1611" w:rsidP="00C9563F">
      <w:pPr>
        <w:spacing w:after="0" w:line="240" w:lineRule="auto"/>
        <w:contextualSpacing/>
        <w:jc w:val="both"/>
        <w:rPr>
          <w:rFonts w:cstheme="minorHAnsi"/>
          <w:sz w:val="20"/>
          <w:szCs w:val="20"/>
        </w:rPr>
      </w:pPr>
    </w:p>
    <w:p w14:paraId="6F744D91" w14:textId="15D5262C" w:rsidR="00456F01" w:rsidRDefault="00161A56" w:rsidP="00C9563F">
      <w:pPr>
        <w:spacing w:after="0" w:line="240" w:lineRule="auto"/>
        <w:contextualSpacing/>
        <w:jc w:val="both"/>
        <w:rPr>
          <w:sz w:val="20"/>
          <w:szCs w:val="20"/>
        </w:rPr>
      </w:pPr>
      <w:r w:rsidRPr="27051173">
        <w:rPr>
          <w:sz w:val="20"/>
          <w:szCs w:val="20"/>
        </w:rPr>
        <w:t>The Project will implement interventions across three key components: 1) Strengthening Food Safety Frameworks and Government Institutions; 2) Enhanced Laboratory Technical Capacity in Testing, Inspection, and Certification; 3) Increased Food Safety Awareness and Capacity Building of Producers</w:t>
      </w:r>
      <w:r w:rsidR="0054799A" w:rsidRPr="27051173">
        <w:rPr>
          <w:sz w:val="20"/>
          <w:szCs w:val="20"/>
        </w:rPr>
        <w:t xml:space="preserve"> and Processors</w:t>
      </w:r>
      <w:r w:rsidRPr="27051173">
        <w:rPr>
          <w:sz w:val="20"/>
          <w:szCs w:val="20"/>
        </w:rPr>
        <w:t>. </w:t>
      </w:r>
      <w:r w:rsidR="00D4206C" w:rsidRPr="00D4206C">
        <w:rPr>
          <w:sz w:val="20"/>
          <w:szCs w:val="20"/>
        </w:rPr>
        <w:t>The USDA Rwanda FFPr will focus on supporting and collaborating with the Ministry of Health (MOH) and other SPS/Food Safety stakeholders to achieve the project outcomes as outlined in Component 1.</w:t>
      </w:r>
      <w:r w:rsidR="7CB0B8D4" w:rsidRPr="0099335E">
        <w:rPr>
          <w:sz w:val="20"/>
          <w:szCs w:val="20"/>
        </w:rPr>
        <w:t xml:space="preserve"> </w:t>
      </w:r>
    </w:p>
    <w:p w14:paraId="1F886CB7" w14:textId="77777777" w:rsidR="00CE1611" w:rsidRDefault="00CE1611" w:rsidP="00C9563F">
      <w:pPr>
        <w:spacing w:after="0" w:line="240" w:lineRule="auto"/>
        <w:contextualSpacing/>
        <w:jc w:val="both"/>
        <w:rPr>
          <w:rFonts w:cstheme="minorHAnsi"/>
          <w:sz w:val="20"/>
          <w:szCs w:val="20"/>
        </w:rPr>
      </w:pPr>
    </w:p>
    <w:p w14:paraId="13486703" w14:textId="0CCA140E" w:rsidR="00404469" w:rsidRDefault="038E8F56" w:rsidP="00C9563F">
      <w:pPr>
        <w:spacing w:after="0" w:line="240" w:lineRule="auto"/>
        <w:contextualSpacing/>
        <w:jc w:val="both"/>
        <w:rPr>
          <w:sz w:val="20"/>
          <w:szCs w:val="20"/>
        </w:rPr>
      </w:pPr>
      <w:r w:rsidRPr="5A1FE8CA">
        <w:rPr>
          <w:sz w:val="20"/>
          <w:szCs w:val="20"/>
        </w:rPr>
        <w:t xml:space="preserve">Strengthening Rwanda’s adoption </w:t>
      </w:r>
      <w:r w:rsidR="32370D97" w:rsidRPr="5A1FE8CA">
        <w:rPr>
          <w:sz w:val="20"/>
          <w:szCs w:val="20"/>
        </w:rPr>
        <w:t xml:space="preserve">and implementation </w:t>
      </w:r>
      <w:r w:rsidRPr="5A1FE8CA">
        <w:rPr>
          <w:sz w:val="20"/>
          <w:szCs w:val="20"/>
        </w:rPr>
        <w:t>of</w:t>
      </w:r>
      <w:r w:rsidR="32370D97" w:rsidRPr="5A1FE8CA">
        <w:rPr>
          <w:sz w:val="20"/>
          <w:szCs w:val="20"/>
        </w:rPr>
        <w:t xml:space="preserve"> science</w:t>
      </w:r>
      <w:r w:rsidR="2584EBD1" w:rsidRPr="5A1FE8CA">
        <w:rPr>
          <w:sz w:val="20"/>
          <w:szCs w:val="20"/>
        </w:rPr>
        <w:t>-based food</w:t>
      </w:r>
      <w:r w:rsidRPr="5A1FE8CA">
        <w:rPr>
          <w:sz w:val="20"/>
          <w:szCs w:val="20"/>
        </w:rPr>
        <w:t xml:space="preserve"> safety standards </w:t>
      </w:r>
      <w:r w:rsidR="32370D97" w:rsidRPr="5A1FE8CA">
        <w:rPr>
          <w:sz w:val="20"/>
          <w:szCs w:val="20"/>
        </w:rPr>
        <w:t xml:space="preserve">and regulations </w:t>
      </w:r>
      <w:r w:rsidR="2054D1B2" w:rsidRPr="5A1FE8CA">
        <w:rPr>
          <w:sz w:val="20"/>
          <w:szCs w:val="20"/>
        </w:rPr>
        <w:t xml:space="preserve">will increase Rwanda’s competitiveness in the global market and enhance the availability of quality and safe foods for consumers. </w:t>
      </w:r>
      <w:r w:rsidR="005A027D">
        <w:rPr>
          <w:sz w:val="20"/>
          <w:szCs w:val="20"/>
        </w:rPr>
        <w:t xml:space="preserve">The </w:t>
      </w:r>
      <w:r w:rsidR="30EE6B7C" w:rsidRPr="5A1FE8CA">
        <w:rPr>
          <w:sz w:val="20"/>
          <w:szCs w:val="20"/>
        </w:rPr>
        <w:t xml:space="preserve">USDA Rwanda FFPr will </w:t>
      </w:r>
      <w:r w:rsidR="480ADEE1" w:rsidRPr="5A1FE8CA">
        <w:rPr>
          <w:sz w:val="20"/>
          <w:szCs w:val="20"/>
        </w:rPr>
        <w:t xml:space="preserve">engage public and private stakeholders to </w:t>
      </w:r>
      <w:r w:rsidR="287DA63A" w:rsidRPr="5A1FE8CA">
        <w:rPr>
          <w:sz w:val="20"/>
          <w:szCs w:val="20"/>
        </w:rPr>
        <w:t xml:space="preserve">increase productivity and food security through the adoption of </w:t>
      </w:r>
      <w:r w:rsidR="6626DCF6" w:rsidRPr="5A1FE8CA">
        <w:rPr>
          <w:sz w:val="20"/>
          <w:szCs w:val="20"/>
        </w:rPr>
        <w:t>good agricultural</w:t>
      </w:r>
      <w:r w:rsidR="287DA63A" w:rsidRPr="5A1FE8CA">
        <w:rPr>
          <w:sz w:val="20"/>
          <w:szCs w:val="20"/>
        </w:rPr>
        <w:t xml:space="preserve"> </w:t>
      </w:r>
      <w:r w:rsidR="6B0BA30E" w:rsidRPr="5A1FE8CA">
        <w:rPr>
          <w:sz w:val="20"/>
          <w:szCs w:val="20"/>
        </w:rPr>
        <w:t>practices</w:t>
      </w:r>
      <w:r w:rsidR="3E6F0889" w:rsidRPr="5A1FE8CA">
        <w:rPr>
          <w:sz w:val="20"/>
          <w:szCs w:val="20"/>
        </w:rPr>
        <w:t xml:space="preserve"> (GAPs)</w:t>
      </w:r>
      <w:r w:rsidR="6B0BA30E" w:rsidRPr="5A1FE8CA">
        <w:rPr>
          <w:sz w:val="20"/>
          <w:szCs w:val="20"/>
        </w:rPr>
        <w:t xml:space="preserve">. The Project will </w:t>
      </w:r>
      <w:r w:rsidR="723C8263" w:rsidRPr="5A1FE8CA">
        <w:rPr>
          <w:sz w:val="20"/>
          <w:szCs w:val="20"/>
        </w:rPr>
        <w:t>support the Government of Rwanda to integrate science-based food safety standards and producers and processors to adhere to them, thereby</w:t>
      </w:r>
      <w:r w:rsidR="7E69E166" w:rsidRPr="5A1FE8CA">
        <w:rPr>
          <w:sz w:val="20"/>
          <w:szCs w:val="20"/>
        </w:rPr>
        <w:t xml:space="preserve"> improving</w:t>
      </w:r>
      <w:r w:rsidR="32370D97" w:rsidRPr="5A1FE8CA">
        <w:rPr>
          <w:sz w:val="20"/>
          <w:szCs w:val="20"/>
        </w:rPr>
        <w:t xml:space="preserve"> </w:t>
      </w:r>
      <w:r w:rsidR="3A68C8C1" w:rsidRPr="5A1FE8CA">
        <w:rPr>
          <w:sz w:val="20"/>
          <w:szCs w:val="20"/>
        </w:rPr>
        <w:t xml:space="preserve">consumer </w:t>
      </w:r>
      <w:r w:rsidR="57019FBB" w:rsidRPr="5A1FE8CA">
        <w:rPr>
          <w:sz w:val="20"/>
          <w:szCs w:val="20"/>
        </w:rPr>
        <w:t>health and</w:t>
      </w:r>
      <w:r w:rsidR="43AD7CD4" w:rsidRPr="5A1FE8CA">
        <w:rPr>
          <w:sz w:val="20"/>
          <w:szCs w:val="20"/>
        </w:rPr>
        <w:t xml:space="preserve"> </w:t>
      </w:r>
      <w:r w:rsidR="58CC1075" w:rsidRPr="5A1FE8CA">
        <w:rPr>
          <w:sz w:val="20"/>
          <w:szCs w:val="20"/>
        </w:rPr>
        <w:t xml:space="preserve">increasing </w:t>
      </w:r>
      <w:r w:rsidR="43AD7CD4" w:rsidRPr="5A1FE8CA">
        <w:rPr>
          <w:sz w:val="20"/>
          <w:szCs w:val="20"/>
        </w:rPr>
        <w:t>agricultural trade</w:t>
      </w:r>
      <w:r w:rsidR="7959B9D4" w:rsidRPr="5A1FE8CA">
        <w:rPr>
          <w:sz w:val="20"/>
          <w:szCs w:val="20"/>
        </w:rPr>
        <w:t xml:space="preserve">. </w:t>
      </w:r>
    </w:p>
    <w:p w14:paraId="0061F331" w14:textId="77777777" w:rsidR="00CE1611" w:rsidRDefault="00CE1611" w:rsidP="00C9563F">
      <w:pPr>
        <w:spacing w:after="0" w:line="240" w:lineRule="auto"/>
        <w:contextualSpacing/>
        <w:jc w:val="both"/>
        <w:rPr>
          <w:rFonts w:cstheme="minorHAnsi"/>
          <w:sz w:val="20"/>
          <w:szCs w:val="20"/>
        </w:rPr>
      </w:pPr>
    </w:p>
    <w:p w14:paraId="74022532" w14:textId="3ED7EF6D" w:rsidR="007516DA" w:rsidRPr="007516DA" w:rsidRDefault="004A0156" w:rsidP="007516DA">
      <w:pPr>
        <w:spacing w:after="0" w:line="240" w:lineRule="auto"/>
        <w:contextualSpacing/>
        <w:jc w:val="both"/>
        <w:rPr>
          <w:b/>
          <w:bCs/>
          <w:sz w:val="20"/>
          <w:szCs w:val="20"/>
          <w:u w:val="single"/>
        </w:rPr>
      </w:pPr>
      <w:r>
        <w:rPr>
          <w:b/>
          <w:bCs/>
          <w:sz w:val="20"/>
          <w:szCs w:val="20"/>
          <w:u w:val="single"/>
        </w:rPr>
        <w:t xml:space="preserve">Objective </w:t>
      </w:r>
      <w:r w:rsidR="007516DA" w:rsidRPr="007516DA">
        <w:rPr>
          <w:b/>
          <w:bCs/>
          <w:sz w:val="20"/>
          <w:szCs w:val="20"/>
          <w:u w:val="single"/>
        </w:rPr>
        <w:t xml:space="preserve">of </w:t>
      </w:r>
      <w:r>
        <w:rPr>
          <w:b/>
          <w:bCs/>
          <w:sz w:val="20"/>
          <w:szCs w:val="20"/>
          <w:u w:val="single"/>
        </w:rPr>
        <w:t xml:space="preserve">the </w:t>
      </w:r>
      <w:r w:rsidR="007516DA" w:rsidRPr="007516DA">
        <w:rPr>
          <w:b/>
          <w:bCs/>
          <w:sz w:val="20"/>
          <w:szCs w:val="20"/>
          <w:u w:val="single"/>
        </w:rPr>
        <w:t>Assignment</w:t>
      </w:r>
    </w:p>
    <w:p w14:paraId="2B6E1FFF" w14:textId="77777777" w:rsidR="007516DA" w:rsidRPr="007516DA" w:rsidRDefault="007516DA" w:rsidP="007516DA">
      <w:pPr>
        <w:spacing w:after="0" w:line="240" w:lineRule="auto"/>
        <w:contextualSpacing/>
        <w:jc w:val="both"/>
        <w:rPr>
          <w:sz w:val="20"/>
          <w:szCs w:val="20"/>
        </w:rPr>
      </w:pPr>
    </w:p>
    <w:p w14:paraId="3ACE5041" w14:textId="709D5A63" w:rsidR="007516DA" w:rsidRDefault="00B51C95" w:rsidP="007516DA">
      <w:pPr>
        <w:spacing w:after="0" w:line="240" w:lineRule="auto"/>
        <w:contextualSpacing/>
        <w:jc w:val="both"/>
        <w:rPr>
          <w:sz w:val="20"/>
          <w:szCs w:val="20"/>
        </w:rPr>
      </w:pPr>
      <w:r>
        <w:rPr>
          <w:sz w:val="20"/>
          <w:szCs w:val="20"/>
        </w:rPr>
        <w:t xml:space="preserve">The purpose of this assignment is to </w:t>
      </w:r>
      <w:r w:rsidR="1AA3B29E" w:rsidRPr="6822E68D">
        <w:rPr>
          <w:sz w:val="20"/>
          <w:szCs w:val="20"/>
        </w:rPr>
        <w:t>build capacities of</w:t>
      </w:r>
      <w:r>
        <w:rPr>
          <w:sz w:val="20"/>
          <w:szCs w:val="20"/>
        </w:rPr>
        <w:t xml:space="preserve"> </w:t>
      </w:r>
      <w:r w:rsidR="00391C8D">
        <w:rPr>
          <w:sz w:val="20"/>
          <w:szCs w:val="20"/>
        </w:rPr>
        <w:t>the responsible</w:t>
      </w:r>
      <w:r w:rsidR="007F4A9F">
        <w:rPr>
          <w:sz w:val="20"/>
          <w:szCs w:val="20"/>
        </w:rPr>
        <w:t xml:space="preserve"> government</w:t>
      </w:r>
      <w:r w:rsidR="00391C8D">
        <w:rPr>
          <w:sz w:val="20"/>
          <w:szCs w:val="20"/>
        </w:rPr>
        <w:t xml:space="preserve"> institutions </w:t>
      </w:r>
      <w:r w:rsidR="001E3285">
        <w:rPr>
          <w:sz w:val="20"/>
          <w:szCs w:val="20"/>
        </w:rPr>
        <w:t xml:space="preserve">and the private sector </w:t>
      </w:r>
      <w:r w:rsidR="00391C8D">
        <w:rPr>
          <w:sz w:val="20"/>
          <w:szCs w:val="20"/>
        </w:rPr>
        <w:t xml:space="preserve">to </w:t>
      </w:r>
      <w:r>
        <w:rPr>
          <w:sz w:val="20"/>
          <w:szCs w:val="20"/>
        </w:rPr>
        <w:t>develop, adopt</w:t>
      </w:r>
      <w:r w:rsidR="007F4A9F">
        <w:rPr>
          <w:sz w:val="20"/>
          <w:szCs w:val="20"/>
        </w:rPr>
        <w:t>,</w:t>
      </w:r>
      <w:r>
        <w:rPr>
          <w:sz w:val="20"/>
          <w:szCs w:val="20"/>
        </w:rPr>
        <w:t xml:space="preserve"> and </w:t>
      </w:r>
      <w:r w:rsidR="005C7E73">
        <w:rPr>
          <w:sz w:val="20"/>
          <w:szCs w:val="20"/>
        </w:rPr>
        <w:t xml:space="preserve">implement science-based </w:t>
      </w:r>
      <w:r w:rsidR="00477811">
        <w:rPr>
          <w:sz w:val="20"/>
          <w:szCs w:val="20"/>
        </w:rPr>
        <w:t xml:space="preserve">food safety </w:t>
      </w:r>
      <w:r w:rsidR="00391C8D">
        <w:rPr>
          <w:sz w:val="20"/>
          <w:szCs w:val="20"/>
        </w:rPr>
        <w:t>regulatory functions</w:t>
      </w:r>
      <w:r w:rsidR="007D6110">
        <w:rPr>
          <w:sz w:val="20"/>
          <w:szCs w:val="20"/>
        </w:rPr>
        <w:t>/activities in a coordinated fashion</w:t>
      </w:r>
      <w:r w:rsidR="00D5231E">
        <w:rPr>
          <w:sz w:val="20"/>
          <w:szCs w:val="20"/>
        </w:rPr>
        <w:t>.</w:t>
      </w:r>
      <w:r w:rsidR="005C7E73">
        <w:rPr>
          <w:sz w:val="20"/>
          <w:szCs w:val="20"/>
        </w:rPr>
        <w:t xml:space="preserve"> </w:t>
      </w:r>
      <w:r w:rsidR="00901667">
        <w:rPr>
          <w:sz w:val="20"/>
          <w:szCs w:val="20"/>
        </w:rPr>
        <w:t xml:space="preserve">Food safety regulation </w:t>
      </w:r>
      <w:r w:rsidR="007516DA" w:rsidRPr="007516DA">
        <w:rPr>
          <w:sz w:val="20"/>
          <w:szCs w:val="20"/>
        </w:rPr>
        <w:t>in Rwanda involves numerous ministries and agencies</w:t>
      </w:r>
      <w:r w:rsidR="00A7305F">
        <w:rPr>
          <w:sz w:val="20"/>
          <w:szCs w:val="20"/>
        </w:rPr>
        <w:t xml:space="preserve"> that are not well coordinated. </w:t>
      </w:r>
      <w:r w:rsidR="007516DA" w:rsidRPr="007516DA">
        <w:rPr>
          <w:sz w:val="20"/>
          <w:szCs w:val="20"/>
        </w:rPr>
        <w:t xml:space="preserve"> While progress has been made in improving coordination and private sector adherence to food safety regulatory requirements, there are still significant gaps in the technical competencies of the food safety regulatory framework and the institutions responsible for food safety. </w:t>
      </w:r>
    </w:p>
    <w:p w14:paraId="7DE4DD39" w14:textId="482CB2A4" w:rsidR="00A77C5B" w:rsidRDefault="001E3285" w:rsidP="00F72F08">
      <w:pPr>
        <w:spacing w:before="120" w:after="0" w:line="240" w:lineRule="auto"/>
        <w:jc w:val="both"/>
        <w:rPr>
          <w:sz w:val="20"/>
          <w:szCs w:val="20"/>
        </w:rPr>
      </w:pPr>
      <w:r w:rsidRPr="00F72F08">
        <w:rPr>
          <w:rFonts w:eastAsiaTheme="minorEastAsia"/>
          <w:sz w:val="20"/>
          <w:szCs w:val="20"/>
        </w:rPr>
        <w:t>Haranira Ubuziranenge</w:t>
      </w:r>
      <w:r w:rsidRPr="00F72F08">
        <w:rPr>
          <w:color w:val="000000" w:themeColor="text1"/>
          <w:sz w:val="20"/>
          <w:szCs w:val="20"/>
        </w:rPr>
        <w:t xml:space="preserve"> </w:t>
      </w:r>
      <w:r w:rsidR="00EB3AC0">
        <w:rPr>
          <w:color w:val="000000" w:themeColor="text1"/>
          <w:sz w:val="20"/>
          <w:szCs w:val="20"/>
        </w:rPr>
        <w:t>aims to</w:t>
      </w:r>
      <w:r w:rsidR="00DF3653">
        <w:rPr>
          <w:color w:val="000000" w:themeColor="text1"/>
          <w:sz w:val="20"/>
          <w:szCs w:val="20"/>
        </w:rPr>
        <w:t xml:space="preserve"> increase private sector awareness </w:t>
      </w:r>
      <w:r w:rsidRPr="00F72F08">
        <w:rPr>
          <w:color w:val="000000" w:themeColor="text1"/>
          <w:sz w:val="20"/>
          <w:szCs w:val="20"/>
        </w:rPr>
        <w:t>about food safety laws, regulations, and standards</w:t>
      </w:r>
      <w:r w:rsidR="007615FE">
        <w:rPr>
          <w:color w:val="000000" w:themeColor="text1"/>
          <w:sz w:val="20"/>
          <w:szCs w:val="20"/>
        </w:rPr>
        <w:t xml:space="preserve">, by </w:t>
      </w:r>
      <w:r w:rsidR="007615FE" w:rsidRPr="00B90EAD">
        <w:rPr>
          <w:color w:val="000000" w:themeColor="text1"/>
          <w:sz w:val="20"/>
          <w:szCs w:val="20"/>
        </w:rPr>
        <w:t>strengthen</w:t>
      </w:r>
      <w:r w:rsidR="007615FE">
        <w:rPr>
          <w:color w:val="000000" w:themeColor="text1"/>
          <w:sz w:val="20"/>
          <w:szCs w:val="20"/>
        </w:rPr>
        <w:t>ing</w:t>
      </w:r>
      <w:r w:rsidR="007615FE" w:rsidRPr="00B90EAD">
        <w:rPr>
          <w:color w:val="000000" w:themeColor="text1"/>
          <w:sz w:val="20"/>
          <w:szCs w:val="20"/>
        </w:rPr>
        <w:t xml:space="preserve"> </w:t>
      </w:r>
      <w:r w:rsidR="009E5E74">
        <w:rPr>
          <w:color w:val="000000" w:themeColor="text1"/>
          <w:sz w:val="20"/>
          <w:szCs w:val="20"/>
        </w:rPr>
        <w:t xml:space="preserve">public and private sector </w:t>
      </w:r>
      <w:r w:rsidR="007615FE" w:rsidRPr="00B90EAD">
        <w:rPr>
          <w:color w:val="000000" w:themeColor="text1"/>
          <w:sz w:val="20"/>
          <w:szCs w:val="20"/>
        </w:rPr>
        <w:t xml:space="preserve">outreach </w:t>
      </w:r>
      <w:r w:rsidR="009E5E74">
        <w:rPr>
          <w:color w:val="000000" w:themeColor="text1"/>
          <w:sz w:val="20"/>
          <w:szCs w:val="20"/>
        </w:rPr>
        <w:t>initiatives</w:t>
      </w:r>
      <w:r w:rsidR="007615FE" w:rsidRPr="00B90EAD">
        <w:rPr>
          <w:color w:val="000000" w:themeColor="text1"/>
          <w:sz w:val="20"/>
          <w:szCs w:val="20"/>
        </w:rPr>
        <w:t xml:space="preserve"> </w:t>
      </w:r>
      <w:r w:rsidR="00A944AD">
        <w:rPr>
          <w:color w:val="000000" w:themeColor="text1"/>
          <w:sz w:val="20"/>
          <w:szCs w:val="20"/>
        </w:rPr>
        <w:t>and</w:t>
      </w:r>
      <w:r w:rsidR="007615FE" w:rsidRPr="00B90EAD">
        <w:rPr>
          <w:color w:val="000000" w:themeColor="text1"/>
          <w:sz w:val="20"/>
          <w:szCs w:val="20"/>
        </w:rPr>
        <w:t xml:space="preserve"> increas</w:t>
      </w:r>
      <w:r w:rsidR="00A944AD">
        <w:rPr>
          <w:color w:val="000000" w:themeColor="text1"/>
          <w:sz w:val="20"/>
          <w:szCs w:val="20"/>
        </w:rPr>
        <w:t>ing</w:t>
      </w:r>
      <w:r w:rsidR="005A540C">
        <w:rPr>
          <w:color w:val="000000" w:themeColor="text1"/>
          <w:sz w:val="20"/>
          <w:szCs w:val="20"/>
        </w:rPr>
        <w:t xml:space="preserve"> their</w:t>
      </w:r>
      <w:r w:rsidR="00A944AD">
        <w:rPr>
          <w:color w:val="000000" w:themeColor="text1"/>
          <w:sz w:val="20"/>
          <w:szCs w:val="20"/>
        </w:rPr>
        <w:t xml:space="preserve"> skills and knowledge</w:t>
      </w:r>
      <w:r w:rsidR="005A540C">
        <w:rPr>
          <w:color w:val="000000" w:themeColor="text1"/>
          <w:sz w:val="20"/>
          <w:szCs w:val="20"/>
        </w:rPr>
        <w:t>.</w:t>
      </w:r>
      <w:r w:rsidRPr="00F72F08">
        <w:rPr>
          <w:color w:val="000000" w:themeColor="text1"/>
          <w:sz w:val="20"/>
          <w:szCs w:val="20"/>
        </w:rPr>
        <w:t xml:space="preserve"> Th</w:t>
      </w:r>
      <w:r w:rsidR="00E527BC">
        <w:rPr>
          <w:color w:val="000000" w:themeColor="text1"/>
          <w:sz w:val="20"/>
          <w:szCs w:val="20"/>
        </w:rPr>
        <w:t xml:space="preserve">rough collaboration with </w:t>
      </w:r>
      <w:r w:rsidR="005A540C">
        <w:rPr>
          <w:color w:val="000000" w:themeColor="text1"/>
          <w:sz w:val="20"/>
          <w:szCs w:val="20"/>
        </w:rPr>
        <w:t>the Rwanda Standards Board (</w:t>
      </w:r>
      <w:r w:rsidR="00E527BC">
        <w:rPr>
          <w:color w:val="000000" w:themeColor="text1"/>
          <w:sz w:val="20"/>
          <w:szCs w:val="20"/>
        </w:rPr>
        <w:t>RSB</w:t>
      </w:r>
      <w:r w:rsidR="005A540C">
        <w:rPr>
          <w:color w:val="000000" w:themeColor="text1"/>
          <w:sz w:val="20"/>
          <w:szCs w:val="20"/>
        </w:rPr>
        <w:t>)</w:t>
      </w:r>
      <w:r w:rsidR="00E527BC">
        <w:rPr>
          <w:color w:val="000000" w:themeColor="text1"/>
          <w:sz w:val="20"/>
          <w:szCs w:val="20"/>
        </w:rPr>
        <w:t xml:space="preserve">, </w:t>
      </w:r>
      <w:r w:rsidR="00DC2169" w:rsidRPr="00DC2169">
        <w:rPr>
          <w:color w:val="000000" w:themeColor="text1"/>
          <w:sz w:val="20"/>
          <w:szCs w:val="20"/>
        </w:rPr>
        <w:t>National Agricultural Export Development Board</w:t>
      </w:r>
      <w:r w:rsidR="00DC2169">
        <w:rPr>
          <w:color w:val="000000" w:themeColor="text1"/>
          <w:sz w:val="20"/>
          <w:szCs w:val="20"/>
        </w:rPr>
        <w:t xml:space="preserve"> (</w:t>
      </w:r>
      <w:r w:rsidR="00E527BC">
        <w:rPr>
          <w:color w:val="000000" w:themeColor="text1"/>
          <w:sz w:val="20"/>
          <w:szCs w:val="20"/>
        </w:rPr>
        <w:t>NAEB</w:t>
      </w:r>
      <w:r w:rsidR="00DC2169">
        <w:rPr>
          <w:color w:val="000000" w:themeColor="text1"/>
          <w:sz w:val="20"/>
          <w:szCs w:val="20"/>
        </w:rPr>
        <w:t>)</w:t>
      </w:r>
      <w:r w:rsidR="005A540C">
        <w:rPr>
          <w:color w:val="000000" w:themeColor="text1"/>
          <w:sz w:val="20"/>
          <w:szCs w:val="20"/>
        </w:rPr>
        <w:t>,</w:t>
      </w:r>
      <w:r w:rsidR="00E527BC">
        <w:rPr>
          <w:color w:val="000000" w:themeColor="text1"/>
          <w:sz w:val="20"/>
          <w:szCs w:val="20"/>
        </w:rPr>
        <w:t xml:space="preserve"> and </w:t>
      </w:r>
      <w:r w:rsidR="005A540C">
        <w:rPr>
          <w:color w:val="000000" w:themeColor="text1"/>
          <w:sz w:val="20"/>
          <w:szCs w:val="20"/>
        </w:rPr>
        <w:t>the Horticulture Exporters Association of Rwanda (</w:t>
      </w:r>
      <w:r w:rsidR="00E527BC">
        <w:rPr>
          <w:color w:val="000000" w:themeColor="text1"/>
          <w:sz w:val="20"/>
          <w:szCs w:val="20"/>
        </w:rPr>
        <w:t>HEAR</w:t>
      </w:r>
      <w:r w:rsidR="005A540C">
        <w:rPr>
          <w:color w:val="000000" w:themeColor="text1"/>
          <w:sz w:val="20"/>
          <w:szCs w:val="20"/>
        </w:rPr>
        <w:t>)</w:t>
      </w:r>
      <w:r w:rsidR="00E527BC">
        <w:rPr>
          <w:color w:val="000000" w:themeColor="text1"/>
          <w:sz w:val="20"/>
          <w:szCs w:val="20"/>
        </w:rPr>
        <w:t>, the</w:t>
      </w:r>
      <w:r w:rsidRPr="00F72F08">
        <w:rPr>
          <w:color w:val="000000" w:themeColor="text1"/>
          <w:sz w:val="20"/>
          <w:szCs w:val="20"/>
        </w:rPr>
        <w:t xml:space="preserve"> project </w:t>
      </w:r>
      <w:r w:rsidR="0014612E">
        <w:rPr>
          <w:color w:val="000000" w:themeColor="text1"/>
          <w:sz w:val="20"/>
          <w:szCs w:val="20"/>
        </w:rPr>
        <w:t>will build</w:t>
      </w:r>
      <w:r w:rsidR="005A112C">
        <w:rPr>
          <w:color w:val="000000" w:themeColor="text1"/>
          <w:sz w:val="20"/>
          <w:szCs w:val="20"/>
        </w:rPr>
        <w:t xml:space="preserve"> capacities of horticulture producers and processors</w:t>
      </w:r>
      <w:r w:rsidRPr="00F72F08">
        <w:rPr>
          <w:color w:val="000000" w:themeColor="text1"/>
          <w:sz w:val="20"/>
          <w:szCs w:val="20"/>
        </w:rPr>
        <w:t xml:space="preserve"> </w:t>
      </w:r>
      <w:r w:rsidR="005A112C">
        <w:rPr>
          <w:color w:val="000000" w:themeColor="text1"/>
          <w:sz w:val="20"/>
          <w:szCs w:val="20"/>
        </w:rPr>
        <w:t>to implement</w:t>
      </w:r>
      <w:r w:rsidRPr="00F72F08">
        <w:rPr>
          <w:color w:val="000000" w:themeColor="text1"/>
          <w:sz w:val="20"/>
          <w:szCs w:val="20"/>
        </w:rPr>
        <w:t xml:space="preserve"> food safety</w:t>
      </w:r>
      <w:r w:rsidR="005A112C">
        <w:rPr>
          <w:color w:val="000000" w:themeColor="text1"/>
          <w:sz w:val="20"/>
          <w:szCs w:val="20"/>
        </w:rPr>
        <w:t xml:space="preserve"> programs </w:t>
      </w:r>
      <w:r w:rsidRPr="00F72F08">
        <w:rPr>
          <w:color w:val="000000" w:themeColor="text1"/>
          <w:sz w:val="20"/>
          <w:szCs w:val="20"/>
        </w:rPr>
        <w:t xml:space="preserve">and good agricultural practices (GAPs), including </w:t>
      </w:r>
      <w:r w:rsidR="00003C2A">
        <w:rPr>
          <w:color w:val="000000" w:themeColor="text1"/>
          <w:sz w:val="20"/>
          <w:szCs w:val="20"/>
        </w:rPr>
        <w:t xml:space="preserve">Integrated Pest Management (IPM) for </w:t>
      </w:r>
      <w:r w:rsidRPr="00F72F08">
        <w:rPr>
          <w:color w:val="000000" w:themeColor="text1"/>
          <w:sz w:val="20"/>
          <w:szCs w:val="20"/>
        </w:rPr>
        <w:t>the management of plant pests and diseases and the safe use of pesticides</w:t>
      </w:r>
      <w:r w:rsidR="00003C2A">
        <w:rPr>
          <w:color w:val="000000" w:themeColor="text1"/>
          <w:sz w:val="20"/>
          <w:szCs w:val="20"/>
        </w:rPr>
        <w:t xml:space="preserve">. </w:t>
      </w:r>
    </w:p>
    <w:p w14:paraId="63C9EA51" w14:textId="77777777" w:rsidR="007516DA" w:rsidRDefault="007516DA" w:rsidP="007D2235">
      <w:pPr>
        <w:spacing w:after="0" w:line="240" w:lineRule="auto"/>
        <w:contextualSpacing/>
        <w:jc w:val="both"/>
        <w:rPr>
          <w:sz w:val="20"/>
          <w:szCs w:val="20"/>
        </w:rPr>
      </w:pPr>
    </w:p>
    <w:p w14:paraId="58EB3D1B" w14:textId="653584E8" w:rsidR="003D5070" w:rsidRPr="00FA09DC" w:rsidRDefault="00BF47BC" w:rsidP="00BC4E52">
      <w:pPr>
        <w:spacing w:after="0" w:line="240" w:lineRule="auto"/>
        <w:contextualSpacing/>
        <w:rPr>
          <w:rFonts w:cstheme="minorHAnsi"/>
          <w:sz w:val="20"/>
          <w:szCs w:val="20"/>
        </w:rPr>
      </w:pPr>
      <w:r w:rsidRPr="00FA09DC">
        <w:rPr>
          <w:rFonts w:cstheme="minorHAnsi"/>
          <w:b/>
          <w:bCs/>
        </w:rPr>
        <w:t>2</w:t>
      </w:r>
      <w:r w:rsidRPr="00FA09DC">
        <w:rPr>
          <w:rFonts w:cstheme="minorHAnsi"/>
          <w:b/>
          <w:bCs/>
          <w:sz w:val="20"/>
          <w:szCs w:val="20"/>
        </w:rPr>
        <w:t xml:space="preserve">. </w:t>
      </w:r>
      <w:r w:rsidR="003D5070" w:rsidRPr="00FA09DC">
        <w:rPr>
          <w:rFonts w:cstheme="minorHAnsi"/>
          <w:b/>
          <w:bCs/>
          <w:sz w:val="20"/>
          <w:szCs w:val="20"/>
        </w:rPr>
        <w:t xml:space="preserve">Scope of Work: </w:t>
      </w:r>
      <w:r w:rsidR="008C6B11" w:rsidRPr="008C6B11">
        <w:rPr>
          <w:rFonts w:cs="Arial"/>
          <w:sz w:val="20"/>
          <w:szCs w:val="20"/>
        </w:rPr>
        <w:t>Capacity Building</w:t>
      </w:r>
      <w:r w:rsidR="007A4D4A">
        <w:rPr>
          <w:rFonts w:cs="Arial"/>
          <w:sz w:val="20"/>
          <w:szCs w:val="20"/>
        </w:rPr>
        <w:t>:</w:t>
      </w:r>
      <w:r w:rsidR="008C6B11" w:rsidRPr="008C6B11">
        <w:rPr>
          <w:rFonts w:cs="Arial"/>
          <w:sz w:val="20"/>
          <w:szCs w:val="20"/>
        </w:rPr>
        <w:t xml:space="preserve"> Government Institutions and Private Sector Awareness about Food Safety</w:t>
      </w:r>
    </w:p>
    <w:p w14:paraId="3DA15255" w14:textId="77777777" w:rsidR="00765418" w:rsidRPr="00FA09DC" w:rsidRDefault="00765418" w:rsidP="00BC4E52">
      <w:pPr>
        <w:spacing w:after="0" w:line="240" w:lineRule="auto"/>
        <w:ind w:firstLine="360"/>
        <w:contextualSpacing/>
        <w:rPr>
          <w:rFonts w:cstheme="minorHAnsi"/>
          <w:sz w:val="20"/>
          <w:szCs w:val="20"/>
        </w:rPr>
      </w:pPr>
    </w:p>
    <w:p w14:paraId="2194C227" w14:textId="2D88A1B7" w:rsidR="005F1984" w:rsidRPr="005F1984" w:rsidRDefault="005F1984" w:rsidP="005F1984">
      <w:pPr>
        <w:jc w:val="both"/>
        <w:rPr>
          <w:rFonts w:cs="Arial"/>
          <w:sz w:val="20"/>
          <w:szCs w:val="20"/>
        </w:rPr>
      </w:pPr>
      <w:r>
        <w:rPr>
          <w:rFonts w:cs="Arial"/>
          <w:sz w:val="20"/>
          <w:szCs w:val="20"/>
        </w:rPr>
        <w:t xml:space="preserve">Haranira Ubuziranenge </w:t>
      </w:r>
      <w:r w:rsidRPr="005F1984">
        <w:rPr>
          <w:rFonts w:cs="Arial"/>
          <w:sz w:val="20"/>
          <w:szCs w:val="20"/>
        </w:rPr>
        <w:t xml:space="preserve">anticipates </w:t>
      </w:r>
      <w:r w:rsidR="006663E8">
        <w:rPr>
          <w:rFonts w:cs="Arial"/>
          <w:sz w:val="20"/>
          <w:szCs w:val="20"/>
        </w:rPr>
        <w:t>the</w:t>
      </w:r>
      <w:r w:rsidRPr="005F1984">
        <w:rPr>
          <w:rFonts w:cs="Arial"/>
          <w:sz w:val="20"/>
          <w:szCs w:val="20"/>
        </w:rPr>
        <w:t xml:space="preserve"> use of Blanket Purchase Agreements (BPA</w:t>
      </w:r>
      <w:r w:rsidR="001E4F28">
        <w:rPr>
          <w:rFonts w:cs="Arial"/>
          <w:sz w:val="20"/>
          <w:szCs w:val="20"/>
        </w:rPr>
        <w:t>s</w:t>
      </w:r>
      <w:r w:rsidRPr="005F1984">
        <w:rPr>
          <w:rFonts w:cs="Arial"/>
          <w:sz w:val="20"/>
          <w:szCs w:val="20"/>
        </w:rPr>
        <w:t xml:space="preserve">) for contracts with </w:t>
      </w:r>
      <w:r w:rsidR="6C4F4EC6" w:rsidRPr="6822E68D">
        <w:rPr>
          <w:rFonts w:cs="Arial"/>
          <w:sz w:val="20"/>
          <w:szCs w:val="20"/>
        </w:rPr>
        <w:t>a consulting</w:t>
      </w:r>
      <w:r w:rsidR="1BC93B18" w:rsidRPr="6822E68D">
        <w:rPr>
          <w:rFonts w:cs="Arial"/>
          <w:sz w:val="20"/>
          <w:szCs w:val="20"/>
        </w:rPr>
        <w:t xml:space="preserve"> </w:t>
      </w:r>
      <w:r w:rsidRPr="005F1984">
        <w:rPr>
          <w:rFonts w:cs="Arial"/>
          <w:sz w:val="20"/>
          <w:szCs w:val="20"/>
        </w:rPr>
        <w:t xml:space="preserve">firm to </w:t>
      </w:r>
      <w:r>
        <w:rPr>
          <w:rFonts w:cs="Arial"/>
          <w:sz w:val="20"/>
          <w:szCs w:val="20"/>
        </w:rPr>
        <w:t xml:space="preserve">provide </w:t>
      </w:r>
      <w:r w:rsidR="005D7FAC">
        <w:rPr>
          <w:rFonts w:cs="Arial"/>
          <w:sz w:val="20"/>
          <w:szCs w:val="20"/>
        </w:rPr>
        <w:t>technical services to</w:t>
      </w:r>
      <w:r w:rsidR="00212058">
        <w:rPr>
          <w:rFonts w:cs="Arial"/>
          <w:sz w:val="20"/>
          <w:szCs w:val="20"/>
        </w:rPr>
        <w:t xml:space="preserve"> </w:t>
      </w:r>
      <w:r w:rsidR="001E4F28">
        <w:rPr>
          <w:rFonts w:cs="Arial"/>
          <w:sz w:val="20"/>
          <w:szCs w:val="20"/>
        </w:rPr>
        <w:t>g</w:t>
      </w:r>
      <w:r w:rsidR="00212058">
        <w:rPr>
          <w:rFonts w:cs="Arial"/>
          <w:sz w:val="20"/>
          <w:szCs w:val="20"/>
        </w:rPr>
        <w:t xml:space="preserve">overnment </w:t>
      </w:r>
      <w:r w:rsidR="001E4F28">
        <w:rPr>
          <w:rFonts w:cs="Arial"/>
          <w:sz w:val="20"/>
          <w:szCs w:val="20"/>
        </w:rPr>
        <w:t>i</w:t>
      </w:r>
      <w:r w:rsidR="00212058">
        <w:rPr>
          <w:rFonts w:cs="Arial"/>
          <w:sz w:val="20"/>
          <w:szCs w:val="20"/>
        </w:rPr>
        <w:t>nstitutions and</w:t>
      </w:r>
      <w:r w:rsidR="001E4F28">
        <w:rPr>
          <w:rFonts w:cs="Arial"/>
          <w:sz w:val="20"/>
          <w:szCs w:val="20"/>
        </w:rPr>
        <w:t xml:space="preserve"> the</w:t>
      </w:r>
      <w:r w:rsidR="00212058">
        <w:rPr>
          <w:rFonts w:cs="Arial"/>
          <w:sz w:val="20"/>
          <w:szCs w:val="20"/>
        </w:rPr>
        <w:t xml:space="preserve"> </w:t>
      </w:r>
      <w:r w:rsidR="001E4F28">
        <w:rPr>
          <w:rFonts w:cs="Arial"/>
          <w:sz w:val="20"/>
          <w:szCs w:val="20"/>
        </w:rPr>
        <w:t>p</w:t>
      </w:r>
      <w:r w:rsidR="00212058">
        <w:rPr>
          <w:rFonts w:cs="Arial"/>
          <w:sz w:val="20"/>
          <w:szCs w:val="20"/>
        </w:rPr>
        <w:t xml:space="preserve">rivate </w:t>
      </w:r>
      <w:r w:rsidR="001E4F28">
        <w:rPr>
          <w:rFonts w:cs="Arial"/>
          <w:sz w:val="20"/>
          <w:szCs w:val="20"/>
        </w:rPr>
        <w:t>s</w:t>
      </w:r>
      <w:r w:rsidR="00212058">
        <w:rPr>
          <w:rFonts w:cs="Arial"/>
          <w:sz w:val="20"/>
          <w:szCs w:val="20"/>
        </w:rPr>
        <w:t>ector</w:t>
      </w:r>
      <w:r w:rsidRPr="005F1984">
        <w:rPr>
          <w:rFonts w:cs="Arial"/>
          <w:sz w:val="20"/>
          <w:szCs w:val="20"/>
        </w:rPr>
        <w:t xml:space="preserve">. After this tendering process and once a BPA is in place for </w:t>
      </w:r>
      <w:r w:rsidR="0A56E596" w:rsidRPr="6822E68D">
        <w:rPr>
          <w:rFonts w:cs="Arial"/>
          <w:sz w:val="20"/>
          <w:szCs w:val="20"/>
        </w:rPr>
        <w:t xml:space="preserve">the </w:t>
      </w:r>
      <w:r w:rsidRPr="005F1984">
        <w:rPr>
          <w:rFonts w:cs="Arial"/>
          <w:sz w:val="20"/>
          <w:szCs w:val="20"/>
        </w:rPr>
        <w:t xml:space="preserve">selected contractor, work orders for specific tasks and duration will be used </w:t>
      </w:r>
      <w:r w:rsidR="000D41BF">
        <w:rPr>
          <w:rFonts w:cs="Arial"/>
          <w:sz w:val="20"/>
          <w:szCs w:val="20"/>
        </w:rPr>
        <w:t>to procure and deploy specialized technical experts to support implementation</w:t>
      </w:r>
      <w:r w:rsidRPr="005F1984">
        <w:rPr>
          <w:rFonts w:cs="Arial"/>
          <w:sz w:val="20"/>
          <w:szCs w:val="20"/>
        </w:rPr>
        <w:t>.</w:t>
      </w:r>
    </w:p>
    <w:p w14:paraId="3866BCB3" w14:textId="299ECDF9" w:rsidR="00DA1FAE" w:rsidRDefault="005F1984" w:rsidP="00DA1FAE">
      <w:pPr>
        <w:jc w:val="both"/>
        <w:rPr>
          <w:rFonts w:cs="Arial"/>
          <w:sz w:val="20"/>
          <w:szCs w:val="20"/>
        </w:rPr>
      </w:pPr>
      <w:r w:rsidRPr="005F1984">
        <w:rPr>
          <w:rFonts w:cs="Arial"/>
          <w:b/>
          <w:bCs/>
          <w:sz w:val="20"/>
          <w:szCs w:val="20"/>
        </w:rPr>
        <w:t>Work Orders (WO):</w:t>
      </w:r>
      <w:r w:rsidRPr="005F1984">
        <w:rPr>
          <w:rFonts w:cs="Arial"/>
          <w:sz w:val="20"/>
          <w:szCs w:val="20"/>
        </w:rPr>
        <w:t xml:space="preserve"> </w:t>
      </w:r>
      <w:r w:rsidR="007E0258">
        <w:rPr>
          <w:rFonts w:cs="Arial"/>
          <w:sz w:val="20"/>
          <w:szCs w:val="20"/>
        </w:rPr>
        <w:t xml:space="preserve">USDA </w:t>
      </w:r>
      <w:r>
        <w:rPr>
          <w:rFonts w:cs="Arial"/>
          <w:sz w:val="20"/>
          <w:szCs w:val="20"/>
        </w:rPr>
        <w:t xml:space="preserve">Haranira Ubuziranenge </w:t>
      </w:r>
      <w:r w:rsidR="00DB631C">
        <w:rPr>
          <w:rFonts w:cs="Arial"/>
          <w:sz w:val="20"/>
          <w:szCs w:val="20"/>
        </w:rPr>
        <w:t>anti</w:t>
      </w:r>
      <w:r w:rsidR="007E0258">
        <w:rPr>
          <w:rFonts w:cs="Arial"/>
          <w:sz w:val="20"/>
          <w:szCs w:val="20"/>
        </w:rPr>
        <w:t>cipates using</w:t>
      </w:r>
      <w:r w:rsidRPr="005F1984">
        <w:rPr>
          <w:rFonts w:cs="Arial"/>
          <w:sz w:val="20"/>
          <w:szCs w:val="20"/>
        </w:rPr>
        <w:t xml:space="preserve"> WOs under </w:t>
      </w:r>
      <w:r w:rsidR="65C629A9" w:rsidRPr="6822E68D">
        <w:rPr>
          <w:rFonts w:cs="Arial"/>
          <w:sz w:val="20"/>
          <w:szCs w:val="20"/>
        </w:rPr>
        <w:t>the</w:t>
      </w:r>
      <w:r w:rsidR="1BC93B18" w:rsidRPr="6822E68D">
        <w:rPr>
          <w:rFonts w:cs="Arial"/>
          <w:sz w:val="20"/>
          <w:szCs w:val="20"/>
        </w:rPr>
        <w:t xml:space="preserve"> </w:t>
      </w:r>
      <w:r w:rsidRPr="005F1984">
        <w:rPr>
          <w:rFonts w:cs="Arial"/>
          <w:sz w:val="20"/>
          <w:szCs w:val="20"/>
        </w:rPr>
        <w:t xml:space="preserve">BPA to ensure </w:t>
      </w:r>
      <w:r w:rsidR="36AEF811" w:rsidRPr="6822E68D">
        <w:rPr>
          <w:rFonts w:cs="Arial"/>
          <w:sz w:val="20"/>
          <w:szCs w:val="20"/>
        </w:rPr>
        <w:t xml:space="preserve">the selected </w:t>
      </w:r>
      <w:r w:rsidRPr="005F1984">
        <w:rPr>
          <w:rFonts w:cs="Arial"/>
          <w:sz w:val="20"/>
          <w:szCs w:val="20"/>
        </w:rPr>
        <w:t>contractor can rapidly mobilize to provide</w:t>
      </w:r>
      <w:r w:rsidR="000D41BF">
        <w:rPr>
          <w:rFonts w:cs="Arial"/>
          <w:sz w:val="20"/>
          <w:szCs w:val="20"/>
        </w:rPr>
        <w:t xml:space="preserve"> specialized</w:t>
      </w:r>
      <w:r w:rsidRPr="005F1984">
        <w:rPr>
          <w:rFonts w:cs="Arial"/>
          <w:sz w:val="20"/>
          <w:szCs w:val="20"/>
        </w:rPr>
        <w:t xml:space="preserve"> </w:t>
      </w:r>
      <w:r w:rsidR="000D41BF">
        <w:rPr>
          <w:rFonts w:cs="Arial"/>
          <w:sz w:val="20"/>
          <w:szCs w:val="20"/>
        </w:rPr>
        <w:t>technical services</w:t>
      </w:r>
      <w:r w:rsidRPr="005F1984">
        <w:rPr>
          <w:rFonts w:cs="Arial"/>
          <w:sz w:val="20"/>
          <w:szCs w:val="20"/>
        </w:rPr>
        <w:t xml:space="preserve"> as </w:t>
      </w:r>
      <w:r>
        <w:rPr>
          <w:rFonts w:cs="Arial"/>
          <w:sz w:val="20"/>
          <w:szCs w:val="20"/>
        </w:rPr>
        <w:t>necessary</w:t>
      </w:r>
      <w:r w:rsidR="0095305E">
        <w:rPr>
          <w:rFonts w:cs="Arial"/>
          <w:sz w:val="20"/>
          <w:szCs w:val="20"/>
        </w:rPr>
        <w:t xml:space="preserve">, </w:t>
      </w:r>
      <w:r w:rsidR="006B0C6C" w:rsidRPr="00BB0F09">
        <w:rPr>
          <w:rFonts w:cs="Arial"/>
          <w:sz w:val="20"/>
          <w:szCs w:val="20"/>
        </w:rPr>
        <w:t xml:space="preserve">including </w:t>
      </w:r>
      <w:r w:rsidR="006B0C6C">
        <w:rPr>
          <w:rFonts w:cs="Arial"/>
          <w:sz w:val="20"/>
          <w:szCs w:val="20"/>
        </w:rPr>
        <w:t>for</w:t>
      </w:r>
      <w:r w:rsidR="0095305E">
        <w:rPr>
          <w:rFonts w:cs="Arial"/>
          <w:sz w:val="20"/>
          <w:szCs w:val="20"/>
        </w:rPr>
        <w:t xml:space="preserve"> </w:t>
      </w:r>
      <w:r w:rsidR="00BB0F09" w:rsidRPr="00BB0F09">
        <w:rPr>
          <w:rFonts w:cs="Arial"/>
          <w:sz w:val="20"/>
          <w:szCs w:val="20"/>
        </w:rPr>
        <w:t>the following types of tasks:</w:t>
      </w:r>
    </w:p>
    <w:p w14:paraId="7B572B1C" w14:textId="77777777" w:rsidR="00C1280D" w:rsidRPr="007516DA" w:rsidRDefault="00C1280D" w:rsidP="00C1280D">
      <w:pPr>
        <w:spacing w:after="0" w:line="240" w:lineRule="auto"/>
        <w:contextualSpacing/>
        <w:jc w:val="both"/>
        <w:rPr>
          <w:sz w:val="20"/>
          <w:szCs w:val="20"/>
        </w:rPr>
      </w:pPr>
    </w:p>
    <w:p w14:paraId="5A1DBD1B" w14:textId="71A73DFF" w:rsidR="00C1280D" w:rsidRDefault="00C1280D" w:rsidP="00C1280D">
      <w:pPr>
        <w:numPr>
          <w:ilvl w:val="0"/>
          <w:numId w:val="54"/>
        </w:numPr>
        <w:spacing w:after="0" w:line="240" w:lineRule="auto"/>
        <w:contextualSpacing/>
        <w:jc w:val="both"/>
        <w:rPr>
          <w:sz w:val="20"/>
          <w:szCs w:val="20"/>
        </w:rPr>
      </w:pPr>
      <w:r w:rsidRPr="007516DA">
        <w:rPr>
          <w:b/>
          <w:bCs/>
          <w:sz w:val="20"/>
          <w:szCs w:val="20"/>
        </w:rPr>
        <w:lastRenderedPageBreak/>
        <w:t xml:space="preserve">Reviewing and updating existing surveillance systems for human, plant, and animal health. </w:t>
      </w:r>
      <w:r w:rsidRPr="007516DA">
        <w:rPr>
          <w:sz w:val="20"/>
          <w:szCs w:val="20"/>
        </w:rPr>
        <w:t xml:space="preserve">Rwanda’s food hazards monitoring and pest surveillance programs are insufficient and not risk-based, in part due to limited financial resources and technical capacity. </w:t>
      </w:r>
      <w:r>
        <w:rPr>
          <w:sz w:val="20"/>
          <w:szCs w:val="20"/>
        </w:rPr>
        <w:t>The consultant</w:t>
      </w:r>
      <w:r w:rsidRPr="007516DA">
        <w:rPr>
          <w:sz w:val="20"/>
          <w:szCs w:val="20"/>
        </w:rPr>
        <w:t xml:space="preserve"> will work with relevant institutions to </w:t>
      </w:r>
      <w:r w:rsidR="00CB1EC6">
        <w:rPr>
          <w:sz w:val="20"/>
          <w:szCs w:val="20"/>
        </w:rPr>
        <w:t xml:space="preserve">develop or update existing </w:t>
      </w:r>
      <w:r w:rsidR="008A1160">
        <w:rPr>
          <w:sz w:val="20"/>
          <w:szCs w:val="20"/>
        </w:rPr>
        <w:t>surveillance systems.</w:t>
      </w:r>
    </w:p>
    <w:p w14:paraId="37032500" w14:textId="43493442" w:rsidR="00201ADA" w:rsidRPr="007516DA" w:rsidRDefault="00201ADA" w:rsidP="00F72F08">
      <w:pPr>
        <w:numPr>
          <w:ilvl w:val="0"/>
          <w:numId w:val="59"/>
        </w:numPr>
        <w:spacing w:after="0" w:line="240" w:lineRule="auto"/>
        <w:contextualSpacing/>
        <w:jc w:val="both"/>
        <w:rPr>
          <w:sz w:val="20"/>
          <w:szCs w:val="20"/>
        </w:rPr>
      </w:pPr>
      <w:r w:rsidRPr="007516DA">
        <w:rPr>
          <w:sz w:val="20"/>
          <w:szCs w:val="20"/>
        </w:rPr>
        <w:t>Strengthening the food borne disease surveillance (FBD) and response system</w:t>
      </w:r>
      <w:r w:rsidR="00BA230C">
        <w:rPr>
          <w:sz w:val="20"/>
          <w:szCs w:val="20"/>
        </w:rPr>
        <w:t>.</w:t>
      </w:r>
    </w:p>
    <w:p w14:paraId="0EAF4958" w14:textId="642D52DA" w:rsidR="00201ADA" w:rsidRDefault="00201ADA" w:rsidP="00201ADA">
      <w:pPr>
        <w:numPr>
          <w:ilvl w:val="0"/>
          <w:numId w:val="59"/>
        </w:numPr>
        <w:spacing w:after="0" w:line="240" w:lineRule="auto"/>
        <w:contextualSpacing/>
        <w:jc w:val="both"/>
        <w:rPr>
          <w:sz w:val="20"/>
          <w:szCs w:val="20"/>
        </w:rPr>
      </w:pPr>
      <w:r w:rsidRPr="007516DA">
        <w:rPr>
          <w:sz w:val="20"/>
          <w:szCs w:val="20"/>
        </w:rPr>
        <w:t>Strengthening the pest surveillance and emergency response system</w:t>
      </w:r>
      <w:r w:rsidR="00BA230C">
        <w:rPr>
          <w:sz w:val="20"/>
          <w:szCs w:val="20"/>
        </w:rPr>
        <w:t>.</w:t>
      </w:r>
    </w:p>
    <w:p w14:paraId="6612F993" w14:textId="6032200A" w:rsidR="00EC36C7" w:rsidRPr="007516DA" w:rsidRDefault="00EC36C7" w:rsidP="00EC36C7">
      <w:pPr>
        <w:numPr>
          <w:ilvl w:val="0"/>
          <w:numId w:val="59"/>
        </w:numPr>
        <w:spacing w:after="0" w:line="240" w:lineRule="auto"/>
        <w:contextualSpacing/>
        <w:jc w:val="both"/>
        <w:rPr>
          <w:sz w:val="20"/>
          <w:szCs w:val="20"/>
        </w:rPr>
      </w:pPr>
      <w:r>
        <w:rPr>
          <w:sz w:val="20"/>
          <w:szCs w:val="20"/>
        </w:rPr>
        <w:t>Strengthening</w:t>
      </w:r>
      <w:r w:rsidRPr="007516DA">
        <w:rPr>
          <w:sz w:val="20"/>
          <w:szCs w:val="20"/>
        </w:rPr>
        <w:t xml:space="preserve"> hazard monitoring programs, e.g. for pesticide residues</w:t>
      </w:r>
      <w:r w:rsidR="00BA230C">
        <w:rPr>
          <w:sz w:val="20"/>
          <w:szCs w:val="20"/>
        </w:rPr>
        <w:t>.</w:t>
      </w:r>
      <w:r w:rsidRPr="007516DA">
        <w:rPr>
          <w:sz w:val="20"/>
          <w:szCs w:val="20"/>
        </w:rPr>
        <w:t xml:space="preserve"> </w:t>
      </w:r>
    </w:p>
    <w:p w14:paraId="00FD745E" w14:textId="0CE724F5" w:rsidR="00EC36C7" w:rsidRDefault="00EC36C7" w:rsidP="00EC36C7">
      <w:pPr>
        <w:numPr>
          <w:ilvl w:val="0"/>
          <w:numId w:val="59"/>
        </w:numPr>
        <w:spacing w:after="0" w:line="240" w:lineRule="auto"/>
        <w:contextualSpacing/>
        <w:jc w:val="both"/>
        <w:rPr>
          <w:sz w:val="20"/>
          <w:szCs w:val="20"/>
        </w:rPr>
      </w:pPr>
      <w:r w:rsidRPr="007516DA">
        <w:rPr>
          <w:sz w:val="20"/>
          <w:szCs w:val="20"/>
        </w:rPr>
        <w:t xml:space="preserve">Development of the early warning system, and food safety emergency plans, mechanisms for early detection </w:t>
      </w:r>
      <w:r>
        <w:rPr>
          <w:sz w:val="20"/>
          <w:szCs w:val="20"/>
        </w:rPr>
        <w:t>and response to emerging</w:t>
      </w:r>
      <w:r w:rsidRPr="007516DA">
        <w:rPr>
          <w:sz w:val="20"/>
          <w:szCs w:val="20"/>
        </w:rPr>
        <w:t xml:space="preserve"> food safety risks</w:t>
      </w:r>
      <w:r w:rsidR="00BA230C">
        <w:rPr>
          <w:sz w:val="20"/>
          <w:szCs w:val="20"/>
        </w:rPr>
        <w:t>.</w:t>
      </w:r>
    </w:p>
    <w:p w14:paraId="5849F8C2" w14:textId="77777777" w:rsidR="00EC36C7" w:rsidRPr="007516DA" w:rsidRDefault="00EC36C7" w:rsidP="00F72F08">
      <w:pPr>
        <w:spacing w:after="0" w:line="240" w:lineRule="auto"/>
        <w:ind w:left="1440"/>
        <w:contextualSpacing/>
        <w:jc w:val="both"/>
        <w:rPr>
          <w:sz w:val="20"/>
          <w:szCs w:val="20"/>
        </w:rPr>
      </w:pPr>
    </w:p>
    <w:p w14:paraId="41EC94A4" w14:textId="27C0D3AC" w:rsidR="00C1280D" w:rsidRDefault="000C2852" w:rsidP="008A1160">
      <w:pPr>
        <w:pStyle w:val="ListParagraph"/>
        <w:numPr>
          <w:ilvl w:val="0"/>
          <w:numId w:val="54"/>
        </w:numPr>
        <w:spacing w:after="0" w:line="240" w:lineRule="auto"/>
        <w:jc w:val="both"/>
        <w:rPr>
          <w:sz w:val="20"/>
          <w:szCs w:val="20"/>
        </w:rPr>
      </w:pPr>
      <w:r w:rsidRPr="00F72F08">
        <w:rPr>
          <w:b/>
          <w:bCs/>
          <w:sz w:val="20"/>
          <w:szCs w:val="20"/>
        </w:rPr>
        <w:t xml:space="preserve">Establishing </w:t>
      </w:r>
      <w:r w:rsidR="00C1280D" w:rsidRPr="00F72F08">
        <w:rPr>
          <w:b/>
          <w:bCs/>
          <w:sz w:val="20"/>
          <w:szCs w:val="20"/>
        </w:rPr>
        <w:t xml:space="preserve">the Risk Assessment Unit at </w:t>
      </w:r>
      <w:r w:rsidR="0014612E">
        <w:rPr>
          <w:b/>
          <w:bCs/>
          <w:sz w:val="20"/>
          <w:szCs w:val="20"/>
        </w:rPr>
        <w:t>the Ministry of Health (</w:t>
      </w:r>
      <w:r w:rsidR="00B13889">
        <w:rPr>
          <w:b/>
          <w:bCs/>
          <w:sz w:val="20"/>
          <w:szCs w:val="20"/>
        </w:rPr>
        <w:t>MoH</w:t>
      </w:r>
      <w:r w:rsidR="0014612E">
        <w:rPr>
          <w:b/>
          <w:bCs/>
          <w:sz w:val="20"/>
          <w:szCs w:val="20"/>
        </w:rPr>
        <w:t>)</w:t>
      </w:r>
      <w:r w:rsidR="00C1280D" w:rsidRPr="00F72F08">
        <w:rPr>
          <w:sz w:val="20"/>
          <w:szCs w:val="20"/>
        </w:rPr>
        <w:t xml:space="preserve"> </w:t>
      </w:r>
    </w:p>
    <w:p w14:paraId="2C2BDC05" w14:textId="77777777" w:rsidR="000C2852" w:rsidRPr="00F72F08" w:rsidRDefault="000C2852" w:rsidP="00F72F08">
      <w:pPr>
        <w:pStyle w:val="ListParagraph"/>
        <w:spacing w:after="0" w:line="240" w:lineRule="auto"/>
        <w:jc w:val="both"/>
        <w:rPr>
          <w:sz w:val="20"/>
          <w:szCs w:val="20"/>
        </w:rPr>
      </w:pPr>
    </w:p>
    <w:p w14:paraId="2C0F3DA2" w14:textId="4593847F" w:rsidR="00C1280D" w:rsidRDefault="008D4025" w:rsidP="000C2852">
      <w:pPr>
        <w:pStyle w:val="ListParagraph"/>
        <w:numPr>
          <w:ilvl w:val="0"/>
          <w:numId w:val="60"/>
        </w:numPr>
        <w:spacing w:after="0" w:line="240" w:lineRule="auto"/>
        <w:jc w:val="both"/>
        <w:rPr>
          <w:sz w:val="20"/>
          <w:szCs w:val="20"/>
        </w:rPr>
      </w:pPr>
      <w:r w:rsidRPr="00F72F08">
        <w:rPr>
          <w:sz w:val="20"/>
          <w:szCs w:val="20"/>
        </w:rPr>
        <w:t xml:space="preserve">Strengthening </w:t>
      </w:r>
      <w:r w:rsidR="00C1280D" w:rsidRPr="00F72F08">
        <w:rPr>
          <w:sz w:val="20"/>
          <w:szCs w:val="20"/>
        </w:rPr>
        <w:t xml:space="preserve">use of the risk analysis </w:t>
      </w:r>
      <w:r w:rsidRPr="00F72F08">
        <w:rPr>
          <w:sz w:val="20"/>
          <w:szCs w:val="20"/>
        </w:rPr>
        <w:t>framework and</w:t>
      </w:r>
      <w:r w:rsidR="00C1280D" w:rsidRPr="00F72F08">
        <w:rPr>
          <w:sz w:val="20"/>
          <w:szCs w:val="20"/>
        </w:rPr>
        <w:t xml:space="preserve"> risk assessment </w:t>
      </w:r>
      <w:r w:rsidRPr="00F72F08">
        <w:rPr>
          <w:sz w:val="20"/>
          <w:szCs w:val="20"/>
        </w:rPr>
        <w:t>in decision making</w:t>
      </w:r>
      <w:r w:rsidR="00201ADA" w:rsidRPr="00F72F08">
        <w:rPr>
          <w:sz w:val="20"/>
          <w:szCs w:val="20"/>
        </w:rPr>
        <w:t>,</w:t>
      </w:r>
      <w:r w:rsidR="00C1280D" w:rsidRPr="00F72F08">
        <w:rPr>
          <w:sz w:val="20"/>
          <w:szCs w:val="20"/>
        </w:rPr>
        <w:t xml:space="preserve"> including development of a protocol for risk analysis; to evaluate and identify the potential hazards and their risk to human, plant, and animal health in the food system, utilizing available data, such as through monitoring activities. </w:t>
      </w:r>
    </w:p>
    <w:p w14:paraId="2A8DE2D1" w14:textId="77777777" w:rsidR="00C1280D" w:rsidRPr="007516DA" w:rsidRDefault="00C1280D" w:rsidP="00C1280D">
      <w:pPr>
        <w:spacing w:after="0" w:line="240" w:lineRule="auto"/>
        <w:contextualSpacing/>
        <w:jc w:val="both"/>
        <w:rPr>
          <w:sz w:val="20"/>
          <w:szCs w:val="20"/>
        </w:rPr>
      </w:pPr>
    </w:p>
    <w:p w14:paraId="204324E0" w14:textId="39FF9FC3" w:rsidR="00C1280D" w:rsidRPr="007516DA" w:rsidRDefault="00C1280D" w:rsidP="00C1280D">
      <w:pPr>
        <w:numPr>
          <w:ilvl w:val="0"/>
          <w:numId w:val="54"/>
        </w:numPr>
        <w:spacing w:after="0" w:line="240" w:lineRule="auto"/>
        <w:contextualSpacing/>
        <w:jc w:val="both"/>
        <w:rPr>
          <w:b/>
          <w:bCs/>
          <w:sz w:val="20"/>
          <w:szCs w:val="20"/>
        </w:rPr>
      </w:pPr>
      <w:r w:rsidRPr="007516DA">
        <w:rPr>
          <w:b/>
          <w:bCs/>
          <w:sz w:val="20"/>
          <w:szCs w:val="20"/>
        </w:rPr>
        <w:t>Building capacity for food safety inspection, testing and certification</w:t>
      </w:r>
      <w:r w:rsidR="007177D8">
        <w:rPr>
          <w:b/>
          <w:bCs/>
          <w:sz w:val="20"/>
          <w:szCs w:val="20"/>
        </w:rPr>
        <w:t xml:space="preserve">. </w:t>
      </w:r>
    </w:p>
    <w:p w14:paraId="4AEA5AA6" w14:textId="654AA401" w:rsidR="00C1280D" w:rsidRPr="007516DA" w:rsidRDefault="00C1280D" w:rsidP="00F72F08">
      <w:pPr>
        <w:numPr>
          <w:ilvl w:val="0"/>
          <w:numId w:val="61"/>
        </w:numPr>
        <w:spacing w:after="0" w:line="240" w:lineRule="auto"/>
        <w:contextualSpacing/>
        <w:jc w:val="both"/>
        <w:rPr>
          <w:sz w:val="20"/>
          <w:szCs w:val="20"/>
        </w:rPr>
      </w:pPr>
      <w:r w:rsidRPr="007516DA">
        <w:rPr>
          <w:sz w:val="20"/>
          <w:szCs w:val="20"/>
        </w:rPr>
        <w:t>Strengthening the food safety and plant health inspection system by harmonizing standard operating procedures (SOPs)</w:t>
      </w:r>
      <w:r>
        <w:rPr>
          <w:sz w:val="20"/>
          <w:szCs w:val="20"/>
        </w:rPr>
        <w:t xml:space="preserve"> and </w:t>
      </w:r>
      <w:r w:rsidRPr="007516DA">
        <w:rPr>
          <w:sz w:val="20"/>
          <w:szCs w:val="20"/>
        </w:rPr>
        <w:t>training</w:t>
      </w:r>
      <w:r w:rsidR="00BA230C">
        <w:rPr>
          <w:sz w:val="20"/>
          <w:szCs w:val="20"/>
        </w:rPr>
        <w:t>.</w:t>
      </w:r>
    </w:p>
    <w:p w14:paraId="1BA471C4" w14:textId="65D07390" w:rsidR="00C1280D" w:rsidRPr="007516DA" w:rsidRDefault="00C1280D" w:rsidP="00F72F08">
      <w:pPr>
        <w:numPr>
          <w:ilvl w:val="0"/>
          <w:numId w:val="61"/>
        </w:numPr>
        <w:spacing w:after="0" w:line="240" w:lineRule="auto"/>
        <w:contextualSpacing/>
        <w:jc w:val="both"/>
        <w:rPr>
          <w:sz w:val="20"/>
          <w:szCs w:val="20"/>
        </w:rPr>
      </w:pPr>
      <w:r w:rsidRPr="007516DA">
        <w:rPr>
          <w:sz w:val="20"/>
          <w:szCs w:val="20"/>
        </w:rPr>
        <w:t xml:space="preserve">Supporting government institutions including </w:t>
      </w:r>
      <w:r w:rsidR="006663E8" w:rsidRPr="006663E8">
        <w:rPr>
          <w:sz w:val="20"/>
          <w:szCs w:val="20"/>
        </w:rPr>
        <w:t>Ministry of Agriculture and Animal Resources</w:t>
      </w:r>
      <w:r w:rsidR="006663E8">
        <w:rPr>
          <w:sz w:val="20"/>
          <w:szCs w:val="20"/>
        </w:rPr>
        <w:t xml:space="preserve"> (</w:t>
      </w:r>
      <w:r w:rsidRPr="007516DA">
        <w:rPr>
          <w:sz w:val="20"/>
          <w:szCs w:val="20"/>
        </w:rPr>
        <w:t>MINAGRI</w:t>
      </w:r>
      <w:r w:rsidR="006663E8">
        <w:rPr>
          <w:sz w:val="20"/>
          <w:szCs w:val="20"/>
        </w:rPr>
        <w:t>)</w:t>
      </w:r>
      <w:r w:rsidRPr="007516DA">
        <w:rPr>
          <w:sz w:val="20"/>
          <w:szCs w:val="20"/>
        </w:rPr>
        <w:t xml:space="preserve">, </w:t>
      </w:r>
      <w:r w:rsidR="00C55EB2" w:rsidRPr="00C55EB2">
        <w:rPr>
          <w:sz w:val="20"/>
          <w:szCs w:val="20"/>
        </w:rPr>
        <w:t>Rwanda Agriculture and Animal Resources Development Board</w:t>
      </w:r>
      <w:r w:rsidR="00C55EB2">
        <w:rPr>
          <w:sz w:val="20"/>
          <w:szCs w:val="20"/>
        </w:rPr>
        <w:t xml:space="preserve"> (</w:t>
      </w:r>
      <w:r w:rsidRPr="007516DA">
        <w:rPr>
          <w:sz w:val="20"/>
          <w:szCs w:val="20"/>
        </w:rPr>
        <w:t>RAB</w:t>
      </w:r>
      <w:r w:rsidR="00C55EB2">
        <w:rPr>
          <w:sz w:val="20"/>
          <w:szCs w:val="20"/>
        </w:rPr>
        <w:t>)</w:t>
      </w:r>
      <w:r w:rsidRPr="007516DA">
        <w:rPr>
          <w:sz w:val="20"/>
          <w:szCs w:val="20"/>
        </w:rPr>
        <w:t xml:space="preserve">, NAEB, </w:t>
      </w:r>
      <w:r w:rsidR="003B3F92">
        <w:rPr>
          <w:sz w:val="20"/>
          <w:szCs w:val="20"/>
        </w:rPr>
        <w:t>the Ministry of Health (</w:t>
      </w:r>
      <w:r w:rsidRPr="007516DA">
        <w:rPr>
          <w:sz w:val="20"/>
          <w:szCs w:val="20"/>
        </w:rPr>
        <w:t>MoH</w:t>
      </w:r>
      <w:r w:rsidR="003B3F92">
        <w:rPr>
          <w:sz w:val="20"/>
          <w:szCs w:val="20"/>
        </w:rPr>
        <w:t>)</w:t>
      </w:r>
      <w:r w:rsidRPr="007516DA">
        <w:rPr>
          <w:sz w:val="20"/>
          <w:szCs w:val="20"/>
        </w:rPr>
        <w:t>,</w:t>
      </w:r>
      <w:r w:rsidR="003B3F92">
        <w:rPr>
          <w:sz w:val="20"/>
          <w:szCs w:val="20"/>
        </w:rPr>
        <w:t xml:space="preserve"> Rwanda Food and Drugs Administration</w:t>
      </w:r>
      <w:r w:rsidRPr="007516DA">
        <w:rPr>
          <w:sz w:val="20"/>
          <w:szCs w:val="20"/>
        </w:rPr>
        <w:t xml:space="preserve"> </w:t>
      </w:r>
      <w:r w:rsidR="003B3F92">
        <w:rPr>
          <w:sz w:val="20"/>
          <w:szCs w:val="20"/>
        </w:rPr>
        <w:t>(</w:t>
      </w:r>
      <w:r w:rsidRPr="007516DA">
        <w:rPr>
          <w:sz w:val="20"/>
          <w:szCs w:val="20"/>
        </w:rPr>
        <w:t>RFDA</w:t>
      </w:r>
      <w:r w:rsidR="003B3F92">
        <w:rPr>
          <w:sz w:val="20"/>
          <w:szCs w:val="20"/>
        </w:rPr>
        <w:t>)</w:t>
      </w:r>
      <w:r w:rsidRPr="007516DA">
        <w:rPr>
          <w:sz w:val="20"/>
          <w:szCs w:val="20"/>
        </w:rPr>
        <w:t xml:space="preserve">, RSB, </w:t>
      </w:r>
      <w:r w:rsidR="00B60F09" w:rsidRPr="00B60F09">
        <w:rPr>
          <w:sz w:val="20"/>
          <w:szCs w:val="20"/>
        </w:rPr>
        <w:t xml:space="preserve">Rwanda Inspectorate, Competition and Consumer Protection Authority </w:t>
      </w:r>
      <w:r w:rsidR="00B60F09">
        <w:rPr>
          <w:sz w:val="20"/>
          <w:szCs w:val="20"/>
        </w:rPr>
        <w:t>(</w:t>
      </w:r>
      <w:r w:rsidRPr="007516DA">
        <w:rPr>
          <w:sz w:val="20"/>
          <w:szCs w:val="20"/>
        </w:rPr>
        <w:t>RICA</w:t>
      </w:r>
      <w:r w:rsidR="00B60F09">
        <w:rPr>
          <w:sz w:val="20"/>
          <w:szCs w:val="20"/>
        </w:rPr>
        <w:t>)</w:t>
      </w:r>
      <w:r w:rsidRPr="007516DA">
        <w:rPr>
          <w:sz w:val="20"/>
          <w:szCs w:val="20"/>
        </w:rPr>
        <w:t>, and to develop and implement a risk categorization framework to guide inspection planning</w:t>
      </w:r>
      <w:r w:rsidR="00BA230C">
        <w:rPr>
          <w:sz w:val="20"/>
          <w:szCs w:val="20"/>
        </w:rPr>
        <w:t>.</w:t>
      </w:r>
      <w:r>
        <w:rPr>
          <w:sz w:val="20"/>
          <w:szCs w:val="20"/>
        </w:rPr>
        <w:t xml:space="preserve"> </w:t>
      </w:r>
      <w:r w:rsidRPr="007516DA">
        <w:rPr>
          <w:sz w:val="20"/>
          <w:szCs w:val="20"/>
        </w:rPr>
        <w:t xml:space="preserve"> </w:t>
      </w:r>
    </w:p>
    <w:p w14:paraId="0EAD2F6B" w14:textId="4E149B62" w:rsidR="00C1280D" w:rsidRPr="007516DA" w:rsidRDefault="00C1280D" w:rsidP="00F72F08">
      <w:pPr>
        <w:numPr>
          <w:ilvl w:val="0"/>
          <w:numId w:val="61"/>
        </w:numPr>
        <w:spacing w:after="0" w:line="240" w:lineRule="auto"/>
        <w:contextualSpacing/>
        <w:jc w:val="both"/>
        <w:rPr>
          <w:sz w:val="20"/>
          <w:szCs w:val="20"/>
        </w:rPr>
      </w:pPr>
      <w:r>
        <w:rPr>
          <w:sz w:val="20"/>
          <w:szCs w:val="20"/>
        </w:rPr>
        <w:t>Digit</w:t>
      </w:r>
      <w:r w:rsidR="00617CB1">
        <w:rPr>
          <w:sz w:val="20"/>
          <w:szCs w:val="20"/>
        </w:rPr>
        <w:t>al</w:t>
      </w:r>
      <w:r>
        <w:rPr>
          <w:sz w:val="20"/>
          <w:szCs w:val="20"/>
        </w:rPr>
        <w:t>ization of the food inspection system, i</w:t>
      </w:r>
      <w:r w:rsidRPr="007516DA">
        <w:rPr>
          <w:sz w:val="20"/>
          <w:szCs w:val="20"/>
        </w:rPr>
        <w:t>ntegrating risk-based approache</w:t>
      </w:r>
      <w:r>
        <w:rPr>
          <w:sz w:val="20"/>
          <w:szCs w:val="20"/>
        </w:rPr>
        <w:t>s</w:t>
      </w:r>
      <w:r w:rsidR="00BA230C">
        <w:rPr>
          <w:sz w:val="20"/>
          <w:szCs w:val="20"/>
        </w:rPr>
        <w:t>.</w:t>
      </w:r>
      <w:r>
        <w:rPr>
          <w:sz w:val="20"/>
          <w:szCs w:val="20"/>
        </w:rPr>
        <w:t xml:space="preserve"> </w:t>
      </w:r>
      <w:r w:rsidRPr="007516DA">
        <w:rPr>
          <w:sz w:val="20"/>
          <w:szCs w:val="20"/>
        </w:rPr>
        <w:t xml:space="preserve"> </w:t>
      </w:r>
    </w:p>
    <w:p w14:paraId="2500CCBA" w14:textId="77777777" w:rsidR="00C1280D" w:rsidRDefault="00C1280D" w:rsidP="00F72F08">
      <w:pPr>
        <w:numPr>
          <w:ilvl w:val="0"/>
          <w:numId w:val="61"/>
        </w:numPr>
        <w:spacing w:after="0" w:line="240" w:lineRule="auto"/>
        <w:contextualSpacing/>
        <w:jc w:val="both"/>
        <w:rPr>
          <w:sz w:val="20"/>
          <w:szCs w:val="20"/>
        </w:rPr>
      </w:pPr>
      <w:r w:rsidRPr="007516DA">
        <w:rPr>
          <w:sz w:val="20"/>
          <w:szCs w:val="20"/>
        </w:rPr>
        <w:t xml:space="preserve">Developing guidelines on the disposal of rejected food products. </w:t>
      </w:r>
    </w:p>
    <w:p w14:paraId="41D614FD" w14:textId="77777777" w:rsidR="003B5B55" w:rsidRDefault="003B5B55" w:rsidP="00F72F08">
      <w:pPr>
        <w:spacing w:after="0" w:line="240" w:lineRule="auto"/>
        <w:ind w:left="1800"/>
        <w:contextualSpacing/>
        <w:jc w:val="both"/>
        <w:rPr>
          <w:sz w:val="20"/>
          <w:szCs w:val="20"/>
        </w:rPr>
      </w:pPr>
    </w:p>
    <w:p w14:paraId="4A402399" w14:textId="0B60554F" w:rsidR="00F37DCB" w:rsidRPr="00F72F08" w:rsidRDefault="00F244CE" w:rsidP="00F37DCB">
      <w:pPr>
        <w:pStyle w:val="ListParagraph"/>
        <w:numPr>
          <w:ilvl w:val="0"/>
          <w:numId w:val="54"/>
        </w:numPr>
        <w:spacing w:after="0" w:line="240" w:lineRule="auto"/>
        <w:jc w:val="both"/>
        <w:rPr>
          <w:rFonts w:cstheme="minorHAnsi"/>
          <w:b/>
          <w:bCs/>
          <w:iCs/>
          <w:color w:val="000000" w:themeColor="text1"/>
          <w:sz w:val="20"/>
          <w:szCs w:val="20"/>
        </w:rPr>
      </w:pPr>
      <w:r w:rsidRPr="00F72F08">
        <w:rPr>
          <w:rFonts w:cstheme="minorHAnsi"/>
          <w:b/>
          <w:bCs/>
          <w:iCs/>
          <w:color w:val="000000" w:themeColor="text1"/>
          <w:sz w:val="20"/>
          <w:szCs w:val="20"/>
        </w:rPr>
        <w:t>Raising Private</w:t>
      </w:r>
      <w:r w:rsidR="00F37DCB" w:rsidRPr="00F72F08">
        <w:rPr>
          <w:rFonts w:cstheme="minorHAnsi"/>
          <w:b/>
          <w:bCs/>
          <w:iCs/>
          <w:color w:val="000000" w:themeColor="text1"/>
          <w:sz w:val="20"/>
          <w:szCs w:val="20"/>
        </w:rPr>
        <w:t xml:space="preserve"> Sector Awareness of Food Safety Laws, Regulations, and Standards</w:t>
      </w:r>
      <w:r w:rsidR="007177D8" w:rsidRPr="004568D5">
        <w:rPr>
          <w:rFonts w:cstheme="minorHAnsi"/>
          <w:b/>
          <w:bCs/>
          <w:iCs/>
          <w:color w:val="000000" w:themeColor="text1"/>
          <w:sz w:val="20"/>
          <w:szCs w:val="20"/>
        </w:rPr>
        <w:t xml:space="preserve">. </w:t>
      </w:r>
      <w:r w:rsidR="007177D8" w:rsidRPr="005D7FAC">
        <w:rPr>
          <w:rFonts w:cstheme="minorHAnsi"/>
          <w:iCs/>
          <w:color w:val="000000" w:themeColor="text1"/>
          <w:sz w:val="20"/>
          <w:szCs w:val="20"/>
        </w:rPr>
        <w:t>The</w:t>
      </w:r>
      <w:r w:rsidR="007177D8" w:rsidRPr="004568D5">
        <w:rPr>
          <w:rFonts w:cstheme="minorHAnsi"/>
          <w:b/>
          <w:bCs/>
          <w:iCs/>
          <w:color w:val="000000" w:themeColor="text1"/>
          <w:sz w:val="20"/>
          <w:szCs w:val="20"/>
        </w:rPr>
        <w:t xml:space="preserve"> </w:t>
      </w:r>
      <w:r w:rsidR="007177D8" w:rsidRPr="00F72F08">
        <w:rPr>
          <w:color w:val="000000" w:themeColor="text1"/>
          <w:sz w:val="20"/>
          <w:szCs w:val="20"/>
        </w:rPr>
        <w:t xml:space="preserve">food hygiene and food safety survey that will be </w:t>
      </w:r>
      <w:r w:rsidR="00CB0CC2" w:rsidRPr="00F72F08">
        <w:rPr>
          <w:color w:val="000000" w:themeColor="text1"/>
          <w:sz w:val="20"/>
          <w:szCs w:val="20"/>
        </w:rPr>
        <w:t xml:space="preserve">conducted </w:t>
      </w:r>
      <w:r w:rsidR="007177D8" w:rsidRPr="00F72F08">
        <w:rPr>
          <w:color w:val="000000" w:themeColor="text1"/>
          <w:sz w:val="20"/>
          <w:szCs w:val="20"/>
        </w:rPr>
        <w:t xml:space="preserve">parallel to this </w:t>
      </w:r>
      <w:r w:rsidR="00A02EBE" w:rsidRPr="004568D5">
        <w:rPr>
          <w:color w:val="000000" w:themeColor="text1"/>
          <w:sz w:val="20"/>
          <w:szCs w:val="20"/>
        </w:rPr>
        <w:t>activity</w:t>
      </w:r>
      <w:r w:rsidR="00CB0CC2" w:rsidRPr="004568D5">
        <w:rPr>
          <w:color w:val="000000" w:themeColor="text1"/>
          <w:sz w:val="20"/>
          <w:szCs w:val="20"/>
        </w:rPr>
        <w:t xml:space="preserve"> will</w:t>
      </w:r>
      <w:r w:rsidR="007177D8" w:rsidRPr="00F72F08">
        <w:rPr>
          <w:color w:val="000000" w:themeColor="text1"/>
          <w:sz w:val="20"/>
          <w:szCs w:val="20"/>
        </w:rPr>
        <w:t xml:space="preserve"> identify the key food safety and SPS issues</w:t>
      </w:r>
      <w:r w:rsidR="005D7FAC">
        <w:rPr>
          <w:color w:val="000000" w:themeColor="text1"/>
          <w:sz w:val="20"/>
          <w:szCs w:val="20"/>
        </w:rPr>
        <w:t xml:space="preserve"> that constrain the private sector. </w:t>
      </w:r>
      <w:r w:rsidR="005D7FAC" w:rsidRPr="005D7FAC">
        <w:rPr>
          <w:color w:val="000000" w:themeColor="text1"/>
          <w:sz w:val="20"/>
          <w:szCs w:val="20"/>
        </w:rPr>
        <w:t xml:space="preserve">The USDA Haranira Ubuziranenge project </w:t>
      </w:r>
      <w:r w:rsidR="005D7FAC">
        <w:rPr>
          <w:color w:val="000000" w:themeColor="text1"/>
          <w:sz w:val="20"/>
          <w:szCs w:val="20"/>
        </w:rPr>
        <w:t xml:space="preserve">seeks to address this through </w:t>
      </w:r>
      <w:r w:rsidR="00290B55">
        <w:rPr>
          <w:color w:val="000000" w:themeColor="text1"/>
          <w:sz w:val="20"/>
          <w:szCs w:val="20"/>
        </w:rPr>
        <w:t>well-targeted</w:t>
      </w:r>
      <w:r w:rsidR="005D7FAC">
        <w:rPr>
          <w:color w:val="000000" w:themeColor="text1"/>
          <w:sz w:val="20"/>
          <w:szCs w:val="20"/>
        </w:rPr>
        <w:t xml:space="preserve"> </w:t>
      </w:r>
      <w:r w:rsidR="006B0C6C" w:rsidRPr="004568D5">
        <w:rPr>
          <w:color w:val="000000" w:themeColor="text1"/>
          <w:sz w:val="20"/>
          <w:szCs w:val="20"/>
        </w:rPr>
        <w:t>capacity</w:t>
      </w:r>
      <w:r w:rsidR="00CB0CC2" w:rsidRPr="00F72F08">
        <w:rPr>
          <w:color w:val="000000" w:themeColor="text1"/>
          <w:sz w:val="20"/>
          <w:szCs w:val="20"/>
        </w:rPr>
        <w:t xml:space="preserve"> building and </w:t>
      </w:r>
      <w:r w:rsidR="007177D8" w:rsidRPr="00F72F08">
        <w:rPr>
          <w:color w:val="000000" w:themeColor="text1"/>
          <w:sz w:val="20"/>
          <w:szCs w:val="20"/>
        </w:rPr>
        <w:t>outreach strategies</w:t>
      </w:r>
      <w:r w:rsidR="005D7FAC">
        <w:rPr>
          <w:color w:val="000000" w:themeColor="text1"/>
          <w:sz w:val="20"/>
          <w:szCs w:val="20"/>
        </w:rPr>
        <w:t>, including;</w:t>
      </w:r>
    </w:p>
    <w:p w14:paraId="421168B1" w14:textId="77777777" w:rsidR="00FD028F" w:rsidRPr="0002539F" w:rsidRDefault="00FD028F" w:rsidP="00FD028F">
      <w:pPr>
        <w:pStyle w:val="ListParagraph"/>
        <w:spacing w:after="0" w:line="240" w:lineRule="auto"/>
        <w:jc w:val="both"/>
        <w:rPr>
          <w:rFonts w:cstheme="minorHAnsi"/>
          <w:b/>
          <w:bCs/>
          <w:iCs/>
          <w:color w:val="000000" w:themeColor="text1"/>
          <w:sz w:val="20"/>
          <w:szCs w:val="20"/>
        </w:rPr>
      </w:pPr>
    </w:p>
    <w:p w14:paraId="4B5EFD52" w14:textId="63D858CC" w:rsidR="001B1EA3" w:rsidRPr="0002539F" w:rsidRDefault="007F167A" w:rsidP="001B1EA3">
      <w:pPr>
        <w:pStyle w:val="ListParagraph"/>
        <w:numPr>
          <w:ilvl w:val="0"/>
          <w:numId w:val="63"/>
        </w:numPr>
        <w:spacing w:after="0" w:line="240" w:lineRule="auto"/>
        <w:jc w:val="both"/>
        <w:rPr>
          <w:rFonts w:cstheme="minorHAnsi"/>
          <w:b/>
          <w:bCs/>
          <w:iCs/>
          <w:color w:val="000000" w:themeColor="text1"/>
          <w:sz w:val="20"/>
          <w:szCs w:val="20"/>
        </w:rPr>
      </w:pPr>
      <w:r w:rsidRPr="0002539F">
        <w:rPr>
          <w:rFonts w:cstheme="minorHAnsi"/>
          <w:b/>
          <w:bCs/>
          <w:color w:val="000000" w:themeColor="text1"/>
          <w:sz w:val="20"/>
          <w:szCs w:val="20"/>
        </w:rPr>
        <w:t xml:space="preserve">Establishing the </w:t>
      </w:r>
      <w:r w:rsidR="007373C9" w:rsidRPr="000F09FE">
        <w:rPr>
          <w:b/>
          <w:bCs/>
          <w:color w:val="000000" w:themeColor="text1"/>
          <w:sz w:val="20"/>
          <w:szCs w:val="20"/>
        </w:rPr>
        <w:t>multi-media food safety awareness campaign strategy</w:t>
      </w:r>
      <w:r w:rsidR="004B771A">
        <w:rPr>
          <w:b/>
          <w:bCs/>
          <w:color w:val="000000" w:themeColor="text1"/>
          <w:sz w:val="20"/>
          <w:szCs w:val="20"/>
        </w:rPr>
        <w:t xml:space="preserve"> for MINAGRI</w:t>
      </w:r>
      <w:r w:rsidR="00E62C82">
        <w:rPr>
          <w:b/>
          <w:bCs/>
          <w:color w:val="000000" w:themeColor="text1"/>
          <w:sz w:val="20"/>
          <w:szCs w:val="20"/>
        </w:rPr>
        <w:t xml:space="preserve"> and RSB</w:t>
      </w:r>
      <w:r w:rsidR="007373C9" w:rsidRPr="000F09FE">
        <w:rPr>
          <w:color w:val="000000" w:themeColor="text1"/>
          <w:sz w:val="20"/>
          <w:szCs w:val="20"/>
        </w:rPr>
        <w:t xml:space="preserve"> and action plan</w:t>
      </w:r>
      <w:r w:rsidR="001B1EA3" w:rsidRPr="000F09FE">
        <w:rPr>
          <w:color w:val="000000" w:themeColor="text1"/>
          <w:sz w:val="20"/>
          <w:szCs w:val="20"/>
        </w:rPr>
        <w:t xml:space="preserve"> to raise awareness amongst producers, processors</w:t>
      </w:r>
      <w:r w:rsidR="00290B55" w:rsidRPr="000F09FE">
        <w:rPr>
          <w:color w:val="000000" w:themeColor="text1"/>
          <w:sz w:val="20"/>
          <w:szCs w:val="20"/>
        </w:rPr>
        <w:t>,</w:t>
      </w:r>
      <w:r w:rsidR="001B1EA3" w:rsidRPr="000F09FE">
        <w:rPr>
          <w:color w:val="000000" w:themeColor="text1"/>
          <w:sz w:val="20"/>
          <w:szCs w:val="20"/>
        </w:rPr>
        <w:t xml:space="preserve"> and other private sector actors</w:t>
      </w:r>
      <w:r w:rsidR="00F340BE">
        <w:rPr>
          <w:color w:val="000000" w:themeColor="text1"/>
          <w:sz w:val="20"/>
          <w:szCs w:val="20"/>
        </w:rPr>
        <w:t xml:space="preserve"> in collaboration with public and private stakeholders.</w:t>
      </w:r>
    </w:p>
    <w:p w14:paraId="0DCA49DA" w14:textId="09EA5E5C" w:rsidR="00F52108" w:rsidRPr="000F09FE" w:rsidRDefault="00F52108" w:rsidP="00B10376">
      <w:pPr>
        <w:pStyle w:val="ListParagraph"/>
        <w:numPr>
          <w:ilvl w:val="0"/>
          <w:numId w:val="63"/>
        </w:numPr>
        <w:spacing w:after="0" w:line="240" w:lineRule="auto"/>
        <w:jc w:val="both"/>
        <w:rPr>
          <w:rFonts w:cstheme="minorHAnsi"/>
          <w:b/>
          <w:bCs/>
          <w:iCs/>
          <w:color w:val="000000" w:themeColor="text1"/>
          <w:sz w:val="20"/>
          <w:szCs w:val="20"/>
        </w:rPr>
      </w:pPr>
      <w:r w:rsidRPr="000F09FE">
        <w:rPr>
          <w:b/>
          <w:bCs/>
          <w:color w:val="000000" w:themeColor="text1"/>
          <w:sz w:val="20"/>
          <w:szCs w:val="20"/>
        </w:rPr>
        <w:t xml:space="preserve">Strengthening food safety trainers and </w:t>
      </w:r>
      <w:r w:rsidR="00020CA2" w:rsidRPr="000F09FE">
        <w:rPr>
          <w:b/>
          <w:bCs/>
          <w:color w:val="000000" w:themeColor="text1"/>
          <w:sz w:val="20"/>
          <w:szCs w:val="20"/>
        </w:rPr>
        <w:t>private service providers</w:t>
      </w:r>
      <w:r w:rsidR="00020CA2" w:rsidRPr="000F09FE">
        <w:rPr>
          <w:color w:val="000000" w:themeColor="text1"/>
          <w:sz w:val="20"/>
          <w:szCs w:val="20"/>
        </w:rPr>
        <w:t xml:space="preserve"> to support</w:t>
      </w:r>
      <w:r w:rsidR="00181045" w:rsidRPr="000F09FE">
        <w:rPr>
          <w:color w:val="000000" w:themeColor="text1"/>
          <w:sz w:val="20"/>
          <w:szCs w:val="20"/>
        </w:rPr>
        <w:t xml:space="preserve"> implementation of</w:t>
      </w:r>
      <w:r w:rsidRPr="000F09FE">
        <w:rPr>
          <w:color w:val="000000" w:themeColor="text1"/>
          <w:sz w:val="20"/>
          <w:szCs w:val="20"/>
        </w:rPr>
        <w:t xml:space="preserve"> the Customized Agriculture Extension </w:t>
      </w:r>
      <w:r w:rsidR="0002539F" w:rsidRPr="000F09FE">
        <w:rPr>
          <w:color w:val="000000" w:themeColor="text1"/>
          <w:sz w:val="20"/>
          <w:szCs w:val="20"/>
        </w:rPr>
        <w:t>S</w:t>
      </w:r>
      <w:r w:rsidRPr="000F09FE">
        <w:rPr>
          <w:color w:val="000000" w:themeColor="text1"/>
          <w:sz w:val="20"/>
          <w:szCs w:val="20"/>
        </w:rPr>
        <w:t>ystem (CAES</w:t>
      </w:r>
      <w:r w:rsidR="00020CA2" w:rsidRPr="000F09FE">
        <w:rPr>
          <w:color w:val="000000" w:themeColor="text1"/>
          <w:sz w:val="20"/>
          <w:szCs w:val="20"/>
        </w:rPr>
        <w:t>)</w:t>
      </w:r>
    </w:p>
    <w:p w14:paraId="2FB41DD1" w14:textId="2D12A45A" w:rsidR="00FD028F" w:rsidRPr="00F72F08" w:rsidRDefault="00FD028F" w:rsidP="00FD028F">
      <w:pPr>
        <w:pStyle w:val="ListParagraph"/>
        <w:numPr>
          <w:ilvl w:val="0"/>
          <w:numId w:val="62"/>
        </w:numPr>
        <w:spacing w:after="0" w:line="240" w:lineRule="auto"/>
        <w:jc w:val="both"/>
        <w:rPr>
          <w:rFonts w:cstheme="minorHAnsi"/>
          <w:iCs/>
          <w:color w:val="000000" w:themeColor="text1"/>
          <w:sz w:val="20"/>
          <w:szCs w:val="20"/>
        </w:rPr>
      </w:pPr>
      <w:r w:rsidRPr="000F09FE">
        <w:rPr>
          <w:rFonts w:cstheme="minorHAnsi"/>
          <w:b/>
          <w:bCs/>
          <w:iCs/>
          <w:color w:val="000000" w:themeColor="text1"/>
          <w:sz w:val="20"/>
          <w:szCs w:val="20"/>
        </w:rPr>
        <w:t>Supporting Rwanda Standards Board (RSB)</w:t>
      </w:r>
      <w:r w:rsidRPr="004568D5">
        <w:rPr>
          <w:rFonts w:cstheme="minorHAnsi"/>
          <w:iCs/>
          <w:color w:val="000000" w:themeColor="text1"/>
          <w:sz w:val="20"/>
          <w:szCs w:val="20"/>
        </w:rPr>
        <w:t xml:space="preserve"> </w:t>
      </w:r>
      <w:r w:rsidR="004568D5" w:rsidRPr="00F72F08">
        <w:rPr>
          <w:rFonts w:cstheme="minorHAnsi"/>
          <w:sz w:val="20"/>
          <w:szCs w:val="20"/>
        </w:rPr>
        <w:t>to</w:t>
      </w:r>
      <w:r w:rsidRPr="00F72F08">
        <w:rPr>
          <w:rFonts w:cstheme="minorHAnsi"/>
          <w:sz w:val="20"/>
          <w:szCs w:val="20"/>
        </w:rPr>
        <w:t xml:space="preserve"> strengthen </w:t>
      </w:r>
      <w:r w:rsidR="005D7FAC">
        <w:rPr>
          <w:rFonts w:cstheme="minorHAnsi"/>
          <w:sz w:val="20"/>
          <w:szCs w:val="20"/>
        </w:rPr>
        <w:t xml:space="preserve">SMEs and processors’ </w:t>
      </w:r>
      <w:r w:rsidRPr="00F72F08">
        <w:rPr>
          <w:rFonts w:cstheme="minorHAnsi"/>
          <w:sz w:val="20"/>
          <w:szCs w:val="20"/>
        </w:rPr>
        <w:t xml:space="preserve">food safety programs </w:t>
      </w:r>
      <w:r w:rsidR="005D7FAC">
        <w:rPr>
          <w:rFonts w:cstheme="minorHAnsi"/>
          <w:sz w:val="20"/>
          <w:szCs w:val="20"/>
        </w:rPr>
        <w:t>as well as</w:t>
      </w:r>
      <w:r w:rsidR="00350D0C">
        <w:rPr>
          <w:rFonts w:cstheme="minorHAnsi"/>
          <w:sz w:val="20"/>
          <w:szCs w:val="20"/>
        </w:rPr>
        <w:t xml:space="preserve"> increase food safety certification services.</w:t>
      </w:r>
      <w:r w:rsidRPr="00F72F08">
        <w:rPr>
          <w:rFonts w:cstheme="minorHAnsi"/>
          <w:sz w:val="20"/>
          <w:szCs w:val="20"/>
        </w:rPr>
        <w:t xml:space="preserve"> </w:t>
      </w:r>
    </w:p>
    <w:p w14:paraId="020D8731" w14:textId="6038C879" w:rsidR="00E12B12" w:rsidRPr="004568D5" w:rsidRDefault="00977577" w:rsidP="00F72F08">
      <w:pPr>
        <w:pStyle w:val="ListParagraph"/>
        <w:numPr>
          <w:ilvl w:val="0"/>
          <w:numId w:val="62"/>
        </w:numPr>
        <w:spacing w:after="0" w:line="240" w:lineRule="auto"/>
        <w:jc w:val="both"/>
        <w:rPr>
          <w:color w:val="000000" w:themeColor="text1"/>
          <w:sz w:val="20"/>
          <w:szCs w:val="20"/>
        </w:rPr>
      </w:pPr>
      <w:r w:rsidRPr="000F09FE">
        <w:rPr>
          <w:b/>
          <w:bCs/>
          <w:sz w:val="20"/>
          <w:szCs w:val="20"/>
        </w:rPr>
        <w:t xml:space="preserve">Supporting RSB and </w:t>
      </w:r>
      <w:r w:rsidR="00B30471" w:rsidRPr="000F09FE">
        <w:rPr>
          <w:b/>
          <w:bCs/>
          <w:sz w:val="20"/>
          <w:szCs w:val="20"/>
        </w:rPr>
        <w:t>the Horticulture Exporters Association of Rwanda (</w:t>
      </w:r>
      <w:r w:rsidRPr="000F09FE">
        <w:rPr>
          <w:b/>
          <w:bCs/>
          <w:sz w:val="20"/>
          <w:szCs w:val="20"/>
        </w:rPr>
        <w:t>HEAR</w:t>
      </w:r>
      <w:r w:rsidR="00B30471" w:rsidRPr="000F09FE">
        <w:rPr>
          <w:b/>
          <w:bCs/>
          <w:sz w:val="20"/>
          <w:szCs w:val="20"/>
        </w:rPr>
        <w:t>)</w:t>
      </w:r>
      <w:r w:rsidRPr="00F72F08">
        <w:rPr>
          <w:sz w:val="20"/>
          <w:szCs w:val="20"/>
        </w:rPr>
        <w:t xml:space="preserve"> to</w:t>
      </w:r>
      <w:r w:rsidR="004568D5" w:rsidRPr="00F72F08">
        <w:rPr>
          <w:sz w:val="20"/>
          <w:szCs w:val="20"/>
        </w:rPr>
        <w:t xml:space="preserve"> domesticate </w:t>
      </w:r>
      <w:r w:rsidRPr="00F72F08">
        <w:rPr>
          <w:sz w:val="20"/>
          <w:szCs w:val="20"/>
        </w:rPr>
        <w:t>the Rwanda</w:t>
      </w:r>
      <w:r w:rsidR="005D7FAC">
        <w:rPr>
          <w:sz w:val="20"/>
          <w:szCs w:val="20"/>
        </w:rPr>
        <w:t>-</w:t>
      </w:r>
      <w:r w:rsidRPr="00F72F08">
        <w:rPr>
          <w:sz w:val="20"/>
          <w:szCs w:val="20"/>
        </w:rPr>
        <w:t xml:space="preserve">GAP </w:t>
      </w:r>
      <w:r w:rsidR="005D7FAC">
        <w:rPr>
          <w:sz w:val="20"/>
          <w:szCs w:val="20"/>
        </w:rPr>
        <w:t xml:space="preserve">(the national standard </w:t>
      </w:r>
      <w:r w:rsidRPr="00F72F08">
        <w:rPr>
          <w:sz w:val="20"/>
          <w:szCs w:val="20"/>
        </w:rPr>
        <w:t>for good agricultural practices</w:t>
      </w:r>
      <w:r w:rsidR="005D7FAC">
        <w:rPr>
          <w:sz w:val="20"/>
          <w:szCs w:val="20"/>
        </w:rPr>
        <w:t>/GAPs)</w:t>
      </w:r>
    </w:p>
    <w:p w14:paraId="5D79351E" w14:textId="13F72636" w:rsidR="00E60412" w:rsidRPr="00F72F08" w:rsidRDefault="00E60412" w:rsidP="00F72F08">
      <w:pPr>
        <w:pStyle w:val="ListParagraph"/>
        <w:spacing w:after="0" w:line="240" w:lineRule="auto"/>
        <w:jc w:val="both"/>
        <w:rPr>
          <w:rFonts w:cstheme="minorHAnsi"/>
          <w:b/>
          <w:bCs/>
          <w:color w:val="000000" w:themeColor="text1"/>
          <w:sz w:val="20"/>
          <w:szCs w:val="20"/>
        </w:rPr>
      </w:pPr>
    </w:p>
    <w:p w14:paraId="57488E41" w14:textId="4F257694" w:rsidR="00A5270F" w:rsidRPr="00F72F08" w:rsidRDefault="00A5270F" w:rsidP="00F72F08">
      <w:pPr>
        <w:pStyle w:val="ListParagraph"/>
        <w:spacing w:after="0" w:line="240" w:lineRule="auto"/>
        <w:jc w:val="both"/>
        <w:rPr>
          <w:sz w:val="20"/>
          <w:szCs w:val="20"/>
        </w:rPr>
      </w:pPr>
    </w:p>
    <w:p w14:paraId="71DEA9B5" w14:textId="77777777" w:rsidR="00C1280D" w:rsidRDefault="00C1280D" w:rsidP="00DA1FAE">
      <w:pPr>
        <w:jc w:val="both"/>
        <w:rPr>
          <w:rFonts w:cs="Arial"/>
          <w:sz w:val="20"/>
          <w:szCs w:val="20"/>
        </w:rPr>
      </w:pPr>
    </w:p>
    <w:p w14:paraId="1AE243F4" w14:textId="77777777" w:rsidR="00B10376" w:rsidRPr="00FA09DC" w:rsidRDefault="00B10376" w:rsidP="00DA1FAE">
      <w:pPr>
        <w:jc w:val="both"/>
        <w:rPr>
          <w:rFonts w:cs="Arial"/>
          <w:sz w:val="20"/>
          <w:szCs w:val="20"/>
        </w:rPr>
      </w:pPr>
    </w:p>
    <w:p w14:paraId="3754334C" w14:textId="77777777" w:rsidR="00C9563F" w:rsidRDefault="00C9563F" w:rsidP="00C9563F">
      <w:pPr>
        <w:pStyle w:val="ListParagraph"/>
        <w:ind w:left="1440"/>
        <w:jc w:val="both"/>
        <w:rPr>
          <w:rFonts w:cs="Arial"/>
          <w:sz w:val="20"/>
          <w:szCs w:val="20"/>
        </w:rPr>
      </w:pPr>
    </w:p>
    <w:p w14:paraId="76E2698F" w14:textId="18B98038" w:rsidR="00E01D6A" w:rsidRPr="008B09F6" w:rsidRDefault="4F99DF81" w:rsidP="00E56189">
      <w:pPr>
        <w:spacing w:after="0" w:line="240" w:lineRule="auto"/>
        <w:ind w:left="1440"/>
        <w:contextualSpacing/>
        <w:jc w:val="both"/>
        <w:rPr>
          <w:b/>
          <w:bCs/>
          <w:sz w:val="20"/>
          <w:szCs w:val="20"/>
        </w:rPr>
      </w:pPr>
      <w:r w:rsidRPr="5A1FE8CA">
        <w:rPr>
          <w:b/>
          <w:bCs/>
          <w:sz w:val="20"/>
          <w:szCs w:val="20"/>
        </w:rPr>
        <w:lastRenderedPageBreak/>
        <w:t>Section 3 – Evaluation</w:t>
      </w:r>
      <w:r w:rsidR="26B8BBD3" w:rsidRPr="5A1FE8CA">
        <w:rPr>
          <w:b/>
          <w:bCs/>
          <w:sz w:val="20"/>
          <w:szCs w:val="20"/>
        </w:rPr>
        <w:t xml:space="preserve"> Methodology and Criteria</w:t>
      </w:r>
    </w:p>
    <w:p w14:paraId="637466E9" w14:textId="77777777" w:rsidR="004B2E30" w:rsidRDefault="004B2E30" w:rsidP="00BC4E52">
      <w:pPr>
        <w:spacing w:after="0" w:line="240" w:lineRule="auto"/>
        <w:contextualSpacing/>
        <w:rPr>
          <w:rFonts w:cstheme="minorHAnsi"/>
          <w:sz w:val="20"/>
          <w:szCs w:val="20"/>
        </w:rPr>
      </w:pPr>
    </w:p>
    <w:p w14:paraId="3B2B1481" w14:textId="77777777" w:rsidR="004B2E30" w:rsidRDefault="004B2E30" w:rsidP="00BC4E52">
      <w:pPr>
        <w:spacing w:after="0" w:line="240" w:lineRule="auto"/>
        <w:contextualSpacing/>
        <w:rPr>
          <w:rFonts w:cstheme="minorHAnsi"/>
          <w:sz w:val="20"/>
          <w:szCs w:val="20"/>
        </w:rPr>
      </w:pPr>
    </w:p>
    <w:p w14:paraId="116CD8F3" w14:textId="28DCD6D9" w:rsidR="00AB34B3" w:rsidRPr="00BC4E52" w:rsidRDefault="00AE181C" w:rsidP="00BC4E52">
      <w:pPr>
        <w:spacing w:after="0" w:line="240" w:lineRule="auto"/>
        <w:contextualSpacing/>
        <w:rPr>
          <w:rFonts w:cstheme="minorHAnsi"/>
          <w:sz w:val="20"/>
          <w:szCs w:val="20"/>
        </w:rPr>
      </w:pPr>
      <w:r w:rsidRPr="00BC4E52">
        <w:rPr>
          <w:rFonts w:cstheme="minorHAnsi"/>
          <w:sz w:val="20"/>
          <w:szCs w:val="20"/>
        </w:rPr>
        <w:t xml:space="preserve">CNFA will use a </w:t>
      </w:r>
      <w:r w:rsidR="00894F50" w:rsidRPr="00BC4E52">
        <w:rPr>
          <w:rFonts w:cstheme="minorHAnsi"/>
          <w:sz w:val="20"/>
          <w:szCs w:val="20"/>
        </w:rPr>
        <w:t xml:space="preserve">Weighted </w:t>
      </w:r>
      <w:r w:rsidRPr="00BC4E52">
        <w:rPr>
          <w:rFonts w:cstheme="minorHAnsi"/>
          <w:sz w:val="20"/>
          <w:szCs w:val="20"/>
        </w:rPr>
        <w:t xml:space="preserve">Trade-Off Analysis, Including Cost Criteria evaluation methodology for this solicitation. </w:t>
      </w:r>
      <w:r w:rsidR="00894F50" w:rsidRPr="00BC4E52">
        <w:rPr>
          <w:rFonts w:cstheme="minorHAnsi"/>
          <w:sz w:val="20"/>
          <w:szCs w:val="20"/>
        </w:rPr>
        <w:t xml:space="preserve">Weighted </w:t>
      </w:r>
      <w:r w:rsidRPr="00BC4E52">
        <w:rPr>
          <w:rFonts w:cstheme="minorHAnsi"/>
          <w:sz w:val="20"/>
          <w:szCs w:val="20"/>
        </w:rPr>
        <w:t>Trade-Off</w:t>
      </w:r>
      <w:r w:rsidR="00894F50" w:rsidRPr="00BC4E52">
        <w:rPr>
          <w:rFonts w:cstheme="minorHAnsi"/>
          <w:sz w:val="20"/>
          <w:szCs w:val="20"/>
        </w:rPr>
        <w:t xml:space="preserve"> Analysis</w:t>
      </w:r>
      <w:r w:rsidRPr="00BC4E52">
        <w:rPr>
          <w:rFonts w:cstheme="minorHAnsi"/>
          <w:sz w:val="20"/>
          <w:szCs w:val="20"/>
        </w:rPr>
        <w:t xml:space="preserve"> selects the </w:t>
      </w:r>
      <w:r w:rsidR="00894F50" w:rsidRPr="00BC4E52">
        <w:rPr>
          <w:rFonts w:cstheme="minorHAnsi"/>
          <w:sz w:val="20"/>
          <w:szCs w:val="20"/>
        </w:rPr>
        <w:t xml:space="preserve">offeror providing the best overall value to CNFA, </w:t>
      </w:r>
      <w:r w:rsidR="00D15047" w:rsidRPr="00BC4E52">
        <w:rPr>
          <w:rFonts w:cstheme="minorHAnsi"/>
          <w:sz w:val="20"/>
          <w:szCs w:val="20"/>
        </w:rPr>
        <w:t xml:space="preserve">considering both </w:t>
      </w:r>
      <w:r w:rsidR="00894F50" w:rsidRPr="00BC4E52">
        <w:rPr>
          <w:rFonts w:cstheme="minorHAnsi"/>
          <w:sz w:val="20"/>
          <w:szCs w:val="20"/>
        </w:rPr>
        <w:t xml:space="preserve">price and </w:t>
      </w:r>
      <w:r w:rsidR="00D15047" w:rsidRPr="00BC4E52">
        <w:rPr>
          <w:rFonts w:cstheme="minorHAnsi"/>
          <w:sz w:val="20"/>
          <w:szCs w:val="20"/>
        </w:rPr>
        <w:t>technical</w:t>
      </w:r>
      <w:r w:rsidR="00894F50" w:rsidRPr="00BC4E52">
        <w:rPr>
          <w:rFonts w:cstheme="minorHAnsi"/>
          <w:sz w:val="20"/>
          <w:szCs w:val="20"/>
        </w:rPr>
        <w:t xml:space="preserve"> factors, according to the assigned weights provided in the evaluation criteria. </w:t>
      </w:r>
      <w:r w:rsidR="00AB34B3" w:rsidRPr="00BC4E52">
        <w:rPr>
          <w:rFonts w:cstheme="minorHAnsi"/>
          <w:sz w:val="20"/>
          <w:szCs w:val="20"/>
        </w:rPr>
        <w:t>The Technical Evaluation Committee (TEC) will assess offer acceptability in accordance with the following criteria:</w:t>
      </w:r>
    </w:p>
    <w:p w14:paraId="237DC712" w14:textId="076CE3FD" w:rsidR="000960CA" w:rsidRPr="00BC4E52" w:rsidRDefault="000960CA" w:rsidP="00BC4E52">
      <w:pPr>
        <w:spacing w:after="0" w:line="240" w:lineRule="auto"/>
        <w:contextualSpacing/>
        <w:rPr>
          <w:rFonts w:cstheme="minorHAnsi"/>
          <w:i/>
          <w:iCs/>
          <w:color w:val="FF0000"/>
          <w:sz w:val="20"/>
          <w:szCs w:val="20"/>
        </w:rPr>
      </w:pPr>
    </w:p>
    <w:tbl>
      <w:tblPr>
        <w:tblStyle w:val="TableGrid"/>
        <w:tblW w:w="0" w:type="auto"/>
        <w:tblLook w:val="04A0" w:firstRow="1" w:lastRow="0" w:firstColumn="1" w:lastColumn="0" w:noHBand="0" w:noVBand="1"/>
      </w:tblPr>
      <w:tblGrid>
        <w:gridCol w:w="4135"/>
        <w:gridCol w:w="4860"/>
      </w:tblGrid>
      <w:tr w:rsidR="004B2E30" w:rsidRPr="00BC4E52" w14:paraId="0887BB1F" w14:textId="77777777" w:rsidTr="00C9563F">
        <w:tc>
          <w:tcPr>
            <w:tcW w:w="4135" w:type="dxa"/>
          </w:tcPr>
          <w:p w14:paraId="72501FE1" w14:textId="082E71B9" w:rsidR="004B2E30" w:rsidRPr="00BC4E52" w:rsidRDefault="004B2E30" w:rsidP="00BC4E52">
            <w:pPr>
              <w:contextualSpacing/>
              <w:jc w:val="center"/>
              <w:rPr>
                <w:rFonts w:cstheme="minorHAnsi"/>
                <w:b/>
                <w:bCs/>
                <w:sz w:val="20"/>
                <w:szCs w:val="20"/>
              </w:rPr>
            </w:pPr>
            <w:r w:rsidRPr="00BC4E52">
              <w:rPr>
                <w:rFonts w:cstheme="minorHAnsi"/>
                <w:b/>
                <w:bCs/>
                <w:sz w:val="20"/>
                <w:szCs w:val="20"/>
              </w:rPr>
              <w:t>Criteria</w:t>
            </w:r>
          </w:p>
        </w:tc>
        <w:tc>
          <w:tcPr>
            <w:tcW w:w="4860" w:type="dxa"/>
          </w:tcPr>
          <w:p w14:paraId="06E3DC99" w14:textId="0C5CE573" w:rsidR="004B2E30" w:rsidRPr="00BC4E52" w:rsidRDefault="004B2E30" w:rsidP="00BC4E52">
            <w:pPr>
              <w:contextualSpacing/>
              <w:jc w:val="center"/>
              <w:rPr>
                <w:rFonts w:cstheme="minorHAnsi"/>
                <w:b/>
                <w:bCs/>
                <w:sz w:val="20"/>
                <w:szCs w:val="20"/>
              </w:rPr>
            </w:pPr>
            <w:r>
              <w:rPr>
                <w:rFonts w:cstheme="minorHAnsi"/>
                <w:b/>
                <w:bCs/>
                <w:sz w:val="20"/>
                <w:szCs w:val="20"/>
              </w:rPr>
              <w:t xml:space="preserve">Minimum </w:t>
            </w:r>
            <w:r w:rsidR="00C9563F">
              <w:rPr>
                <w:rFonts w:cstheme="minorHAnsi"/>
                <w:b/>
                <w:bCs/>
                <w:sz w:val="20"/>
                <w:szCs w:val="20"/>
              </w:rPr>
              <w:t>Acceptability Requirement</w:t>
            </w:r>
          </w:p>
        </w:tc>
      </w:tr>
      <w:tr w:rsidR="004B2E30" w:rsidRPr="00BC4E52" w14:paraId="73B99C08" w14:textId="77777777" w:rsidTr="00C9563F">
        <w:tc>
          <w:tcPr>
            <w:tcW w:w="8995" w:type="dxa"/>
            <w:gridSpan w:val="2"/>
          </w:tcPr>
          <w:p w14:paraId="2CE1F67B" w14:textId="5DEDEF1C" w:rsidR="004B2E30" w:rsidRPr="00BC4E52" w:rsidDel="004B2E30" w:rsidRDefault="0044023A" w:rsidP="00C9563F">
            <w:pPr>
              <w:contextualSpacing/>
              <w:rPr>
                <w:rFonts w:cstheme="minorHAnsi"/>
                <w:b/>
                <w:bCs/>
                <w:sz w:val="20"/>
                <w:szCs w:val="20"/>
              </w:rPr>
            </w:pPr>
            <w:r>
              <w:rPr>
                <w:rFonts w:cstheme="minorHAnsi"/>
                <w:b/>
                <w:bCs/>
                <w:sz w:val="20"/>
                <w:szCs w:val="20"/>
              </w:rPr>
              <w:t xml:space="preserve">Experience </w:t>
            </w:r>
            <w:r w:rsidR="0099241A">
              <w:rPr>
                <w:rFonts w:cstheme="minorHAnsi"/>
                <w:b/>
                <w:bCs/>
                <w:sz w:val="20"/>
                <w:szCs w:val="20"/>
              </w:rPr>
              <w:t xml:space="preserve">             </w:t>
            </w:r>
            <w:r w:rsidR="004B2E30">
              <w:rPr>
                <w:rFonts w:cstheme="minorHAnsi"/>
                <w:b/>
                <w:bCs/>
                <w:sz w:val="20"/>
                <w:szCs w:val="20"/>
              </w:rPr>
              <w:t xml:space="preserve">                                                                                           </w:t>
            </w:r>
            <w:r w:rsidR="00307457">
              <w:rPr>
                <w:rFonts w:cstheme="minorHAnsi"/>
                <w:b/>
                <w:bCs/>
                <w:sz w:val="20"/>
                <w:szCs w:val="20"/>
              </w:rPr>
              <w:t xml:space="preserve">  30</w:t>
            </w:r>
            <w:r w:rsidR="00672FF5">
              <w:rPr>
                <w:rFonts w:cstheme="minorHAnsi"/>
                <w:b/>
                <w:bCs/>
                <w:sz w:val="20"/>
                <w:szCs w:val="20"/>
              </w:rPr>
              <w:t xml:space="preserve"> Points</w:t>
            </w:r>
          </w:p>
        </w:tc>
      </w:tr>
      <w:tr w:rsidR="004B2E30" w:rsidRPr="00B15BD6" w14:paraId="5EC08184" w14:textId="77777777" w:rsidTr="00844A60">
        <w:trPr>
          <w:trHeight w:val="2798"/>
        </w:trPr>
        <w:tc>
          <w:tcPr>
            <w:tcW w:w="4135" w:type="dxa"/>
          </w:tcPr>
          <w:p w14:paraId="13838DB2" w14:textId="77777777" w:rsidR="004B2E30" w:rsidRDefault="004B2E30" w:rsidP="5A1FE8CA">
            <w:pPr>
              <w:contextualSpacing/>
              <w:rPr>
                <w:color w:val="000000" w:themeColor="text1"/>
                <w:sz w:val="20"/>
                <w:szCs w:val="20"/>
              </w:rPr>
            </w:pPr>
          </w:p>
          <w:p w14:paraId="4ADC45BE" w14:textId="78B0333F" w:rsidR="00672FF5" w:rsidRDefault="00672FF5" w:rsidP="004B2E30">
            <w:pPr>
              <w:contextualSpacing/>
              <w:rPr>
                <w:rFonts w:cs="Arial"/>
                <w:sz w:val="20"/>
                <w:szCs w:val="20"/>
              </w:rPr>
            </w:pPr>
            <w:r>
              <w:rPr>
                <w:rFonts w:cs="Arial"/>
                <w:sz w:val="20"/>
                <w:szCs w:val="20"/>
              </w:rPr>
              <w:t>P</w:t>
            </w:r>
            <w:r w:rsidR="00041543" w:rsidRPr="5A1FE8CA">
              <w:rPr>
                <w:rFonts w:cs="Arial"/>
                <w:sz w:val="20"/>
                <w:szCs w:val="20"/>
              </w:rPr>
              <w:t>ractical knowledge and application of the WTO SPS and TBT Agreements, the relevant Codex Standards, regional and continental SPS frameworks</w:t>
            </w:r>
            <w:r>
              <w:rPr>
                <w:rFonts w:cs="Arial"/>
                <w:sz w:val="20"/>
                <w:szCs w:val="20"/>
              </w:rPr>
              <w:t xml:space="preserve">. </w:t>
            </w:r>
            <w:r w:rsidR="00041543" w:rsidRPr="5A1FE8CA">
              <w:rPr>
                <w:rFonts w:cs="Arial"/>
                <w:sz w:val="20"/>
                <w:szCs w:val="20"/>
              </w:rPr>
              <w:t>Relevant experience working in East Africa or Rwanda</w:t>
            </w:r>
            <w:r w:rsidR="00041543">
              <w:rPr>
                <w:rFonts w:cs="Arial"/>
                <w:sz w:val="20"/>
                <w:szCs w:val="20"/>
              </w:rPr>
              <w:t>.</w:t>
            </w:r>
          </w:p>
          <w:p w14:paraId="1B35FE80" w14:textId="77777777" w:rsidR="00672FF5" w:rsidRDefault="00672FF5" w:rsidP="004B2E30">
            <w:pPr>
              <w:contextualSpacing/>
              <w:rPr>
                <w:rFonts w:cs="Arial"/>
                <w:sz w:val="20"/>
                <w:szCs w:val="20"/>
              </w:rPr>
            </w:pPr>
          </w:p>
          <w:p w14:paraId="12101895" w14:textId="77777777" w:rsidR="00672FF5" w:rsidRDefault="00672FF5" w:rsidP="004B2E30">
            <w:pPr>
              <w:contextualSpacing/>
              <w:rPr>
                <w:color w:val="000000" w:themeColor="text1"/>
                <w:sz w:val="20"/>
                <w:szCs w:val="20"/>
              </w:rPr>
            </w:pPr>
          </w:p>
          <w:p w14:paraId="5A225C1E" w14:textId="07FEFC4D" w:rsidR="004B2E30" w:rsidRPr="00B4384A" w:rsidRDefault="00041543" w:rsidP="00844A60">
            <w:pPr>
              <w:contextualSpacing/>
              <w:rPr>
                <w:color w:val="000000" w:themeColor="text1"/>
                <w:sz w:val="20"/>
                <w:szCs w:val="20"/>
              </w:rPr>
            </w:pPr>
            <w:r w:rsidRPr="004B2E30">
              <w:rPr>
                <w:color w:val="000000" w:themeColor="text1"/>
                <w:sz w:val="20"/>
                <w:szCs w:val="20"/>
              </w:rPr>
              <w:t>Experience</w:t>
            </w:r>
            <w:r w:rsidR="004B2E30" w:rsidRPr="004B2E30">
              <w:rPr>
                <w:color w:val="000000" w:themeColor="text1"/>
                <w:sz w:val="20"/>
                <w:szCs w:val="20"/>
              </w:rPr>
              <w:t xml:space="preserve"> in working with </w:t>
            </w:r>
            <w:r w:rsidR="77049939" w:rsidRPr="6822E68D">
              <w:rPr>
                <w:color w:val="000000" w:themeColor="text1"/>
                <w:sz w:val="20"/>
                <w:szCs w:val="20"/>
              </w:rPr>
              <w:t>donor</w:t>
            </w:r>
            <w:r>
              <w:rPr>
                <w:color w:val="000000" w:themeColor="text1"/>
                <w:sz w:val="20"/>
                <w:szCs w:val="20"/>
              </w:rPr>
              <w:t xml:space="preserve"> </w:t>
            </w:r>
            <w:r w:rsidR="004B2E30" w:rsidRPr="004B2E30">
              <w:rPr>
                <w:color w:val="000000" w:themeColor="text1"/>
                <w:sz w:val="20"/>
                <w:szCs w:val="20"/>
              </w:rPr>
              <w:t>funded</w:t>
            </w:r>
            <w:r>
              <w:rPr>
                <w:color w:val="000000" w:themeColor="text1"/>
                <w:sz w:val="20"/>
                <w:szCs w:val="20"/>
              </w:rPr>
              <w:t xml:space="preserve"> </w:t>
            </w:r>
            <w:r w:rsidR="004B2E30" w:rsidRPr="004B2E30">
              <w:rPr>
                <w:color w:val="000000" w:themeColor="text1"/>
                <w:sz w:val="20"/>
                <w:szCs w:val="20"/>
              </w:rPr>
              <w:t>projects/activities</w:t>
            </w:r>
            <w:r w:rsidR="00E7716B">
              <w:rPr>
                <w:color w:val="000000" w:themeColor="text1"/>
                <w:sz w:val="20"/>
                <w:szCs w:val="20"/>
              </w:rPr>
              <w:t xml:space="preserve">, with US government </w:t>
            </w:r>
            <w:r w:rsidR="00844A60">
              <w:rPr>
                <w:color w:val="000000" w:themeColor="text1"/>
                <w:sz w:val="20"/>
                <w:szCs w:val="20"/>
              </w:rPr>
              <w:t xml:space="preserve">project </w:t>
            </w:r>
            <w:r w:rsidR="00E7716B">
              <w:rPr>
                <w:color w:val="000000" w:themeColor="text1"/>
                <w:sz w:val="20"/>
                <w:szCs w:val="20"/>
              </w:rPr>
              <w:t xml:space="preserve">experience preferred. </w:t>
            </w:r>
            <w:r w:rsidR="004B2E30" w:rsidRPr="004B2E30">
              <w:rPr>
                <w:color w:val="000000" w:themeColor="text1"/>
                <w:sz w:val="20"/>
                <w:szCs w:val="20"/>
              </w:rPr>
              <w:t xml:space="preserve"> </w:t>
            </w:r>
          </w:p>
        </w:tc>
        <w:tc>
          <w:tcPr>
            <w:tcW w:w="4860" w:type="dxa"/>
          </w:tcPr>
          <w:p w14:paraId="546CBD24" w14:textId="77777777" w:rsidR="004B2E30" w:rsidRDefault="004B2E30" w:rsidP="2C434DC0">
            <w:pPr>
              <w:contextualSpacing/>
              <w:rPr>
                <w:color w:val="000000" w:themeColor="text1"/>
                <w:sz w:val="20"/>
                <w:szCs w:val="20"/>
              </w:rPr>
            </w:pPr>
          </w:p>
          <w:p w14:paraId="647B9B09" w14:textId="77777777" w:rsidR="004B2E30" w:rsidRDefault="004B2E30" w:rsidP="2C434DC0">
            <w:pPr>
              <w:contextualSpacing/>
              <w:rPr>
                <w:color w:val="000000" w:themeColor="text1"/>
                <w:sz w:val="20"/>
                <w:szCs w:val="20"/>
              </w:rPr>
            </w:pPr>
          </w:p>
          <w:p w14:paraId="4725579F" w14:textId="07314E7C" w:rsidR="004B2E30" w:rsidRDefault="00041543" w:rsidP="2C434DC0">
            <w:pPr>
              <w:contextualSpacing/>
              <w:rPr>
                <w:color w:val="000000" w:themeColor="text1"/>
                <w:sz w:val="20"/>
                <w:szCs w:val="20"/>
              </w:rPr>
            </w:pPr>
            <w:r>
              <w:rPr>
                <w:color w:val="000000" w:themeColor="text1"/>
                <w:sz w:val="20"/>
                <w:szCs w:val="20"/>
              </w:rPr>
              <w:t xml:space="preserve">                                           </w:t>
            </w:r>
            <w:r w:rsidR="00C9563F">
              <w:rPr>
                <w:color w:val="000000" w:themeColor="text1"/>
                <w:sz w:val="20"/>
                <w:szCs w:val="20"/>
              </w:rPr>
              <w:t>2</w:t>
            </w:r>
            <w:r>
              <w:rPr>
                <w:color w:val="000000" w:themeColor="text1"/>
                <w:sz w:val="20"/>
                <w:szCs w:val="20"/>
              </w:rPr>
              <w:t>0</w:t>
            </w:r>
          </w:p>
          <w:p w14:paraId="3A7644A1" w14:textId="77777777" w:rsidR="00041543" w:rsidRDefault="00041543" w:rsidP="2C434DC0">
            <w:pPr>
              <w:contextualSpacing/>
              <w:rPr>
                <w:color w:val="000000" w:themeColor="text1"/>
                <w:sz w:val="20"/>
                <w:szCs w:val="20"/>
              </w:rPr>
            </w:pPr>
          </w:p>
          <w:p w14:paraId="4B22E76F" w14:textId="77777777" w:rsidR="00041543" w:rsidRDefault="00041543" w:rsidP="2C434DC0">
            <w:pPr>
              <w:contextualSpacing/>
              <w:rPr>
                <w:color w:val="000000" w:themeColor="text1"/>
                <w:sz w:val="20"/>
                <w:szCs w:val="20"/>
              </w:rPr>
            </w:pPr>
          </w:p>
          <w:p w14:paraId="1ED830FD" w14:textId="77777777" w:rsidR="00041543" w:rsidRDefault="00041543" w:rsidP="2C434DC0">
            <w:pPr>
              <w:contextualSpacing/>
              <w:rPr>
                <w:color w:val="000000" w:themeColor="text1"/>
                <w:sz w:val="20"/>
                <w:szCs w:val="20"/>
              </w:rPr>
            </w:pPr>
          </w:p>
          <w:p w14:paraId="1AA23594" w14:textId="5B003CDA" w:rsidR="00041543" w:rsidRDefault="00041543" w:rsidP="2C434DC0">
            <w:pPr>
              <w:contextualSpacing/>
              <w:rPr>
                <w:color w:val="000000" w:themeColor="text1"/>
                <w:sz w:val="20"/>
                <w:szCs w:val="20"/>
              </w:rPr>
            </w:pPr>
            <w:r>
              <w:rPr>
                <w:color w:val="000000" w:themeColor="text1"/>
                <w:sz w:val="20"/>
                <w:szCs w:val="20"/>
              </w:rPr>
              <w:t xml:space="preserve">                                       </w:t>
            </w:r>
          </w:p>
          <w:p w14:paraId="2818CE5F" w14:textId="77777777" w:rsidR="00041543" w:rsidRDefault="00041543" w:rsidP="2C434DC0">
            <w:pPr>
              <w:contextualSpacing/>
              <w:rPr>
                <w:color w:val="000000" w:themeColor="text1"/>
                <w:sz w:val="20"/>
                <w:szCs w:val="20"/>
              </w:rPr>
            </w:pPr>
          </w:p>
          <w:p w14:paraId="48A82EDC" w14:textId="5FC45E9C" w:rsidR="00672FF5" w:rsidRDefault="00041543" w:rsidP="2C434DC0">
            <w:pPr>
              <w:contextualSpacing/>
              <w:rPr>
                <w:color w:val="000000" w:themeColor="text1"/>
                <w:sz w:val="20"/>
                <w:szCs w:val="20"/>
              </w:rPr>
            </w:pPr>
            <w:r>
              <w:rPr>
                <w:color w:val="000000" w:themeColor="text1"/>
                <w:sz w:val="20"/>
                <w:szCs w:val="20"/>
              </w:rPr>
              <w:t xml:space="preserve">                                    </w:t>
            </w:r>
          </w:p>
          <w:p w14:paraId="360ED6B5" w14:textId="79D09C94" w:rsidR="00041543" w:rsidRDefault="00672FF5" w:rsidP="2C434DC0">
            <w:pPr>
              <w:contextualSpacing/>
              <w:rPr>
                <w:color w:val="000000" w:themeColor="text1"/>
                <w:sz w:val="20"/>
                <w:szCs w:val="20"/>
              </w:rPr>
            </w:pPr>
            <w:r>
              <w:rPr>
                <w:color w:val="000000" w:themeColor="text1"/>
                <w:sz w:val="20"/>
                <w:szCs w:val="20"/>
              </w:rPr>
              <w:t xml:space="preserve">                                           10</w:t>
            </w:r>
          </w:p>
          <w:p w14:paraId="7334CC27" w14:textId="4BC75148" w:rsidR="004B2E30" w:rsidRPr="00B4384A" w:rsidRDefault="004B2E30" w:rsidP="2C434DC0">
            <w:pPr>
              <w:contextualSpacing/>
              <w:rPr>
                <w:color w:val="000000" w:themeColor="text1"/>
                <w:sz w:val="20"/>
                <w:szCs w:val="20"/>
              </w:rPr>
            </w:pPr>
          </w:p>
        </w:tc>
      </w:tr>
      <w:tr w:rsidR="0044023A" w:rsidRPr="00B15BD6" w14:paraId="1520905F" w14:textId="77777777" w:rsidTr="00C9563F">
        <w:tc>
          <w:tcPr>
            <w:tcW w:w="4135" w:type="dxa"/>
          </w:tcPr>
          <w:p w14:paraId="6145A01A" w14:textId="6F944C56" w:rsidR="0044023A" w:rsidRPr="00307457" w:rsidRDefault="0044023A" w:rsidP="5A1FE8CA">
            <w:pPr>
              <w:contextualSpacing/>
              <w:rPr>
                <w:b/>
                <w:bCs/>
                <w:color w:val="000000" w:themeColor="text1"/>
                <w:sz w:val="20"/>
                <w:szCs w:val="20"/>
              </w:rPr>
            </w:pPr>
            <w:r w:rsidRPr="00307457">
              <w:rPr>
                <w:b/>
                <w:bCs/>
                <w:color w:val="000000" w:themeColor="text1"/>
                <w:sz w:val="20"/>
                <w:szCs w:val="20"/>
              </w:rPr>
              <w:t>Approach</w:t>
            </w:r>
          </w:p>
        </w:tc>
        <w:tc>
          <w:tcPr>
            <w:tcW w:w="4860" w:type="dxa"/>
          </w:tcPr>
          <w:p w14:paraId="471BEB59" w14:textId="296FF215" w:rsidR="0044023A" w:rsidRPr="00307457" w:rsidRDefault="00307457" w:rsidP="00307457">
            <w:pPr>
              <w:contextualSpacing/>
              <w:jc w:val="center"/>
              <w:rPr>
                <w:b/>
                <w:bCs/>
                <w:color w:val="000000" w:themeColor="text1"/>
                <w:sz w:val="20"/>
                <w:szCs w:val="20"/>
              </w:rPr>
            </w:pPr>
            <w:r w:rsidRPr="00307457">
              <w:rPr>
                <w:b/>
                <w:bCs/>
                <w:color w:val="000000" w:themeColor="text1"/>
                <w:sz w:val="20"/>
                <w:szCs w:val="20"/>
              </w:rPr>
              <w:t>10 Points</w:t>
            </w:r>
          </w:p>
        </w:tc>
      </w:tr>
      <w:tr w:rsidR="00844A60" w:rsidRPr="00B15BD6" w14:paraId="603A74FD" w14:textId="77777777" w:rsidTr="00C9563F">
        <w:tc>
          <w:tcPr>
            <w:tcW w:w="4135" w:type="dxa"/>
          </w:tcPr>
          <w:p w14:paraId="26A4F5A2" w14:textId="2CA323CB" w:rsidR="00844A60" w:rsidRDefault="00844A60" w:rsidP="5A1FE8CA">
            <w:pPr>
              <w:contextualSpacing/>
              <w:rPr>
                <w:color w:val="000000" w:themeColor="text1"/>
                <w:sz w:val="20"/>
                <w:szCs w:val="20"/>
              </w:rPr>
            </w:pPr>
            <w:r w:rsidRPr="004B2E30">
              <w:rPr>
                <w:color w:val="000000" w:themeColor="text1"/>
                <w:sz w:val="20"/>
                <w:szCs w:val="20"/>
              </w:rPr>
              <w:t xml:space="preserve">Suitability and appropriateness of the </w:t>
            </w:r>
            <w:r>
              <w:rPr>
                <w:color w:val="000000" w:themeColor="text1"/>
                <w:sz w:val="20"/>
                <w:szCs w:val="20"/>
              </w:rPr>
              <w:t>approach to the assignment - consultant should demonstrate Practical understanding</w:t>
            </w:r>
            <w:r w:rsidRPr="004B2E30">
              <w:rPr>
                <w:color w:val="000000" w:themeColor="text1"/>
                <w:sz w:val="20"/>
                <w:szCs w:val="20"/>
              </w:rPr>
              <w:t xml:space="preserve"> of the </w:t>
            </w:r>
            <w:r>
              <w:rPr>
                <w:color w:val="000000" w:themeColor="text1"/>
                <w:sz w:val="20"/>
                <w:szCs w:val="20"/>
              </w:rPr>
              <w:t xml:space="preserve">technical issues in the RFP. </w:t>
            </w:r>
            <w:r w:rsidRPr="00EE5845">
              <w:rPr>
                <w:rFonts w:cstheme="minorHAnsi"/>
                <w:color w:val="000000" w:themeColor="text1"/>
                <w:sz w:val="20"/>
                <w:szCs w:val="20"/>
              </w:rPr>
              <w:t xml:space="preserve">Proposes a reasonable, detailed, clear methodology for </w:t>
            </w:r>
            <w:r>
              <w:rPr>
                <w:rFonts w:cstheme="minorHAnsi"/>
                <w:color w:val="000000" w:themeColor="text1"/>
                <w:sz w:val="20"/>
                <w:szCs w:val="20"/>
              </w:rPr>
              <w:t>consultancy work</w:t>
            </w:r>
            <w:r w:rsidRPr="00EE5845">
              <w:rPr>
                <w:rFonts w:cstheme="minorHAnsi"/>
                <w:color w:val="000000" w:themeColor="text1"/>
                <w:sz w:val="20"/>
                <w:szCs w:val="20"/>
              </w:rPr>
              <w:t xml:space="preserve"> and reporting, describing how the applicant will complete the SOW outlined in Section 2.  Offeror must demonstrate strong report writing and communication skills, as well as an ability to compose clear, compelling written documents in English. The Work Plan should integrate the specific Rwandan context and demonstrate familiarity with associated tasks to achieve results.</w:t>
            </w:r>
          </w:p>
        </w:tc>
        <w:tc>
          <w:tcPr>
            <w:tcW w:w="4860" w:type="dxa"/>
          </w:tcPr>
          <w:p w14:paraId="79C39852" w14:textId="77777777" w:rsidR="00844A60" w:rsidRDefault="00844A60" w:rsidP="00844A60">
            <w:pPr>
              <w:contextualSpacing/>
              <w:rPr>
                <w:color w:val="000000" w:themeColor="text1"/>
                <w:sz w:val="20"/>
                <w:szCs w:val="20"/>
              </w:rPr>
            </w:pPr>
            <w:r>
              <w:rPr>
                <w:color w:val="000000" w:themeColor="text1"/>
                <w:sz w:val="20"/>
                <w:szCs w:val="20"/>
              </w:rPr>
              <w:t xml:space="preserve">                                           10</w:t>
            </w:r>
          </w:p>
          <w:p w14:paraId="216FFC9A" w14:textId="77777777" w:rsidR="00844A60" w:rsidRDefault="00844A60" w:rsidP="2C434DC0">
            <w:pPr>
              <w:contextualSpacing/>
              <w:rPr>
                <w:color w:val="000000" w:themeColor="text1"/>
                <w:sz w:val="20"/>
                <w:szCs w:val="20"/>
              </w:rPr>
            </w:pPr>
          </w:p>
        </w:tc>
      </w:tr>
      <w:tr w:rsidR="00041543" w:rsidRPr="00B15BD6" w14:paraId="57BA2B0A" w14:textId="77777777" w:rsidTr="006B1074">
        <w:tc>
          <w:tcPr>
            <w:tcW w:w="8995" w:type="dxa"/>
            <w:gridSpan w:val="2"/>
          </w:tcPr>
          <w:p w14:paraId="201B7091" w14:textId="1D302810" w:rsidR="00041543" w:rsidRPr="00C9563F" w:rsidRDefault="00041543" w:rsidP="2C434DC0">
            <w:pPr>
              <w:contextualSpacing/>
              <w:rPr>
                <w:b/>
                <w:bCs/>
                <w:color w:val="000000" w:themeColor="text1"/>
                <w:sz w:val="20"/>
                <w:szCs w:val="20"/>
              </w:rPr>
            </w:pPr>
            <w:r w:rsidRPr="00C9563F">
              <w:rPr>
                <w:b/>
                <w:bCs/>
                <w:color w:val="000000" w:themeColor="text1"/>
                <w:sz w:val="20"/>
                <w:szCs w:val="20"/>
              </w:rPr>
              <w:t>Management and Key Personnel</w:t>
            </w:r>
            <w:r w:rsidR="00672FF5">
              <w:rPr>
                <w:b/>
                <w:bCs/>
                <w:color w:val="000000" w:themeColor="text1"/>
                <w:sz w:val="20"/>
                <w:szCs w:val="20"/>
              </w:rPr>
              <w:t xml:space="preserve">                                           </w:t>
            </w:r>
            <w:r w:rsidR="00307457">
              <w:rPr>
                <w:b/>
                <w:bCs/>
                <w:color w:val="000000" w:themeColor="text1"/>
                <w:sz w:val="20"/>
                <w:szCs w:val="20"/>
              </w:rPr>
              <w:t xml:space="preserve">                              </w:t>
            </w:r>
            <w:r w:rsidR="00672FF5">
              <w:rPr>
                <w:b/>
                <w:bCs/>
                <w:color w:val="000000" w:themeColor="text1"/>
                <w:sz w:val="20"/>
                <w:szCs w:val="20"/>
              </w:rPr>
              <w:t>20 Points</w:t>
            </w:r>
          </w:p>
        </w:tc>
      </w:tr>
      <w:tr w:rsidR="004B2E30" w:rsidRPr="00B15BD6" w14:paraId="3DABF55D" w14:textId="77777777" w:rsidTr="00C9563F">
        <w:tc>
          <w:tcPr>
            <w:tcW w:w="4135" w:type="dxa"/>
          </w:tcPr>
          <w:p w14:paraId="65375277" w14:textId="0324836A" w:rsidR="004B2E30" w:rsidRDefault="00041543" w:rsidP="27051173">
            <w:pPr>
              <w:contextualSpacing/>
              <w:rPr>
                <w:color w:val="000000" w:themeColor="text1"/>
                <w:sz w:val="20"/>
                <w:szCs w:val="20"/>
              </w:rPr>
            </w:pPr>
            <w:r>
              <w:rPr>
                <w:color w:val="000000" w:themeColor="text1"/>
                <w:sz w:val="20"/>
                <w:szCs w:val="20"/>
              </w:rPr>
              <w:t>F</w:t>
            </w:r>
            <w:r w:rsidRPr="00041543">
              <w:rPr>
                <w:color w:val="000000" w:themeColor="text1"/>
                <w:sz w:val="20"/>
                <w:szCs w:val="20"/>
              </w:rPr>
              <w:t>irm or organization profile and projects management capacity to deliver tasks</w:t>
            </w:r>
            <w:r w:rsidR="00672FF5">
              <w:rPr>
                <w:color w:val="000000" w:themeColor="text1"/>
                <w:sz w:val="20"/>
                <w:szCs w:val="20"/>
              </w:rPr>
              <w:t xml:space="preserve">. </w:t>
            </w:r>
            <w:r w:rsidR="00672FF5" w:rsidRPr="5A1FE8CA">
              <w:rPr>
                <w:rFonts w:cs="Arial"/>
                <w:sz w:val="20"/>
                <w:szCs w:val="20"/>
              </w:rPr>
              <w:t xml:space="preserve">At least 10 years </w:t>
            </w:r>
            <w:r w:rsidR="00672FF5">
              <w:rPr>
                <w:rFonts w:cs="Arial"/>
                <w:sz w:val="20"/>
                <w:szCs w:val="20"/>
              </w:rPr>
              <w:t xml:space="preserve">of </w:t>
            </w:r>
            <w:r w:rsidR="00672FF5" w:rsidRPr="5A1FE8CA">
              <w:rPr>
                <w:rFonts w:cs="Arial"/>
                <w:sz w:val="20"/>
                <w:szCs w:val="20"/>
              </w:rPr>
              <w:t>experience in the development of food safety policy frameworks</w:t>
            </w:r>
            <w:r w:rsidR="40AD5DA7" w:rsidRPr="6822E68D">
              <w:rPr>
                <w:rFonts w:cs="Arial"/>
                <w:sz w:val="20"/>
                <w:szCs w:val="20"/>
              </w:rPr>
              <w:t>, laws, regulations, and procedures</w:t>
            </w:r>
            <w:r w:rsidR="22DFD665" w:rsidRPr="6822E68D">
              <w:rPr>
                <w:rFonts w:cs="Arial"/>
                <w:sz w:val="20"/>
                <w:szCs w:val="20"/>
              </w:rPr>
              <w:t>, and working with sanitary and phytosanitary (SPS) Competent Authorities</w:t>
            </w:r>
          </w:p>
          <w:p w14:paraId="138217F7" w14:textId="77777777" w:rsidR="00672FF5" w:rsidRDefault="00672FF5" w:rsidP="27051173">
            <w:pPr>
              <w:contextualSpacing/>
              <w:rPr>
                <w:color w:val="000000" w:themeColor="text1"/>
                <w:sz w:val="20"/>
                <w:szCs w:val="20"/>
                <w:highlight w:val="yellow"/>
              </w:rPr>
            </w:pPr>
          </w:p>
          <w:p w14:paraId="1A359F3D" w14:textId="082371D4" w:rsidR="00672FF5" w:rsidRPr="00B4384A" w:rsidRDefault="00672FF5" w:rsidP="27051173">
            <w:pPr>
              <w:contextualSpacing/>
              <w:rPr>
                <w:color w:val="000000" w:themeColor="text1"/>
                <w:sz w:val="20"/>
                <w:szCs w:val="20"/>
                <w:highlight w:val="yellow"/>
              </w:rPr>
            </w:pPr>
          </w:p>
        </w:tc>
        <w:tc>
          <w:tcPr>
            <w:tcW w:w="4860" w:type="dxa"/>
          </w:tcPr>
          <w:p w14:paraId="162AAB6C" w14:textId="5BF1CD3D" w:rsidR="004B2E30" w:rsidRPr="00335730" w:rsidRDefault="00672FF5" w:rsidP="009269D2">
            <w:pPr>
              <w:jc w:val="center"/>
              <w:rPr>
                <w:rFonts w:cs="Arial"/>
                <w:sz w:val="24"/>
                <w:szCs w:val="24"/>
              </w:rPr>
            </w:pPr>
            <w:r>
              <w:rPr>
                <w:rFonts w:cs="Arial"/>
                <w:sz w:val="20"/>
                <w:szCs w:val="20"/>
              </w:rPr>
              <w:t>10</w:t>
            </w:r>
          </w:p>
        </w:tc>
      </w:tr>
      <w:tr w:rsidR="004B2E30" w:rsidRPr="00B15BD6" w14:paraId="63C404F6" w14:textId="77777777" w:rsidTr="00C9563F">
        <w:tc>
          <w:tcPr>
            <w:tcW w:w="4135" w:type="dxa"/>
          </w:tcPr>
          <w:p w14:paraId="594DCFD3" w14:textId="6B50168E" w:rsidR="00672FF5" w:rsidRPr="00672FF5" w:rsidRDefault="00672FF5" w:rsidP="00672FF5">
            <w:pPr>
              <w:contextualSpacing/>
              <w:rPr>
                <w:color w:val="000000" w:themeColor="text1"/>
                <w:sz w:val="20"/>
                <w:szCs w:val="20"/>
              </w:rPr>
            </w:pPr>
            <w:r w:rsidRPr="00672FF5">
              <w:rPr>
                <w:color w:val="000000" w:themeColor="text1"/>
                <w:sz w:val="20"/>
                <w:szCs w:val="20"/>
              </w:rPr>
              <w:lastRenderedPageBreak/>
              <w:t>Suitability (qualification/experience) of proposed team: 5</w:t>
            </w:r>
            <w:r>
              <w:rPr>
                <w:color w:val="000000" w:themeColor="text1"/>
                <w:sz w:val="20"/>
                <w:szCs w:val="20"/>
              </w:rPr>
              <w:t xml:space="preserve"> </w:t>
            </w:r>
            <w:r w:rsidRPr="00672FF5">
              <w:rPr>
                <w:color w:val="000000" w:themeColor="text1"/>
                <w:sz w:val="20"/>
                <w:szCs w:val="20"/>
              </w:rPr>
              <w:t>years minimum professional experience of key personnel</w:t>
            </w:r>
            <w:r>
              <w:rPr>
                <w:color w:val="000000" w:themeColor="text1"/>
                <w:sz w:val="20"/>
                <w:szCs w:val="20"/>
              </w:rPr>
              <w:t xml:space="preserve">. </w:t>
            </w:r>
          </w:p>
          <w:p w14:paraId="1990DDF1" w14:textId="7A4DD328" w:rsidR="00672FF5" w:rsidRPr="00672FF5" w:rsidRDefault="00672FF5" w:rsidP="00672FF5">
            <w:pPr>
              <w:contextualSpacing/>
              <w:rPr>
                <w:color w:val="000000" w:themeColor="text1"/>
                <w:sz w:val="20"/>
                <w:szCs w:val="20"/>
              </w:rPr>
            </w:pPr>
            <w:r w:rsidRPr="00672FF5">
              <w:rPr>
                <w:color w:val="000000" w:themeColor="text1"/>
                <w:sz w:val="20"/>
                <w:szCs w:val="20"/>
              </w:rPr>
              <w:t>(Please share</w:t>
            </w:r>
            <w:r>
              <w:rPr>
                <w:color w:val="000000" w:themeColor="text1"/>
                <w:sz w:val="20"/>
                <w:szCs w:val="20"/>
              </w:rPr>
              <w:t xml:space="preserve"> </w:t>
            </w:r>
          </w:p>
          <w:p w14:paraId="58FF9260" w14:textId="7F7811C9" w:rsidR="00672FF5" w:rsidRPr="00672FF5" w:rsidRDefault="00672FF5" w:rsidP="00672FF5">
            <w:pPr>
              <w:contextualSpacing/>
              <w:rPr>
                <w:color w:val="000000" w:themeColor="text1"/>
                <w:sz w:val="20"/>
                <w:szCs w:val="20"/>
              </w:rPr>
            </w:pPr>
            <w:r w:rsidRPr="00672FF5">
              <w:rPr>
                <w:color w:val="000000" w:themeColor="text1"/>
                <w:sz w:val="20"/>
                <w:szCs w:val="20"/>
              </w:rPr>
              <w:t>CVs for each proposed key personnel (i.e</w:t>
            </w:r>
            <w:r w:rsidR="00B10376">
              <w:rPr>
                <w:color w:val="000000" w:themeColor="text1"/>
                <w:sz w:val="20"/>
                <w:szCs w:val="20"/>
              </w:rPr>
              <w:t>.</w:t>
            </w:r>
            <w:r w:rsidR="006533AA">
              <w:rPr>
                <w:color w:val="000000" w:themeColor="text1"/>
                <w:sz w:val="20"/>
                <w:szCs w:val="20"/>
              </w:rPr>
              <w:t>,</w:t>
            </w:r>
            <w:r w:rsidRPr="00672FF5">
              <w:rPr>
                <w:color w:val="000000" w:themeColor="text1"/>
                <w:sz w:val="20"/>
                <w:szCs w:val="20"/>
              </w:rPr>
              <w:t xml:space="preserve"> Task(s) </w:t>
            </w:r>
            <w:r w:rsidR="006533AA">
              <w:rPr>
                <w:color w:val="000000" w:themeColor="text1"/>
                <w:sz w:val="20"/>
                <w:szCs w:val="20"/>
              </w:rPr>
              <w:t>l</w:t>
            </w:r>
            <w:r w:rsidRPr="00672FF5">
              <w:rPr>
                <w:color w:val="000000" w:themeColor="text1"/>
                <w:sz w:val="20"/>
                <w:szCs w:val="20"/>
              </w:rPr>
              <w:t>ead,</w:t>
            </w:r>
            <w:r>
              <w:rPr>
                <w:color w:val="000000" w:themeColor="text1"/>
                <w:sz w:val="20"/>
                <w:szCs w:val="20"/>
              </w:rPr>
              <w:t xml:space="preserve"> </w:t>
            </w:r>
            <w:r w:rsidRPr="00672FF5">
              <w:rPr>
                <w:color w:val="000000" w:themeColor="text1"/>
                <w:sz w:val="20"/>
                <w:szCs w:val="20"/>
              </w:rPr>
              <w:t>trainer, facilitator, or any other expert deemed necessary</w:t>
            </w:r>
            <w:r w:rsidR="006533AA">
              <w:rPr>
                <w:color w:val="000000" w:themeColor="text1"/>
                <w:sz w:val="20"/>
                <w:szCs w:val="20"/>
              </w:rPr>
              <w:t>)</w:t>
            </w:r>
          </w:p>
          <w:p w14:paraId="08F0C648" w14:textId="0FC9625A" w:rsidR="004B2E30" w:rsidRPr="00B15BD6" w:rsidRDefault="004B2E30" w:rsidP="00672FF5">
            <w:pPr>
              <w:contextualSpacing/>
              <w:rPr>
                <w:color w:val="000000" w:themeColor="text1"/>
                <w:sz w:val="20"/>
                <w:szCs w:val="20"/>
              </w:rPr>
            </w:pPr>
          </w:p>
        </w:tc>
        <w:tc>
          <w:tcPr>
            <w:tcW w:w="4860" w:type="dxa"/>
          </w:tcPr>
          <w:p w14:paraId="17F3754D" w14:textId="3E3B841F" w:rsidR="004B2E30" w:rsidRPr="00EE5845" w:rsidRDefault="00672FF5" w:rsidP="009269D2">
            <w:pPr>
              <w:jc w:val="center"/>
              <w:rPr>
                <w:rFonts w:cs="Arial"/>
                <w:sz w:val="20"/>
                <w:szCs w:val="20"/>
              </w:rPr>
            </w:pPr>
            <w:r>
              <w:rPr>
                <w:rFonts w:cs="Arial"/>
                <w:sz w:val="20"/>
                <w:szCs w:val="20"/>
              </w:rPr>
              <w:t>10</w:t>
            </w:r>
          </w:p>
        </w:tc>
      </w:tr>
      <w:tr w:rsidR="00672FF5" w:rsidRPr="00B15BD6" w14:paraId="60F3AD05" w14:textId="77777777" w:rsidTr="006B1074">
        <w:tc>
          <w:tcPr>
            <w:tcW w:w="8995" w:type="dxa"/>
            <w:gridSpan w:val="2"/>
          </w:tcPr>
          <w:p w14:paraId="50E7A00B" w14:textId="59A6E3DA" w:rsidR="00672FF5" w:rsidRPr="00C9563F" w:rsidRDefault="00672FF5" w:rsidP="5A1FE8CA">
            <w:pPr>
              <w:jc w:val="both"/>
              <w:rPr>
                <w:rFonts w:cs="Arial"/>
                <w:b/>
                <w:bCs/>
                <w:sz w:val="20"/>
                <w:szCs w:val="20"/>
              </w:rPr>
            </w:pPr>
            <w:r w:rsidRPr="00C9563F">
              <w:rPr>
                <w:rFonts w:cs="Arial"/>
                <w:b/>
                <w:bCs/>
                <w:sz w:val="20"/>
                <w:szCs w:val="20"/>
              </w:rPr>
              <w:t>Past Performance</w:t>
            </w:r>
            <w:r>
              <w:rPr>
                <w:rFonts w:cs="Arial"/>
                <w:b/>
                <w:bCs/>
                <w:sz w:val="20"/>
                <w:szCs w:val="20"/>
              </w:rPr>
              <w:t xml:space="preserve">                                                                                              </w:t>
            </w:r>
            <w:r w:rsidR="00B10376">
              <w:rPr>
                <w:rFonts w:cs="Arial"/>
                <w:b/>
                <w:bCs/>
                <w:sz w:val="20"/>
                <w:szCs w:val="20"/>
              </w:rPr>
              <w:t xml:space="preserve">   </w:t>
            </w:r>
            <w:r>
              <w:rPr>
                <w:rFonts w:cs="Arial"/>
                <w:b/>
                <w:bCs/>
                <w:sz w:val="20"/>
                <w:szCs w:val="20"/>
              </w:rPr>
              <w:t xml:space="preserve">   15 Points</w:t>
            </w:r>
          </w:p>
        </w:tc>
      </w:tr>
      <w:tr w:rsidR="004B2E30" w:rsidRPr="00B15BD6" w14:paraId="59495F23" w14:textId="77777777" w:rsidTr="00C9563F">
        <w:tc>
          <w:tcPr>
            <w:tcW w:w="4135" w:type="dxa"/>
          </w:tcPr>
          <w:p w14:paraId="6EDCAC1B" w14:textId="6D53DEB2" w:rsidR="004B2E30" w:rsidRDefault="004B2E30" w:rsidP="7F44C110">
            <w:pPr>
              <w:contextualSpacing/>
              <w:rPr>
                <w:color w:val="000000" w:themeColor="text1"/>
                <w:sz w:val="20"/>
                <w:szCs w:val="20"/>
              </w:rPr>
            </w:pPr>
            <w:r w:rsidRPr="00EE5845">
              <w:rPr>
                <w:color w:val="000000" w:themeColor="text1"/>
                <w:sz w:val="20"/>
                <w:szCs w:val="20"/>
              </w:rPr>
              <w:t xml:space="preserve"> </w:t>
            </w:r>
          </w:p>
          <w:p w14:paraId="3CC724DE" w14:textId="77777777" w:rsidR="00672FF5" w:rsidRDefault="00672FF5" w:rsidP="7F44C110">
            <w:pPr>
              <w:contextualSpacing/>
              <w:rPr>
                <w:color w:val="000000" w:themeColor="text1"/>
                <w:sz w:val="20"/>
                <w:szCs w:val="20"/>
              </w:rPr>
            </w:pPr>
          </w:p>
          <w:p w14:paraId="7547F151" w14:textId="77777777" w:rsidR="00672FF5" w:rsidRPr="00672FF5" w:rsidRDefault="00672FF5" w:rsidP="00672FF5">
            <w:pPr>
              <w:contextualSpacing/>
              <w:rPr>
                <w:color w:val="000000" w:themeColor="text1"/>
                <w:sz w:val="20"/>
                <w:szCs w:val="20"/>
              </w:rPr>
            </w:pPr>
            <w:r w:rsidRPr="00672FF5">
              <w:rPr>
                <w:color w:val="000000" w:themeColor="text1"/>
                <w:sz w:val="20"/>
                <w:szCs w:val="20"/>
              </w:rPr>
              <w:t>At least three similar work delivery references by firm in</w:t>
            </w:r>
          </w:p>
          <w:p w14:paraId="2F2CCA4F" w14:textId="59B2CF9A" w:rsidR="00672FF5" w:rsidRPr="00672FF5" w:rsidRDefault="00672FF5" w:rsidP="00672FF5">
            <w:pPr>
              <w:contextualSpacing/>
              <w:rPr>
                <w:color w:val="000000" w:themeColor="text1"/>
                <w:sz w:val="20"/>
                <w:szCs w:val="20"/>
              </w:rPr>
            </w:pPr>
            <w:r w:rsidRPr="00672FF5">
              <w:rPr>
                <w:color w:val="000000" w:themeColor="text1"/>
                <w:sz w:val="20"/>
                <w:szCs w:val="20"/>
              </w:rPr>
              <w:t>Rwanda and/or in East Africa. Kindly share reference people</w:t>
            </w:r>
          </w:p>
          <w:p w14:paraId="71FF5011" w14:textId="1A88BBA2" w:rsidR="00672FF5" w:rsidRPr="00EE5845" w:rsidRDefault="00672FF5" w:rsidP="7F44C110">
            <w:pPr>
              <w:contextualSpacing/>
              <w:rPr>
                <w:color w:val="000000" w:themeColor="text1"/>
                <w:sz w:val="20"/>
                <w:szCs w:val="20"/>
              </w:rPr>
            </w:pPr>
          </w:p>
        </w:tc>
        <w:tc>
          <w:tcPr>
            <w:tcW w:w="4860" w:type="dxa"/>
          </w:tcPr>
          <w:p w14:paraId="6AAFA24C" w14:textId="68EC321B" w:rsidR="004B2E30" w:rsidRPr="00EE5845" w:rsidRDefault="006533AA" w:rsidP="00B10376">
            <w:pPr>
              <w:contextualSpacing/>
              <w:jc w:val="center"/>
              <w:rPr>
                <w:rFonts w:cstheme="minorHAnsi"/>
                <w:color w:val="000000" w:themeColor="text1"/>
                <w:sz w:val="20"/>
                <w:szCs w:val="20"/>
              </w:rPr>
            </w:pPr>
            <w:r>
              <w:rPr>
                <w:rFonts w:cstheme="minorHAnsi"/>
                <w:color w:val="000000" w:themeColor="text1"/>
                <w:sz w:val="20"/>
                <w:szCs w:val="20"/>
              </w:rPr>
              <w:t>15</w:t>
            </w:r>
          </w:p>
        </w:tc>
      </w:tr>
      <w:tr w:rsidR="00C9563F" w:rsidRPr="00B15BD6" w14:paraId="7A3C0AF8" w14:textId="77777777" w:rsidTr="006B1074">
        <w:tc>
          <w:tcPr>
            <w:tcW w:w="8995" w:type="dxa"/>
            <w:gridSpan w:val="2"/>
          </w:tcPr>
          <w:p w14:paraId="4E2B9D3D" w14:textId="2B23EE5D" w:rsidR="00C9563F" w:rsidRPr="00C9563F" w:rsidRDefault="00C9563F" w:rsidP="00673D12">
            <w:pPr>
              <w:contextualSpacing/>
              <w:jc w:val="both"/>
              <w:rPr>
                <w:rFonts w:cstheme="minorHAnsi"/>
                <w:b/>
                <w:bCs/>
                <w:color w:val="000000" w:themeColor="text1"/>
                <w:sz w:val="20"/>
                <w:szCs w:val="20"/>
              </w:rPr>
            </w:pPr>
            <w:r w:rsidRPr="00C9563F">
              <w:rPr>
                <w:rFonts w:cstheme="minorHAnsi"/>
                <w:b/>
                <w:bCs/>
                <w:color w:val="000000" w:themeColor="text1"/>
                <w:sz w:val="20"/>
                <w:szCs w:val="20"/>
              </w:rPr>
              <w:t>Cost Proposal</w:t>
            </w:r>
            <w:r>
              <w:rPr>
                <w:rFonts w:cstheme="minorHAnsi"/>
                <w:b/>
                <w:bCs/>
                <w:color w:val="000000" w:themeColor="text1"/>
                <w:sz w:val="20"/>
                <w:szCs w:val="20"/>
              </w:rPr>
              <w:t xml:space="preserve">                                                                                                </w:t>
            </w:r>
            <w:r w:rsidR="00B10376">
              <w:rPr>
                <w:rFonts w:cstheme="minorHAnsi"/>
                <w:b/>
                <w:bCs/>
                <w:color w:val="000000" w:themeColor="text1"/>
                <w:sz w:val="20"/>
                <w:szCs w:val="20"/>
              </w:rPr>
              <w:t xml:space="preserve">         </w:t>
            </w:r>
            <w:r>
              <w:rPr>
                <w:rFonts w:cstheme="minorHAnsi"/>
                <w:b/>
                <w:bCs/>
                <w:color w:val="000000" w:themeColor="text1"/>
                <w:sz w:val="20"/>
                <w:szCs w:val="20"/>
              </w:rPr>
              <w:t xml:space="preserve"> 25 Points</w:t>
            </w:r>
          </w:p>
        </w:tc>
      </w:tr>
      <w:tr w:rsidR="004B2E30" w:rsidRPr="00B15BD6" w14:paraId="2D4F1574" w14:textId="77777777" w:rsidTr="00C9563F">
        <w:tc>
          <w:tcPr>
            <w:tcW w:w="4135" w:type="dxa"/>
          </w:tcPr>
          <w:p w14:paraId="2DF6AB01" w14:textId="0EF1D925" w:rsidR="00C9563F" w:rsidRPr="00C9563F" w:rsidRDefault="00C9563F" w:rsidP="00C9563F">
            <w:pPr>
              <w:contextualSpacing/>
              <w:rPr>
                <w:color w:val="000000" w:themeColor="text1"/>
                <w:sz w:val="20"/>
                <w:szCs w:val="20"/>
              </w:rPr>
            </w:pPr>
            <w:r w:rsidRPr="00C9563F">
              <w:rPr>
                <w:rFonts w:eastAsia="Times New Roman" w:cstheme="minorHAnsi"/>
                <w:color w:val="000000"/>
                <w:sz w:val="20"/>
                <w:szCs w:val="20"/>
              </w:rPr>
              <w:t>R</w:t>
            </w:r>
            <w:r w:rsidRPr="00C9563F">
              <w:rPr>
                <w:rFonts w:cstheme="minorHAnsi"/>
                <w:color w:val="000000" w:themeColor="text1"/>
                <w:sz w:val="20"/>
                <w:szCs w:val="20"/>
              </w:rPr>
              <w:t>easonability</w:t>
            </w:r>
            <w:r w:rsidRPr="00C9563F">
              <w:rPr>
                <w:color w:val="000000" w:themeColor="text1"/>
                <w:sz w:val="20"/>
                <w:szCs w:val="20"/>
              </w:rPr>
              <w:t xml:space="preserve"> of the proposed daily rate for each proposed</w:t>
            </w:r>
            <w:r w:rsidR="00B10376">
              <w:rPr>
                <w:color w:val="000000" w:themeColor="text1"/>
                <w:sz w:val="20"/>
                <w:szCs w:val="20"/>
              </w:rPr>
              <w:t xml:space="preserve"> </w:t>
            </w:r>
            <w:r w:rsidRPr="00C9563F">
              <w:rPr>
                <w:color w:val="000000" w:themeColor="text1"/>
                <w:sz w:val="20"/>
                <w:szCs w:val="20"/>
              </w:rPr>
              <w:t>key personnel in line with the proposed role.</w:t>
            </w:r>
          </w:p>
          <w:p w14:paraId="4A1B2F6C" w14:textId="6B0B165C" w:rsidR="004B2E30" w:rsidRPr="00B4384A" w:rsidRDefault="004B2E30" w:rsidP="7F44C110">
            <w:pPr>
              <w:contextualSpacing/>
              <w:rPr>
                <w:color w:val="000000" w:themeColor="text1"/>
                <w:sz w:val="20"/>
                <w:szCs w:val="20"/>
              </w:rPr>
            </w:pPr>
          </w:p>
        </w:tc>
        <w:tc>
          <w:tcPr>
            <w:tcW w:w="4860" w:type="dxa"/>
          </w:tcPr>
          <w:p w14:paraId="648B5AA5" w14:textId="215FEFAF" w:rsidR="00C9563F" w:rsidRDefault="00C9563F" w:rsidP="00B10376">
            <w:pPr>
              <w:contextualSpacing/>
              <w:jc w:val="center"/>
              <w:rPr>
                <w:color w:val="000000" w:themeColor="text1"/>
                <w:sz w:val="20"/>
                <w:szCs w:val="20"/>
              </w:rPr>
            </w:pPr>
            <w:r>
              <w:rPr>
                <w:color w:val="000000" w:themeColor="text1"/>
                <w:sz w:val="20"/>
                <w:szCs w:val="20"/>
              </w:rPr>
              <w:t>15</w:t>
            </w:r>
          </w:p>
          <w:p w14:paraId="1B1CF813" w14:textId="77777777" w:rsidR="00C9563F" w:rsidRDefault="00C9563F" w:rsidP="00B10376">
            <w:pPr>
              <w:contextualSpacing/>
              <w:jc w:val="center"/>
              <w:rPr>
                <w:color w:val="000000" w:themeColor="text1"/>
                <w:sz w:val="20"/>
                <w:szCs w:val="20"/>
              </w:rPr>
            </w:pPr>
          </w:p>
          <w:p w14:paraId="0FF72538" w14:textId="1E7F6407" w:rsidR="004B2E30" w:rsidRPr="00B4384A" w:rsidRDefault="004B2E30" w:rsidP="00B10376">
            <w:pPr>
              <w:contextualSpacing/>
              <w:jc w:val="center"/>
              <w:rPr>
                <w:color w:val="000000" w:themeColor="text1"/>
                <w:sz w:val="20"/>
                <w:szCs w:val="20"/>
              </w:rPr>
            </w:pPr>
          </w:p>
        </w:tc>
      </w:tr>
      <w:tr w:rsidR="004B2E30" w:rsidRPr="00B15BD6" w14:paraId="18E3982F" w14:textId="77777777" w:rsidTr="00C9563F">
        <w:tc>
          <w:tcPr>
            <w:tcW w:w="4135" w:type="dxa"/>
          </w:tcPr>
          <w:p w14:paraId="13F0DEBE" w14:textId="2706F5A9" w:rsidR="00C9563F" w:rsidRPr="00C9563F" w:rsidRDefault="00C9563F" w:rsidP="00C9563F">
            <w:pPr>
              <w:contextualSpacing/>
              <w:rPr>
                <w:rFonts w:cstheme="minorHAnsi"/>
                <w:color w:val="000000" w:themeColor="text1"/>
                <w:sz w:val="20"/>
                <w:szCs w:val="20"/>
              </w:rPr>
            </w:pPr>
            <w:r w:rsidRPr="00C9563F">
              <w:rPr>
                <w:rFonts w:cstheme="minorHAnsi"/>
                <w:color w:val="000000" w:themeColor="text1"/>
                <w:sz w:val="20"/>
                <w:szCs w:val="20"/>
              </w:rPr>
              <w:t>Reasonability of each task management cost. Please specify</w:t>
            </w:r>
            <w:r>
              <w:rPr>
                <w:rFonts w:cstheme="minorHAnsi"/>
                <w:color w:val="000000" w:themeColor="text1"/>
                <w:sz w:val="20"/>
                <w:szCs w:val="20"/>
              </w:rPr>
              <w:t xml:space="preserve"> </w:t>
            </w:r>
            <w:r w:rsidRPr="00C9563F">
              <w:rPr>
                <w:rFonts w:cstheme="minorHAnsi"/>
                <w:color w:val="000000" w:themeColor="text1"/>
                <w:sz w:val="20"/>
                <w:szCs w:val="20"/>
              </w:rPr>
              <w:t>the percentage of indirect costs or firm management fees</w:t>
            </w:r>
            <w:r>
              <w:rPr>
                <w:rFonts w:cstheme="minorHAnsi"/>
                <w:color w:val="000000" w:themeColor="text1"/>
                <w:sz w:val="20"/>
                <w:szCs w:val="20"/>
              </w:rPr>
              <w:t xml:space="preserve">  </w:t>
            </w:r>
            <w:r w:rsidRPr="00C9563F">
              <w:rPr>
                <w:rFonts w:cstheme="minorHAnsi"/>
                <w:color w:val="000000" w:themeColor="text1"/>
                <w:sz w:val="20"/>
                <w:szCs w:val="20"/>
              </w:rPr>
              <w:t>that may be charged for each work order (for instance</w:t>
            </w:r>
            <w:r>
              <w:rPr>
                <w:rFonts w:cstheme="minorHAnsi"/>
                <w:color w:val="000000" w:themeColor="text1"/>
                <w:sz w:val="20"/>
                <w:szCs w:val="20"/>
              </w:rPr>
              <w:t xml:space="preserve"> </w:t>
            </w:r>
            <w:r w:rsidRPr="00C9563F">
              <w:rPr>
                <w:rFonts w:cstheme="minorHAnsi"/>
                <w:color w:val="000000" w:themeColor="text1"/>
                <w:sz w:val="20"/>
                <w:szCs w:val="20"/>
              </w:rPr>
              <w:t>5%,</w:t>
            </w:r>
            <w:r w:rsidR="00F01F3F">
              <w:rPr>
                <w:rFonts w:cstheme="minorHAnsi"/>
                <w:color w:val="000000" w:themeColor="text1"/>
                <w:sz w:val="20"/>
                <w:szCs w:val="20"/>
              </w:rPr>
              <w:t xml:space="preserve"> </w:t>
            </w:r>
            <w:r w:rsidRPr="00C9563F">
              <w:rPr>
                <w:rFonts w:cstheme="minorHAnsi"/>
                <w:color w:val="000000" w:themeColor="text1"/>
                <w:sz w:val="20"/>
                <w:szCs w:val="20"/>
              </w:rPr>
              <w:t>10%, 20%, 30%, etc.. of consultancy total fees). Note: All</w:t>
            </w:r>
            <w:r>
              <w:rPr>
                <w:rFonts w:cstheme="minorHAnsi"/>
                <w:color w:val="000000" w:themeColor="text1"/>
                <w:sz w:val="20"/>
                <w:szCs w:val="20"/>
              </w:rPr>
              <w:t xml:space="preserve">  </w:t>
            </w:r>
            <w:r w:rsidRPr="00C9563F">
              <w:rPr>
                <w:rFonts w:cstheme="minorHAnsi"/>
                <w:color w:val="000000" w:themeColor="text1"/>
                <w:sz w:val="20"/>
                <w:szCs w:val="20"/>
              </w:rPr>
              <w:t xml:space="preserve">reimbursables such as workshop costs, </w:t>
            </w:r>
            <w:r>
              <w:rPr>
                <w:rFonts w:cstheme="minorHAnsi"/>
                <w:color w:val="000000" w:themeColor="text1"/>
                <w:sz w:val="20"/>
                <w:szCs w:val="20"/>
              </w:rPr>
              <w:t xml:space="preserve">  t</w:t>
            </w:r>
            <w:r w:rsidRPr="00C9563F">
              <w:rPr>
                <w:rFonts w:cstheme="minorHAnsi"/>
                <w:color w:val="000000" w:themeColor="text1"/>
                <w:sz w:val="20"/>
                <w:szCs w:val="20"/>
              </w:rPr>
              <w:t>ransport,</w:t>
            </w:r>
            <w:r>
              <w:rPr>
                <w:rFonts w:cstheme="minorHAnsi"/>
                <w:color w:val="000000" w:themeColor="text1"/>
                <w:sz w:val="20"/>
                <w:szCs w:val="20"/>
              </w:rPr>
              <w:t xml:space="preserve">  </w:t>
            </w:r>
            <w:r w:rsidRPr="00C9563F">
              <w:rPr>
                <w:rFonts w:cstheme="minorHAnsi"/>
                <w:color w:val="000000" w:themeColor="text1"/>
                <w:sz w:val="20"/>
                <w:szCs w:val="20"/>
              </w:rPr>
              <w:t>participants’ accommodation, etc</w:t>
            </w:r>
            <w:r w:rsidR="0048648B">
              <w:rPr>
                <w:rFonts w:cstheme="minorHAnsi"/>
                <w:color w:val="000000" w:themeColor="text1"/>
                <w:sz w:val="20"/>
                <w:szCs w:val="20"/>
              </w:rPr>
              <w:t xml:space="preserve">. </w:t>
            </w:r>
            <w:r w:rsidRPr="00C9563F">
              <w:rPr>
                <w:rFonts w:cstheme="minorHAnsi"/>
                <w:color w:val="000000" w:themeColor="text1"/>
                <w:sz w:val="20"/>
                <w:szCs w:val="20"/>
              </w:rPr>
              <w:t>will be covered by</w:t>
            </w:r>
            <w:r>
              <w:rPr>
                <w:rFonts w:cstheme="minorHAnsi"/>
                <w:color w:val="000000" w:themeColor="text1"/>
                <w:sz w:val="20"/>
                <w:szCs w:val="20"/>
              </w:rPr>
              <w:t xml:space="preserve"> </w:t>
            </w:r>
            <w:r w:rsidRPr="00C9563F">
              <w:rPr>
                <w:rFonts w:cstheme="minorHAnsi"/>
                <w:color w:val="000000" w:themeColor="text1"/>
                <w:sz w:val="20"/>
                <w:szCs w:val="20"/>
              </w:rPr>
              <w:t>CNFA separately.</w:t>
            </w:r>
          </w:p>
          <w:p w14:paraId="273C5120" w14:textId="182D112D" w:rsidR="004B2E30" w:rsidRPr="00B4384A" w:rsidRDefault="004B2E30" w:rsidP="00BC4E52">
            <w:pPr>
              <w:contextualSpacing/>
              <w:rPr>
                <w:rFonts w:cstheme="minorHAnsi"/>
                <w:color w:val="000000" w:themeColor="text1"/>
                <w:sz w:val="20"/>
                <w:szCs w:val="20"/>
              </w:rPr>
            </w:pPr>
          </w:p>
        </w:tc>
        <w:tc>
          <w:tcPr>
            <w:tcW w:w="4860" w:type="dxa"/>
          </w:tcPr>
          <w:p w14:paraId="258CC340" w14:textId="787AC1B2" w:rsidR="00C9563F" w:rsidRDefault="00C9563F" w:rsidP="00B10376">
            <w:pPr>
              <w:contextualSpacing/>
              <w:jc w:val="center"/>
              <w:rPr>
                <w:rFonts w:cstheme="minorHAnsi"/>
                <w:color w:val="000000" w:themeColor="text1"/>
                <w:sz w:val="20"/>
                <w:szCs w:val="20"/>
              </w:rPr>
            </w:pPr>
            <w:r>
              <w:rPr>
                <w:rFonts w:cstheme="minorHAnsi"/>
                <w:color w:val="000000" w:themeColor="text1"/>
                <w:sz w:val="20"/>
                <w:szCs w:val="20"/>
              </w:rPr>
              <w:t>10</w:t>
            </w:r>
          </w:p>
          <w:p w14:paraId="2A38FE83" w14:textId="77777777" w:rsidR="00C9563F" w:rsidRDefault="00C9563F" w:rsidP="00B10376">
            <w:pPr>
              <w:contextualSpacing/>
              <w:jc w:val="center"/>
              <w:rPr>
                <w:rFonts w:cstheme="minorHAnsi"/>
                <w:color w:val="000000" w:themeColor="text1"/>
                <w:sz w:val="20"/>
                <w:szCs w:val="20"/>
              </w:rPr>
            </w:pPr>
          </w:p>
          <w:p w14:paraId="1570CF72" w14:textId="77777777" w:rsidR="00C9563F" w:rsidRDefault="00C9563F" w:rsidP="00B10376">
            <w:pPr>
              <w:contextualSpacing/>
              <w:jc w:val="center"/>
              <w:rPr>
                <w:rFonts w:cstheme="minorHAnsi"/>
                <w:color w:val="000000" w:themeColor="text1"/>
                <w:sz w:val="20"/>
                <w:szCs w:val="20"/>
              </w:rPr>
            </w:pPr>
          </w:p>
          <w:p w14:paraId="0B8B2A63" w14:textId="77777777" w:rsidR="00C9563F" w:rsidRDefault="00C9563F" w:rsidP="00B10376">
            <w:pPr>
              <w:contextualSpacing/>
              <w:jc w:val="center"/>
              <w:rPr>
                <w:rFonts w:cstheme="minorHAnsi"/>
                <w:color w:val="000000" w:themeColor="text1"/>
                <w:sz w:val="20"/>
                <w:szCs w:val="20"/>
              </w:rPr>
            </w:pPr>
          </w:p>
          <w:p w14:paraId="500111DD" w14:textId="457D9FFE" w:rsidR="004B2E30" w:rsidRPr="00B4384A" w:rsidRDefault="004B2E30" w:rsidP="00B10376">
            <w:pPr>
              <w:contextualSpacing/>
              <w:jc w:val="center"/>
              <w:rPr>
                <w:rFonts w:cstheme="minorHAnsi"/>
                <w:color w:val="000000" w:themeColor="text1"/>
                <w:sz w:val="20"/>
                <w:szCs w:val="20"/>
              </w:rPr>
            </w:pPr>
          </w:p>
        </w:tc>
      </w:tr>
      <w:tr w:rsidR="004B2E30" w:rsidRPr="00BC4E52" w14:paraId="5151A8E2" w14:textId="77777777" w:rsidTr="00C9563F">
        <w:tc>
          <w:tcPr>
            <w:tcW w:w="8995" w:type="dxa"/>
            <w:gridSpan w:val="2"/>
          </w:tcPr>
          <w:p w14:paraId="33360D34" w14:textId="5BD837C6" w:rsidR="004B2E30" w:rsidRPr="00BC4E52" w:rsidRDefault="004B2E30" w:rsidP="00B10376">
            <w:pPr>
              <w:contextualSpacing/>
              <w:jc w:val="center"/>
              <w:rPr>
                <w:rFonts w:cstheme="minorHAnsi"/>
                <w:b/>
                <w:bCs/>
                <w:sz w:val="20"/>
                <w:szCs w:val="20"/>
              </w:rPr>
            </w:pPr>
            <w:r w:rsidRPr="00BC4E52">
              <w:rPr>
                <w:rFonts w:cstheme="minorHAnsi"/>
                <w:b/>
                <w:bCs/>
                <w:sz w:val="20"/>
                <w:szCs w:val="20"/>
              </w:rPr>
              <w:t>Total</w:t>
            </w:r>
            <w:r w:rsidR="00C9563F">
              <w:rPr>
                <w:rFonts w:cstheme="minorHAnsi"/>
                <w:b/>
                <w:bCs/>
                <w:sz w:val="20"/>
                <w:szCs w:val="20"/>
              </w:rPr>
              <w:t xml:space="preserve">                                                                                      </w:t>
            </w:r>
            <w:r w:rsidR="00B10376">
              <w:rPr>
                <w:rFonts w:cstheme="minorHAnsi"/>
                <w:b/>
                <w:bCs/>
                <w:sz w:val="20"/>
                <w:szCs w:val="20"/>
              </w:rPr>
              <w:t>1</w:t>
            </w:r>
            <w:r w:rsidR="00F01F3F">
              <w:rPr>
                <w:rFonts w:cstheme="minorHAnsi"/>
                <w:b/>
                <w:bCs/>
                <w:sz w:val="20"/>
                <w:szCs w:val="20"/>
              </w:rPr>
              <w:t>00</w:t>
            </w:r>
          </w:p>
        </w:tc>
      </w:tr>
    </w:tbl>
    <w:p w14:paraId="5B67EB6B" w14:textId="77777777" w:rsidR="00894F50" w:rsidRPr="00BC4E52" w:rsidRDefault="00894F50" w:rsidP="00BC4E52">
      <w:pPr>
        <w:spacing w:after="0" w:line="240" w:lineRule="auto"/>
        <w:contextualSpacing/>
        <w:rPr>
          <w:rFonts w:cstheme="minorHAnsi"/>
          <w:sz w:val="20"/>
          <w:szCs w:val="20"/>
        </w:rPr>
      </w:pPr>
    </w:p>
    <w:p w14:paraId="5DA50BF1" w14:textId="77777777" w:rsidR="00B15BD6" w:rsidRDefault="00B15BD6" w:rsidP="00BC4E52">
      <w:pPr>
        <w:pBdr>
          <w:bottom w:val="single" w:sz="12" w:space="1" w:color="auto"/>
        </w:pBdr>
        <w:spacing w:after="0" w:line="240" w:lineRule="auto"/>
        <w:contextualSpacing/>
        <w:rPr>
          <w:b/>
          <w:bCs/>
          <w:sz w:val="20"/>
          <w:szCs w:val="20"/>
        </w:rPr>
      </w:pPr>
    </w:p>
    <w:p w14:paraId="6D5134EA" w14:textId="4AD161E3" w:rsidR="00750103" w:rsidRPr="00BC4E52" w:rsidRDefault="6C512ACE" w:rsidP="00BC4E52">
      <w:pPr>
        <w:pBdr>
          <w:bottom w:val="single" w:sz="12" w:space="1" w:color="auto"/>
        </w:pBdr>
        <w:spacing w:after="0" w:line="240" w:lineRule="auto"/>
        <w:contextualSpacing/>
        <w:rPr>
          <w:b/>
          <w:bCs/>
          <w:sz w:val="20"/>
          <w:szCs w:val="20"/>
        </w:rPr>
      </w:pPr>
      <w:r w:rsidRPr="00BC4E52">
        <w:rPr>
          <w:b/>
          <w:bCs/>
          <w:sz w:val="20"/>
          <w:szCs w:val="20"/>
        </w:rPr>
        <w:t>Section 4 – Offer Format Instructions</w:t>
      </w:r>
    </w:p>
    <w:p w14:paraId="006BD52F" w14:textId="77777777" w:rsidR="007506CF" w:rsidRPr="00BC4E52" w:rsidRDefault="007506CF" w:rsidP="00BC4E52">
      <w:pPr>
        <w:spacing w:after="0" w:line="240" w:lineRule="auto"/>
        <w:contextualSpacing/>
        <w:rPr>
          <w:rFonts w:cstheme="minorHAnsi"/>
          <w:b/>
          <w:bCs/>
          <w:sz w:val="20"/>
          <w:szCs w:val="20"/>
        </w:rPr>
      </w:pPr>
    </w:p>
    <w:p w14:paraId="0D8B3245" w14:textId="50F74E6B" w:rsidR="00750103" w:rsidRPr="00BC4E52" w:rsidRDefault="00750103" w:rsidP="00BC4E52">
      <w:pPr>
        <w:spacing w:after="0" w:line="240" w:lineRule="auto"/>
        <w:contextualSpacing/>
        <w:rPr>
          <w:rFonts w:cstheme="minorHAnsi"/>
          <w:sz w:val="20"/>
          <w:szCs w:val="20"/>
        </w:rPr>
      </w:pPr>
      <w:r w:rsidRPr="00BC4E52">
        <w:rPr>
          <w:rFonts w:cstheme="minorHAnsi"/>
          <w:sz w:val="20"/>
          <w:szCs w:val="20"/>
        </w:rPr>
        <w:t>Offers in response to this solicitation must comply with the following instructions:</w:t>
      </w:r>
    </w:p>
    <w:p w14:paraId="64D10653" w14:textId="77508A57" w:rsidR="002303F0" w:rsidRPr="00BC4E52" w:rsidRDefault="002E3187" w:rsidP="00BC4E52">
      <w:pPr>
        <w:pStyle w:val="ListParagraph"/>
        <w:numPr>
          <w:ilvl w:val="0"/>
          <w:numId w:val="11"/>
        </w:numPr>
        <w:spacing w:after="0" w:line="240" w:lineRule="auto"/>
        <w:rPr>
          <w:b/>
          <w:bCs/>
          <w:sz w:val="20"/>
          <w:szCs w:val="20"/>
        </w:rPr>
      </w:pPr>
      <w:r w:rsidRPr="00BC4E52">
        <w:rPr>
          <w:sz w:val="20"/>
          <w:szCs w:val="20"/>
        </w:rPr>
        <w:t xml:space="preserve">Submissions will be accepted in the following language(s): </w:t>
      </w:r>
      <w:r w:rsidR="00F1473E">
        <w:rPr>
          <w:rFonts w:cstheme="minorHAnsi"/>
          <w:sz w:val="20"/>
          <w:szCs w:val="20"/>
        </w:rPr>
        <w:t>English</w:t>
      </w:r>
    </w:p>
    <w:p w14:paraId="3ED1AED5" w14:textId="3969DF1F" w:rsidR="00825864" w:rsidRPr="00BC4E52" w:rsidRDefault="00825864" w:rsidP="00BC4E52">
      <w:pPr>
        <w:pStyle w:val="ListParagraph"/>
        <w:numPr>
          <w:ilvl w:val="0"/>
          <w:numId w:val="11"/>
        </w:numPr>
        <w:spacing w:after="0" w:line="240" w:lineRule="auto"/>
        <w:rPr>
          <w:rFonts w:cstheme="minorHAnsi"/>
          <w:b/>
          <w:bCs/>
          <w:sz w:val="20"/>
          <w:szCs w:val="20"/>
        </w:rPr>
      </w:pPr>
      <w:r w:rsidRPr="00BC4E52">
        <w:rPr>
          <w:rFonts w:cstheme="minorHAnsi"/>
          <w:sz w:val="20"/>
          <w:szCs w:val="20"/>
        </w:rPr>
        <w:t>Include the following in the offer footer:</w:t>
      </w:r>
    </w:p>
    <w:p w14:paraId="4C5F9556" w14:textId="0EA2AABC" w:rsidR="00825864" w:rsidRPr="00BC4E52" w:rsidRDefault="00825864" w:rsidP="00BC4E52">
      <w:pPr>
        <w:pStyle w:val="ListParagraph"/>
        <w:numPr>
          <w:ilvl w:val="1"/>
          <w:numId w:val="11"/>
        </w:numPr>
        <w:spacing w:after="0" w:line="240" w:lineRule="auto"/>
        <w:rPr>
          <w:rFonts w:cstheme="minorHAnsi"/>
          <w:b/>
          <w:bCs/>
          <w:sz w:val="20"/>
          <w:szCs w:val="20"/>
        </w:rPr>
      </w:pPr>
      <w:r w:rsidRPr="00BC4E52">
        <w:rPr>
          <w:rFonts w:cstheme="minorHAnsi"/>
          <w:sz w:val="20"/>
          <w:szCs w:val="20"/>
        </w:rPr>
        <w:t>Offeror name</w:t>
      </w:r>
    </w:p>
    <w:p w14:paraId="6A483265" w14:textId="2D595036" w:rsidR="00825864" w:rsidRPr="00BC4E52" w:rsidRDefault="00825864" w:rsidP="00BC4E52">
      <w:pPr>
        <w:pStyle w:val="ListParagraph"/>
        <w:numPr>
          <w:ilvl w:val="1"/>
          <w:numId w:val="11"/>
        </w:numPr>
        <w:spacing w:after="0" w:line="240" w:lineRule="auto"/>
        <w:rPr>
          <w:rFonts w:cstheme="minorHAnsi"/>
          <w:b/>
          <w:bCs/>
          <w:sz w:val="20"/>
          <w:szCs w:val="20"/>
        </w:rPr>
      </w:pPr>
      <w:r w:rsidRPr="00BC4E52">
        <w:rPr>
          <w:rFonts w:cstheme="minorHAnsi"/>
          <w:sz w:val="20"/>
          <w:szCs w:val="20"/>
        </w:rPr>
        <w:t>Solicitation Number</w:t>
      </w:r>
    </w:p>
    <w:p w14:paraId="4895D857" w14:textId="345F91B6" w:rsidR="00825864" w:rsidRPr="00BC4E52" w:rsidRDefault="00825864" w:rsidP="00BC4E52">
      <w:pPr>
        <w:pStyle w:val="ListParagraph"/>
        <w:numPr>
          <w:ilvl w:val="1"/>
          <w:numId w:val="11"/>
        </w:numPr>
        <w:spacing w:after="0" w:line="240" w:lineRule="auto"/>
        <w:rPr>
          <w:rFonts w:cstheme="minorHAnsi"/>
          <w:b/>
          <w:bCs/>
          <w:sz w:val="20"/>
          <w:szCs w:val="20"/>
        </w:rPr>
      </w:pPr>
      <w:r w:rsidRPr="00BC4E52">
        <w:rPr>
          <w:rFonts w:cstheme="minorHAnsi"/>
          <w:sz w:val="20"/>
          <w:szCs w:val="20"/>
        </w:rPr>
        <w:t>Page Numbers</w:t>
      </w:r>
    </w:p>
    <w:p w14:paraId="796A9F2F" w14:textId="0721516D" w:rsidR="00A54D15" w:rsidRPr="00BC4E52" w:rsidRDefault="002135F9" w:rsidP="27051173">
      <w:pPr>
        <w:pStyle w:val="ListParagraph"/>
        <w:numPr>
          <w:ilvl w:val="0"/>
          <w:numId w:val="11"/>
        </w:numPr>
        <w:spacing w:after="0" w:line="240" w:lineRule="auto"/>
        <w:rPr>
          <w:b/>
          <w:bCs/>
          <w:sz w:val="20"/>
          <w:szCs w:val="20"/>
        </w:rPr>
      </w:pPr>
      <w:r w:rsidRPr="27051173">
        <w:rPr>
          <w:sz w:val="20"/>
          <w:szCs w:val="20"/>
        </w:rPr>
        <w:t xml:space="preserve">Offer </w:t>
      </w:r>
      <w:r w:rsidR="00CC44A4" w:rsidRPr="27051173">
        <w:rPr>
          <w:sz w:val="20"/>
          <w:szCs w:val="20"/>
        </w:rPr>
        <w:t xml:space="preserve">in the format provided in Annex </w:t>
      </w:r>
      <w:r w:rsidR="00C731C6" w:rsidRPr="27051173">
        <w:rPr>
          <w:sz w:val="20"/>
          <w:szCs w:val="20"/>
        </w:rPr>
        <w:t>1</w:t>
      </w:r>
    </w:p>
    <w:p w14:paraId="08839FCF" w14:textId="77777777" w:rsidR="00AD6750" w:rsidRPr="00BC4E52" w:rsidRDefault="00AD6750" w:rsidP="00BC4E52">
      <w:pPr>
        <w:spacing w:after="0" w:line="240" w:lineRule="auto"/>
        <w:contextualSpacing/>
        <w:rPr>
          <w:rFonts w:cstheme="minorHAnsi"/>
          <w:b/>
          <w:bCs/>
          <w:sz w:val="20"/>
          <w:szCs w:val="20"/>
        </w:rPr>
      </w:pPr>
    </w:p>
    <w:p w14:paraId="698AA8C9" w14:textId="583D4638" w:rsidR="00AD6750" w:rsidRPr="00BC4E52" w:rsidRDefault="00AD6750" w:rsidP="00BC4E52">
      <w:pPr>
        <w:pBdr>
          <w:bottom w:val="single" w:sz="12" w:space="1" w:color="auto"/>
        </w:pBdr>
        <w:spacing w:after="0" w:line="240" w:lineRule="auto"/>
        <w:contextualSpacing/>
        <w:rPr>
          <w:rFonts w:cstheme="minorHAnsi"/>
          <w:b/>
          <w:bCs/>
          <w:sz w:val="20"/>
          <w:szCs w:val="20"/>
        </w:rPr>
      </w:pPr>
      <w:r w:rsidRPr="00BC4E52">
        <w:rPr>
          <w:rFonts w:cstheme="minorHAnsi"/>
          <w:b/>
          <w:bCs/>
          <w:sz w:val="20"/>
          <w:szCs w:val="20"/>
        </w:rPr>
        <w:t>Section 5 – Complete Offer</w:t>
      </w:r>
    </w:p>
    <w:p w14:paraId="538691DA" w14:textId="77777777" w:rsidR="007506CF" w:rsidRPr="00BC4E52" w:rsidRDefault="007506CF" w:rsidP="00BC4E52">
      <w:pPr>
        <w:spacing w:after="0" w:line="240" w:lineRule="auto"/>
        <w:contextualSpacing/>
        <w:rPr>
          <w:rFonts w:cstheme="minorHAnsi"/>
          <w:b/>
          <w:bCs/>
          <w:sz w:val="20"/>
          <w:szCs w:val="20"/>
        </w:rPr>
      </w:pPr>
    </w:p>
    <w:p w14:paraId="75DB9A3B" w14:textId="2946AAAC" w:rsidR="00AD6750" w:rsidRPr="00BC4E52" w:rsidRDefault="00AD6750" w:rsidP="00BC4E52">
      <w:pPr>
        <w:spacing w:after="0" w:line="240" w:lineRule="auto"/>
        <w:contextualSpacing/>
        <w:rPr>
          <w:rFonts w:cstheme="minorHAnsi"/>
          <w:sz w:val="20"/>
          <w:szCs w:val="20"/>
        </w:rPr>
      </w:pPr>
      <w:r w:rsidRPr="00BC4E52">
        <w:rPr>
          <w:rFonts w:cstheme="minorHAnsi"/>
          <w:sz w:val="20"/>
          <w:szCs w:val="20"/>
        </w:rPr>
        <w:t>A complete offer must include the following documents:</w:t>
      </w:r>
    </w:p>
    <w:p w14:paraId="19610F8F" w14:textId="0E4B7927" w:rsidR="00AD6750" w:rsidRPr="00BC4E52" w:rsidRDefault="00483A5E" w:rsidP="00BC4E52">
      <w:pPr>
        <w:pStyle w:val="ListParagraph"/>
        <w:numPr>
          <w:ilvl w:val="0"/>
          <w:numId w:val="12"/>
        </w:numPr>
        <w:spacing w:after="0" w:line="240" w:lineRule="auto"/>
        <w:rPr>
          <w:rFonts w:cstheme="minorHAnsi"/>
          <w:sz w:val="20"/>
          <w:szCs w:val="20"/>
        </w:rPr>
      </w:pPr>
      <w:r w:rsidRPr="00BC4E52">
        <w:rPr>
          <w:rFonts w:cstheme="minorHAnsi"/>
          <w:sz w:val="20"/>
          <w:szCs w:val="20"/>
        </w:rPr>
        <w:t xml:space="preserve">Completed </w:t>
      </w:r>
      <w:r w:rsidR="0089208E" w:rsidRPr="00BC4E52">
        <w:rPr>
          <w:rFonts w:cstheme="minorHAnsi"/>
          <w:sz w:val="20"/>
          <w:szCs w:val="20"/>
        </w:rPr>
        <w:t xml:space="preserve">Annex </w:t>
      </w:r>
      <w:r w:rsidR="00C731C6" w:rsidRPr="00BC4E52">
        <w:rPr>
          <w:rFonts w:cstheme="minorHAnsi"/>
          <w:sz w:val="20"/>
          <w:szCs w:val="20"/>
        </w:rPr>
        <w:t>1</w:t>
      </w:r>
      <w:r w:rsidR="001A4B22" w:rsidRPr="00BC4E52">
        <w:rPr>
          <w:rFonts w:cstheme="minorHAnsi"/>
          <w:sz w:val="20"/>
          <w:szCs w:val="20"/>
        </w:rPr>
        <w:t xml:space="preserve"> – Offer Template</w:t>
      </w:r>
      <w:r w:rsidR="0089208E" w:rsidRPr="00BC4E52">
        <w:rPr>
          <w:rFonts w:cstheme="minorHAnsi"/>
          <w:sz w:val="20"/>
          <w:szCs w:val="20"/>
        </w:rPr>
        <w:t xml:space="preserve"> </w:t>
      </w:r>
    </w:p>
    <w:p w14:paraId="757CE6CC" w14:textId="0DF2E56C" w:rsidR="00483A5E" w:rsidRPr="00BC4E52" w:rsidRDefault="00483A5E" w:rsidP="00BC4E52">
      <w:pPr>
        <w:pStyle w:val="ListParagraph"/>
        <w:numPr>
          <w:ilvl w:val="0"/>
          <w:numId w:val="12"/>
        </w:numPr>
        <w:spacing w:after="0" w:line="240" w:lineRule="auto"/>
        <w:rPr>
          <w:rFonts w:cstheme="minorHAnsi"/>
          <w:sz w:val="20"/>
          <w:szCs w:val="20"/>
        </w:rPr>
      </w:pPr>
      <w:r w:rsidRPr="00BC4E52">
        <w:rPr>
          <w:rFonts w:cstheme="minorHAnsi"/>
          <w:sz w:val="20"/>
          <w:szCs w:val="20"/>
        </w:rPr>
        <w:lastRenderedPageBreak/>
        <w:t xml:space="preserve">Copy of the Offeror’s </w:t>
      </w:r>
      <w:r w:rsidR="006D7976" w:rsidRPr="00BC4E52">
        <w:rPr>
          <w:rFonts w:cstheme="minorHAnsi"/>
          <w:sz w:val="20"/>
          <w:szCs w:val="20"/>
        </w:rPr>
        <w:t>business license – if an individual, a copy of personal identification</w:t>
      </w:r>
    </w:p>
    <w:p w14:paraId="3E4F3B55" w14:textId="07FD530C" w:rsidR="00956F3A" w:rsidRPr="00701281" w:rsidRDefault="006B6664" w:rsidP="00BC4E52">
      <w:pPr>
        <w:pStyle w:val="ListParagraph"/>
        <w:numPr>
          <w:ilvl w:val="0"/>
          <w:numId w:val="12"/>
        </w:numPr>
        <w:spacing w:after="0" w:line="240" w:lineRule="auto"/>
        <w:rPr>
          <w:rFonts w:cstheme="minorHAnsi"/>
          <w:b/>
          <w:bCs/>
          <w:sz w:val="20"/>
          <w:szCs w:val="20"/>
        </w:rPr>
      </w:pPr>
      <w:r w:rsidRPr="00701281">
        <w:rPr>
          <w:rFonts w:cstheme="minorHAnsi"/>
          <w:sz w:val="20"/>
          <w:szCs w:val="20"/>
        </w:rPr>
        <w:t>CV/resume for key individuals</w:t>
      </w:r>
    </w:p>
    <w:p w14:paraId="2471430F" w14:textId="77777777" w:rsidR="00E142D1" w:rsidRPr="00BC4E52" w:rsidRDefault="00E142D1" w:rsidP="00BC4E52">
      <w:pPr>
        <w:spacing w:line="240" w:lineRule="auto"/>
        <w:contextualSpacing/>
        <w:rPr>
          <w:rFonts w:cstheme="minorHAnsi"/>
          <w:b/>
          <w:bCs/>
          <w:sz w:val="20"/>
          <w:szCs w:val="20"/>
        </w:rPr>
      </w:pPr>
    </w:p>
    <w:p w14:paraId="3A0DA633" w14:textId="77777777" w:rsidR="00111AC2" w:rsidRPr="00BC4E52" w:rsidRDefault="00E142D1" w:rsidP="00BC4E52">
      <w:pPr>
        <w:pBdr>
          <w:bottom w:val="single" w:sz="12" w:space="1" w:color="auto"/>
        </w:pBdr>
        <w:spacing w:line="240" w:lineRule="auto"/>
        <w:contextualSpacing/>
        <w:rPr>
          <w:rFonts w:cstheme="minorHAnsi"/>
          <w:b/>
          <w:bCs/>
          <w:sz w:val="20"/>
          <w:szCs w:val="20"/>
        </w:rPr>
      </w:pPr>
      <w:r w:rsidRPr="00BC4E52">
        <w:rPr>
          <w:rFonts w:cstheme="minorHAnsi"/>
          <w:b/>
          <w:bCs/>
          <w:sz w:val="20"/>
          <w:szCs w:val="20"/>
        </w:rPr>
        <w:t>Section 6 – CNFA Terms and Conditions</w:t>
      </w:r>
    </w:p>
    <w:p w14:paraId="58443B0E" w14:textId="77777777" w:rsidR="007506CF" w:rsidRPr="00BC4E52" w:rsidRDefault="007506CF" w:rsidP="00BC4E52">
      <w:pPr>
        <w:spacing w:line="240" w:lineRule="auto"/>
        <w:contextualSpacing/>
        <w:rPr>
          <w:rFonts w:cstheme="minorHAnsi"/>
          <w:sz w:val="20"/>
          <w:szCs w:val="20"/>
        </w:rPr>
      </w:pPr>
    </w:p>
    <w:p w14:paraId="64FD0E72" w14:textId="0E5CBE1E" w:rsidR="00A02051" w:rsidRPr="00BC4E52" w:rsidRDefault="00111AC2" w:rsidP="00BC4E52">
      <w:pPr>
        <w:spacing w:after="0" w:line="240" w:lineRule="auto"/>
        <w:contextualSpacing/>
        <w:rPr>
          <w:rFonts w:cstheme="minorHAnsi"/>
          <w:sz w:val="20"/>
          <w:szCs w:val="20"/>
        </w:rPr>
      </w:pPr>
      <w:r w:rsidRPr="00BC4E52">
        <w:rPr>
          <w:rFonts w:cstheme="minorHAnsi"/>
          <w:b/>
          <w:bCs/>
          <w:sz w:val="20"/>
          <w:szCs w:val="20"/>
        </w:rPr>
        <w:t>1. Ethical and Business Conduct:</w:t>
      </w:r>
      <w:r w:rsidR="00A02051" w:rsidRPr="00BC4E52">
        <w:rPr>
          <w:rFonts w:cstheme="minorHAnsi"/>
          <w:b/>
          <w:bCs/>
          <w:sz w:val="20"/>
          <w:szCs w:val="20"/>
        </w:rPr>
        <w:t xml:space="preserve"> </w:t>
      </w:r>
      <w:r w:rsidR="00A02051" w:rsidRPr="00BC4E52">
        <w:rPr>
          <w:rFonts w:cstheme="minorHAnsi"/>
          <w:sz w:val="20"/>
          <w:szCs w:val="20"/>
        </w:rPr>
        <w:t xml:space="preserve">CNFA is committed to integrity in procurement, and only selects </w:t>
      </w:r>
      <w:r w:rsidR="00B25FC3" w:rsidRPr="00BC4E52">
        <w:rPr>
          <w:rFonts w:cstheme="minorHAnsi"/>
          <w:sz w:val="20"/>
          <w:szCs w:val="20"/>
        </w:rPr>
        <w:t>offerors</w:t>
      </w:r>
      <w:r w:rsidR="00A02051" w:rsidRPr="00BC4E52">
        <w:rPr>
          <w:rFonts w:cstheme="minorHAnsi"/>
          <w:sz w:val="20"/>
          <w:szCs w:val="20"/>
        </w:rPr>
        <w:t xml:space="preserve"> based on objective business criteria such as price and technical merit.</w:t>
      </w:r>
      <w:r w:rsidR="00B25FC3" w:rsidRPr="00BC4E52">
        <w:rPr>
          <w:rFonts w:cstheme="minorHAnsi"/>
          <w:sz w:val="20"/>
          <w:szCs w:val="20"/>
        </w:rPr>
        <w:t xml:space="preserve"> </w:t>
      </w:r>
      <w:r w:rsidR="00A02051" w:rsidRPr="00BC4E52">
        <w:rPr>
          <w:rFonts w:cstheme="minorHAnsi"/>
          <w:sz w:val="20"/>
          <w:szCs w:val="20"/>
        </w:rPr>
        <w:t xml:space="preserve">CNFA does not tolerate fraud, collusion among offerors, falsified proposals/bids, bribery, or kickbacks. Any </w:t>
      </w:r>
      <w:r w:rsidR="00B25FC3" w:rsidRPr="00BC4E52">
        <w:rPr>
          <w:rFonts w:cstheme="minorHAnsi"/>
          <w:sz w:val="20"/>
          <w:szCs w:val="20"/>
        </w:rPr>
        <w:t>organization</w:t>
      </w:r>
      <w:r w:rsidR="00A02051" w:rsidRPr="00BC4E52">
        <w:rPr>
          <w:rFonts w:cstheme="minorHAnsi"/>
          <w:sz w:val="20"/>
          <w:szCs w:val="20"/>
        </w:rPr>
        <w:t xml:space="preserve"> or individual violating these standards will be disqualified from this </w:t>
      </w:r>
      <w:r w:rsidR="00B25FC3" w:rsidRPr="00BC4E52">
        <w:rPr>
          <w:rFonts w:cstheme="minorHAnsi"/>
          <w:sz w:val="20"/>
          <w:szCs w:val="20"/>
        </w:rPr>
        <w:t>solicitation</w:t>
      </w:r>
      <w:r w:rsidR="00A02051" w:rsidRPr="00BC4E52">
        <w:rPr>
          <w:rFonts w:cstheme="minorHAnsi"/>
          <w:sz w:val="20"/>
          <w:szCs w:val="20"/>
        </w:rPr>
        <w:t xml:space="preserve">, barred from future procurement opportunities, and may be reported to both </w:t>
      </w:r>
      <w:r w:rsidR="00B25FC3" w:rsidRPr="00BC4E52">
        <w:rPr>
          <w:rFonts w:cstheme="minorHAnsi"/>
          <w:sz w:val="20"/>
          <w:szCs w:val="20"/>
        </w:rPr>
        <w:t>CNFA’s Client</w:t>
      </w:r>
      <w:r w:rsidR="00576543" w:rsidRPr="00BC4E52">
        <w:rPr>
          <w:rFonts w:cstheme="minorHAnsi"/>
          <w:sz w:val="20"/>
          <w:szCs w:val="20"/>
        </w:rPr>
        <w:t xml:space="preserve"> – as applicable –</w:t>
      </w:r>
      <w:r w:rsidR="00A02051" w:rsidRPr="00BC4E52">
        <w:rPr>
          <w:rFonts w:cstheme="minorHAnsi"/>
          <w:sz w:val="20"/>
          <w:szCs w:val="20"/>
        </w:rPr>
        <w:t xml:space="preserve"> and the </w:t>
      </w:r>
      <w:r w:rsidR="00576543" w:rsidRPr="00BC4E52">
        <w:rPr>
          <w:rFonts w:cstheme="minorHAnsi"/>
          <w:sz w:val="20"/>
          <w:szCs w:val="20"/>
        </w:rPr>
        <w:t xml:space="preserve">appropriate </w:t>
      </w:r>
      <w:r w:rsidR="00A02051" w:rsidRPr="00BC4E52">
        <w:rPr>
          <w:rFonts w:cstheme="minorHAnsi"/>
          <w:sz w:val="20"/>
          <w:szCs w:val="20"/>
        </w:rPr>
        <w:t>Office of the Inspector General.</w:t>
      </w:r>
    </w:p>
    <w:p w14:paraId="5B201B21" w14:textId="77777777" w:rsidR="00A02051" w:rsidRPr="00BC4E52" w:rsidRDefault="00A02051" w:rsidP="00BC4E52">
      <w:pPr>
        <w:spacing w:after="0" w:line="240" w:lineRule="auto"/>
        <w:ind w:left="360"/>
        <w:contextualSpacing/>
        <w:rPr>
          <w:rFonts w:cstheme="minorHAnsi"/>
          <w:sz w:val="20"/>
          <w:szCs w:val="20"/>
        </w:rPr>
      </w:pPr>
    </w:p>
    <w:p w14:paraId="79BDBA85" w14:textId="0A790C93" w:rsidR="00A02051" w:rsidRPr="00BC4E52" w:rsidRDefault="00A02051" w:rsidP="00BC4E52">
      <w:pPr>
        <w:spacing w:after="0" w:line="240" w:lineRule="auto"/>
        <w:contextualSpacing/>
        <w:rPr>
          <w:rFonts w:cstheme="minorHAnsi"/>
          <w:sz w:val="20"/>
          <w:szCs w:val="20"/>
        </w:rPr>
      </w:pPr>
      <w:r w:rsidRPr="00BC4E52">
        <w:rPr>
          <w:rFonts w:cstheme="minorHAnsi"/>
          <w:sz w:val="20"/>
          <w:szCs w:val="20"/>
        </w:rPr>
        <w:t xml:space="preserve">Employees and agents of CNFA are strictly prohibited from asking for or accepting any money, fee, commission, credit, gift, gratuity, object of value or compensation from current or potential vendors or suppliers in exchange for or as a reward for business. Employees and agents engaging in this conduct are subject to termination and will be reported to </w:t>
      </w:r>
      <w:r w:rsidR="00576543" w:rsidRPr="00BC4E52">
        <w:rPr>
          <w:rFonts w:cstheme="minorHAnsi"/>
          <w:sz w:val="20"/>
          <w:szCs w:val="20"/>
        </w:rPr>
        <w:t xml:space="preserve">CNFA’s Client – as applicable – and the appropriate </w:t>
      </w:r>
      <w:r w:rsidRPr="00BC4E52">
        <w:rPr>
          <w:rFonts w:cstheme="minorHAnsi"/>
          <w:sz w:val="20"/>
          <w:szCs w:val="20"/>
        </w:rPr>
        <w:t xml:space="preserve">Office of the Inspector General. In addition, CNFA will </w:t>
      </w:r>
      <w:r w:rsidR="00576543" w:rsidRPr="00BC4E52">
        <w:rPr>
          <w:rFonts w:cstheme="minorHAnsi"/>
          <w:sz w:val="20"/>
          <w:szCs w:val="20"/>
        </w:rPr>
        <w:t>further inform these agencies</w:t>
      </w:r>
      <w:r w:rsidRPr="00BC4E52">
        <w:rPr>
          <w:rFonts w:cstheme="minorHAnsi"/>
          <w:sz w:val="20"/>
          <w:szCs w:val="20"/>
        </w:rPr>
        <w:t xml:space="preserve"> of any</w:t>
      </w:r>
      <w:r w:rsidR="00972FEC" w:rsidRPr="00BC4E52">
        <w:rPr>
          <w:rFonts w:cstheme="minorHAnsi"/>
          <w:sz w:val="20"/>
          <w:szCs w:val="20"/>
        </w:rPr>
        <w:t xml:space="preserve"> Offerors’</w:t>
      </w:r>
      <w:r w:rsidRPr="00BC4E52">
        <w:rPr>
          <w:rFonts w:cstheme="minorHAnsi"/>
          <w:sz w:val="20"/>
          <w:szCs w:val="20"/>
        </w:rPr>
        <w:t xml:space="preserve"> offers of money, fee, commission, credit, gift, gratuity, object of value or compensation to obtain business.</w:t>
      </w:r>
    </w:p>
    <w:p w14:paraId="7DA07B08" w14:textId="77777777" w:rsidR="00A02051" w:rsidRPr="00BC4E52" w:rsidRDefault="00A02051" w:rsidP="00BC4E52">
      <w:pPr>
        <w:spacing w:after="0" w:line="240" w:lineRule="auto"/>
        <w:contextualSpacing/>
        <w:rPr>
          <w:rFonts w:cstheme="minorHAnsi"/>
          <w:sz w:val="20"/>
          <w:szCs w:val="20"/>
        </w:rPr>
      </w:pPr>
    </w:p>
    <w:p w14:paraId="31BC67AC" w14:textId="64FFD43D" w:rsidR="00111AC2" w:rsidRPr="00BC4E52" w:rsidRDefault="00A02051" w:rsidP="00BC4E52">
      <w:pPr>
        <w:spacing w:line="240" w:lineRule="auto"/>
        <w:contextualSpacing/>
        <w:rPr>
          <w:rFonts w:cstheme="minorHAnsi"/>
          <w:b/>
          <w:bCs/>
          <w:sz w:val="20"/>
          <w:szCs w:val="20"/>
          <w:u w:val="single"/>
        </w:rPr>
      </w:pPr>
      <w:r w:rsidRPr="00BC4E52">
        <w:rPr>
          <w:rFonts w:cstheme="minorHAnsi"/>
          <w:sz w:val="20"/>
          <w:szCs w:val="20"/>
        </w:rPr>
        <w:t>Please contact</w:t>
      </w:r>
      <w:r w:rsidR="00972FEC" w:rsidRPr="00BC4E52">
        <w:rPr>
          <w:rFonts w:cstheme="minorHAnsi"/>
          <w:sz w:val="20"/>
          <w:szCs w:val="20"/>
        </w:rPr>
        <w:t xml:space="preserve"> the design</w:t>
      </w:r>
      <w:r w:rsidR="00F933E3">
        <w:rPr>
          <w:rFonts w:cstheme="minorHAnsi"/>
          <w:sz w:val="20"/>
          <w:szCs w:val="20"/>
        </w:rPr>
        <w:t>at</w:t>
      </w:r>
      <w:r w:rsidR="00972FEC" w:rsidRPr="00BC4E52">
        <w:rPr>
          <w:rFonts w:cstheme="minorHAnsi"/>
          <w:sz w:val="20"/>
          <w:szCs w:val="20"/>
        </w:rPr>
        <w:t xml:space="preserve">ed Point of Contact on the Solicitation Cover Page </w:t>
      </w:r>
      <w:r w:rsidRPr="00BC4E52">
        <w:rPr>
          <w:rFonts w:cstheme="minorHAnsi"/>
          <w:sz w:val="20"/>
          <w:szCs w:val="20"/>
        </w:rPr>
        <w:t>with any questions or concerns regarding the above information or to report any potential violations. Potential violations may also be reported directly to CNFA</w:t>
      </w:r>
      <w:r w:rsidR="007E67EC">
        <w:rPr>
          <w:rFonts w:cstheme="minorHAnsi"/>
          <w:sz w:val="20"/>
          <w:szCs w:val="20"/>
        </w:rPr>
        <w:t xml:space="preserve">’s Fraud Hotline in writing </w:t>
      </w:r>
      <w:r w:rsidRPr="00BC4E52">
        <w:rPr>
          <w:rFonts w:cstheme="minorHAnsi"/>
          <w:sz w:val="20"/>
          <w:szCs w:val="20"/>
        </w:rPr>
        <w:t xml:space="preserve">via email at </w:t>
      </w:r>
      <w:hyperlink r:id="rId13" w:history="1">
        <w:r w:rsidRPr="00BC4E52">
          <w:rPr>
            <w:rStyle w:val="Hyperlink"/>
            <w:rFonts w:cstheme="minorHAnsi"/>
            <w:sz w:val="20"/>
            <w:szCs w:val="20"/>
          </w:rPr>
          <w:t>FraudHotline@cnfa.org</w:t>
        </w:r>
      </w:hyperlink>
      <w:r w:rsidRPr="00BC4E52">
        <w:rPr>
          <w:rFonts w:cstheme="minorHAnsi"/>
          <w:sz w:val="20"/>
          <w:szCs w:val="20"/>
        </w:rPr>
        <w:t xml:space="preserve"> or you may make an anonymous report by </w:t>
      </w:r>
      <w:r w:rsidR="00877839" w:rsidRPr="00BC4E52">
        <w:rPr>
          <w:rFonts w:cstheme="minorHAnsi"/>
          <w:sz w:val="20"/>
          <w:szCs w:val="20"/>
        </w:rPr>
        <w:t xml:space="preserve">phone, text, or WhatsApp to the </w:t>
      </w:r>
      <w:r w:rsidRPr="00BC4E52">
        <w:rPr>
          <w:rFonts w:cstheme="minorHAnsi"/>
          <w:sz w:val="20"/>
          <w:szCs w:val="20"/>
        </w:rPr>
        <w:t xml:space="preserve">CNFA Global </w:t>
      </w:r>
      <w:r w:rsidR="00877839" w:rsidRPr="00BC4E52">
        <w:rPr>
          <w:rFonts w:cstheme="minorHAnsi"/>
          <w:sz w:val="20"/>
          <w:szCs w:val="20"/>
        </w:rPr>
        <w:t xml:space="preserve">Fraud </w:t>
      </w:r>
      <w:r w:rsidRPr="00BC4E52">
        <w:rPr>
          <w:rFonts w:cstheme="minorHAnsi"/>
          <w:sz w:val="20"/>
          <w:szCs w:val="20"/>
        </w:rPr>
        <w:t>Hotline at 202-991-09</w:t>
      </w:r>
      <w:r w:rsidR="00877839" w:rsidRPr="00BC4E52">
        <w:rPr>
          <w:rFonts w:cstheme="minorHAnsi"/>
          <w:sz w:val="20"/>
          <w:szCs w:val="20"/>
        </w:rPr>
        <w:t>43</w:t>
      </w:r>
      <w:r w:rsidRPr="00BC4E52">
        <w:rPr>
          <w:rFonts w:cstheme="minorHAnsi"/>
          <w:sz w:val="20"/>
          <w:szCs w:val="20"/>
        </w:rPr>
        <w:t>.</w:t>
      </w:r>
    </w:p>
    <w:p w14:paraId="3F86D901" w14:textId="77777777" w:rsidR="00517D22" w:rsidRPr="00BC4E52" w:rsidRDefault="00517D22" w:rsidP="00BC4E52">
      <w:pPr>
        <w:spacing w:line="240" w:lineRule="auto"/>
        <w:contextualSpacing/>
        <w:rPr>
          <w:rFonts w:cstheme="minorHAnsi"/>
          <w:b/>
          <w:bCs/>
          <w:sz w:val="20"/>
          <w:szCs w:val="20"/>
        </w:rPr>
      </w:pPr>
    </w:p>
    <w:p w14:paraId="4C39ED69" w14:textId="03390214" w:rsidR="00787D9A" w:rsidRPr="00BC4E52" w:rsidRDefault="00111AC2" w:rsidP="00BC4E52">
      <w:pPr>
        <w:spacing w:line="240" w:lineRule="auto"/>
        <w:contextualSpacing/>
        <w:rPr>
          <w:rFonts w:cstheme="minorHAnsi"/>
          <w:sz w:val="20"/>
          <w:szCs w:val="20"/>
        </w:rPr>
      </w:pPr>
      <w:r w:rsidRPr="00BC4E52">
        <w:rPr>
          <w:rFonts w:cstheme="minorHAnsi"/>
          <w:b/>
          <w:bCs/>
          <w:sz w:val="20"/>
          <w:szCs w:val="20"/>
        </w:rPr>
        <w:t>2. Terms and Conditions:</w:t>
      </w:r>
      <w:r w:rsidR="00787D9A" w:rsidRPr="00BC4E52">
        <w:rPr>
          <w:rFonts w:cstheme="minorHAnsi"/>
          <w:b/>
          <w:bCs/>
          <w:sz w:val="20"/>
          <w:szCs w:val="20"/>
        </w:rPr>
        <w:t xml:space="preserve"> </w:t>
      </w:r>
      <w:r w:rsidR="00787D9A" w:rsidRPr="00BC4E52">
        <w:rPr>
          <w:rFonts w:cstheme="minorHAnsi"/>
          <w:sz w:val="20"/>
          <w:szCs w:val="20"/>
        </w:rPr>
        <w:t xml:space="preserve">This </w:t>
      </w:r>
      <w:r w:rsidR="00644A40" w:rsidRPr="00BC4E52">
        <w:rPr>
          <w:rFonts w:cstheme="minorHAnsi"/>
          <w:sz w:val="20"/>
          <w:szCs w:val="20"/>
        </w:rPr>
        <w:t>S</w:t>
      </w:r>
      <w:r w:rsidR="00787D9A" w:rsidRPr="00BC4E52">
        <w:rPr>
          <w:rFonts w:cstheme="minorHAnsi"/>
          <w:sz w:val="20"/>
          <w:szCs w:val="20"/>
        </w:rPr>
        <w:t>olicitation is subject to CNFA’s standard terms and conditions. Any resultant award will be governed by these terms and conditions; a copy of the full terms and conditions is available upon request. Please note the following terms and conditions will apply:</w:t>
      </w:r>
    </w:p>
    <w:p w14:paraId="6555A29E" w14:textId="5EA84A6E" w:rsidR="00787D9A" w:rsidRPr="00BC4E52" w:rsidRDefault="00787D9A" w:rsidP="00BC4E52">
      <w:pPr>
        <w:numPr>
          <w:ilvl w:val="0"/>
          <w:numId w:val="17"/>
        </w:numPr>
        <w:spacing w:after="0" w:line="240" w:lineRule="auto"/>
        <w:contextualSpacing/>
        <w:rPr>
          <w:rFonts w:cstheme="minorHAnsi"/>
          <w:b/>
          <w:sz w:val="20"/>
          <w:szCs w:val="20"/>
          <w:u w:val="single"/>
        </w:rPr>
      </w:pPr>
      <w:r w:rsidRPr="00BC4E52">
        <w:rPr>
          <w:rFonts w:cstheme="minorHAnsi"/>
          <w:sz w:val="20"/>
          <w:szCs w:val="20"/>
        </w:rPr>
        <w:t xml:space="preserve">CNFA’s standard payment terms are 30 </w:t>
      </w:r>
      <w:r w:rsidR="00B66F3B" w:rsidRPr="00BC4E52">
        <w:rPr>
          <w:rFonts w:cstheme="minorHAnsi"/>
          <w:sz w:val="20"/>
          <w:szCs w:val="20"/>
        </w:rPr>
        <w:t xml:space="preserve">calendar </w:t>
      </w:r>
      <w:r w:rsidRPr="00BC4E52">
        <w:rPr>
          <w:rFonts w:cstheme="minorHAnsi"/>
          <w:sz w:val="20"/>
          <w:szCs w:val="20"/>
        </w:rPr>
        <w:t xml:space="preserve">days after receipt and acceptance of any commodities or deliverables. Payment will only be issued to the entity submitting the offer in response to this </w:t>
      </w:r>
      <w:r w:rsidR="00644A40" w:rsidRPr="00BC4E52">
        <w:rPr>
          <w:rFonts w:cstheme="minorHAnsi"/>
          <w:sz w:val="20"/>
          <w:szCs w:val="20"/>
        </w:rPr>
        <w:t>Solicitation</w:t>
      </w:r>
      <w:r w:rsidRPr="00BC4E52">
        <w:rPr>
          <w:rFonts w:cstheme="minorHAnsi"/>
          <w:sz w:val="20"/>
          <w:szCs w:val="20"/>
        </w:rPr>
        <w:t xml:space="preserve"> and identified in the resulting award; payment will not be issued to a third party.</w:t>
      </w:r>
    </w:p>
    <w:p w14:paraId="214C808F" w14:textId="77777777" w:rsidR="00787D9A" w:rsidRPr="00BC4E52" w:rsidRDefault="00787D9A" w:rsidP="00BC4E52">
      <w:pPr>
        <w:numPr>
          <w:ilvl w:val="0"/>
          <w:numId w:val="17"/>
        </w:numPr>
        <w:spacing w:after="0" w:line="240" w:lineRule="auto"/>
        <w:contextualSpacing/>
        <w:rPr>
          <w:rFonts w:cstheme="minorHAnsi"/>
          <w:sz w:val="20"/>
          <w:szCs w:val="20"/>
        </w:rPr>
      </w:pPr>
      <w:r w:rsidRPr="00BC4E52">
        <w:rPr>
          <w:rFonts w:cstheme="minorHAnsi"/>
          <w:color w:val="000000"/>
          <w:sz w:val="20"/>
          <w:szCs w:val="20"/>
        </w:rPr>
        <w:t>No commodities or services</w:t>
      </w:r>
      <w:r w:rsidRPr="00BC4E52">
        <w:rPr>
          <w:rFonts w:cstheme="minorHAnsi"/>
          <w:sz w:val="20"/>
          <w:szCs w:val="20"/>
        </w:rPr>
        <w:t xml:space="preserve"> may be supplied that are manufactured or assembled in, shipped from, transported through, or otherwise involving any of the following countries: Cuba, Iran, North Korea, Syria.</w:t>
      </w:r>
    </w:p>
    <w:p w14:paraId="0EECBCC7" w14:textId="1A1515D8" w:rsidR="00787D9A" w:rsidRPr="00BC4E52" w:rsidRDefault="00787D9A" w:rsidP="00BC4E52">
      <w:pPr>
        <w:numPr>
          <w:ilvl w:val="0"/>
          <w:numId w:val="17"/>
        </w:numPr>
        <w:spacing w:after="0" w:line="240" w:lineRule="auto"/>
        <w:contextualSpacing/>
        <w:rPr>
          <w:rFonts w:cstheme="minorHAnsi"/>
          <w:sz w:val="20"/>
          <w:szCs w:val="20"/>
        </w:rPr>
      </w:pPr>
      <w:r w:rsidRPr="00BC4E52">
        <w:rPr>
          <w:rFonts w:cstheme="minorHAnsi"/>
          <w:sz w:val="20"/>
          <w:szCs w:val="20"/>
        </w:rPr>
        <w:t xml:space="preserve">Any international air or ocean transportation or shipping carried out under any award resulting from this </w:t>
      </w:r>
      <w:r w:rsidR="00644A40" w:rsidRPr="00BC4E52">
        <w:rPr>
          <w:rFonts w:cstheme="minorHAnsi"/>
          <w:sz w:val="20"/>
          <w:szCs w:val="20"/>
        </w:rPr>
        <w:t>Solicitation</w:t>
      </w:r>
      <w:r w:rsidRPr="00BC4E52">
        <w:rPr>
          <w:rFonts w:cstheme="minorHAnsi"/>
          <w:sz w:val="20"/>
          <w:szCs w:val="20"/>
        </w:rPr>
        <w:t xml:space="preserve"> must take place on U.S.-flag carriers/vessels</w:t>
      </w:r>
      <w:r w:rsidR="00644A40" w:rsidRPr="00BC4E52">
        <w:rPr>
          <w:rFonts w:cstheme="minorHAnsi"/>
          <w:sz w:val="20"/>
          <w:szCs w:val="20"/>
        </w:rPr>
        <w:t xml:space="preserve"> unless otherwise approved by CNFA</w:t>
      </w:r>
      <w:r w:rsidRPr="00BC4E52">
        <w:rPr>
          <w:rFonts w:cstheme="minorHAnsi"/>
          <w:sz w:val="20"/>
          <w:szCs w:val="20"/>
        </w:rPr>
        <w:t>.</w:t>
      </w:r>
    </w:p>
    <w:p w14:paraId="2B12D511" w14:textId="793C4BE1" w:rsidR="00787D9A" w:rsidRPr="00BC4E52" w:rsidRDefault="00787D9A" w:rsidP="00BC4E52">
      <w:pPr>
        <w:numPr>
          <w:ilvl w:val="0"/>
          <w:numId w:val="17"/>
        </w:numPr>
        <w:spacing w:after="0" w:line="240" w:lineRule="auto"/>
        <w:contextualSpacing/>
        <w:rPr>
          <w:rFonts w:cstheme="minorHAnsi"/>
          <w:sz w:val="20"/>
          <w:szCs w:val="20"/>
        </w:rPr>
      </w:pPr>
      <w:r w:rsidRPr="00BC4E52">
        <w:rPr>
          <w:rFonts w:cstheme="minorHAnsi"/>
          <w:sz w:val="20"/>
          <w:szCs w:val="20"/>
        </w:rPr>
        <w:t xml:space="preserve">United States law prohibits transactions with, and the provision of resources and support to, individuals and organizations associated with terrorism. The </w:t>
      </w:r>
      <w:r w:rsidR="005C450D" w:rsidRPr="00BC4E52">
        <w:rPr>
          <w:rFonts w:cstheme="minorHAnsi"/>
          <w:sz w:val="20"/>
          <w:szCs w:val="20"/>
        </w:rPr>
        <w:t xml:space="preserve">selected offeror </w:t>
      </w:r>
      <w:r w:rsidRPr="00BC4E52">
        <w:rPr>
          <w:rFonts w:cstheme="minorHAnsi"/>
          <w:sz w:val="20"/>
          <w:szCs w:val="20"/>
        </w:rPr>
        <w:t xml:space="preserve">under any award resulting from this </w:t>
      </w:r>
      <w:r w:rsidR="00800D59" w:rsidRPr="00BC4E52">
        <w:rPr>
          <w:rFonts w:cstheme="minorHAnsi"/>
          <w:sz w:val="20"/>
          <w:szCs w:val="20"/>
        </w:rPr>
        <w:t>Solicitation</w:t>
      </w:r>
      <w:r w:rsidRPr="00BC4E52">
        <w:rPr>
          <w:rFonts w:cstheme="minorHAnsi"/>
          <w:sz w:val="20"/>
          <w:szCs w:val="20"/>
        </w:rPr>
        <w:t xml:space="preserve"> must ensure compliance with these laws.</w:t>
      </w:r>
    </w:p>
    <w:p w14:paraId="0C84BE8D" w14:textId="1937E27D" w:rsidR="00787D9A" w:rsidRPr="00BC4E52" w:rsidRDefault="00787D9A" w:rsidP="00BC4E52">
      <w:pPr>
        <w:numPr>
          <w:ilvl w:val="0"/>
          <w:numId w:val="17"/>
        </w:numPr>
        <w:spacing w:after="0" w:line="240" w:lineRule="auto"/>
        <w:contextualSpacing/>
        <w:rPr>
          <w:rFonts w:cstheme="minorHAnsi"/>
          <w:sz w:val="20"/>
          <w:szCs w:val="20"/>
        </w:rPr>
      </w:pPr>
      <w:r w:rsidRPr="00BC4E52">
        <w:rPr>
          <w:rFonts w:cstheme="minorHAnsi"/>
          <w:sz w:val="20"/>
          <w:szCs w:val="20"/>
        </w:rPr>
        <w:t xml:space="preserve">United States law prohibits engaging in any activities related to Trafficking in Persons. The </w:t>
      </w:r>
      <w:r w:rsidR="005C450D" w:rsidRPr="00BC4E52">
        <w:rPr>
          <w:rFonts w:cstheme="minorHAnsi"/>
          <w:sz w:val="20"/>
          <w:szCs w:val="20"/>
        </w:rPr>
        <w:t xml:space="preserve">selected offeror </w:t>
      </w:r>
      <w:r w:rsidRPr="00BC4E52">
        <w:rPr>
          <w:rFonts w:cstheme="minorHAnsi"/>
          <w:sz w:val="20"/>
          <w:szCs w:val="20"/>
        </w:rPr>
        <w:t xml:space="preserve">under any award resulting from this </w:t>
      </w:r>
      <w:r w:rsidR="00800D59" w:rsidRPr="00BC4E52">
        <w:rPr>
          <w:rFonts w:cstheme="minorHAnsi"/>
          <w:sz w:val="20"/>
          <w:szCs w:val="20"/>
        </w:rPr>
        <w:t xml:space="preserve">Solicitation </w:t>
      </w:r>
      <w:r w:rsidRPr="00BC4E52">
        <w:rPr>
          <w:rFonts w:cstheme="minorHAnsi"/>
          <w:sz w:val="20"/>
          <w:szCs w:val="20"/>
        </w:rPr>
        <w:t xml:space="preserve">must ensure compliance with these laws. </w:t>
      </w:r>
    </w:p>
    <w:p w14:paraId="5B8EE4BD" w14:textId="0C63D4D5" w:rsidR="00787D9A" w:rsidRPr="00BC4E52" w:rsidRDefault="00787D9A" w:rsidP="00BC4E52">
      <w:pPr>
        <w:numPr>
          <w:ilvl w:val="0"/>
          <w:numId w:val="17"/>
        </w:numPr>
        <w:spacing w:after="0" w:line="240" w:lineRule="auto"/>
        <w:contextualSpacing/>
        <w:rPr>
          <w:rFonts w:cstheme="minorHAnsi"/>
          <w:sz w:val="20"/>
          <w:szCs w:val="20"/>
        </w:rPr>
      </w:pPr>
      <w:r w:rsidRPr="00BC4E52">
        <w:rPr>
          <w:rFonts w:cstheme="minorHAnsi"/>
          <w:sz w:val="20"/>
          <w:szCs w:val="20"/>
        </w:rPr>
        <w:t xml:space="preserve">The title to any </w:t>
      </w:r>
      <w:r w:rsidR="00594F53" w:rsidRPr="00BC4E52">
        <w:rPr>
          <w:rFonts w:cstheme="minorHAnsi"/>
          <w:sz w:val="20"/>
          <w:szCs w:val="20"/>
        </w:rPr>
        <w:t>goods</w:t>
      </w:r>
      <w:r w:rsidR="005C450D" w:rsidRPr="00BC4E52">
        <w:rPr>
          <w:rFonts w:cstheme="minorHAnsi"/>
          <w:sz w:val="20"/>
          <w:szCs w:val="20"/>
        </w:rPr>
        <w:t xml:space="preserve"> </w:t>
      </w:r>
      <w:r w:rsidRPr="00BC4E52">
        <w:rPr>
          <w:rFonts w:cstheme="minorHAnsi"/>
          <w:sz w:val="20"/>
          <w:szCs w:val="20"/>
        </w:rPr>
        <w:t xml:space="preserve">supplied under any award resulting from this </w:t>
      </w:r>
      <w:r w:rsidR="00800D59" w:rsidRPr="00BC4E52">
        <w:rPr>
          <w:rFonts w:cstheme="minorHAnsi"/>
          <w:sz w:val="20"/>
          <w:szCs w:val="20"/>
        </w:rPr>
        <w:t xml:space="preserve">Solicitation </w:t>
      </w:r>
      <w:r w:rsidRPr="00BC4E52">
        <w:rPr>
          <w:rFonts w:cstheme="minorHAnsi"/>
          <w:sz w:val="20"/>
          <w:szCs w:val="20"/>
        </w:rPr>
        <w:t>shall pass to CNFA following delivery and acceptance of the goods by CNFA. Risk of loss, injury, or destruction of the goods shall be borne by the offeror until title passes to CNFA.</w:t>
      </w:r>
    </w:p>
    <w:p w14:paraId="13EA055F" w14:textId="3AE7A95D" w:rsidR="00787D9A" w:rsidRPr="00BC4E52" w:rsidRDefault="00787D9A" w:rsidP="00BC4E52">
      <w:pPr>
        <w:numPr>
          <w:ilvl w:val="0"/>
          <w:numId w:val="17"/>
        </w:numPr>
        <w:spacing w:after="0" w:line="240" w:lineRule="auto"/>
        <w:contextualSpacing/>
        <w:rPr>
          <w:rFonts w:cstheme="minorHAnsi"/>
          <w:sz w:val="20"/>
          <w:szCs w:val="20"/>
        </w:rPr>
      </w:pPr>
      <w:r w:rsidRPr="00BC4E52">
        <w:rPr>
          <w:rFonts w:cstheme="minorHAnsi"/>
          <w:sz w:val="20"/>
          <w:szCs w:val="20"/>
        </w:rPr>
        <w:t xml:space="preserve">The offeror is prohibited from providing certain telecommunications equipment or services as a substantial or essential component of any system, or as a critical technology as part of any system, produced by the following covered companies, and their subsidiaries and affiliates, in the performance of any resulting award: Huawei Technologies Company; ZTE Corporation; Hytera Communications Corporation; Hangzhou Hikvision Digital Technology Company; Dahua Technology Company; and any other company as determined by the United States Government. The offeror certifies it will not provide </w:t>
      </w:r>
      <w:r w:rsidRPr="00BC4E52">
        <w:rPr>
          <w:rFonts w:cstheme="minorHAnsi"/>
          <w:sz w:val="20"/>
          <w:szCs w:val="20"/>
        </w:rPr>
        <w:lastRenderedPageBreak/>
        <w:t xml:space="preserve">covered telecommunications equipment or services to CNFA in performance of the resulting award. </w:t>
      </w:r>
      <w:r w:rsidR="0041489C" w:rsidRPr="00BC4E52">
        <w:rPr>
          <w:rFonts w:cstheme="minorHAnsi"/>
          <w:sz w:val="20"/>
          <w:szCs w:val="20"/>
        </w:rPr>
        <w:t>If</w:t>
      </w:r>
      <w:r w:rsidR="0074239B" w:rsidRPr="00BC4E52">
        <w:rPr>
          <w:rFonts w:cstheme="minorHAnsi"/>
          <w:sz w:val="20"/>
          <w:szCs w:val="20"/>
        </w:rPr>
        <w:t xml:space="preserve"> covered telecommunications equipment or services are offered, the offeror must disclose it. </w:t>
      </w:r>
    </w:p>
    <w:p w14:paraId="34849041" w14:textId="13DCD7C5" w:rsidR="00111AC2" w:rsidRPr="00BC4E52" w:rsidRDefault="00111AC2" w:rsidP="00BC4E52">
      <w:pPr>
        <w:spacing w:line="240" w:lineRule="auto"/>
        <w:contextualSpacing/>
        <w:rPr>
          <w:rFonts w:cstheme="minorHAnsi"/>
          <w:b/>
          <w:bCs/>
          <w:sz w:val="20"/>
          <w:szCs w:val="20"/>
        </w:rPr>
      </w:pPr>
    </w:p>
    <w:p w14:paraId="08322FB6" w14:textId="552B0734" w:rsidR="006131B8" w:rsidRPr="00BC4E52" w:rsidRDefault="00111AC2" w:rsidP="2C434DC0">
      <w:pPr>
        <w:spacing w:line="240" w:lineRule="auto"/>
        <w:contextualSpacing/>
        <w:rPr>
          <w:sz w:val="20"/>
          <w:szCs w:val="20"/>
        </w:rPr>
      </w:pPr>
      <w:r w:rsidRPr="2C434DC0">
        <w:rPr>
          <w:b/>
          <w:bCs/>
          <w:sz w:val="20"/>
          <w:szCs w:val="20"/>
        </w:rPr>
        <w:t>3. Disclaimers:</w:t>
      </w:r>
      <w:r w:rsidR="006131B8" w:rsidRPr="2C434DC0">
        <w:rPr>
          <w:b/>
          <w:bCs/>
          <w:sz w:val="20"/>
          <w:szCs w:val="20"/>
        </w:rPr>
        <w:t xml:space="preserve"> </w:t>
      </w:r>
      <w:r w:rsidR="006131B8" w:rsidRPr="2C434DC0">
        <w:rPr>
          <w:sz w:val="20"/>
          <w:szCs w:val="20"/>
        </w:rPr>
        <w:t xml:space="preserve">This is a </w:t>
      </w:r>
      <w:r w:rsidR="00800D59" w:rsidRPr="2C434DC0">
        <w:rPr>
          <w:sz w:val="20"/>
          <w:szCs w:val="20"/>
        </w:rPr>
        <w:t>Solicitation</w:t>
      </w:r>
      <w:r w:rsidR="006131B8" w:rsidRPr="2C434DC0">
        <w:rPr>
          <w:sz w:val="20"/>
          <w:szCs w:val="20"/>
        </w:rPr>
        <w:t xml:space="preserve"> only. Issuance of this </w:t>
      </w:r>
      <w:r w:rsidR="00800D59" w:rsidRPr="2C434DC0">
        <w:rPr>
          <w:sz w:val="20"/>
          <w:szCs w:val="20"/>
        </w:rPr>
        <w:t xml:space="preserve">Solicitation </w:t>
      </w:r>
      <w:r w:rsidR="006131B8" w:rsidRPr="2C434DC0">
        <w:rPr>
          <w:sz w:val="20"/>
          <w:szCs w:val="20"/>
        </w:rPr>
        <w:t xml:space="preserve">does not in any way obligate CNFA, </w:t>
      </w:r>
      <w:r w:rsidR="00800D59" w:rsidRPr="2C434DC0">
        <w:rPr>
          <w:sz w:val="20"/>
          <w:szCs w:val="20"/>
        </w:rPr>
        <w:t xml:space="preserve">its project(s), or its </w:t>
      </w:r>
      <w:r w:rsidR="09A5C991" w:rsidRPr="2C434DC0">
        <w:rPr>
          <w:sz w:val="20"/>
          <w:szCs w:val="20"/>
        </w:rPr>
        <w:t>client</w:t>
      </w:r>
      <w:r w:rsidR="00800D59" w:rsidRPr="2C434DC0">
        <w:rPr>
          <w:sz w:val="20"/>
          <w:szCs w:val="20"/>
        </w:rPr>
        <w:t>(s) to</w:t>
      </w:r>
      <w:r w:rsidR="006131B8" w:rsidRPr="2C434DC0">
        <w:rPr>
          <w:sz w:val="20"/>
          <w:szCs w:val="20"/>
        </w:rPr>
        <w:t xml:space="preserve"> make an award or pay for costs incurred by potential offerors in the preparation and submission of an offer. In addition: </w:t>
      </w:r>
    </w:p>
    <w:p w14:paraId="133D2180" w14:textId="2F20F872" w:rsidR="0047453A" w:rsidRPr="00BC4E52" w:rsidRDefault="0047453A" w:rsidP="00BC4E52">
      <w:pPr>
        <w:pStyle w:val="ListParagraph"/>
        <w:numPr>
          <w:ilvl w:val="0"/>
          <w:numId w:val="18"/>
        </w:numPr>
        <w:suppressAutoHyphens/>
        <w:spacing w:after="0" w:line="240" w:lineRule="auto"/>
        <w:rPr>
          <w:rStyle w:val="normaltextrun"/>
          <w:rFonts w:eastAsia="Calibri" w:cstheme="minorHAnsi"/>
          <w:sz w:val="20"/>
          <w:szCs w:val="20"/>
        </w:rPr>
      </w:pPr>
      <w:r w:rsidRPr="00BC4E52">
        <w:rPr>
          <w:rStyle w:val="normaltextrun"/>
          <w:rFonts w:cstheme="minorHAnsi"/>
          <w:sz w:val="20"/>
          <w:szCs w:val="20"/>
        </w:rPr>
        <w:t>Offerors are responsible for ensuring their offers are received by CNFA in accordance with the instructions, terms, and conditions described in this Solicitation; failure to adhere to instructions may lead to disqualification</w:t>
      </w:r>
    </w:p>
    <w:p w14:paraId="085D0999" w14:textId="20C07B0B" w:rsidR="006131B8" w:rsidRPr="00BC4E52" w:rsidRDefault="006131B8" w:rsidP="00BC4E52">
      <w:pPr>
        <w:pStyle w:val="ListParagraph"/>
        <w:numPr>
          <w:ilvl w:val="0"/>
          <w:numId w:val="18"/>
        </w:numPr>
        <w:suppressAutoHyphens/>
        <w:spacing w:after="0" w:line="240" w:lineRule="auto"/>
        <w:rPr>
          <w:rFonts w:eastAsia="Calibri" w:cstheme="minorHAnsi"/>
          <w:sz w:val="20"/>
          <w:szCs w:val="20"/>
        </w:rPr>
      </w:pPr>
      <w:r w:rsidRPr="00BC4E52">
        <w:rPr>
          <w:rFonts w:eastAsia="Calibri" w:cstheme="minorHAnsi"/>
          <w:sz w:val="20"/>
          <w:szCs w:val="20"/>
        </w:rPr>
        <w:t xml:space="preserve">CNFA may cancel </w:t>
      </w:r>
      <w:r w:rsidR="00017ACC" w:rsidRPr="00BC4E52">
        <w:rPr>
          <w:rFonts w:eastAsia="Calibri" w:cstheme="minorHAnsi"/>
          <w:sz w:val="20"/>
          <w:szCs w:val="20"/>
        </w:rPr>
        <w:t xml:space="preserve">the </w:t>
      </w:r>
      <w:r w:rsidR="00800D59" w:rsidRPr="00BC4E52">
        <w:rPr>
          <w:rFonts w:cstheme="minorHAnsi"/>
          <w:sz w:val="20"/>
          <w:szCs w:val="20"/>
        </w:rPr>
        <w:t xml:space="preserve">Solicitation </w:t>
      </w:r>
      <w:r w:rsidRPr="00BC4E52">
        <w:rPr>
          <w:rFonts w:eastAsia="Calibri" w:cstheme="minorHAnsi"/>
          <w:sz w:val="20"/>
          <w:szCs w:val="20"/>
        </w:rPr>
        <w:t>and not award</w:t>
      </w:r>
      <w:r w:rsidR="00841242" w:rsidRPr="00BC4E52">
        <w:rPr>
          <w:rFonts w:eastAsia="Calibri" w:cstheme="minorHAnsi"/>
          <w:sz w:val="20"/>
          <w:szCs w:val="20"/>
        </w:rPr>
        <w:t xml:space="preserve"> at any time</w:t>
      </w:r>
    </w:p>
    <w:p w14:paraId="7445FA10" w14:textId="5DAB0535" w:rsidR="006131B8" w:rsidRPr="00BC4E52" w:rsidRDefault="006131B8" w:rsidP="00BC4E52">
      <w:pPr>
        <w:pStyle w:val="ListParagraph"/>
        <w:numPr>
          <w:ilvl w:val="0"/>
          <w:numId w:val="18"/>
        </w:numPr>
        <w:suppressAutoHyphens/>
        <w:spacing w:after="0" w:line="240" w:lineRule="auto"/>
        <w:rPr>
          <w:rFonts w:eastAsia="Calibri" w:cstheme="minorHAnsi"/>
          <w:sz w:val="20"/>
          <w:szCs w:val="20"/>
        </w:rPr>
      </w:pPr>
      <w:r w:rsidRPr="00BC4E52">
        <w:rPr>
          <w:rFonts w:eastAsia="Calibri" w:cstheme="minorHAnsi"/>
          <w:sz w:val="20"/>
          <w:szCs w:val="20"/>
        </w:rPr>
        <w:t>CNFA may reject any or all responses received</w:t>
      </w:r>
    </w:p>
    <w:p w14:paraId="3B971C97" w14:textId="25DBF8C3" w:rsidR="006131B8" w:rsidRPr="00BC4E52" w:rsidRDefault="006131B8" w:rsidP="00BC4E52">
      <w:pPr>
        <w:pStyle w:val="ListParagraph"/>
        <w:numPr>
          <w:ilvl w:val="0"/>
          <w:numId w:val="18"/>
        </w:numPr>
        <w:suppressAutoHyphens/>
        <w:spacing w:after="0" w:line="240" w:lineRule="auto"/>
        <w:rPr>
          <w:rFonts w:eastAsia="Calibri" w:cstheme="minorHAnsi"/>
          <w:sz w:val="20"/>
          <w:szCs w:val="20"/>
        </w:rPr>
      </w:pPr>
      <w:r w:rsidRPr="00BC4E52">
        <w:rPr>
          <w:rFonts w:eastAsia="Calibri" w:cstheme="minorHAnsi"/>
          <w:sz w:val="20"/>
          <w:szCs w:val="20"/>
        </w:rPr>
        <w:t xml:space="preserve">Issuance of </w:t>
      </w:r>
      <w:r w:rsidR="00017ACC" w:rsidRPr="00BC4E52">
        <w:rPr>
          <w:rFonts w:eastAsia="Calibri" w:cstheme="minorHAnsi"/>
          <w:sz w:val="20"/>
          <w:szCs w:val="20"/>
        </w:rPr>
        <w:t xml:space="preserve">the </w:t>
      </w:r>
      <w:r w:rsidR="00800D59" w:rsidRPr="00BC4E52">
        <w:rPr>
          <w:rFonts w:cstheme="minorHAnsi"/>
          <w:sz w:val="20"/>
          <w:szCs w:val="20"/>
        </w:rPr>
        <w:t xml:space="preserve">Solicitation </w:t>
      </w:r>
      <w:r w:rsidRPr="00BC4E52">
        <w:rPr>
          <w:rFonts w:eastAsia="Calibri" w:cstheme="minorHAnsi"/>
          <w:sz w:val="20"/>
          <w:szCs w:val="20"/>
        </w:rPr>
        <w:t>does not constitute award commitment by CNFA</w:t>
      </w:r>
    </w:p>
    <w:p w14:paraId="2F30B289" w14:textId="5550E343" w:rsidR="006131B8" w:rsidRPr="00BC4E52" w:rsidRDefault="006131B8" w:rsidP="00BC4E52">
      <w:pPr>
        <w:pStyle w:val="ListParagraph"/>
        <w:numPr>
          <w:ilvl w:val="0"/>
          <w:numId w:val="18"/>
        </w:numPr>
        <w:suppressAutoHyphens/>
        <w:spacing w:after="0" w:line="240" w:lineRule="auto"/>
        <w:rPr>
          <w:rFonts w:eastAsia="Calibri" w:cstheme="minorHAnsi"/>
          <w:sz w:val="20"/>
          <w:szCs w:val="20"/>
        </w:rPr>
      </w:pPr>
      <w:r w:rsidRPr="00BC4E52">
        <w:rPr>
          <w:rFonts w:eastAsia="Calibri" w:cstheme="minorHAnsi"/>
          <w:sz w:val="20"/>
          <w:szCs w:val="20"/>
        </w:rPr>
        <w:t xml:space="preserve">CNFA reserves the right to disqualify any offer based on offeror failure to follow </w:t>
      </w:r>
      <w:r w:rsidR="00017ACC" w:rsidRPr="00BC4E52">
        <w:rPr>
          <w:rFonts w:eastAsia="Calibri" w:cstheme="minorHAnsi"/>
          <w:sz w:val="20"/>
          <w:szCs w:val="20"/>
        </w:rPr>
        <w:t xml:space="preserve">the </w:t>
      </w:r>
      <w:r w:rsidR="00800D59" w:rsidRPr="00BC4E52">
        <w:rPr>
          <w:rFonts w:cstheme="minorHAnsi"/>
          <w:sz w:val="20"/>
          <w:szCs w:val="20"/>
        </w:rPr>
        <w:t xml:space="preserve">Solicitation </w:t>
      </w:r>
      <w:r w:rsidRPr="00BC4E52">
        <w:rPr>
          <w:rFonts w:eastAsia="Calibri" w:cstheme="minorHAnsi"/>
          <w:sz w:val="20"/>
          <w:szCs w:val="20"/>
        </w:rPr>
        <w:t>instructions</w:t>
      </w:r>
    </w:p>
    <w:p w14:paraId="7A3DF7E6" w14:textId="72DEA91A" w:rsidR="006131B8" w:rsidRPr="00BC4E52" w:rsidRDefault="006131B8" w:rsidP="00BC4E52">
      <w:pPr>
        <w:pStyle w:val="ListParagraph"/>
        <w:numPr>
          <w:ilvl w:val="0"/>
          <w:numId w:val="18"/>
        </w:numPr>
        <w:suppressAutoHyphens/>
        <w:spacing w:after="0" w:line="240" w:lineRule="auto"/>
        <w:rPr>
          <w:rFonts w:eastAsia="Calibri" w:cstheme="minorHAnsi"/>
          <w:sz w:val="20"/>
          <w:szCs w:val="20"/>
        </w:rPr>
      </w:pPr>
      <w:r w:rsidRPr="00BC4E52">
        <w:rPr>
          <w:rFonts w:eastAsia="Calibri" w:cstheme="minorHAnsi"/>
          <w:sz w:val="20"/>
          <w:szCs w:val="20"/>
        </w:rPr>
        <w:t xml:space="preserve">CNFA will not compensate offerors for response to </w:t>
      </w:r>
      <w:r w:rsidR="00017ACC" w:rsidRPr="00BC4E52">
        <w:rPr>
          <w:rFonts w:eastAsia="Calibri" w:cstheme="minorHAnsi"/>
          <w:sz w:val="20"/>
          <w:szCs w:val="20"/>
        </w:rPr>
        <w:t xml:space="preserve">the </w:t>
      </w:r>
      <w:r w:rsidR="00800D59" w:rsidRPr="00BC4E52">
        <w:rPr>
          <w:rFonts w:cstheme="minorHAnsi"/>
          <w:sz w:val="20"/>
          <w:szCs w:val="20"/>
        </w:rPr>
        <w:t>Solicitation</w:t>
      </w:r>
    </w:p>
    <w:p w14:paraId="365C335B" w14:textId="00A5BF30" w:rsidR="006131B8" w:rsidRPr="00BC4E52" w:rsidRDefault="006131B8" w:rsidP="00BC4E52">
      <w:pPr>
        <w:pStyle w:val="ListParagraph"/>
        <w:numPr>
          <w:ilvl w:val="0"/>
          <w:numId w:val="18"/>
        </w:numPr>
        <w:suppressAutoHyphens/>
        <w:spacing w:after="0" w:line="240" w:lineRule="auto"/>
        <w:rPr>
          <w:rFonts w:eastAsia="Calibri" w:cstheme="minorHAnsi"/>
          <w:sz w:val="20"/>
          <w:szCs w:val="20"/>
        </w:rPr>
      </w:pPr>
      <w:r w:rsidRPr="00BC4E52">
        <w:rPr>
          <w:rFonts w:eastAsia="Calibri" w:cstheme="minorHAnsi"/>
          <w:sz w:val="20"/>
          <w:szCs w:val="20"/>
        </w:rPr>
        <w:t>CNFA reserves the right to issue award based on initial evaluation of offers without further discussion</w:t>
      </w:r>
    </w:p>
    <w:p w14:paraId="0A2B0D31" w14:textId="4066EC98" w:rsidR="006131B8" w:rsidRPr="00BC4E52" w:rsidRDefault="006131B8" w:rsidP="00BC4E52">
      <w:pPr>
        <w:pStyle w:val="ListParagraph"/>
        <w:numPr>
          <w:ilvl w:val="0"/>
          <w:numId w:val="18"/>
        </w:numPr>
        <w:suppressAutoHyphens/>
        <w:spacing w:after="0" w:line="240" w:lineRule="auto"/>
        <w:rPr>
          <w:rFonts w:cstheme="minorHAnsi"/>
          <w:sz w:val="20"/>
          <w:szCs w:val="20"/>
        </w:rPr>
      </w:pPr>
      <w:r w:rsidRPr="00BC4E52">
        <w:rPr>
          <w:rFonts w:cstheme="minorHAnsi"/>
          <w:sz w:val="20"/>
          <w:szCs w:val="20"/>
        </w:rPr>
        <w:t>CNFA may negotiate with offerors for their best and final offer</w:t>
      </w:r>
      <w:r w:rsidR="00017ACC" w:rsidRPr="00BC4E52">
        <w:rPr>
          <w:rFonts w:cstheme="minorHAnsi"/>
          <w:sz w:val="20"/>
          <w:szCs w:val="20"/>
        </w:rPr>
        <w:t xml:space="preserve"> and/or </w:t>
      </w:r>
      <w:r w:rsidR="00B546CF" w:rsidRPr="00BC4E52">
        <w:rPr>
          <w:rFonts w:cstheme="minorHAnsi"/>
          <w:sz w:val="20"/>
          <w:szCs w:val="20"/>
        </w:rPr>
        <w:t>request clarifications from any offeror prior to award</w:t>
      </w:r>
    </w:p>
    <w:p w14:paraId="30A5D031" w14:textId="0783BDAC" w:rsidR="006131B8" w:rsidRPr="00BC4E52" w:rsidRDefault="077640C0" w:rsidP="00BC4E52">
      <w:pPr>
        <w:pStyle w:val="ListParagraph"/>
        <w:numPr>
          <w:ilvl w:val="0"/>
          <w:numId w:val="18"/>
        </w:numPr>
        <w:suppressAutoHyphens/>
        <w:spacing w:after="0" w:line="240" w:lineRule="auto"/>
        <w:rPr>
          <w:sz w:val="20"/>
          <w:szCs w:val="20"/>
        </w:rPr>
      </w:pPr>
      <w:r w:rsidRPr="00BC4E52">
        <w:rPr>
          <w:sz w:val="20"/>
          <w:szCs w:val="20"/>
        </w:rPr>
        <w:t xml:space="preserve">CNFA reserves the right to </w:t>
      </w:r>
      <w:r w:rsidR="007C20AD" w:rsidRPr="00BC4E52">
        <w:rPr>
          <w:sz w:val="20"/>
          <w:szCs w:val="20"/>
        </w:rPr>
        <w:t xml:space="preserve">increase or decrease its </w:t>
      </w:r>
      <w:r w:rsidRPr="00BC4E52">
        <w:rPr>
          <w:sz w:val="20"/>
          <w:szCs w:val="20"/>
        </w:rPr>
        <w:t xml:space="preserve">order </w:t>
      </w:r>
      <w:r w:rsidR="007C20AD" w:rsidRPr="00BC4E52">
        <w:rPr>
          <w:sz w:val="20"/>
          <w:szCs w:val="20"/>
        </w:rPr>
        <w:t>for</w:t>
      </w:r>
      <w:r w:rsidRPr="00BC4E52">
        <w:rPr>
          <w:sz w:val="20"/>
          <w:szCs w:val="20"/>
        </w:rPr>
        <w:t xml:space="preserve"> quantities or units with the selected offeror</w:t>
      </w:r>
    </w:p>
    <w:p w14:paraId="6430B4E6" w14:textId="5203CF3C" w:rsidR="006131B8" w:rsidRPr="00BC4E52" w:rsidRDefault="006131B8" w:rsidP="00BC4E52">
      <w:pPr>
        <w:pStyle w:val="ListParagraph"/>
        <w:numPr>
          <w:ilvl w:val="0"/>
          <w:numId w:val="18"/>
        </w:numPr>
        <w:suppressAutoHyphens/>
        <w:spacing w:after="0" w:line="240" w:lineRule="auto"/>
        <w:rPr>
          <w:rFonts w:cstheme="minorHAnsi"/>
          <w:sz w:val="20"/>
          <w:szCs w:val="20"/>
        </w:rPr>
      </w:pPr>
      <w:r w:rsidRPr="00BC4E52">
        <w:rPr>
          <w:rFonts w:cstheme="minorHAnsi"/>
          <w:sz w:val="20"/>
          <w:szCs w:val="20"/>
        </w:rPr>
        <w:t xml:space="preserve">CNFA may reissue the </w:t>
      </w:r>
      <w:r w:rsidR="00B546CF" w:rsidRPr="00BC4E52">
        <w:rPr>
          <w:rFonts w:cstheme="minorHAnsi"/>
          <w:sz w:val="20"/>
          <w:szCs w:val="20"/>
        </w:rPr>
        <w:t>S</w:t>
      </w:r>
      <w:r w:rsidRPr="00BC4E52">
        <w:rPr>
          <w:rFonts w:cstheme="minorHAnsi"/>
          <w:sz w:val="20"/>
          <w:szCs w:val="20"/>
        </w:rPr>
        <w:t xml:space="preserve">olicitation or issue formal amendments revising the original </w:t>
      </w:r>
      <w:r w:rsidR="00B546CF" w:rsidRPr="00BC4E52">
        <w:rPr>
          <w:rFonts w:cstheme="minorHAnsi"/>
          <w:sz w:val="20"/>
          <w:szCs w:val="20"/>
        </w:rPr>
        <w:t>Solicitation</w:t>
      </w:r>
      <w:r w:rsidRPr="00BC4E52">
        <w:rPr>
          <w:rFonts w:cstheme="minorHAnsi"/>
          <w:sz w:val="20"/>
          <w:szCs w:val="20"/>
        </w:rPr>
        <w:t xml:space="preserve"> specifications and evaluation criteria before or after receipt of proposals</w:t>
      </w:r>
    </w:p>
    <w:p w14:paraId="3B98D83C" w14:textId="3C8DD6ED" w:rsidR="006131B8" w:rsidRPr="00BC4E52" w:rsidRDefault="077640C0" w:rsidP="00BC4E52">
      <w:pPr>
        <w:pStyle w:val="ListParagraph"/>
        <w:numPr>
          <w:ilvl w:val="0"/>
          <w:numId w:val="18"/>
        </w:numPr>
        <w:suppressAutoHyphens/>
        <w:spacing w:after="0" w:line="240" w:lineRule="auto"/>
        <w:rPr>
          <w:sz w:val="20"/>
          <w:szCs w:val="20"/>
        </w:rPr>
      </w:pPr>
      <w:r w:rsidRPr="00BC4E52">
        <w:rPr>
          <w:sz w:val="20"/>
          <w:szCs w:val="20"/>
        </w:rPr>
        <w:t xml:space="preserve">CNFA may modify the specifications without issuing a formal notice to all offerors when the revisions are immaterial to the scope of the </w:t>
      </w:r>
      <w:r w:rsidR="03CD1057" w:rsidRPr="00BC4E52">
        <w:rPr>
          <w:sz w:val="20"/>
          <w:szCs w:val="20"/>
        </w:rPr>
        <w:t>Solicitation</w:t>
      </w:r>
    </w:p>
    <w:p w14:paraId="71AC5939" w14:textId="6CB35B61" w:rsidR="006131B8" w:rsidRPr="00BC4E52" w:rsidRDefault="006131B8" w:rsidP="00BC4E52">
      <w:pPr>
        <w:pStyle w:val="ListParagraph"/>
        <w:numPr>
          <w:ilvl w:val="0"/>
          <w:numId w:val="18"/>
        </w:numPr>
        <w:suppressAutoHyphens/>
        <w:spacing w:after="0" w:line="240" w:lineRule="auto"/>
        <w:rPr>
          <w:rFonts w:eastAsia="Calibri" w:cstheme="minorHAnsi"/>
          <w:sz w:val="20"/>
          <w:szCs w:val="20"/>
        </w:rPr>
      </w:pPr>
      <w:r w:rsidRPr="00BC4E52">
        <w:rPr>
          <w:rFonts w:eastAsia="Calibri" w:cstheme="minorHAnsi"/>
          <w:sz w:val="20"/>
          <w:szCs w:val="20"/>
        </w:rPr>
        <w:t xml:space="preserve">CNFA may choose to award only part of the activities in the </w:t>
      </w:r>
      <w:r w:rsidR="00B546CF" w:rsidRPr="00BC4E52">
        <w:rPr>
          <w:rFonts w:eastAsia="Calibri" w:cstheme="minorHAnsi"/>
          <w:sz w:val="20"/>
          <w:szCs w:val="20"/>
        </w:rPr>
        <w:t>Solicitation</w:t>
      </w:r>
      <w:r w:rsidRPr="00BC4E52">
        <w:rPr>
          <w:rFonts w:eastAsia="Calibri" w:cstheme="minorHAnsi"/>
          <w:sz w:val="20"/>
          <w:szCs w:val="20"/>
        </w:rPr>
        <w:t>, or issue multiple awards</w:t>
      </w:r>
      <w:r w:rsidR="00896D9B" w:rsidRPr="00BC4E52">
        <w:rPr>
          <w:rFonts w:eastAsia="Calibri" w:cstheme="minorHAnsi"/>
          <w:sz w:val="20"/>
          <w:szCs w:val="20"/>
        </w:rPr>
        <w:t>, if in the best interest of CNFA</w:t>
      </w:r>
    </w:p>
    <w:p w14:paraId="7BE7E154" w14:textId="11488BD7" w:rsidR="006131B8" w:rsidRPr="00BC4E52" w:rsidRDefault="006131B8" w:rsidP="00BC4E52">
      <w:pPr>
        <w:pStyle w:val="ListParagraph"/>
        <w:numPr>
          <w:ilvl w:val="0"/>
          <w:numId w:val="18"/>
        </w:numPr>
        <w:suppressAutoHyphens/>
        <w:spacing w:after="0" w:line="240" w:lineRule="auto"/>
        <w:rPr>
          <w:rFonts w:eastAsia="Calibri" w:cstheme="minorHAnsi"/>
          <w:sz w:val="20"/>
          <w:szCs w:val="20"/>
        </w:rPr>
      </w:pPr>
      <w:r w:rsidRPr="00BC4E52">
        <w:rPr>
          <w:rFonts w:eastAsia="Calibri" w:cstheme="minorHAnsi"/>
          <w:sz w:val="20"/>
          <w:szCs w:val="20"/>
        </w:rPr>
        <w:t xml:space="preserve">CNFA reserves the right to waive minor </w:t>
      </w:r>
      <w:r w:rsidR="00896D9B" w:rsidRPr="00BC4E52">
        <w:rPr>
          <w:rFonts w:eastAsia="Calibri" w:cstheme="minorHAnsi"/>
          <w:sz w:val="20"/>
          <w:szCs w:val="20"/>
        </w:rPr>
        <w:t>offer</w:t>
      </w:r>
      <w:r w:rsidRPr="00BC4E52">
        <w:rPr>
          <w:rFonts w:eastAsia="Calibri" w:cstheme="minorHAnsi"/>
          <w:sz w:val="20"/>
          <w:szCs w:val="20"/>
        </w:rPr>
        <w:t xml:space="preserve"> deficiencies that can be corrected prior to award determination to promote competition</w:t>
      </w:r>
    </w:p>
    <w:p w14:paraId="44B7FD90" w14:textId="7F02A979" w:rsidR="00111AC2" w:rsidRPr="00BC4E52" w:rsidRDefault="005243C8" w:rsidP="00BC4E52">
      <w:pPr>
        <w:pStyle w:val="ListParagraph"/>
        <w:numPr>
          <w:ilvl w:val="0"/>
          <w:numId w:val="18"/>
        </w:numPr>
        <w:suppressAutoHyphens/>
        <w:spacing w:after="0" w:line="240" w:lineRule="auto"/>
        <w:rPr>
          <w:rFonts w:cstheme="minorHAnsi"/>
          <w:b/>
          <w:bCs/>
          <w:sz w:val="20"/>
          <w:szCs w:val="20"/>
        </w:rPr>
      </w:pPr>
      <w:r w:rsidRPr="00BC4E52">
        <w:rPr>
          <w:rFonts w:cstheme="minorHAnsi"/>
          <w:sz w:val="20"/>
          <w:szCs w:val="20"/>
        </w:rPr>
        <w:t>O</w:t>
      </w:r>
      <w:r w:rsidR="006131B8" w:rsidRPr="00BC4E52">
        <w:rPr>
          <w:rFonts w:cstheme="minorHAnsi"/>
          <w:sz w:val="20"/>
          <w:szCs w:val="20"/>
        </w:rPr>
        <w:t xml:space="preserve">fferors understand that </w:t>
      </w:r>
      <w:r w:rsidR="00841242" w:rsidRPr="00BC4E52">
        <w:rPr>
          <w:rFonts w:cstheme="minorHAnsi"/>
          <w:sz w:val="20"/>
          <w:szCs w:val="20"/>
        </w:rPr>
        <w:t>CNFA’s Client(s)</w:t>
      </w:r>
      <w:r w:rsidR="006131B8" w:rsidRPr="00BC4E52">
        <w:rPr>
          <w:rFonts w:cstheme="minorHAnsi"/>
          <w:sz w:val="20"/>
          <w:szCs w:val="20"/>
        </w:rPr>
        <w:t xml:space="preserve"> is not a party to this </w:t>
      </w:r>
      <w:r w:rsidR="00841242" w:rsidRPr="00BC4E52">
        <w:rPr>
          <w:rFonts w:cstheme="minorHAnsi"/>
          <w:sz w:val="20"/>
          <w:szCs w:val="20"/>
        </w:rPr>
        <w:t>S</w:t>
      </w:r>
      <w:r w:rsidR="006131B8" w:rsidRPr="00BC4E52">
        <w:rPr>
          <w:rFonts w:cstheme="minorHAnsi"/>
          <w:sz w:val="20"/>
          <w:szCs w:val="20"/>
        </w:rPr>
        <w:t xml:space="preserve">olicitation and the offeror agrees that any protest hereunder must be presented – in writing with full explanations – to </w:t>
      </w:r>
      <w:r w:rsidR="00841242" w:rsidRPr="00BC4E52">
        <w:rPr>
          <w:rFonts w:cstheme="minorHAnsi"/>
          <w:sz w:val="20"/>
          <w:szCs w:val="20"/>
        </w:rPr>
        <w:t>CNFA</w:t>
      </w:r>
      <w:r w:rsidR="006131B8" w:rsidRPr="00BC4E52">
        <w:rPr>
          <w:rFonts w:cstheme="minorHAnsi"/>
          <w:sz w:val="20"/>
          <w:szCs w:val="20"/>
        </w:rPr>
        <w:t xml:space="preserve"> for consideration. </w:t>
      </w:r>
      <w:r w:rsidR="00841242" w:rsidRPr="00BC4E52">
        <w:rPr>
          <w:rFonts w:cstheme="minorHAnsi"/>
          <w:sz w:val="20"/>
          <w:szCs w:val="20"/>
        </w:rPr>
        <w:t>CNFA’s Client(s)</w:t>
      </w:r>
      <w:r w:rsidR="006131B8" w:rsidRPr="00BC4E52">
        <w:rPr>
          <w:rFonts w:cstheme="minorHAnsi"/>
          <w:sz w:val="20"/>
          <w:szCs w:val="20"/>
        </w:rPr>
        <w:t xml:space="preserve"> will not consider protests regarding procurements carried out by </w:t>
      </w:r>
      <w:r w:rsidR="00841242" w:rsidRPr="00BC4E52">
        <w:rPr>
          <w:rFonts w:cstheme="minorHAnsi"/>
          <w:sz w:val="20"/>
          <w:szCs w:val="20"/>
        </w:rPr>
        <w:t>CNFA</w:t>
      </w:r>
      <w:r w:rsidR="006131B8" w:rsidRPr="00BC4E52">
        <w:rPr>
          <w:rFonts w:cstheme="minorHAnsi"/>
          <w:sz w:val="20"/>
          <w:szCs w:val="20"/>
        </w:rPr>
        <w:t>. CNFA, at its sole discretion, will make a final decision on any protest for this procurement.</w:t>
      </w:r>
    </w:p>
    <w:p w14:paraId="62464447" w14:textId="5D59F948" w:rsidR="00C56B15" w:rsidRPr="00BC4E52" w:rsidRDefault="00C56B15" w:rsidP="00BC4E52">
      <w:pPr>
        <w:spacing w:line="240" w:lineRule="auto"/>
        <w:contextualSpacing/>
        <w:rPr>
          <w:rFonts w:cstheme="minorHAnsi"/>
          <w:sz w:val="20"/>
          <w:szCs w:val="20"/>
        </w:rPr>
      </w:pPr>
      <w:r w:rsidRPr="00BC4E52">
        <w:rPr>
          <w:rFonts w:cstheme="minorHAnsi"/>
          <w:sz w:val="20"/>
          <w:szCs w:val="20"/>
        </w:rPr>
        <w:br w:type="page"/>
      </w:r>
    </w:p>
    <w:p w14:paraId="1F72D38E" w14:textId="149C5210" w:rsidR="006D7976" w:rsidRPr="00BC4E52" w:rsidRDefault="55DAD066" w:rsidP="00BC4E52">
      <w:pPr>
        <w:spacing w:after="0" w:line="240" w:lineRule="auto"/>
        <w:contextualSpacing/>
        <w:rPr>
          <w:b/>
          <w:bCs/>
          <w:sz w:val="20"/>
          <w:szCs w:val="20"/>
        </w:rPr>
      </w:pPr>
      <w:r w:rsidRPr="00BC4E52">
        <w:rPr>
          <w:b/>
          <w:bCs/>
          <w:sz w:val="20"/>
          <w:szCs w:val="20"/>
        </w:rPr>
        <w:lastRenderedPageBreak/>
        <w:t xml:space="preserve">Annex 1 – </w:t>
      </w:r>
      <w:r w:rsidR="23E00C30" w:rsidRPr="00BC4E52">
        <w:rPr>
          <w:b/>
          <w:bCs/>
          <w:sz w:val="20"/>
          <w:szCs w:val="20"/>
        </w:rPr>
        <w:t>Offer Template</w:t>
      </w:r>
    </w:p>
    <w:p w14:paraId="1E9EECDB" w14:textId="7FF13B33" w:rsidR="00FE65FC" w:rsidRPr="008F5935" w:rsidRDefault="00FE65FC" w:rsidP="00BC4E52">
      <w:pPr>
        <w:spacing w:after="0" w:line="240" w:lineRule="auto"/>
        <w:contextualSpacing/>
        <w:jc w:val="both"/>
        <w:rPr>
          <w:i/>
          <w:iCs/>
          <w:sz w:val="20"/>
          <w:szCs w:val="20"/>
        </w:rPr>
      </w:pPr>
      <w:r w:rsidRPr="008F5935">
        <w:rPr>
          <w:i/>
          <w:iCs/>
          <w:sz w:val="20"/>
          <w:szCs w:val="20"/>
        </w:rPr>
        <w:t>The following cover letter must be placed on letterhead</w:t>
      </w:r>
      <w:r w:rsidR="003C3086" w:rsidRPr="008F5935">
        <w:rPr>
          <w:i/>
          <w:iCs/>
          <w:sz w:val="20"/>
          <w:szCs w:val="20"/>
        </w:rPr>
        <w:t xml:space="preserve"> – if applicable –</w:t>
      </w:r>
      <w:r w:rsidRPr="008F5935">
        <w:rPr>
          <w:i/>
          <w:iCs/>
          <w:sz w:val="20"/>
          <w:szCs w:val="20"/>
        </w:rPr>
        <w:t xml:space="preserve"> and completed/signed/stamped by a representative authorized to sign on behalf of the offeror:</w:t>
      </w:r>
    </w:p>
    <w:p w14:paraId="51F14BAC" w14:textId="77777777" w:rsidR="00FE65FC" w:rsidRPr="00BC4E52" w:rsidRDefault="00FE65FC" w:rsidP="00BC4E52">
      <w:pPr>
        <w:spacing w:after="0" w:line="240" w:lineRule="auto"/>
        <w:contextualSpacing/>
        <w:rPr>
          <w:rFonts w:cstheme="minorHAnsi"/>
          <w:sz w:val="20"/>
          <w:szCs w:val="20"/>
        </w:rPr>
      </w:pPr>
    </w:p>
    <w:p w14:paraId="51AACB7B" w14:textId="3660B477" w:rsidR="003C3086" w:rsidRPr="00BC4E52" w:rsidRDefault="00877855" w:rsidP="00BC4E52">
      <w:pPr>
        <w:spacing w:after="0" w:line="240" w:lineRule="auto"/>
        <w:contextualSpacing/>
        <w:jc w:val="center"/>
        <w:rPr>
          <w:rFonts w:cstheme="minorHAnsi"/>
          <w:b/>
          <w:bCs/>
          <w:iCs/>
          <w:color w:val="000000" w:themeColor="text1"/>
          <w:sz w:val="20"/>
          <w:szCs w:val="20"/>
        </w:rPr>
      </w:pPr>
      <w:r w:rsidRPr="00BC4E52">
        <w:rPr>
          <w:rFonts w:cstheme="minorHAnsi"/>
          <w:b/>
          <w:bCs/>
          <w:iCs/>
          <w:color w:val="000000" w:themeColor="text1"/>
          <w:sz w:val="20"/>
          <w:szCs w:val="20"/>
        </w:rPr>
        <w:t xml:space="preserve">PART 1 – </w:t>
      </w:r>
      <w:r w:rsidR="003C3086" w:rsidRPr="00BC4E52">
        <w:rPr>
          <w:rFonts w:cstheme="minorHAnsi"/>
          <w:b/>
          <w:bCs/>
          <w:iCs/>
          <w:color w:val="000000" w:themeColor="text1"/>
          <w:sz w:val="20"/>
          <w:szCs w:val="20"/>
        </w:rPr>
        <w:t>COVER LETTER</w:t>
      </w:r>
    </w:p>
    <w:p w14:paraId="0CCDE3DA" w14:textId="77777777" w:rsidR="003C3086" w:rsidRPr="00BC4E52" w:rsidRDefault="003C3086" w:rsidP="00BC4E52">
      <w:pPr>
        <w:spacing w:after="0" w:line="240" w:lineRule="auto"/>
        <w:contextualSpacing/>
        <w:rPr>
          <w:rFonts w:cstheme="minorHAnsi"/>
          <w:sz w:val="20"/>
          <w:szCs w:val="20"/>
        </w:rPr>
      </w:pPr>
    </w:p>
    <w:p w14:paraId="30F0F594" w14:textId="67B16328" w:rsidR="00FE65FC" w:rsidRPr="00BC4E52" w:rsidRDefault="00FE65FC" w:rsidP="00781B10">
      <w:pPr>
        <w:contextualSpacing/>
        <w:rPr>
          <w:rFonts w:cstheme="minorHAnsi"/>
          <w:sz w:val="20"/>
          <w:szCs w:val="20"/>
        </w:rPr>
      </w:pPr>
      <w:r w:rsidRPr="00BC4E52">
        <w:rPr>
          <w:rFonts w:cstheme="minorHAnsi"/>
          <w:sz w:val="20"/>
          <w:szCs w:val="20"/>
        </w:rPr>
        <w:t>To:</w:t>
      </w:r>
      <w:r w:rsidRPr="00BC4E52">
        <w:rPr>
          <w:rFonts w:cstheme="minorHAnsi"/>
          <w:sz w:val="20"/>
          <w:szCs w:val="20"/>
        </w:rPr>
        <w:tab/>
      </w:r>
      <w:r w:rsidRPr="00BC4E52">
        <w:rPr>
          <w:rFonts w:cstheme="minorHAnsi"/>
          <w:sz w:val="20"/>
          <w:szCs w:val="20"/>
        </w:rPr>
        <w:tab/>
      </w:r>
      <w:r w:rsidR="00781B10">
        <w:rPr>
          <w:rFonts w:cstheme="minorHAnsi"/>
          <w:sz w:val="20"/>
          <w:szCs w:val="20"/>
        </w:rPr>
        <w:t>CNFA USDA Food for Progress Rwanda Procurement Team</w:t>
      </w:r>
    </w:p>
    <w:p w14:paraId="2709FE6B" w14:textId="62F24696" w:rsidR="00FE65FC" w:rsidRPr="00BC4E52" w:rsidRDefault="00FE65FC" w:rsidP="2C434DC0">
      <w:pPr>
        <w:spacing w:after="0" w:line="240" w:lineRule="auto"/>
        <w:contextualSpacing/>
        <w:rPr>
          <w:sz w:val="20"/>
          <w:szCs w:val="20"/>
        </w:rPr>
      </w:pPr>
      <w:r w:rsidRPr="00BC4E52">
        <w:rPr>
          <w:rFonts w:cstheme="minorHAnsi"/>
          <w:sz w:val="20"/>
          <w:szCs w:val="20"/>
        </w:rPr>
        <w:tab/>
      </w:r>
      <w:r w:rsidRPr="00BC4E52">
        <w:rPr>
          <w:rFonts w:cstheme="minorHAnsi"/>
          <w:sz w:val="20"/>
          <w:szCs w:val="20"/>
        </w:rPr>
        <w:tab/>
      </w:r>
      <w:r w:rsidR="00781B10" w:rsidRPr="2C434DC0">
        <w:rPr>
          <w:sz w:val="20"/>
          <w:szCs w:val="20"/>
        </w:rPr>
        <w:t>1828 L Street NW, Suite 710, Washington DC 20036</w:t>
      </w:r>
    </w:p>
    <w:p w14:paraId="04981A3C" w14:textId="6E2CAA91" w:rsidR="1C5CF664" w:rsidRDefault="00FF5605" w:rsidP="00973C7C">
      <w:pPr>
        <w:spacing w:after="0" w:line="240" w:lineRule="auto"/>
        <w:ind w:left="720" w:firstLine="720"/>
        <w:contextualSpacing/>
        <w:rPr>
          <w:sz w:val="20"/>
          <w:szCs w:val="20"/>
        </w:rPr>
      </w:pPr>
      <w:hyperlink r:id="rId14" w:history="1">
        <w:r w:rsidRPr="0081006F">
          <w:rPr>
            <w:rStyle w:val="Hyperlink"/>
            <w:rFonts w:ascii="Calibri" w:eastAsia="Calibri" w:hAnsi="Calibri" w:cs="Calibri"/>
            <w:sz w:val="20"/>
            <w:szCs w:val="20"/>
          </w:rPr>
          <w:t>procurement@cnfa-rwanda.org</w:t>
        </w:r>
      </w:hyperlink>
      <w:r w:rsidR="7D4949D9" w:rsidRPr="2C434DC0">
        <w:rPr>
          <w:rFonts w:ascii="Calibri" w:eastAsia="Calibri" w:hAnsi="Calibri" w:cs="Calibri"/>
          <w:color w:val="000000" w:themeColor="text1"/>
          <w:sz w:val="20"/>
          <w:szCs w:val="20"/>
        </w:rPr>
        <w:t xml:space="preserve">  </w:t>
      </w:r>
      <w:r w:rsidR="1C5CF664" w:rsidRPr="2C434DC0">
        <w:rPr>
          <w:rFonts w:ascii="Calibri" w:eastAsia="Calibri" w:hAnsi="Calibri" w:cs="Calibri"/>
          <w:color w:val="000000" w:themeColor="text1"/>
          <w:sz w:val="20"/>
          <w:szCs w:val="20"/>
        </w:rPr>
        <w:t xml:space="preserve"> </w:t>
      </w:r>
      <w:r w:rsidR="1C5CF664" w:rsidRPr="2C434DC0">
        <w:rPr>
          <w:rFonts w:ascii="Calibri" w:eastAsia="Calibri" w:hAnsi="Calibri" w:cs="Calibri"/>
          <w:sz w:val="20"/>
          <w:szCs w:val="20"/>
        </w:rPr>
        <w:t xml:space="preserve"> </w:t>
      </w:r>
    </w:p>
    <w:p w14:paraId="0B72B48A" w14:textId="6DB557B1" w:rsidR="2C434DC0" w:rsidRDefault="2C434DC0" w:rsidP="2C434DC0">
      <w:pPr>
        <w:spacing w:after="0" w:line="240" w:lineRule="auto"/>
        <w:contextualSpacing/>
        <w:rPr>
          <w:sz w:val="20"/>
          <w:szCs w:val="20"/>
        </w:rPr>
      </w:pPr>
    </w:p>
    <w:p w14:paraId="45720592" w14:textId="77777777" w:rsidR="00FE65FC" w:rsidRPr="00BC4E52" w:rsidRDefault="00FE65FC" w:rsidP="00BC4E52">
      <w:pPr>
        <w:spacing w:after="0" w:line="240" w:lineRule="auto"/>
        <w:ind w:left="1418" w:hanging="1418"/>
        <w:contextualSpacing/>
        <w:rPr>
          <w:rFonts w:cstheme="minorHAnsi"/>
          <w:sz w:val="20"/>
          <w:szCs w:val="20"/>
        </w:rPr>
      </w:pPr>
    </w:p>
    <w:p w14:paraId="022D4AFD" w14:textId="77777777" w:rsidR="00212058" w:rsidRPr="00A2549B" w:rsidRDefault="00FE65FC" w:rsidP="00212058">
      <w:pPr>
        <w:pStyle w:val="Footer"/>
        <w:rPr>
          <w:sz w:val="20"/>
          <w:szCs w:val="20"/>
        </w:rPr>
      </w:pPr>
      <w:r w:rsidRPr="005373C3">
        <w:rPr>
          <w:rFonts w:cstheme="minorHAnsi"/>
          <w:sz w:val="20"/>
          <w:szCs w:val="20"/>
        </w:rPr>
        <w:t xml:space="preserve">Reference: </w:t>
      </w:r>
      <w:r w:rsidRPr="005373C3">
        <w:rPr>
          <w:rFonts w:cstheme="minorHAnsi"/>
          <w:sz w:val="20"/>
          <w:szCs w:val="20"/>
        </w:rPr>
        <w:tab/>
        <w:t xml:space="preserve">Solicitation no. </w:t>
      </w:r>
      <w:r w:rsidR="00450794" w:rsidRPr="00515983">
        <w:rPr>
          <w:rFonts w:cstheme="minorHAnsi"/>
          <w:sz w:val="20"/>
          <w:szCs w:val="20"/>
        </w:rPr>
        <w:t>RFP- FFPr-Rwanda-202</w:t>
      </w:r>
      <w:r w:rsidR="00C22FD7">
        <w:rPr>
          <w:rFonts w:cstheme="minorHAnsi"/>
          <w:sz w:val="20"/>
          <w:szCs w:val="20"/>
        </w:rPr>
        <w:t>5</w:t>
      </w:r>
      <w:r w:rsidR="00450794" w:rsidRPr="00515983">
        <w:rPr>
          <w:rFonts w:cstheme="minorHAnsi"/>
          <w:sz w:val="20"/>
          <w:szCs w:val="20"/>
        </w:rPr>
        <w:t>-</w:t>
      </w:r>
      <w:r w:rsidR="00673D12" w:rsidRPr="00673D12">
        <w:rPr>
          <w:rFonts w:cs="Arial"/>
          <w:sz w:val="20"/>
          <w:szCs w:val="20"/>
        </w:rPr>
        <w:t xml:space="preserve"> </w:t>
      </w:r>
    </w:p>
    <w:p w14:paraId="2EA41F18" w14:textId="0A2076E8" w:rsidR="00212058" w:rsidRPr="00A13528" w:rsidRDefault="00212058" w:rsidP="00212058">
      <w:pPr>
        <w:pStyle w:val="Footer"/>
        <w:rPr>
          <w:sz w:val="20"/>
          <w:szCs w:val="20"/>
        </w:rPr>
      </w:pPr>
      <w:r w:rsidRPr="00A2549B">
        <w:rPr>
          <w:sz w:val="20"/>
          <w:szCs w:val="20"/>
        </w:rPr>
        <w:t>Capacity Building</w:t>
      </w:r>
      <w:r w:rsidR="00F01F3F">
        <w:rPr>
          <w:sz w:val="20"/>
          <w:szCs w:val="20"/>
        </w:rPr>
        <w:t>:</w:t>
      </w:r>
      <w:r w:rsidRPr="00A2549B">
        <w:rPr>
          <w:sz w:val="20"/>
          <w:szCs w:val="20"/>
        </w:rPr>
        <w:t xml:space="preserve"> Government Institutions and Private Sector Awareness about Food Safety</w:t>
      </w:r>
    </w:p>
    <w:p w14:paraId="793D44B8" w14:textId="23337F01" w:rsidR="00673D12" w:rsidRPr="00FA09DC" w:rsidRDefault="00673D12" w:rsidP="00673D12">
      <w:pPr>
        <w:spacing w:after="0" w:line="240" w:lineRule="auto"/>
        <w:contextualSpacing/>
        <w:rPr>
          <w:rFonts w:cstheme="minorHAnsi"/>
          <w:sz w:val="20"/>
          <w:szCs w:val="20"/>
        </w:rPr>
      </w:pPr>
    </w:p>
    <w:p w14:paraId="424C7C71" w14:textId="3E823450" w:rsidR="00FE65FC" w:rsidRPr="005373C3" w:rsidRDefault="00FE65FC" w:rsidP="00BC4E52">
      <w:pPr>
        <w:spacing w:after="0" w:line="240" w:lineRule="auto"/>
        <w:contextualSpacing/>
        <w:rPr>
          <w:rFonts w:cstheme="minorHAnsi"/>
          <w:sz w:val="20"/>
          <w:szCs w:val="20"/>
        </w:rPr>
      </w:pPr>
    </w:p>
    <w:p w14:paraId="0B4EE30E" w14:textId="77777777" w:rsidR="00FE65FC" w:rsidRPr="005373C3" w:rsidRDefault="00FE65FC" w:rsidP="00BC4E52">
      <w:pPr>
        <w:spacing w:after="0" w:line="240" w:lineRule="auto"/>
        <w:contextualSpacing/>
        <w:jc w:val="both"/>
        <w:rPr>
          <w:rFonts w:cstheme="minorHAnsi"/>
          <w:sz w:val="20"/>
          <w:szCs w:val="20"/>
        </w:rPr>
      </w:pPr>
    </w:p>
    <w:p w14:paraId="6C69480E" w14:textId="77777777" w:rsidR="00FE65FC" w:rsidRPr="00BC4E52" w:rsidRDefault="00FE65FC" w:rsidP="00BC4E52">
      <w:pPr>
        <w:spacing w:after="0" w:line="240" w:lineRule="auto"/>
        <w:contextualSpacing/>
        <w:jc w:val="both"/>
        <w:rPr>
          <w:rFonts w:cstheme="minorHAnsi"/>
          <w:sz w:val="20"/>
          <w:szCs w:val="20"/>
        </w:rPr>
      </w:pPr>
      <w:r w:rsidRPr="00BC4E52">
        <w:rPr>
          <w:rFonts w:cstheme="minorHAnsi"/>
          <w:sz w:val="20"/>
          <w:szCs w:val="20"/>
        </w:rPr>
        <w:t>To Whom It May Concern:</w:t>
      </w:r>
    </w:p>
    <w:p w14:paraId="1DFE353A" w14:textId="77777777" w:rsidR="00FE65FC" w:rsidRPr="00BC4E52" w:rsidRDefault="00FE65FC" w:rsidP="00BC4E52">
      <w:pPr>
        <w:spacing w:after="0" w:line="240" w:lineRule="auto"/>
        <w:contextualSpacing/>
        <w:jc w:val="both"/>
        <w:rPr>
          <w:rFonts w:cstheme="minorHAnsi"/>
          <w:sz w:val="20"/>
          <w:szCs w:val="20"/>
        </w:rPr>
      </w:pPr>
    </w:p>
    <w:p w14:paraId="3C4CBA87" w14:textId="00FCF360" w:rsidR="00FE65FC" w:rsidRPr="00BC4E52" w:rsidRDefault="00FE65FC" w:rsidP="00BC4E52">
      <w:pPr>
        <w:spacing w:after="0" w:line="240" w:lineRule="auto"/>
        <w:contextualSpacing/>
        <w:rPr>
          <w:rFonts w:cstheme="minorHAnsi"/>
          <w:sz w:val="20"/>
          <w:szCs w:val="20"/>
        </w:rPr>
      </w:pPr>
      <w:r w:rsidRPr="00BC4E52">
        <w:rPr>
          <w:rFonts w:cstheme="minorHAnsi"/>
          <w:sz w:val="20"/>
          <w:szCs w:val="20"/>
        </w:rPr>
        <w:t>We, the undersigned, hereby provide the attached offer to perform all work required to complete the activities and requirements as described in the above-referenced Solicitation. Please find our offer attached.</w:t>
      </w:r>
    </w:p>
    <w:p w14:paraId="669C9951" w14:textId="77777777" w:rsidR="00FE65FC" w:rsidRPr="00BC4E52" w:rsidRDefault="00FE65FC" w:rsidP="00BC4E52">
      <w:pPr>
        <w:spacing w:after="0" w:line="240" w:lineRule="auto"/>
        <w:contextualSpacing/>
        <w:rPr>
          <w:rFonts w:cstheme="minorHAnsi"/>
          <w:sz w:val="20"/>
          <w:szCs w:val="20"/>
        </w:rPr>
      </w:pPr>
    </w:p>
    <w:p w14:paraId="20B2B52F" w14:textId="7C14A2AA" w:rsidR="00FE65FC" w:rsidRPr="00BC4E52" w:rsidRDefault="00FE65FC" w:rsidP="00BC4E52">
      <w:pPr>
        <w:spacing w:after="0" w:line="240" w:lineRule="auto"/>
        <w:contextualSpacing/>
        <w:rPr>
          <w:rFonts w:cstheme="minorHAnsi"/>
          <w:sz w:val="20"/>
          <w:szCs w:val="20"/>
        </w:rPr>
      </w:pPr>
      <w:r w:rsidRPr="00BC4E52">
        <w:rPr>
          <w:rFonts w:cstheme="minorHAnsi"/>
          <w:sz w:val="20"/>
          <w:szCs w:val="20"/>
        </w:rPr>
        <w:t>We hereby acknowledge and agree to all terms, conditions, special provisions, and instructions included in the above-referenced Solicitation. We further certify that the below-named organization—as well as the organization’s principal officers and all commodities and services offered in response to this Solicitation—are eligible to participate in this procurement under the terms of this solicitation and under the applicable regulations.</w:t>
      </w:r>
    </w:p>
    <w:p w14:paraId="02DD901D" w14:textId="77777777" w:rsidR="00FE65FC" w:rsidRPr="00BC4E52" w:rsidRDefault="00FE65FC" w:rsidP="00BC4E52">
      <w:pPr>
        <w:spacing w:after="0" w:line="240" w:lineRule="auto"/>
        <w:contextualSpacing/>
        <w:rPr>
          <w:rFonts w:cstheme="minorHAnsi"/>
          <w:sz w:val="20"/>
          <w:szCs w:val="20"/>
        </w:rPr>
      </w:pPr>
    </w:p>
    <w:p w14:paraId="08EE5951" w14:textId="77777777" w:rsidR="00FE65FC" w:rsidRPr="00BC4E52" w:rsidRDefault="00FE65FC" w:rsidP="00BC4E52">
      <w:pPr>
        <w:spacing w:after="0" w:line="240" w:lineRule="auto"/>
        <w:contextualSpacing/>
        <w:rPr>
          <w:rFonts w:cstheme="minorHAnsi"/>
          <w:sz w:val="20"/>
          <w:szCs w:val="20"/>
        </w:rPr>
      </w:pPr>
      <w:r w:rsidRPr="00BC4E52">
        <w:rPr>
          <w:rFonts w:cstheme="minorHAnsi"/>
          <w:sz w:val="20"/>
          <w:szCs w:val="20"/>
        </w:rPr>
        <w:t>Furthermore, we hereby certify that, to the best of our knowledge and belief:</w:t>
      </w:r>
    </w:p>
    <w:p w14:paraId="3AE5356C" w14:textId="621C5B72" w:rsidR="00FE65FC" w:rsidRPr="00BC4E52" w:rsidRDefault="00FE65FC" w:rsidP="00BC4E52">
      <w:pPr>
        <w:numPr>
          <w:ilvl w:val="0"/>
          <w:numId w:val="13"/>
        </w:numPr>
        <w:tabs>
          <w:tab w:val="left" w:pos="540"/>
        </w:tabs>
        <w:spacing w:after="0" w:line="240" w:lineRule="auto"/>
        <w:ind w:left="540"/>
        <w:contextualSpacing/>
        <w:rPr>
          <w:rFonts w:cstheme="minorHAnsi"/>
          <w:sz w:val="20"/>
          <w:szCs w:val="20"/>
        </w:rPr>
      </w:pPr>
      <w:r w:rsidRPr="00BC4E52">
        <w:rPr>
          <w:rFonts w:cstheme="minorHAnsi"/>
          <w:sz w:val="20"/>
          <w:szCs w:val="20"/>
        </w:rPr>
        <w:t>We have no close, familial, or financial relationships with any CNFA, its project staff members, or its Client (as applicable);</w:t>
      </w:r>
    </w:p>
    <w:p w14:paraId="063F352A" w14:textId="7D6C89FC" w:rsidR="00FE65FC" w:rsidRPr="00BC4E52" w:rsidRDefault="00FE65FC" w:rsidP="00BC4E52">
      <w:pPr>
        <w:numPr>
          <w:ilvl w:val="0"/>
          <w:numId w:val="13"/>
        </w:numPr>
        <w:tabs>
          <w:tab w:val="left" w:pos="540"/>
        </w:tabs>
        <w:spacing w:after="0" w:line="240" w:lineRule="auto"/>
        <w:ind w:left="540"/>
        <w:contextualSpacing/>
        <w:rPr>
          <w:rFonts w:cstheme="minorHAnsi"/>
          <w:sz w:val="20"/>
          <w:szCs w:val="20"/>
        </w:rPr>
      </w:pPr>
      <w:r w:rsidRPr="00BC4E52">
        <w:rPr>
          <w:rFonts w:cstheme="minorHAnsi"/>
          <w:sz w:val="20"/>
          <w:szCs w:val="20"/>
        </w:rPr>
        <w:t xml:space="preserve">We have no close, familial, or financial relationships with any other offerors submitting proposals in response to the above-referenced Solicitation; </w:t>
      </w:r>
    </w:p>
    <w:p w14:paraId="58690D04" w14:textId="4A6071DA" w:rsidR="000B0640" w:rsidRPr="00BC4E52" w:rsidRDefault="00ED7797" w:rsidP="00BC4E52">
      <w:pPr>
        <w:numPr>
          <w:ilvl w:val="0"/>
          <w:numId w:val="13"/>
        </w:numPr>
        <w:tabs>
          <w:tab w:val="left" w:pos="540"/>
        </w:tabs>
        <w:spacing w:after="0" w:line="240" w:lineRule="auto"/>
        <w:ind w:left="540" w:right="-180"/>
        <w:contextualSpacing/>
        <w:rPr>
          <w:rFonts w:cstheme="minorHAnsi"/>
          <w:sz w:val="20"/>
          <w:szCs w:val="20"/>
        </w:rPr>
      </w:pPr>
      <w:r w:rsidRPr="00BC4E52">
        <w:rPr>
          <w:rFonts w:cstheme="minorHAnsi"/>
          <w:sz w:val="20"/>
          <w:szCs w:val="20"/>
        </w:rPr>
        <w:t xml:space="preserve">We and our principal offerors are not debarred, suspended, or otherwise considered ineligible for </w:t>
      </w:r>
      <w:r w:rsidR="00A4527F" w:rsidRPr="00BC4E52">
        <w:rPr>
          <w:rFonts w:cstheme="minorHAnsi"/>
          <w:sz w:val="20"/>
          <w:szCs w:val="20"/>
        </w:rPr>
        <w:t xml:space="preserve">receiving </w:t>
      </w:r>
      <w:r w:rsidRPr="00BC4E52">
        <w:rPr>
          <w:rFonts w:cstheme="minorHAnsi"/>
          <w:sz w:val="20"/>
          <w:szCs w:val="20"/>
        </w:rPr>
        <w:t>US Government</w:t>
      </w:r>
      <w:r w:rsidR="00A4527F" w:rsidRPr="00BC4E52">
        <w:rPr>
          <w:rFonts w:cstheme="minorHAnsi"/>
          <w:sz w:val="20"/>
          <w:szCs w:val="20"/>
        </w:rPr>
        <w:t xml:space="preserve"> funds</w:t>
      </w:r>
      <w:r w:rsidRPr="00BC4E52">
        <w:rPr>
          <w:rFonts w:cstheme="minorHAnsi"/>
          <w:sz w:val="20"/>
          <w:szCs w:val="20"/>
        </w:rPr>
        <w:t xml:space="preserve">. We understand that CNFA will not make any award to an entity </w:t>
      </w:r>
      <w:r w:rsidR="00472EDE" w:rsidRPr="00BC4E52">
        <w:rPr>
          <w:rFonts w:cstheme="minorHAnsi"/>
          <w:sz w:val="20"/>
          <w:szCs w:val="20"/>
        </w:rPr>
        <w:t>that is debarred, suspended, or considered ineligible by the US Government;</w:t>
      </w:r>
    </w:p>
    <w:p w14:paraId="41E734A5" w14:textId="7807A59A" w:rsidR="00FE65FC" w:rsidRPr="00BC4E52" w:rsidRDefault="00FE65FC" w:rsidP="00BC4E52">
      <w:pPr>
        <w:numPr>
          <w:ilvl w:val="0"/>
          <w:numId w:val="13"/>
        </w:numPr>
        <w:tabs>
          <w:tab w:val="left" w:pos="540"/>
        </w:tabs>
        <w:spacing w:after="0" w:line="240" w:lineRule="auto"/>
        <w:ind w:left="540" w:right="-180"/>
        <w:contextualSpacing/>
        <w:rPr>
          <w:rFonts w:cstheme="minorHAnsi"/>
          <w:sz w:val="20"/>
          <w:szCs w:val="20"/>
        </w:rPr>
      </w:pPr>
      <w:r w:rsidRPr="00BC4E52">
        <w:rPr>
          <w:rFonts w:cstheme="minorHAnsi"/>
          <w:sz w:val="20"/>
          <w:szCs w:val="20"/>
        </w:rPr>
        <w:t>The prices in our offer have been arrived at independently, without any consultation, communication, or agreement with any other offeror or competitor for the purpose of restricting competition;</w:t>
      </w:r>
    </w:p>
    <w:p w14:paraId="5DDB741C" w14:textId="5F36802B" w:rsidR="00FE65FC" w:rsidRPr="00BC4E52" w:rsidRDefault="00FE65FC" w:rsidP="00BC4E52">
      <w:pPr>
        <w:numPr>
          <w:ilvl w:val="0"/>
          <w:numId w:val="13"/>
        </w:numPr>
        <w:tabs>
          <w:tab w:val="left" w:pos="540"/>
        </w:tabs>
        <w:spacing w:after="0" w:line="240" w:lineRule="auto"/>
        <w:ind w:left="540" w:right="-180"/>
        <w:contextualSpacing/>
        <w:rPr>
          <w:rFonts w:cstheme="minorHAnsi"/>
          <w:sz w:val="20"/>
          <w:szCs w:val="20"/>
        </w:rPr>
      </w:pPr>
      <w:r w:rsidRPr="00BC4E52">
        <w:rPr>
          <w:rFonts w:cstheme="minorHAnsi"/>
          <w:sz w:val="20"/>
          <w:szCs w:val="20"/>
        </w:rPr>
        <w:t>All information in our proposal and all supporting documentation is authentic and accurate;</w:t>
      </w:r>
    </w:p>
    <w:p w14:paraId="47022BAA" w14:textId="517B26C4" w:rsidR="00FE65FC" w:rsidRPr="00BC4E52" w:rsidRDefault="00FE65FC" w:rsidP="00BC4E52">
      <w:pPr>
        <w:numPr>
          <w:ilvl w:val="0"/>
          <w:numId w:val="13"/>
        </w:numPr>
        <w:tabs>
          <w:tab w:val="left" w:pos="540"/>
        </w:tabs>
        <w:spacing w:after="0" w:line="240" w:lineRule="auto"/>
        <w:ind w:left="540" w:right="-180"/>
        <w:contextualSpacing/>
        <w:rPr>
          <w:rFonts w:cstheme="minorHAnsi"/>
          <w:sz w:val="20"/>
          <w:szCs w:val="20"/>
        </w:rPr>
      </w:pPr>
      <w:r w:rsidRPr="00BC4E52">
        <w:rPr>
          <w:rFonts w:cstheme="minorHAnsi"/>
          <w:sz w:val="20"/>
          <w:szCs w:val="20"/>
        </w:rPr>
        <w:t>We understand and agree to CNFA’s prohibitions against fraud, bribery, and kickbacks;</w:t>
      </w:r>
    </w:p>
    <w:p w14:paraId="3951FC43" w14:textId="77777777" w:rsidR="00FE65FC" w:rsidRPr="00BC4E52" w:rsidRDefault="00FE65FC" w:rsidP="00BC4E52">
      <w:pPr>
        <w:numPr>
          <w:ilvl w:val="0"/>
          <w:numId w:val="13"/>
        </w:numPr>
        <w:tabs>
          <w:tab w:val="left" w:pos="540"/>
        </w:tabs>
        <w:spacing w:after="0" w:line="240" w:lineRule="auto"/>
        <w:ind w:left="540" w:right="-180"/>
        <w:contextualSpacing/>
        <w:rPr>
          <w:rFonts w:cstheme="minorHAnsi"/>
          <w:sz w:val="20"/>
          <w:szCs w:val="20"/>
        </w:rPr>
      </w:pPr>
      <w:r w:rsidRPr="00BC4E52">
        <w:rPr>
          <w:rFonts w:cstheme="minorHAnsi"/>
          <w:sz w:val="20"/>
          <w:szCs w:val="20"/>
        </w:rPr>
        <w:t xml:space="preserve">We understand and agree to CNFA’s prohibitions against funding or associating with individuals or organizations engaged in terrorism or trafficking in persons activities. </w:t>
      </w:r>
    </w:p>
    <w:p w14:paraId="19477893" w14:textId="77777777" w:rsidR="00FE65FC" w:rsidRPr="00BC4E52" w:rsidRDefault="00FE65FC" w:rsidP="00BC4E52">
      <w:pPr>
        <w:spacing w:after="0" w:line="240" w:lineRule="auto"/>
        <w:contextualSpacing/>
        <w:rPr>
          <w:rFonts w:cstheme="minorHAnsi"/>
          <w:sz w:val="20"/>
          <w:szCs w:val="20"/>
        </w:rPr>
      </w:pPr>
    </w:p>
    <w:p w14:paraId="6CEF64FE" w14:textId="5438425A" w:rsidR="005A7D70" w:rsidRPr="00BC4E52" w:rsidRDefault="00FE65FC" w:rsidP="00BC4E52">
      <w:pPr>
        <w:spacing w:after="0" w:line="240" w:lineRule="auto"/>
        <w:contextualSpacing/>
        <w:rPr>
          <w:rFonts w:cstheme="minorHAnsi"/>
          <w:sz w:val="20"/>
          <w:szCs w:val="20"/>
        </w:rPr>
      </w:pPr>
      <w:r w:rsidRPr="00BC4E52">
        <w:rPr>
          <w:rFonts w:cstheme="minorHAnsi"/>
          <w:sz w:val="20"/>
          <w:szCs w:val="20"/>
        </w:rPr>
        <w:t>We hereby certify that the enclosed representations, certifications, and other statements are accurate, current, and complete</w:t>
      </w:r>
      <w:r w:rsidR="00932554" w:rsidRPr="00BC4E52">
        <w:rPr>
          <w:rFonts w:cstheme="minorHAnsi"/>
          <w:sz w:val="20"/>
          <w:szCs w:val="20"/>
        </w:rPr>
        <w:t>:</w:t>
      </w:r>
    </w:p>
    <w:p w14:paraId="7A1A330E" w14:textId="0D566179" w:rsidR="005A7D70" w:rsidRPr="00BC4E52" w:rsidRDefault="005A7D70" w:rsidP="00BC4E52">
      <w:pPr>
        <w:spacing w:line="240" w:lineRule="auto"/>
        <w:contextualSpacing/>
        <w:rPr>
          <w:rFonts w:cstheme="minorHAnsi"/>
          <w:sz w:val="20"/>
          <w:szCs w:val="20"/>
        </w:rPr>
      </w:pPr>
    </w:p>
    <w:tbl>
      <w:tblPr>
        <w:tblStyle w:val="TableGrid"/>
        <w:tblW w:w="9360" w:type="dxa"/>
        <w:tblInd w:w="-5" w:type="dxa"/>
        <w:tblLook w:val="04A0" w:firstRow="1" w:lastRow="0" w:firstColumn="1" w:lastColumn="0" w:noHBand="0" w:noVBand="1"/>
      </w:tblPr>
      <w:tblGrid>
        <w:gridCol w:w="1975"/>
        <w:gridCol w:w="1440"/>
        <w:gridCol w:w="5945"/>
      </w:tblGrid>
      <w:tr w:rsidR="00B3402E" w:rsidRPr="00BC4E52" w14:paraId="7C6A428A" w14:textId="77777777" w:rsidTr="39DA503C">
        <w:tc>
          <w:tcPr>
            <w:tcW w:w="1975" w:type="dxa"/>
          </w:tcPr>
          <w:p w14:paraId="5A258F21" w14:textId="77777777" w:rsidR="005A7D70" w:rsidRPr="00BC4E52" w:rsidRDefault="005A7D70" w:rsidP="00BC4E52">
            <w:pPr>
              <w:contextualSpacing/>
              <w:rPr>
                <w:b/>
                <w:bCs/>
                <w:sz w:val="20"/>
                <w:szCs w:val="20"/>
              </w:rPr>
            </w:pPr>
            <w:r w:rsidRPr="00BC4E52">
              <w:rPr>
                <w:b/>
                <w:bCs/>
                <w:sz w:val="20"/>
                <w:szCs w:val="20"/>
              </w:rPr>
              <w:t>For:</w:t>
            </w:r>
          </w:p>
        </w:tc>
        <w:tc>
          <w:tcPr>
            <w:tcW w:w="1440" w:type="dxa"/>
          </w:tcPr>
          <w:p w14:paraId="6DF0C651" w14:textId="77777777" w:rsidR="005A7D70" w:rsidRPr="00BC4E52" w:rsidRDefault="005A7D70" w:rsidP="00BC4E52">
            <w:pPr>
              <w:contextualSpacing/>
              <w:rPr>
                <w:rFonts w:cstheme="minorHAnsi"/>
                <w:b/>
                <w:bCs/>
                <w:sz w:val="20"/>
                <w:szCs w:val="20"/>
              </w:rPr>
            </w:pPr>
            <w:r w:rsidRPr="00BC4E52">
              <w:rPr>
                <w:rFonts w:cstheme="minorHAnsi"/>
                <w:b/>
                <w:bCs/>
                <w:sz w:val="20"/>
                <w:szCs w:val="20"/>
              </w:rPr>
              <w:t>Offeror Name:</w:t>
            </w:r>
          </w:p>
        </w:tc>
        <w:tc>
          <w:tcPr>
            <w:tcW w:w="5945" w:type="dxa"/>
            <w:shd w:val="clear" w:color="auto" w:fill="D9D9D9" w:themeFill="background1" w:themeFillShade="D9"/>
          </w:tcPr>
          <w:p w14:paraId="48F50FC1" w14:textId="64945D97" w:rsidR="005A7D70" w:rsidRPr="00BC4E52" w:rsidRDefault="005A7D70" w:rsidP="00BC4E52">
            <w:pPr>
              <w:contextualSpacing/>
              <w:rPr>
                <w:rFonts w:cstheme="minorHAnsi"/>
                <w:i/>
                <w:iCs/>
                <w:sz w:val="20"/>
                <w:szCs w:val="20"/>
              </w:rPr>
            </w:pPr>
            <w:r w:rsidRPr="00BC4E52">
              <w:rPr>
                <w:rFonts w:cstheme="minorHAnsi"/>
                <w:i/>
                <w:iCs/>
                <w:sz w:val="20"/>
                <w:szCs w:val="20"/>
              </w:rPr>
              <w:t>Offerors must provide entity name, if applicable</w:t>
            </w:r>
            <w:r w:rsidR="004A4B3E" w:rsidRPr="00BC4E52">
              <w:rPr>
                <w:rFonts w:cstheme="minorHAnsi"/>
                <w:i/>
                <w:iCs/>
                <w:sz w:val="20"/>
                <w:szCs w:val="20"/>
              </w:rPr>
              <w:t>, here</w:t>
            </w:r>
          </w:p>
        </w:tc>
      </w:tr>
      <w:tr w:rsidR="00B3402E" w:rsidRPr="00BC4E52" w14:paraId="156F7CEB" w14:textId="77777777" w:rsidTr="39DA503C">
        <w:tc>
          <w:tcPr>
            <w:tcW w:w="1975" w:type="dxa"/>
            <w:vMerge w:val="restart"/>
          </w:tcPr>
          <w:p w14:paraId="1387A9C3" w14:textId="77777777" w:rsidR="005A7D70" w:rsidRPr="00BC4E52" w:rsidRDefault="005A7D70" w:rsidP="00BC4E52">
            <w:pPr>
              <w:contextualSpacing/>
              <w:rPr>
                <w:rFonts w:cstheme="minorHAnsi"/>
                <w:b/>
                <w:bCs/>
                <w:sz w:val="20"/>
                <w:szCs w:val="20"/>
              </w:rPr>
            </w:pPr>
            <w:r w:rsidRPr="00BC4E52">
              <w:rPr>
                <w:rFonts w:cstheme="minorHAnsi"/>
                <w:b/>
                <w:bCs/>
                <w:sz w:val="20"/>
                <w:szCs w:val="20"/>
              </w:rPr>
              <w:t>Submitted By:</w:t>
            </w:r>
          </w:p>
        </w:tc>
        <w:tc>
          <w:tcPr>
            <w:tcW w:w="1440" w:type="dxa"/>
          </w:tcPr>
          <w:p w14:paraId="56885A9B" w14:textId="77777777" w:rsidR="005A7D70" w:rsidRPr="00BC4E52" w:rsidRDefault="005A7D70" w:rsidP="00BC4E52">
            <w:pPr>
              <w:contextualSpacing/>
              <w:rPr>
                <w:rFonts w:cstheme="minorHAnsi"/>
                <w:b/>
                <w:bCs/>
                <w:sz w:val="20"/>
                <w:szCs w:val="20"/>
              </w:rPr>
            </w:pPr>
            <w:r w:rsidRPr="00BC4E52">
              <w:rPr>
                <w:rFonts w:cstheme="minorHAnsi"/>
                <w:b/>
                <w:bCs/>
                <w:sz w:val="20"/>
                <w:szCs w:val="20"/>
              </w:rPr>
              <w:t>Name:</w:t>
            </w:r>
          </w:p>
        </w:tc>
        <w:tc>
          <w:tcPr>
            <w:tcW w:w="5945" w:type="dxa"/>
            <w:shd w:val="clear" w:color="auto" w:fill="D9D9D9" w:themeFill="background1" w:themeFillShade="D9"/>
          </w:tcPr>
          <w:p w14:paraId="4808D210" w14:textId="5964BF81" w:rsidR="005A7D70" w:rsidRPr="00BC4E52" w:rsidRDefault="005A7D70" w:rsidP="00BC4E52">
            <w:pPr>
              <w:contextualSpacing/>
              <w:rPr>
                <w:rFonts w:cstheme="minorHAnsi"/>
                <w:i/>
                <w:iCs/>
                <w:sz w:val="20"/>
                <w:szCs w:val="20"/>
              </w:rPr>
            </w:pPr>
            <w:r w:rsidRPr="00BC4E52">
              <w:rPr>
                <w:rFonts w:cstheme="minorHAnsi"/>
                <w:i/>
                <w:iCs/>
                <w:sz w:val="20"/>
                <w:szCs w:val="20"/>
              </w:rPr>
              <w:t xml:space="preserve">Offerors must print name of </w:t>
            </w:r>
            <w:r w:rsidR="00CC1B2F" w:rsidRPr="00BC4E52">
              <w:rPr>
                <w:rFonts w:cstheme="minorHAnsi"/>
                <w:i/>
                <w:iCs/>
                <w:sz w:val="20"/>
                <w:szCs w:val="20"/>
              </w:rPr>
              <w:t xml:space="preserve">the authorized </w:t>
            </w:r>
            <w:r w:rsidRPr="00BC4E52">
              <w:rPr>
                <w:rFonts w:cstheme="minorHAnsi"/>
                <w:i/>
                <w:iCs/>
                <w:sz w:val="20"/>
                <w:szCs w:val="20"/>
              </w:rPr>
              <w:t>person who completed this offer</w:t>
            </w:r>
            <w:r w:rsidR="004A4B3E" w:rsidRPr="00BC4E52">
              <w:rPr>
                <w:rFonts w:cstheme="minorHAnsi"/>
                <w:i/>
                <w:iCs/>
                <w:sz w:val="20"/>
                <w:szCs w:val="20"/>
              </w:rPr>
              <w:t xml:space="preserve"> here</w:t>
            </w:r>
          </w:p>
        </w:tc>
      </w:tr>
      <w:tr w:rsidR="00B3402E" w:rsidRPr="00BC4E52" w14:paraId="4A59BC2E" w14:textId="77777777" w:rsidTr="39DA503C">
        <w:tc>
          <w:tcPr>
            <w:tcW w:w="1975" w:type="dxa"/>
            <w:vMerge/>
          </w:tcPr>
          <w:p w14:paraId="7117F353" w14:textId="77777777" w:rsidR="005A7D70" w:rsidRPr="00BC4E52" w:rsidRDefault="005A7D70" w:rsidP="00BC4E52">
            <w:pPr>
              <w:contextualSpacing/>
              <w:rPr>
                <w:rFonts w:cstheme="minorHAnsi"/>
                <w:b/>
                <w:bCs/>
                <w:sz w:val="20"/>
                <w:szCs w:val="20"/>
              </w:rPr>
            </w:pPr>
          </w:p>
        </w:tc>
        <w:tc>
          <w:tcPr>
            <w:tcW w:w="1440" w:type="dxa"/>
          </w:tcPr>
          <w:p w14:paraId="3EDE9A95" w14:textId="77777777" w:rsidR="005A7D70" w:rsidRPr="00BC4E52" w:rsidRDefault="005A7D70" w:rsidP="00BC4E52">
            <w:pPr>
              <w:contextualSpacing/>
              <w:rPr>
                <w:rFonts w:cstheme="minorHAnsi"/>
                <w:b/>
                <w:bCs/>
                <w:sz w:val="20"/>
                <w:szCs w:val="20"/>
              </w:rPr>
            </w:pPr>
            <w:r w:rsidRPr="00BC4E52">
              <w:rPr>
                <w:rFonts w:cstheme="minorHAnsi"/>
                <w:b/>
                <w:bCs/>
                <w:sz w:val="20"/>
                <w:szCs w:val="20"/>
              </w:rPr>
              <w:t>Title:</w:t>
            </w:r>
          </w:p>
        </w:tc>
        <w:tc>
          <w:tcPr>
            <w:tcW w:w="5945" w:type="dxa"/>
            <w:shd w:val="clear" w:color="auto" w:fill="D9D9D9" w:themeFill="background1" w:themeFillShade="D9"/>
          </w:tcPr>
          <w:p w14:paraId="7CDD2177" w14:textId="5771E0E2" w:rsidR="005A7D70" w:rsidRPr="00BC4E52" w:rsidRDefault="005A7D70" w:rsidP="00BC4E52">
            <w:pPr>
              <w:contextualSpacing/>
              <w:rPr>
                <w:rFonts w:cstheme="minorHAnsi"/>
                <w:i/>
                <w:iCs/>
                <w:sz w:val="20"/>
                <w:szCs w:val="20"/>
              </w:rPr>
            </w:pPr>
            <w:r w:rsidRPr="00BC4E52">
              <w:rPr>
                <w:rFonts w:cstheme="minorHAnsi"/>
                <w:i/>
                <w:iCs/>
                <w:sz w:val="20"/>
                <w:szCs w:val="20"/>
              </w:rPr>
              <w:t xml:space="preserve">Offerors must provide title of </w:t>
            </w:r>
            <w:r w:rsidR="00CC1B2F" w:rsidRPr="00BC4E52">
              <w:rPr>
                <w:rFonts w:cstheme="minorHAnsi"/>
                <w:i/>
                <w:iCs/>
                <w:sz w:val="20"/>
                <w:szCs w:val="20"/>
              </w:rPr>
              <w:t xml:space="preserve">the authorized </w:t>
            </w:r>
            <w:r w:rsidRPr="00BC4E52">
              <w:rPr>
                <w:rFonts w:cstheme="minorHAnsi"/>
                <w:i/>
                <w:iCs/>
                <w:sz w:val="20"/>
                <w:szCs w:val="20"/>
              </w:rPr>
              <w:t>person who completed this offer</w:t>
            </w:r>
            <w:r w:rsidR="004A4B3E" w:rsidRPr="00BC4E52">
              <w:rPr>
                <w:rFonts w:cstheme="minorHAnsi"/>
                <w:i/>
                <w:iCs/>
                <w:sz w:val="20"/>
                <w:szCs w:val="20"/>
              </w:rPr>
              <w:t xml:space="preserve"> here</w:t>
            </w:r>
          </w:p>
        </w:tc>
      </w:tr>
      <w:tr w:rsidR="00B3402E" w:rsidRPr="00BC4E52" w14:paraId="4AAA2D13" w14:textId="77777777" w:rsidTr="39DA503C">
        <w:tc>
          <w:tcPr>
            <w:tcW w:w="1975" w:type="dxa"/>
            <w:vMerge/>
          </w:tcPr>
          <w:p w14:paraId="6F95048E" w14:textId="77777777" w:rsidR="005A7D70" w:rsidRPr="00BC4E52" w:rsidRDefault="005A7D70" w:rsidP="00BC4E52">
            <w:pPr>
              <w:contextualSpacing/>
              <w:rPr>
                <w:rFonts w:cstheme="minorHAnsi"/>
                <w:b/>
                <w:bCs/>
                <w:sz w:val="20"/>
                <w:szCs w:val="20"/>
              </w:rPr>
            </w:pPr>
          </w:p>
        </w:tc>
        <w:tc>
          <w:tcPr>
            <w:tcW w:w="1440" w:type="dxa"/>
          </w:tcPr>
          <w:p w14:paraId="42DC9F3E" w14:textId="77777777" w:rsidR="005A7D70" w:rsidRPr="00BC4E52" w:rsidRDefault="005A7D70" w:rsidP="00BC4E52">
            <w:pPr>
              <w:contextualSpacing/>
              <w:rPr>
                <w:rFonts w:cstheme="minorHAnsi"/>
                <w:b/>
                <w:bCs/>
                <w:sz w:val="20"/>
                <w:szCs w:val="20"/>
              </w:rPr>
            </w:pPr>
            <w:r w:rsidRPr="00BC4E52">
              <w:rPr>
                <w:rFonts w:cstheme="minorHAnsi"/>
                <w:b/>
                <w:bCs/>
                <w:sz w:val="20"/>
                <w:szCs w:val="20"/>
              </w:rPr>
              <w:t>Signature:</w:t>
            </w:r>
          </w:p>
        </w:tc>
        <w:tc>
          <w:tcPr>
            <w:tcW w:w="5945" w:type="dxa"/>
            <w:shd w:val="clear" w:color="auto" w:fill="D9D9D9" w:themeFill="background1" w:themeFillShade="D9"/>
          </w:tcPr>
          <w:p w14:paraId="3AB847E0" w14:textId="70B462DC" w:rsidR="005A7D70" w:rsidRPr="00BC4E52" w:rsidRDefault="005A7D70" w:rsidP="00BC4E52">
            <w:pPr>
              <w:contextualSpacing/>
              <w:rPr>
                <w:rFonts w:cstheme="minorHAnsi"/>
                <w:i/>
                <w:iCs/>
                <w:sz w:val="20"/>
                <w:szCs w:val="20"/>
              </w:rPr>
            </w:pPr>
            <w:r w:rsidRPr="00BC4E52">
              <w:rPr>
                <w:rFonts w:cstheme="minorHAnsi"/>
                <w:i/>
                <w:iCs/>
                <w:sz w:val="20"/>
                <w:szCs w:val="20"/>
              </w:rPr>
              <w:t xml:space="preserve">Offerors must provide signature of </w:t>
            </w:r>
            <w:r w:rsidR="00CC1B2F" w:rsidRPr="00BC4E52">
              <w:rPr>
                <w:rFonts w:cstheme="minorHAnsi"/>
                <w:i/>
                <w:iCs/>
                <w:sz w:val="20"/>
                <w:szCs w:val="20"/>
              </w:rPr>
              <w:t xml:space="preserve">the authorized </w:t>
            </w:r>
            <w:r w:rsidRPr="00BC4E52">
              <w:rPr>
                <w:rFonts w:cstheme="minorHAnsi"/>
                <w:i/>
                <w:iCs/>
                <w:sz w:val="20"/>
                <w:szCs w:val="20"/>
              </w:rPr>
              <w:t>person who completed this offer</w:t>
            </w:r>
            <w:r w:rsidR="004A4B3E" w:rsidRPr="00BC4E52">
              <w:rPr>
                <w:rFonts w:cstheme="minorHAnsi"/>
                <w:i/>
                <w:iCs/>
                <w:sz w:val="20"/>
                <w:szCs w:val="20"/>
              </w:rPr>
              <w:t xml:space="preserve"> here</w:t>
            </w:r>
          </w:p>
        </w:tc>
      </w:tr>
      <w:tr w:rsidR="00B3402E" w:rsidRPr="00BC4E52" w14:paraId="72D6EF73" w14:textId="77777777" w:rsidTr="39DA503C">
        <w:tc>
          <w:tcPr>
            <w:tcW w:w="1975" w:type="dxa"/>
            <w:vMerge/>
          </w:tcPr>
          <w:p w14:paraId="7D8FFD6D" w14:textId="77777777" w:rsidR="005A7D70" w:rsidRPr="00BC4E52" w:rsidRDefault="005A7D70" w:rsidP="00BC4E52">
            <w:pPr>
              <w:contextualSpacing/>
              <w:rPr>
                <w:rFonts w:cstheme="minorHAnsi"/>
                <w:b/>
                <w:bCs/>
                <w:sz w:val="20"/>
                <w:szCs w:val="20"/>
              </w:rPr>
            </w:pPr>
          </w:p>
        </w:tc>
        <w:tc>
          <w:tcPr>
            <w:tcW w:w="1440" w:type="dxa"/>
          </w:tcPr>
          <w:p w14:paraId="17FA4266" w14:textId="77777777" w:rsidR="005A7D70" w:rsidRPr="00BC4E52" w:rsidRDefault="005A7D70" w:rsidP="00BC4E52">
            <w:pPr>
              <w:contextualSpacing/>
              <w:rPr>
                <w:rFonts w:cstheme="minorHAnsi"/>
                <w:b/>
                <w:bCs/>
                <w:sz w:val="20"/>
                <w:szCs w:val="20"/>
              </w:rPr>
            </w:pPr>
            <w:r w:rsidRPr="00BC4E52">
              <w:rPr>
                <w:rFonts w:cstheme="minorHAnsi"/>
                <w:b/>
                <w:bCs/>
                <w:sz w:val="20"/>
                <w:szCs w:val="20"/>
              </w:rPr>
              <w:t>Date:</w:t>
            </w:r>
          </w:p>
        </w:tc>
        <w:tc>
          <w:tcPr>
            <w:tcW w:w="5945" w:type="dxa"/>
            <w:shd w:val="clear" w:color="auto" w:fill="D9D9D9" w:themeFill="background1" w:themeFillShade="D9"/>
          </w:tcPr>
          <w:p w14:paraId="76D20A02" w14:textId="37E2F963" w:rsidR="005A7D70" w:rsidRPr="00BC4E52" w:rsidRDefault="005A7D70" w:rsidP="00BC4E52">
            <w:pPr>
              <w:contextualSpacing/>
              <w:rPr>
                <w:rFonts w:cstheme="minorHAnsi"/>
                <w:i/>
                <w:iCs/>
                <w:sz w:val="20"/>
                <w:szCs w:val="20"/>
              </w:rPr>
            </w:pPr>
            <w:r w:rsidRPr="00BC4E52">
              <w:rPr>
                <w:rFonts w:cstheme="minorHAnsi"/>
                <w:i/>
                <w:iCs/>
                <w:sz w:val="20"/>
                <w:szCs w:val="20"/>
              </w:rPr>
              <w:t>Offerors must indicate the date this offer was completed</w:t>
            </w:r>
            <w:r w:rsidR="004A4B3E" w:rsidRPr="00BC4E52">
              <w:rPr>
                <w:rFonts w:cstheme="minorHAnsi"/>
                <w:i/>
                <w:iCs/>
                <w:sz w:val="20"/>
                <w:szCs w:val="20"/>
              </w:rPr>
              <w:t xml:space="preserve"> here</w:t>
            </w:r>
          </w:p>
        </w:tc>
      </w:tr>
      <w:tr w:rsidR="00B3402E" w:rsidRPr="00BC4E52" w14:paraId="23F40EE2" w14:textId="77777777" w:rsidTr="39DA503C">
        <w:tc>
          <w:tcPr>
            <w:tcW w:w="1975" w:type="dxa"/>
            <w:vMerge w:val="restart"/>
          </w:tcPr>
          <w:p w14:paraId="3AAD1161" w14:textId="059F7306" w:rsidR="00FF232D" w:rsidRPr="00BC4E52" w:rsidRDefault="00FF232D" w:rsidP="00BC4E52">
            <w:pPr>
              <w:contextualSpacing/>
              <w:rPr>
                <w:rFonts w:cstheme="minorHAnsi"/>
                <w:b/>
                <w:bCs/>
                <w:sz w:val="20"/>
                <w:szCs w:val="20"/>
              </w:rPr>
            </w:pPr>
            <w:r w:rsidRPr="00BC4E52">
              <w:rPr>
                <w:rFonts w:cstheme="minorHAnsi"/>
                <w:b/>
                <w:bCs/>
                <w:sz w:val="20"/>
                <w:szCs w:val="20"/>
              </w:rPr>
              <w:t>Organization Information:</w:t>
            </w:r>
          </w:p>
        </w:tc>
        <w:tc>
          <w:tcPr>
            <w:tcW w:w="1440" w:type="dxa"/>
          </w:tcPr>
          <w:p w14:paraId="1C8080CB" w14:textId="77777777" w:rsidR="00FF232D" w:rsidRPr="00BC4E52" w:rsidRDefault="00FF232D" w:rsidP="00BC4E52">
            <w:pPr>
              <w:contextualSpacing/>
              <w:rPr>
                <w:rFonts w:cstheme="minorHAnsi"/>
                <w:b/>
                <w:bCs/>
                <w:sz w:val="20"/>
                <w:szCs w:val="20"/>
              </w:rPr>
            </w:pPr>
            <w:r w:rsidRPr="00BC4E52">
              <w:rPr>
                <w:rFonts w:cstheme="minorHAnsi"/>
                <w:b/>
                <w:bCs/>
                <w:sz w:val="20"/>
                <w:szCs w:val="20"/>
              </w:rPr>
              <w:t>Phone:</w:t>
            </w:r>
          </w:p>
        </w:tc>
        <w:tc>
          <w:tcPr>
            <w:tcW w:w="5945" w:type="dxa"/>
            <w:shd w:val="clear" w:color="auto" w:fill="D9D9D9" w:themeFill="background1" w:themeFillShade="D9"/>
          </w:tcPr>
          <w:p w14:paraId="08D9BB53" w14:textId="68B6019A" w:rsidR="00FF232D" w:rsidRPr="00BC4E52" w:rsidRDefault="00FF232D" w:rsidP="00BC4E52">
            <w:pPr>
              <w:contextualSpacing/>
              <w:rPr>
                <w:rFonts w:cstheme="minorHAnsi"/>
                <w:i/>
                <w:iCs/>
                <w:sz w:val="20"/>
                <w:szCs w:val="20"/>
              </w:rPr>
            </w:pPr>
            <w:r w:rsidRPr="00BC4E52">
              <w:rPr>
                <w:rFonts w:cstheme="minorHAnsi"/>
                <w:i/>
                <w:iCs/>
                <w:sz w:val="20"/>
                <w:szCs w:val="20"/>
              </w:rPr>
              <w:t>Offerors must provide phone number for contact if selected for negotiation or award</w:t>
            </w:r>
            <w:r w:rsidR="004A4B3E" w:rsidRPr="00BC4E52">
              <w:rPr>
                <w:rFonts w:cstheme="minorHAnsi"/>
                <w:i/>
                <w:iCs/>
                <w:sz w:val="20"/>
                <w:szCs w:val="20"/>
              </w:rPr>
              <w:t xml:space="preserve"> here</w:t>
            </w:r>
          </w:p>
        </w:tc>
      </w:tr>
      <w:tr w:rsidR="00B3402E" w:rsidRPr="00BC4E52" w14:paraId="1F4C3AB1" w14:textId="77777777" w:rsidTr="39DA503C">
        <w:tc>
          <w:tcPr>
            <w:tcW w:w="1975" w:type="dxa"/>
            <w:vMerge/>
          </w:tcPr>
          <w:p w14:paraId="64EBC2A0" w14:textId="77777777" w:rsidR="00FF232D" w:rsidRPr="00BC4E52" w:rsidRDefault="00FF232D" w:rsidP="00BC4E52">
            <w:pPr>
              <w:contextualSpacing/>
              <w:rPr>
                <w:rFonts w:cstheme="minorHAnsi"/>
                <w:b/>
                <w:bCs/>
                <w:sz w:val="20"/>
                <w:szCs w:val="20"/>
              </w:rPr>
            </w:pPr>
          </w:p>
        </w:tc>
        <w:tc>
          <w:tcPr>
            <w:tcW w:w="1440" w:type="dxa"/>
          </w:tcPr>
          <w:p w14:paraId="43965BC0" w14:textId="77777777" w:rsidR="00FF232D" w:rsidRPr="00BC4E52" w:rsidRDefault="00FF232D" w:rsidP="00BC4E52">
            <w:pPr>
              <w:contextualSpacing/>
              <w:rPr>
                <w:rFonts w:cstheme="minorHAnsi"/>
                <w:b/>
                <w:bCs/>
                <w:sz w:val="20"/>
                <w:szCs w:val="20"/>
              </w:rPr>
            </w:pPr>
            <w:r w:rsidRPr="00BC4E52">
              <w:rPr>
                <w:rFonts w:cstheme="minorHAnsi"/>
                <w:b/>
                <w:bCs/>
                <w:sz w:val="20"/>
                <w:szCs w:val="20"/>
              </w:rPr>
              <w:t>Email:</w:t>
            </w:r>
          </w:p>
        </w:tc>
        <w:tc>
          <w:tcPr>
            <w:tcW w:w="5945" w:type="dxa"/>
            <w:shd w:val="clear" w:color="auto" w:fill="D9D9D9" w:themeFill="background1" w:themeFillShade="D9"/>
          </w:tcPr>
          <w:p w14:paraId="7A4AB69A" w14:textId="32405E17" w:rsidR="00FF232D" w:rsidRPr="00BC4E52" w:rsidRDefault="00FF232D" w:rsidP="00BC4E52">
            <w:pPr>
              <w:contextualSpacing/>
              <w:rPr>
                <w:rFonts w:cstheme="minorHAnsi"/>
                <w:i/>
                <w:iCs/>
                <w:sz w:val="20"/>
                <w:szCs w:val="20"/>
              </w:rPr>
            </w:pPr>
            <w:r w:rsidRPr="00BC4E52">
              <w:rPr>
                <w:rFonts w:cstheme="minorHAnsi"/>
                <w:i/>
                <w:iCs/>
                <w:sz w:val="20"/>
                <w:szCs w:val="20"/>
              </w:rPr>
              <w:t>Offerors must provide email for contact if selected for negotiation or award</w:t>
            </w:r>
            <w:r w:rsidR="004A4B3E" w:rsidRPr="00BC4E52">
              <w:rPr>
                <w:rFonts w:cstheme="minorHAnsi"/>
                <w:i/>
                <w:iCs/>
                <w:sz w:val="20"/>
                <w:szCs w:val="20"/>
              </w:rPr>
              <w:t xml:space="preserve"> here</w:t>
            </w:r>
          </w:p>
        </w:tc>
      </w:tr>
      <w:tr w:rsidR="00B3402E" w:rsidRPr="00BC4E52" w14:paraId="3462C211" w14:textId="77777777" w:rsidTr="39DA503C">
        <w:tc>
          <w:tcPr>
            <w:tcW w:w="1975" w:type="dxa"/>
            <w:vMerge/>
          </w:tcPr>
          <w:p w14:paraId="4A745ECF" w14:textId="77777777" w:rsidR="00FF232D" w:rsidRPr="00BC4E52" w:rsidRDefault="00FF232D" w:rsidP="00BC4E52">
            <w:pPr>
              <w:contextualSpacing/>
              <w:rPr>
                <w:rFonts w:cstheme="minorHAnsi"/>
                <w:b/>
                <w:bCs/>
                <w:sz w:val="20"/>
                <w:szCs w:val="20"/>
              </w:rPr>
            </w:pPr>
          </w:p>
        </w:tc>
        <w:tc>
          <w:tcPr>
            <w:tcW w:w="1440" w:type="dxa"/>
          </w:tcPr>
          <w:p w14:paraId="6D66021D" w14:textId="77777777" w:rsidR="00FF232D" w:rsidRPr="00BC4E52" w:rsidRDefault="00FF232D" w:rsidP="00BC4E52">
            <w:pPr>
              <w:contextualSpacing/>
              <w:rPr>
                <w:rFonts w:cstheme="minorHAnsi"/>
                <w:b/>
                <w:bCs/>
                <w:sz w:val="20"/>
                <w:szCs w:val="20"/>
              </w:rPr>
            </w:pPr>
            <w:r w:rsidRPr="00BC4E52">
              <w:rPr>
                <w:rFonts w:cstheme="minorHAnsi"/>
                <w:b/>
                <w:bCs/>
                <w:sz w:val="20"/>
                <w:szCs w:val="20"/>
              </w:rPr>
              <w:t>Address:</w:t>
            </w:r>
          </w:p>
        </w:tc>
        <w:tc>
          <w:tcPr>
            <w:tcW w:w="5945" w:type="dxa"/>
            <w:shd w:val="clear" w:color="auto" w:fill="D9D9D9" w:themeFill="background1" w:themeFillShade="D9"/>
          </w:tcPr>
          <w:p w14:paraId="7D6C0758" w14:textId="48B1756B" w:rsidR="00FF232D" w:rsidRPr="00BC4E52" w:rsidRDefault="00FF232D" w:rsidP="00BC4E52">
            <w:pPr>
              <w:contextualSpacing/>
              <w:rPr>
                <w:rFonts w:cstheme="minorHAnsi"/>
                <w:i/>
                <w:iCs/>
                <w:sz w:val="20"/>
                <w:szCs w:val="20"/>
              </w:rPr>
            </w:pPr>
            <w:r w:rsidRPr="00BC4E52">
              <w:rPr>
                <w:rFonts w:cstheme="minorHAnsi"/>
                <w:i/>
                <w:iCs/>
                <w:sz w:val="20"/>
                <w:szCs w:val="20"/>
              </w:rPr>
              <w:t>Offerors must provide address for contact if selected for negotiation or award</w:t>
            </w:r>
            <w:r w:rsidR="004A4B3E" w:rsidRPr="00BC4E52">
              <w:rPr>
                <w:rFonts w:cstheme="minorHAnsi"/>
                <w:i/>
                <w:iCs/>
                <w:sz w:val="20"/>
                <w:szCs w:val="20"/>
              </w:rPr>
              <w:t xml:space="preserve"> here</w:t>
            </w:r>
          </w:p>
        </w:tc>
      </w:tr>
      <w:tr w:rsidR="00B3402E" w:rsidRPr="00BC4E52" w14:paraId="497442B8" w14:textId="77777777" w:rsidTr="39DA503C">
        <w:tc>
          <w:tcPr>
            <w:tcW w:w="1975" w:type="dxa"/>
            <w:vMerge/>
          </w:tcPr>
          <w:p w14:paraId="246DD0E4" w14:textId="510C5544" w:rsidR="00FF232D" w:rsidRPr="00BC4E52" w:rsidRDefault="00FF232D" w:rsidP="00BC4E52">
            <w:pPr>
              <w:contextualSpacing/>
              <w:rPr>
                <w:rFonts w:cstheme="minorHAnsi"/>
                <w:b/>
                <w:bCs/>
                <w:sz w:val="20"/>
                <w:szCs w:val="20"/>
              </w:rPr>
            </w:pPr>
          </w:p>
        </w:tc>
        <w:tc>
          <w:tcPr>
            <w:tcW w:w="1440" w:type="dxa"/>
          </w:tcPr>
          <w:p w14:paraId="23F37E57" w14:textId="2D4A3981" w:rsidR="00FF232D" w:rsidRPr="00BC4E52" w:rsidRDefault="2272D597" w:rsidP="00BC4E52">
            <w:pPr>
              <w:contextualSpacing/>
              <w:rPr>
                <w:b/>
                <w:bCs/>
                <w:sz w:val="20"/>
                <w:szCs w:val="20"/>
              </w:rPr>
            </w:pPr>
            <w:r w:rsidRPr="00BC4E52">
              <w:rPr>
                <w:b/>
                <w:bCs/>
                <w:sz w:val="20"/>
                <w:szCs w:val="20"/>
              </w:rPr>
              <w:t>Website:</w:t>
            </w:r>
          </w:p>
        </w:tc>
        <w:tc>
          <w:tcPr>
            <w:tcW w:w="5945" w:type="dxa"/>
            <w:shd w:val="clear" w:color="auto" w:fill="D9D9D9" w:themeFill="background1" w:themeFillShade="D9"/>
          </w:tcPr>
          <w:p w14:paraId="4F429C55" w14:textId="1F602BE3" w:rsidR="00FF232D" w:rsidRPr="00BC4E52" w:rsidRDefault="00FF232D" w:rsidP="00BC4E52">
            <w:pPr>
              <w:contextualSpacing/>
              <w:rPr>
                <w:rFonts w:cstheme="minorHAnsi"/>
                <w:i/>
                <w:iCs/>
                <w:sz w:val="20"/>
                <w:szCs w:val="20"/>
              </w:rPr>
            </w:pPr>
            <w:r w:rsidRPr="00BC4E52">
              <w:rPr>
                <w:rFonts w:cstheme="minorHAnsi"/>
                <w:i/>
                <w:iCs/>
                <w:sz w:val="20"/>
                <w:szCs w:val="20"/>
              </w:rPr>
              <w:t>Offerors must provide organization website, if applicable</w:t>
            </w:r>
            <w:r w:rsidR="004A4B3E" w:rsidRPr="00BC4E52">
              <w:rPr>
                <w:rFonts w:cstheme="minorHAnsi"/>
                <w:i/>
                <w:iCs/>
                <w:sz w:val="20"/>
                <w:szCs w:val="20"/>
              </w:rPr>
              <w:t>, here</w:t>
            </w:r>
          </w:p>
        </w:tc>
      </w:tr>
      <w:tr w:rsidR="00B3402E" w:rsidRPr="00BC4E52" w14:paraId="18B20DA8" w14:textId="77777777" w:rsidTr="39DA503C">
        <w:tc>
          <w:tcPr>
            <w:tcW w:w="1975" w:type="dxa"/>
            <w:vMerge/>
          </w:tcPr>
          <w:p w14:paraId="6A2995D1" w14:textId="77777777" w:rsidR="00CC00A9" w:rsidRPr="00BC4E52" w:rsidRDefault="00CC00A9" w:rsidP="00BC4E52">
            <w:pPr>
              <w:contextualSpacing/>
              <w:rPr>
                <w:rFonts w:cstheme="minorHAnsi"/>
                <w:b/>
                <w:bCs/>
                <w:sz w:val="20"/>
                <w:szCs w:val="20"/>
              </w:rPr>
            </w:pPr>
          </w:p>
        </w:tc>
        <w:tc>
          <w:tcPr>
            <w:tcW w:w="1440" w:type="dxa"/>
          </w:tcPr>
          <w:p w14:paraId="586568F0" w14:textId="167C9E97" w:rsidR="00CC00A9" w:rsidRPr="00BC4E52" w:rsidRDefault="00CC00A9" w:rsidP="00BC4E52">
            <w:pPr>
              <w:contextualSpacing/>
              <w:rPr>
                <w:b/>
                <w:bCs/>
                <w:sz w:val="20"/>
                <w:szCs w:val="20"/>
              </w:rPr>
            </w:pPr>
            <w:r w:rsidRPr="00BC4E52">
              <w:rPr>
                <w:b/>
                <w:bCs/>
                <w:sz w:val="20"/>
                <w:szCs w:val="20"/>
              </w:rPr>
              <w:t xml:space="preserve">Country </w:t>
            </w:r>
            <w:r w:rsidR="00FB3FCF" w:rsidRPr="00BC4E52">
              <w:rPr>
                <w:b/>
                <w:bCs/>
                <w:sz w:val="20"/>
                <w:szCs w:val="20"/>
              </w:rPr>
              <w:t xml:space="preserve">of </w:t>
            </w:r>
            <w:r w:rsidRPr="00BC4E52">
              <w:rPr>
                <w:b/>
                <w:bCs/>
                <w:sz w:val="20"/>
                <w:szCs w:val="20"/>
              </w:rPr>
              <w:t>Nationality:</w:t>
            </w:r>
          </w:p>
        </w:tc>
        <w:tc>
          <w:tcPr>
            <w:tcW w:w="5945" w:type="dxa"/>
            <w:shd w:val="clear" w:color="auto" w:fill="D9D9D9" w:themeFill="background1" w:themeFillShade="D9"/>
          </w:tcPr>
          <w:p w14:paraId="45779C40" w14:textId="038BAF57" w:rsidR="00CC00A9" w:rsidRPr="00BC4E52" w:rsidRDefault="00CC00A9" w:rsidP="00BC4E52">
            <w:pPr>
              <w:contextualSpacing/>
              <w:rPr>
                <w:rFonts w:cstheme="minorHAnsi"/>
                <w:i/>
                <w:iCs/>
                <w:sz w:val="20"/>
                <w:szCs w:val="20"/>
              </w:rPr>
            </w:pPr>
            <w:r w:rsidRPr="00BC4E52">
              <w:rPr>
                <w:rFonts w:cstheme="minorHAnsi"/>
                <w:i/>
                <w:iCs/>
                <w:sz w:val="20"/>
                <w:szCs w:val="20"/>
              </w:rPr>
              <w:t xml:space="preserve">Offerors must indicate </w:t>
            </w:r>
            <w:r w:rsidR="00FB3FCF" w:rsidRPr="00BC4E52">
              <w:rPr>
                <w:rFonts w:cstheme="minorHAnsi"/>
                <w:i/>
                <w:iCs/>
                <w:sz w:val="20"/>
                <w:szCs w:val="20"/>
              </w:rPr>
              <w:t>their country of legal organization, ownership, citizenship, or lawful permanent residence here</w:t>
            </w:r>
          </w:p>
        </w:tc>
      </w:tr>
      <w:tr w:rsidR="00B3402E" w:rsidRPr="00BC4E52" w14:paraId="5216CEEA" w14:textId="77777777" w:rsidTr="39DA503C">
        <w:tc>
          <w:tcPr>
            <w:tcW w:w="1975" w:type="dxa"/>
            <w:vMerge/>
          </w:tcPr>
          <w:p w14:paraId="0C305E85" w14:textId="77777777" w:rsidR="00FF232D" w:rsidRPr="00BC4E52" w:rsidRDefault="00FF232D" w:rsidP="00BC4E52">
            <w:pPr>
              <w:contextualSpacing/>
              <w:rPr>
                <w:rFonts w:cstheme="minorHAnsi"/>
                <w:b/>
                <w:bCs/>
                <w:sz w:val="20"/>
                <w:szCs w:val="20"/>
              </w:rPr>
            </w:pPr>
          </w:p>
        </w:tc>
        <w:tc>
          <w:tcPr>
            <w:tcW w:w="1440" w:type="dxa"/>
          </w:tcPr>
          <w:p w14:paraId="36A6C758" w14:textId="1EBB31D7" w:rsidR="00FF232D" w:rsidRPr="00BC4E52" w:rsidRDefault="00FF232D" w:rsidP="00BC4E52">
            <w:pPr>
              <w:contextualSpacing/>
              <w:rPr>
                <w:rFonts w:cstheme="minorHAnsi"/>
                <w:b/>
                <w:bCs/>
                <w:sz w:val="20"/>
                <w:szCs w:val="20"/>
              </w:rPr>
            </w:pPr>
            <w:r w:rsidRPr="00BC4E52">
              <w:rPr>
                <w:rFonts w:cstheme="minorHAnsi"/>
                <w:b/>
                <w:bCs/>
                <w:sz w:val="20"/>
                <w:szCs w:val="20"/>
              </w:rPr>
              <w:t>Registration or Taxpayer ID Number:</w:t>
            </w:r>
          </w:p>
        </w:tc>
        <w:tc>
          <w:tcPr>
            <w:tcW w:w="5945" w:type="dxa"/>
            <w:shd w:val="clear" w:color="auto" w:fill="D9D9D9" w:themeFill="background1" w:themeFillShade="D9"/>
          </w:tcPr>
          <w:p w14:paraId="373A4932" w14:textId="749F5E09" w:rsidR="00FF232D" w:rsidRPr="00BC4E52" w:rsidRDefault="00FF232D" w:rsidP="00BC4E52">
            <w:pPr>
              <w:contextualSpacing/>
              <w:rPr>
                <w:rFonts w:cstheme="minorHAnsi"/>
                <w:i/>
                <w:iCs/>
                <w:sz w:val="20"/>
                <w:szCs w:val="20"/>
              </w:rPr>
            </w:pPr>
            <w:r w:rsidRPr="00BC4E52">
              <w:rPr>
                <w:rFonts w:cstheme="minorHAnsi"/>
                <w:i/>
                <w:iCs/>
                <w:sz w:val="20"/>
                <w:szCs w:val="20"/>
              </w:rPr>
              <w:t>Offerors must provide registration and/or taxpayer ID number</w:t>
            </w:r>
            <w:r w:rsidR="004A4B3E" w:rsidRPr="00BC4E52">
              <w:rPr>
                <w:rFonts w:cstheme="minorHAnsi"/>
                <w:i/>
                <w:iCs/>
                <w:sz w:val="20"/>
                <w:szCs w:val="20"/>
              </w:rPr>
              <w:t xml:space="preserve"> here</w:t>
            </w:r>
          </w:p>
        </w:tc>
      </w:tr>
    </w:tbl>
    <w:p w14:paraId="75E0EF51" w14:textId="77777777" w:rsidR="00BB3656" w:rsidRPr="00BC4E52" w:rsidRDefault="00BB3656" w:rsidP="00BC4E52">
      <w:pPr>
        <w:spacing w:after="0" w:line="240" w:lineRule="auto"/>
        <w:contextualSpacing/>
        <w:rPr>
          <w:rFonts w:cstheme="minorHAnsi"/>
          <w:b/>
          <w:bCs/>
          <w:sz w:val="20"/>
          <w:szCs w:val="20"/>
        </w:rPr>
      </w:pPr>
    </w:p>
    <w:p w14:paraId="32BCC0D6" w14:textId="7835D3AF" w:rsidR="005373C3" w:rsidRDefault="00877855" w:rsidP="00817872">
      <w:pPr>
        <w:spacing w:line="240" w:lineRule="auto"/>
        <w:contextualSpacing/>
        <w:rPr>
          <w:rFonts w:cstheme="minorHAnsi"/>
          <w:b/>
          <w:bCs/>
          <w:sz w:val="20"/>
          <w:szCs w:val="20"/>
        </w:rPr>
      </w:pPr>
      <w:r w:rsidRPr="27051173">
        <w:rPr>
          <w:b/>
          <w:bCs/>
          <w:sz w:val="20"/>
          <w:szCs w:val="20"/>
        </w:rPr>
        <w:br w:type="page"/>
      </w:r>
    </w:p>
    <w:p w14:paraId="66AF66DB" w14:textId="63657F08" w:rsidR="002D410B" w:rsidRPr="00BC4E52" w:rsidRDefault="002D410B" w:rsidP="27051173">
      <w:pPr>
        <w:spacing w:after="0" w:line="240" w:lineRule="auto"/>
        <w:contextualSpacing/>
        <w:jc w:val="center"/>
        <w:rPr>
          <w:b/>
          <w:bCs/>
          <w:sz w:val="20"/>
          <w:szCs w:val="20"/>
        </w:rPr>
      </w:pPr>
      <w:r w:rsidRPr="27051173">
        <w:rPr>
          <w:b/>
          <w:bCs/>
          <w:sz w:val="20"/>
          <w:szCs w:val="20"/>
        </w:rPr>
        <w:lastRenderedPageBreak/>
        <w:t>PART 2 – OFFER</w:t>
      </w:r>
    </w:p>
    <w:p w14:paraId="140D13E9" w14:textId="77777777" w:rsidR="00E142D1" w:rsidRPr="00BC4E52" w:rsidRDefault="00E142D1" w:rsidP="00BC4E52">
      <w:pPr>
        <w:spacing w:after="0" w:line="240" w:lineRule="auto"/>
        <w:contextualSpacing/>
        <w:rPr>
          <w:rFonts w:cstheme="minorHAnsi"/>
          <w:b/>
          <w:bCs/>
          <w:sz w:val="20"/>
          <w:szCs w:val="20"/>
        </w:rPr>
      </w:pPr>
    </w:p>
    <w:p w14:paraId="56F402A6" w14:textId="0BCAD827" w:rsidR="00A77A7C" w:rsidRPr="00BC4E52" w:rsidRDefault="00A77A7C" w:rsidP="00BC4E52">
      <w:pPr>
        <w:spacing w:after="0" w:line="240" w:lineRule="auto"/>
        <w:contextualSpacing/>
        <w:rPr>
          <w:rFonts w:cstheme="minorHAnsi"/>
          <w:sz w:val="20"/>
          <w:szCs w:val="20"/>
        </w:rPr>
      </w:pPr>
      <w:r w:rsidRPr="00BC4E52">
        <w:rPr>
          <w:rFonts w:cstheme="minorHAnsi"/>
          <w:sz w:val="20"/>
          <w:szCs w:val="20"/>
        </w:rPr>
        <w:t>Offerors are instructed to complete this form and place it on the Offeror’s letterhead. Once completed, this form serves as the binding proposal in response to this solicitation and is valid for the period identified on the cover page of this Solicitation.</w:t>
      </w:r>
      <w:r w:rsidR="00877855" w:rsidRPr="00BC4E52">
        <w:rPr>
          <w:rFonts w:cstheme="minorHAnsi"/>
          <w:sz w:val="20"/>
          <w:szCs w:val="20"/>
        </w:rPr>
        <w:t xml:space="preserve"> Failure to submit the information required herein may lead to disqualification of the offer.</w:t>
      </w:r>
    </w:p>
    <w:p w14:paraId="0D885506" w14:textId="77777777" w:rsidR="00963EA0" w:rsidRPr="00BC4E52" w:rsidRDefault="00963EA0" w:rsidP="00BC4E52">
      <w:pPr>
        <w:spacing w:after="0" w:line="240" w:lineRule="auto"/>
        <w:contextualSpacing/>
        <w:rPr>
          <w:rFonts w:cstheme="minorHAnsi"/>
          <w:sz w:val="20"/>
          <w:szCs w:val="20"/>
        </w:rPr>
      </w:pPr>
    </w:p>
    <w:p w14:paraId="0FECC939" w14:textId="3E4DC604" w:rsidR="00963EA0" w:rsidRPr="00BC4E52" w:rsidRDefault="00963EA0" w:rsidP="00BC4E52">
      <w:pPr>
        <w:pStyle w:val="ListParagraph"/>
        <w:numPr>
          <w:ilvl w:val="0"/>
          <w:numId w:val="26"/>
        </w:numPr>
        <w:spacing w:after="0" w:line="240" w:lineRule="auto"/>
        <w:ind w:left="360"/>
        <w:rPr>
          <w:rFonts w:cstheme="minorHAnsi"/>
          <w:b/>
          <w:bCs/>
          <w:sz w:val="20"/>
          <w:szCs w:val="20"/>
        </w:rPr>
      </w:pPr>
      <w:r w:rsidRPr="00BC4E52">
        <w:rPr>
          <w:rFonts w:cstheme="minorHAnsi"/>
          <w:b/>
          <w:bCs/>
          <w:sz w:val="20"/>
          <w:szCs w:val="20"/>
        </w:rPr>
        <w:t>Technical Proposal</w:t>
      </w:r>
    </w:p>
    <w:p w14:paraId="35805B98" w14:textId="77777777" w:rsidR="00616F0C" w:rsidRPr="00BC4E52" w:rsidRDefault="00616F0C" w:rsidP="00BC4E52">
      <w:pPr>
        <w:spacing w:after="0" w:line="240" w:lineRule="auto"/>
        <w:contextualSpacing/>
        <w:rPr>
          <w:rFonts w:cstheme="minorHAnsi"/>
          <w:b/>
          <w:bCs/>
          <w:sz w:val="20"/>
          <w:szCs w:val="20"/>
        </w:rPr>
      </w:pPr>
    </w:p>
    <w:p w14:paraId="2559138D" w14:textId="1FEE4CB2" w:rsidR="00963EA0" w:rsidRPr="00BC4E52" w:rsidRDefault="00963EA0" w:rsidP="2C434DC0">
      <w:pPr>
        <w:spacing w:after="0" w:line="240" w:lineRule="auto"/>
        <w:contextualSpacing/>
        <w:rPr>
          <w:sz w:val="20"/>
          <w:szCs w:val="20"/>
        </w:rPr>
      </w:pPr>
      <w:r w:rsidRPr="2C434DC0">
        <w:rPr>
          <w:b/>
          <w:bCs/>
          <w:sz w:val="20"/>
          <w:szCs w:val="20"/>
        </w:rPr>
        <w:t xml:space="preserve">1.1. </w:t>
      </w:r>
      <w:r w:rsidR="004F7B24" w:rsidRPr="2C434DC0">
        <w:rPr>
          <w:b/>
          <w:bCs/>
          <w:sz w:val="20"/>
          <w:szCs w:val="20"/>
        </w:rPr>
        <w:t>Evaluation Criteria 1</w:t>
      </w:r>
      <w:r w:rsidR="0086571B" w:rsidRPr="2C434DC0">
        <w:rPr>
          <w:b/>
          <w:bCs/>
          <w:sz w:val="20"/>
          <w:szCs w:val="20"/>
        </w:rPr>
        <w:t xml:space="preserve"> </w:t>
      </w:r>
      <w:r w:rsidR="00C21BB1">
        <w:rPr>
          <w:b/>
          <w:bCs/>
          <w:sz w:val="20"/>
          <w:szCs w:val="20"/>
        </w:rPr>
        <w:t>–/</w:t>
      </w:r>
      <w:r w:rsidR="005051B7">
        <w:rPr>
          <w:b/>
          <w:bCs/>
          <w:sz w:val="20"/>
          <w:szCs w:val="20"/>
        </w:rPr>
        <w:t>Firm Experience</w:t>
      </w:r>
    </w:p>
    <w:p w14:paraId="2240B944" w14:textId="516F4D62" w:rsidR="00963EA0" w:rsidRPr="00BC4E52" w:rsidRDefault="2ED3ABFA" w:rsidP="00BC4E52">
      <w:pPr>
        <w:spacing w:after="0" w:line="240" w:lineRule="auto"/>
        <w:contextualSpacing/>
        <w:rPr>
          <w:sz w:val="20"/>
          <w:szCs w:val="20"/>
        </w:rPr>
      </w:pPr>
      <w:r w:rsidRPr="1A3E9EE2">
        <w:rPr>
          <w:sz w:val="20"/>
          <w:szCs w:val="20"/>
        </w:rPr>
        <w:t>Please provide</w:t>
      </w:r>
      <w:r w:rsidR="00252045" w:rsidRPr="1A3E9EE2">
        <w:rPr>
          <w:sz w:val="20"/>
          <w:szCs w:val="20"/>
        </w:rPr>
        <w:t xml:space="preserve"> an overview </w:t>
      </w:r>
      <w:r w:rsidR="009A54A8" w:rsidRPr="1A3E9EE2">
        <w:rPr>
          <w:sz w:val="20"/>
          <w:szCs w:val="20"/>
        </w:rPr>
        <w:t xml:space="preserve">of your firm’s experience and capabilities related to the proposed SOW. </w:t>
      </w:r>
      <w:r w:rsidRPr="1A3E9EE2">
        <w:rPr>
          <w:sz w:val="20"/>
          <w:szCs w:val="20"/>
        </w:rPr>
        <w:t>Describe your success in performing similar work of the WTO SPS and TBT agreements, the relevant Codex standards, regional and continental SPS framework. In addition to that, provide your firm’s experience with donor funded projects/activities</w:t>
      </w:r>
      <w:r w:rsidR="00D87729">
        <w:rPr>
          <w:sz w:val="20"/>
          <w:szCs w:val="20"/>
        </w:rPr>
        <w:t xml:space="preserve"> (including</w:t>
      </w:r>
      <w:r w:rsidRPr="1A3E9EE2">
        <w:rPr>
          <w:sz w:val="20"/>
          <w:szCs w:val="20"/>
        </w:rPr>
        <w:t xml:space="preserve"> with US government projects</w:t>
      </w:r>
      <w:r w:rsidR="00D87729">
        <w:rPr>
          <w:sz w:val="20"/>
          <w:szCs w:val="20"/>
        </w:rPr>
        <w:t>)</w:t>
      </w:r>
      <w:r w:rsidR="004F7B24" w:rsidRPr="62A57D22">
        <w:rPr>
          <w:noProof/>
          <w:sz w:val="20"/>
          <w:szCs w:val="20"/>
        </w:rPr>
        <w:t>.</w:t>
      </w:r>
    </w:p>
    <w:tbl>
      <w:tblPr>
        <w:tblStyle w:val="TableGrid"/>
        <w:tblW w:w="0" w:type="auto"/>
        <w:tblLook w:val="04A0" w:firstRow="1" w:lastRow="0" w:firstColumn="1" w:lastColumn="0" w:noHBand="0" w:noVBand="1"/>
      </w:tblPr>
      <w:tblGrid>
        <w:gridCol w:w="9350"/>
      </w:tblGrid>
      <w:tr w:rsidR="002C00F6" w:rsidRPr="00BC4E52" w14:paraId="68119147" w14:textId="77777777" w:rsidTr="002C00F6">
        <w:tc>
          <w:tcPr>
            <w:tcW w:w="9350" w:type="dxa"/>
            <w:shd w:val="clear" w:color="auto" w:fill="D9D9D9" w:themeFill="background1" w:themeFillShade="D9"/>
          </w:tcPr>
          <w:p w14:paraId="1BC96EA9" w14:textId="4AA20A33" w:rsidR="002C00F6" w:rsidRPr="00BC4E52" w:rsidRDefault="002C00F6" w:rsidP="00BC4E52">
            <w:pPr>
              <w:contextualSpacing/>
              <w:rPr>
                <w:rFonts w:cstheme="minorHAnsi"/>
                <w:i/>
                <w:iCs/>
                <w:sz w:val="20"/>
                <w:szCs w:val="20"/>
              </w:rPr>
            </w:pPr>
            <w:r w:rsidRPr="00BC4E52">
              <w:rPr>
                <w:rFonts w:cstheme="minorHAnsi"/>
                <w:i/>
                <w:iCs/>
                <w:sz w:val="20"/>
                <w:szCs w:val="20"/>
              </w:rPr>
              <w:t xml:space="preserve">Offerors must respond to the </w:t>
            </w:r>
            <w:r w:rsidR="0017611F">
              <w:rPr>
                <w:rFonts w:cstheme="minorHAnsi"/>
                <w:i/>
                <w:iCs/>
                <w:sz w:val="20"/>
                <w:szCs w:val="20"/>
              </w:rPr>
              <w:t>prompt</w:t>
            </w:r>
            <w:r w:rsidRPr="00BC4E52">
              <w:rPr>
                <w:rFonts w:cstheme="minorHAnsi"/>
                <w:i/>
                <w:iCs/>
                <w:sz w:val="20"/>
                <w:szCs w:val="20"/>
              </w:rPr>
              <w:t xml:space="preserve"> </w:t>
            </w:r>
            <w:r w:rsidR="00B862A2" w:rsidRPr="00BC4E52">
              <w:rPr>
                <w:rFonts w:cstheme="minorHAnsi"/>
                <w:i/>
                <w:iCs/>
                <w:sz w:val="20"/>
                <w:szCs w:val="20"/>
              </w:rPr>
              <w:t>here</w:t>
            </w:r>
            <w:r w:rsidRPr="00BC4E52">
              <w:rPr>
                <w:rFonts w:cstheme="minorHAnsi"/>
                <w:i/>
                <w:iCs/>
                <w:sz w:val="20"/>
                <w:szCs w:val="20"/>
              </w:rPr>
              <w:t>.</w:t>
            </w:r>
          </w:p>
          <w:p w14:paraId="062F8518" w14:textId="77777777" w:rsidR="002C00F6" w:rsidRPr="00BC4E52" w:rsidRDefault="002C00F6" w:rsidP="00BC4E52">
            <w:pPr>
              <w:contextualSpacing/>
              <w:rPr>
                <w:rFonts w:cstheme="minorHAnsi"/>
                <w:sz w:val="20"/>
                <w:szCs w:val="20"/>
              </w:rPr>
            </w:pPr>
          </w:p>
        </w:tc>
      </w:tr>
    </w:tbl>
    <w:p w14:paraId="727489B9" w14:textId="77777777" w:rsidR="002C00F6" w:rsidRPr="00BC4E52" w:rsidRDefault="002C00F6" w:rsidP="00BC4E52">
      <w:pPr>
        <w:spacing w:after="0" w:line="240" w:lineRule="auto"/>
        <w:contextualSpacing/>
        <w:rPr>
          <w:rFonts w:cstheme="minorHAnsi"/>
          <w:sz w:val="20"/>
          <w:szCs w:val="20"/>
        </w:rPr>
      </w:pPr>
    </w:p>
    <w:p w14:paraId="57746910" w14:textId="0B49C6E7" w:rsidR="00963EA0" w:rsidRDefault="00963EA0" w:rsidP="00BC4E52">
      <w:pPr>
        <w:spacing w:after="0" w:line="240" w:lineRule="auto"/>
        <w:contextualSpacing/>
        <w:rPr>
          <w:b/>
          <w:sz w:val="20"/>
          <w:szCs w:val="20"/>
        </w:rPr>
      </w:pPr>
      <w:r w:rsidRPr="5EFF98DE">
        <w:rPr>
          <w:b/>
          <w:bCs/>
          <w:sz w:val="20"/>
          <w:szCs w:val="20"/>
        </w:rPr>
        <w:t xml:space="preserve">1.2. </w:t>
      </w:r>
      <w:r w:rsidR="0086571B" w:rsidRPr="5EFF98DE">
        <w:rPr>
          <w:b/>
          <w:bCs/>
          <w:sz w:val="20"/>
          <w:szCs w:val="20"/>
        </w:rPr>
        <w:t xml:space="preserve">Evaluation Criteria 2 – </w:t>
      </w:r>
      <w:r w:rsidR="675A69F4" w:rsidRPr="3C2CBAD0">
        <w:rPr>
          <w:b/>
          <w:bCs/>
          <w:sz w:val="20"/>
          <w:szCs w:val="20"/>
        </w:rPr>
        <w:t xml:space="preserve">Firm </w:t>
      </w:r>
      <w:r w:rsidR="675A69F4" w:rsidRPr="3F95F792">
        <w:rPr>
          <w:b/>
          <w:bCs/>
          <w:sz w:val="20"/>
          <w:szCs w:val="20"/>
        </w:rPr>
        <w:t xml:space="preserve">approach to conduct this </w:t>
      </w:r>
      <w:r w:rsidR="675A69F4" w:rsidRPr="3E2D0A85">
        <w:rPr>
          <w:b/>
          <w:bCs/>
          <w:sz w:val="20"/>
          <w:szCs w:val="20"/>
        </w:rPr>
        <w:t xml:space="preserve">assignment </w:t>
      </w:r>
    </w:p>
    <w:p w14:paraId="1CA1F666" w14:textId="3D2EBC85" w:rsidR="00E41235" w:rsidRPr="00BC4E52" w:rsidRDefault="0044420E" w:rsidP="00E41235">
      <w:pPr>
        <w:spacing w:after="0" w:line="240" w:lineRule="auto"/>
        <w:contextualSpacing/>
        <w:rPr>
          <w:sz w:val="20"/>
          <w:szCs w:val="20"/>
        </w:rPr>
      </w:pPr>
      <w:r w:rsidRPr="3FF07954">
        <w:rPr>
          <w:sz w:val="20"/>
          <w:szCs w:val="20"/>
        </w:rPr>
        <w:t>Provide</w:t>
      </w:r>
      <w:r w:rsidR="00B04C4A" w:rsidRPr="3FF07954">
        <w:rPr>
          <w:sz w:val="20"/>
          <w:szCs w:val="20"/>
        </w:rPr>
        <w:t xml:space="preserve"> an overview of </w:t>
      </w:r>
      <w:r w:rsidR="00D94989" w:rsidRPr="3FF07954">
        <w:rPr>
          <w:sz w:val="20"/>
          <w:szCs w:val="20"/>
        </w:rPr>
        <w:t xml:space="preserve">your firm’s </w:t>
      </w:r>
      <w:r w:rsidR="727E2D7F" w:rsidRPr="31FDD3BA">
        <w:rPr>
          <w:sz w:val="20"/>
          <w:szCs w:val="20"/>
        </w:rPr>
        <w:t xml:space="preserve">proposed </w:t>
      </w:r>
      <w:r w:rsidR="727E2D7F" w:rsidRPr="2A40FCB3">
        <w:rPr>
          <w:sz w:val="20"/>
          <w:szCs w:val="20"/>
        </w:rPr>
        <w:t xml:space="preserve">approach </w:t>
      </w:r>
      <w:r w:rsidR="727E2D7F" w:rsidRPr="3F37CDC3">
        <w:rPr>
          <w:sz w:val="20"/>
          <w:szCs w:val="20"/>
        </w:rPr>
        <w:t xml:space="preserve">to </w:t>
      </w:r>
      <w:r w:rsidR="727E2D7F" w:rsidRPr="35DF540A">
        <w:rPr>
          <w:sz w:val="20"/>
          <w:szCs w:val="20"/>
        </w:rPr>
        <w:t xml:space="preserve">conduct this </w:t>
      </w:r>
      <w:r w:rsidR="1790DE01" w:rsidRPr="2E42C4EB">
        <w:rPr>
          <w:sz w:val="20"/>
          <w:szCs w:val="20"/>
        </w:rPr>
        <w:t>assignment</w:t>
      </w:r>
      <w:r w:rsidR="727E2D7F" w:rsidRPr="6DF684A5">
        <w:rPr>
          <w:sz w:val="20"/>
          <w:szCs w:val="20"/>
        </w:rPr>
        <w:t xml:space="preserve">, this </w:t>
      </w:r>
      <w:r w:rsidR="63B1A3AC" w:rsidRPr="56408B39">
        <w:rPr>
          <w:sz w:val="20"/>
          <w:szCs w:val="20"/>
        </w:rPr>
        <w:t xml:space="preserve">should demonstrate </w:t>
      </w:r>
      <w:r w:rsidR="63B1A3AC" w:rsidRPr="222E3D61">
        <w:rPr>
          <w:sz w:val="20"/>
          <w:szCs w:val="20"/>
        </w:rPr>
        <w:t xml:space="preserve">the firm </w:t>
      </w:r>
      <w:r w:rsidR="63B1A3AC" w:rsidRPr="325D6264">
        <w:rPr>
          <w:sz w:val="20"/>
          <w:szCs w:val="20"/>
        </w:rPr>
        <w:t xml:space="preserve">understanding of the </w:t>
      </w:r>
      <w:r w:rsidR="63B1A3AC" w:rsidRPr="224E915B">
        <w:rPr>
          <w:sz w:val="20"/>
          <w:szCs w:val="20"/>
        </w:rPr>
        <w:t>RFP</w:t>
      </w:r>
      <w:r w:rsidR="63B1A3AC" w:rsidRPr="47C2953E">
        <w:rPr>
          <w:sz w:val="20"/>
          <w:szCs w:val="20"/>
        </w:rPr>
        <w:t>,</w:t>
      </w:r>
      <w:r w:rsidR="63B1A3AC" w:rsidRPr="160BADC9">
        <w:rPr>
          <w:sz w:val="20"/>
          <w:szCs w:val="20"/>
        </w:rPr>
        <w:t xml:space="preserve"> </w:t>
      </w:r>
      <w:r w:rsidR="63B1A3AC" w:rsidRPr="47C42693">
        <w:rPr>
          <w:sz w:val="20"/>
          <w:szCs w:val="20"/>
        </w:rPr>
        <w:t xml:space="preserve">a clear </w:t>
      </w:r>
      <w:r w:rsidR="67039C9D" w:rsidRPr="3873413A">
        <w:rPr>
          <w:sz w:val="20"/>
          <w:szCs w:val="20"/>
        </w:rPr>
        <w:t xml:space="preserve">methodology </w:t>
      </w:r>
      <w:r w:rsidR="6B0E82D8" w:rsidRPr="3BEDCCE7">
        <w:rPr>
          <w:sz w:val="20"/>
          <w:szCs w:val="20"/>
        </w:rPr>
        <w:t xml:space="preserve">to </w:t>
      </w:r>
      <w:r w:rsidR="00D94989" w:rsidRPr="3D1B0F77">
        <w:rPr>
          <w:sz w:val="20"/>
          <w:szCs w:val="20"/>
        </w:rPr>
        <w:t>conduct</w:t>
      </w:r>
      <w:r w:rsidR="31BDF3CE" w:rsidRPr="3D1B0F77">
        <w:rPr>
          <w:sz w:val="20"/>
          <w:szCs w:val="20"/>
        </w:rPr>
        <w:t xml:space="preserve"> </w:t>
      </w:r>
      <w:r w:rsidR="31BDF3CE" w:rsidRPr="398D28E3">
        <w:rPr>
          <w:sz w:val="20"/>
          <w:szCs w:val="20"/>
        </w:rPr>
        <w:t>this</w:t>
      </w:r>
      <w:r w:rsidR="00D94989" w:rsidRPr="3FF07954">
        <w:rPr>
          <w:sz w:val="20"/>
          <w:szCs w:val="20"/>
        </w:rPr>
        <w:t xml:space="preserve"> </w:t>
      </w:r>
      <w:r w:rsidR="722C8408" w:rsidRPr="23930A43">
        <w:rPr>
          <w:sz w:val="20"/>
          <w:szCs w:val="20"/>
        </w:rPr>
        <w:t xml:space="preserve">assignment, </w:t>
      </w:r>
      <w:r w:rsidR="3F0F39C0" w:rsidRPr="44B95FC7">
        <w:rPr>
          <w:sz w:val="20"/>
          <w:szCs w:val="20"/>
        </w:rPr>
        <w:t>reporting</w:t>
      </w:r>
      <w:r w:rsidR="629873C0" w:rsidRPr="25556B09">
        <w:rPr>
          <w:sz w:val="20"/>
          <w:szCs w:val="20"/>
        </w:rPr>
        <w:t xml:space="preserve"> skills</w:t>
      </w:r>
      <w:r w:rsidR="3F0F39C0" w:rsidRPr="44B95FC7">
        <w:rPr>
          <w:sz w:val="20"/>
          <w:szCs w:val="20"/>
        </w:rPr>
        <w:t>, describing how the applicant will complete the SOW outlined in</w:t>
      </w:r>
      <w:r w:rsidR="00D94989" w:rsidRPr="676CC28F">
        <w:rPr>
          <w:sz w:val="20"/>
          <w:szCs w:val="20"/>
        </w:rPr>
        <w:t xml:space="preserve"> </w:t>
      </w:r>
      <w:r w:rsidR="5B77F23D" w:rsidRPr="25556B09">
        <w:rPr>
          <w:sz w:val="20"/>
          <w:szCs w:val="20"/>
        </w:rPr>
        <w:t xml:space="preserve">the RFP. </w:t>
      </w:r>
      <w:r w:rsidR="00261EE2" w:rsidRPr="3FF07954">
        <w:rPr>
          <w:sz w:val="20"/>
          <w:szCs w:val="20"/>
        </w:rPr>
        <w:t xml:space="preserve"> </w:t>
      </w:r>
    </w:p>
    <w:tbl>
      <w:tblPr>
        <w:tblStyle w:val="TableGrid"/>
        <w:tblW w:w="0" w:type="auto"/>
        <w:tblLook w:val="04A0" w:firstRow="1" w:lastRow="0" w:firstColumn="1" w:lastColumn="0" w:noHBand="0" w:noVBand="1"/>
      </w:tblPr>
      <w:tblGrid>
        <w:gridCol w:w="9350"/>
      </w:tblGrid>
      <w:tr w:rsidR="002C00F6" w:rsidRPr="00BC4E52" w14:paraId="5F041683" w14:textId="77777777" w:rsidTr="002C00F6">
        <w:tc>
          <w:tcPr>
            <w:tcW w:w="9350" w:type="dxa"/>
            <w:shd w:val="clear" w:color="auto" w:fill="D9D9D9" w:themeFill="background1" w:themeFillShade="D9"/>
          </w:tcPr>
          <w:p w14:paraId="40EC4FA1" w14:textId="5215E265" w:rsidR="002C00F6" w:rsidRPr="00BC4E52" w:rsidRDefault="002C00F6" w:rsidP="00BC4E52">
            <w:pPr>
              <w:contextualSpacing/>
              <w:rPr>
                <w:rFonts w:cstheme="minorHAnsi"/>
                <w:i/>
                <w:iCs/>
                <w:sz w:val="20"/>
                <w:szCs w:val="20"/>
              </w:rPr>
            </w:pPr>
            <w:bookmarkStart w:id="0" w:name="_Hlk178934981"/>
            <w:r w:rsidRPr="00BC4E52">
              <w:rPr>
                <w:rFonts w:cstheme="minorHAnsi"/>
                <w:i/>
                <w:iCs/>
                <w:sz w:val="20"/>
                <w:szCs w:val="20"/>
              </w:rPr>
              <w:t xml:space="preserve">Offerors must respond to the </w:t>
            </w:r>
            <w:r w:rsidR="0017611F">
              <w:rPr>
                <w:rFonts w:cstheme="minorHAnsi"/>
                <w:i/>
                <w:iCs/>
                <w:sz w:val="20"/>
                <w:szCs w:val="20"/>
              </w:rPr>
              <w:t>prompt</w:t>
            </w:r>
            <w:r w:rsidRPr="00BC4E52">
              <w:rPr>
                <w:rFonts w:cstheme="minorHAnsi"/>
                <w:i/>
                <w:iCs/>
                <w:sz w:val="20"/>
                <w:szCs w:val="20"/>
              </w:rPr>
              <w:t xml:space="preserve"> </w:t>
            </w:r>
            <w:r w:rsidR="00B862A2" w:rsidRPr="00BC4E52">
              <w:rPr>
                <w:rFonts w:cstheme="minorHAnsi"/>
                <w:i/>
                <w:iCs/>
                <w:sz w:val="20"/>
                <w:szCs w:val="20"/>
              </w:rPr>
              <w:t>here</w:t>
            </w:r>
            <w:r w:rsidRPr="00BC4E52">
              <w:rPr>
                <w:rFonts w:cstheme="minorHAnsi"/>
                <w:i/>
                <w:iCs/>
                <w:sz w:val="20"/>
                <w:szCs w:val="20"/>
              </w:rPr>
              <w:t>.</w:t>
            </w:r>
          </w:p>
          <w:p w14:paraId="37AC108F" w14:textId="77777777" w:rsidR="002C00F6" w:rsidRPr="00BC4E52" w:rsidRDefault="002C00F6" w:rsidP="00BC4E52">
            <w:pPr>
              <w:contextualSpacing/>
              <w:rPr>
                <w:rFonts w:cstheme="minorHAnsi"/>
                <w:b/>
                <w:bCs/>
                <w:sz w:val="20"/>
                <w:szCs w:val="20"/>
              </w:rPr>
            </w:pPr>
          </w:p>
        </w:tc>
      </w:tr>
      <w:bookmarkEnd w:id="0"/>
    </w:tbl>
    <w:p w14:paraId="4110A315" w14:textId="77777777" w:rsidR="00963EA0" w:rsidRPr="00BC4E52" w:rsidRDefault="00963EA0" w:rsidP="00BC4E52">
      <w:pPr>
        <w:spacing w:after="0" w:line="240" w:lineRule="auto"/>
        <w:contextualSpacing/>
        <w:rPr>
          <w:rFonts w:cstheme="minorHAnsi"/>
          <w:b/>
          <w:bCs/>
          <w:sz w:val="20"/>
          <w:szCs w:val="20"/>
        </w:rPr>
      </w:pPr>
    </w:p>
    <w:p w14:paraId="5450ECF5" w14:textId="33BDCBAE" w:rsidR="0086571B" w:rsidRDefault="0086571B" w:rsidP="2C434DC0">
      <w:pPr>
        <w:pStyle w:val="ListParagraph"/>
        <w:numPr>
          <w:ilvl w:val="1"/>
          <w:numId w:val="26"/>
        </w:numPr>
        <w:spacing w:after="0" w:line="240" w:lineRule="auto"/>
        <w:rPr>
          <w:b/>
          <w:bCs/>
          <w:sz w:val="20"/>
          <w:szCs w:val="20"/>
        </w:rPr>
      </w:pPr>
      <w:r w:rsidRPr="2C434DC0">
        <w:rPr>
          <w:b/>
          <w:bCs/>
          <w:sz w:val="20"/>
          <w:szCs w:val="20"/>
        </w:rPr>
        <w:t xml:space="preserve">Evaluation Criteria 3 </w:t>
      </w:r>
      <w:r w:rsidR="10B5B021" w:rsidRPr="2A5E9117">
        <w:rPr>
          <w:b/>
          <w:bCs/>
          <w:sz w:val="20"/>
          <w:szCs w:val="20"/>
        </w:rPr>
        <w:t xml:space="preserve">– Management and </w:t>
      </w:r>
      <w:r w:rsidR="00BD24C4">
        <w:rPr>
          <w:b/>
          <w:bCs/>
          <w:sz w:val="20"/>
          <w:szCs w:val="20"/>
        </w:rPr>
        <w:t>k</w:t>
      </w:r>
      <w:r w:rsidR="10B5B021" w:rsidRPr="2A5E9117">
        <w:rPr>
          <w:b/>
          <w:bCs/>
          <w:sz w:val="20"/>
          <w:szCs w:val="20"/>
        </w:rPr>
        <w:t xml:space="preserve">ey </w:t>
      </w:r>
      <w:r w:rsidR="10B5B021" w:rsidRPr="7F3CB801">
        <w:rPr>
          <w:b/>
          <w:bCs/>
          <w:sz w:val="20"/>
          <w:szCs w:val="20"/>
        </w:rPr>
        <w:t>person</w:t>
      </w:r>
      <w:r w:rsidR="4CE54DE3" w:rsidRPr="7F3CB801">
        <w:rPr>
          <w:b/>
          <w:bCs/>
          <w:sz w:val="20"/>
          <w:szCs w:val="20"/>
        </w:rPr>
        <w:t>nel</w:t>
      </w:r>
    </w:p>
    <w:p w14:paraId="447D68E9" w14:textId="5FDA7E41" w:rsidR="0086571B" w:rsidRPr="00B16800" w:rsidRDefault="00C41896" w:rsidP="00261EE2">
      <w:pPr>
        <w:spacing w:after="0" w:line="240" w:lineRule="auto"/>
        <w:rPr>
          <w:sz w:val="20"/>
          <w:szCs w:val="20"/>
        </w:rPr>
      </w:pPr>
      <w:r w:rsidRPr="1D05FAFE">
        <w:rPr>
          <w:sz w:val="20"/>
          <w:szCs w:val="20"/>
        </w:rPr>
        <w:t>Provide</w:t>
      </w:r>
      <w:r w:rsidR="00FE2C7E" w:rsidRPr="1D05FAFE">
        <w:rPr>
          <w:sz w:val="20"/>
          <w:szCs w:val="20"/>
        </w:rPr>
        <w:t xml:space="preserve"> a brief description of the proposed team members, including educational background, familiarity with </w:t>
      </w:r>
      <w:r w:rsidR="5FA0AEC8" w:rsidRPr="786B7F9B">
        <w:rPr>
          <w:sz w:val="20"/>
          <w:szCs w:val="20"/>
        </w:rPr>
        <w:t>this sector</w:t>
      </w:r>
      <w:r w:rsidR="00FE2C7E" w:rsidRPr="1D05FAFE">
        <w:rPr>
          <w:sz w:val="20"/>
          <w:szCs w:val="20"/>
        </w:rPr>
        <w:t xml:space="preserve">, and </w:t>
      </w:r>
      <w:r w:rsidR="00B16800" w:rsidRPr="1D05FAFE">
        <w:rPr>
          <w:sz w:val="20"/>
          <w:szCs w:val="20"/>
        </w:rPr>
        <w:t>professional experience conducting similar work</w:t>
      </w:r>
      <w:r w:rsidR="10F41291" w:rsidRPr="5E02746B">
        <w:rPr>
          <w:sz w:val="20"/>
          <w:szCs w:val="20"/>
        </w:rPr>
        <w:t xml:space="preserve"> </w:t>
      </w:r>
      <w:r w:rsidR="10F41291" w:rsidRPr="0947D676">
        <w:rPr>
          <w:sz w:val="20"/>
          <w:szCs w:val="20"/>
        </w:rPr>
        <w:t xml:space="preserve">to </w:t>
      </w:r>
      <w:r w:rsidR="10F41291" w:rsidRPr="3889B358">
        <w:rPr>
          <w:sz w:val="20"/>
          <w:szCs w:val="20"/>
        </w:rPr>
        <w:t>development of food safety policy frameworks, laws, regulations, and procedures, and working with sanitary and phytosanitary (SPS) Competent</w:t>
      </w:r>
      <w:r w:rsidR="10F41291" w:rsidRPr="4B260D7C">
        <w:rPr>
          <w:sz w:val="20"/>
          <w:szCs w:val="20"/>
        </w:rPr>
        <w:t xml:space="preserve"> </w:t>
      </w:r>
      <w:r w:rsidR="10F41291" w:rsidRPr="28924D5A">
        <w:rPr>
          <w:sz w:val="20"/>
          <w:szCs w:val="20"/>
        </w:rPr>
        <w:t>authorities</w:t>
      </w:r>
      <w:r w:rsidR="00B16800" w:rsidRPr="1D05FAFE">
        <w:rPr>
          <w:sz w:val="20"/>
          <w:szCs w:val="20"/>
        </w:rPr>
        <w:t xml:space="preserve">. </w:t>
      </w:r>
    </w:p>
    <w:tbl>
      <w:tblPr>
        <w:tblStyle w:val="TableGrid"/>
        <w:tblW w:w="0" w:type="auto"/>
        <w:tblLook w:val="04A0" w:firstRow="1" w:lastRow="0" w:firstColumn="1" w:lastColumn="0" w:noHBand="0" w:noVBand="1"/>
      </w:tblPr>
      <w:tblGrid>
        <w:gridCol w:w="9350"/>
      </w:tblGrid>
      <w:tr w:rsidR="0086571B" w:rsidRPr="00BC4E52" w14:paraId="49EBF6FA" w14:textId="77777777">
        <w:tc>
          <w:tcPr>
            <w:tcW w:w="9350" w:type="dxa"/>
            <w:shd w:val="clear" w:color="auto" w:fill="D9D9D9" w:themeFill="background1" w:themeFillShade="D9"/>
          </w:tcPr>
          <w:p w14:paraId="5F5A6837" w14:textId="77777777" w:rsidR="0086571B" w:rsidRPr="00BC4E52" w:rsidRDefault="0086571B">
            <w:pPr>
              <w:contextualSpacing/>
              <w:rPr>
                <w:rFonts w:cstheme="minorHAnsi"/>
                <w:i/>
                <w:iCs/>
                <w:sz w:val="20"/>
                <w:szCs w:val="20"/>
              </w:rPr>
            </w:pPr>
            <w:bookmarkStart w:id="1" w:name="_Hlk180412569"/>
            <w:r w:rsidRPr="00BC4E52">
              <w:rPr>
                <w:rFonts w:cstheme="minorHAnsi"/>
                <w:i/>
                <w:iCs/>
                <w:sz w:val="20"/>
                <w:szCs w:val="20"/>
              </w:rPr>
              <w:t xml:space="preserve">Offerors must respond to the </w:t>
            </w:r>
            <w:r>
              <w:rPr>
                <w:rFonts w:cstheme="minorHAnsi"/>
                <w:i/>
                <w:iCs/>
                <w:sz w:val="20"/>
                <w:szCs w:val="20"/>
              </w:rPr>
              <w:t>prompt</w:t>
            </w:r>
            <w:r w:rsidRPr="00BC4E52">
              <w:rPr>
                <w:rFonts w:cstheme="minorHAnsi"/>
                <w:i/>
                <w:iCs/>
                <w:sz w:val="20"/>
                <w:szCs w:val="20"/>
              </w:rPr>
              <w:t xml:space="preserve"> here.</w:t>
            </w:r>
          </w:p>
          <w:p w14:paraId="2A5CEC8F" w14:textId="77777777" w:rsidR="0086571B" w:rsidRPr="00BC4E52" w:rsidRDefault="0086571B">
            <w:pPr>
              <w:contextualSpacing/>
              <w:rPr>
                <w:b/>
                <w:sz w:val="20"/>
                <w:szCs w:val="20"/>
              </w:rPr>
            </w:pPr>
          </w:p>
        </w:tc>
      </w:tr>
    </w:tbl>
    <w:bookmarkEnd w:id="1"/>
    <w:p w14:paraId="0D7144B8" w14:textId="6D059E6B" w:rsidR="0030206A" w:rsidRDefault="00B04C4A" w:rsidP="0030206A">
      <w:pPr>
        <w:pStyle w:val="ListParagraph"/>
        <w:numPr>
          <w:ilvl w:val="1"/>
          <w:numId w:val="26"/>
        </w:numPr>
        <w:spacing w:before="120" w:after="0"/>
        <w:rPr>
          <w:b/>
          <w:sz w:val="20"/>
          <w:szCs w:val="20"/>
        </w:rPr>
      </w:pPr>
      <w:r w:rsidRPr="191C5A78">
        <w:rPr>
          <w:b/>
          <w:sz w:val="20"/>
          <w:szCs w:val="20"/>
        </w:rPr>
        <w:t xml:space="preserve">Evaluation Criteria </w:t>
      </w:r>
      <w:r w:rsidR="0030206A" w:rsidRPr="191C5A78">
        <w:rPr>
          <w:b/>
          <w:sz w:val="20"/>
          <w:szCs w:val="20"/>
        </w:rPr>
        <w:t>4</w:t>
      </w:r>
      <w:r w:rsidRPr="191C5A78">
        <w:rPr>
          <w:b/>
          <w:sz w:val="20"/>
          <w:szCs w:val="20"/>
        </w:rPr>
        <w:t xml:space="preserve"> – </w:t>
      </w:r>
      <w:r w:rsidR="0030206A" w:rsidRPr="463E0AF9">
        <w:rPr>
          <w:b/>
          <w:sz w:val="20"/>
          <w:szCs w:val="20"/>
        </w:rPr>
        <w:t xml:space="preserve">References </w:t>
      </w:r>
    </w:p>
    <w:p w14:paraId="4D6610A6" w14:textId="31D423E2" w:rsidR="0030206A" w:rsidRPr="006A1725" w:rsidRDefault="0030206A" w:rsidP="0030206A">
      <w:pPr>
        <w:spacing w:after="0"/>
        <w:rPr>
          <w:b/>
          <w:sz w:val="20"/>
          <w:szCs w:val="20"/>
        </w:rPr>
      </w:pPr>
      <w:r w:rsidRPr="5A4A0EAA">
        <w:rPr>
          <w:sz w:val="20"/>
          <w:szCs w:val="20"/>
        </w:rPr>
        <w:t>Please provide the contact information for three client references within the last five years of similar work performed under consultancies or contracts in a development context</w:t>
      </w:r>
      <w:r w:rsidR="28344D32" w:rsidRPr="5A4A0EAA">
        <w:rPr>
          <w:noProof/>
          <w:sz w:val="20"/>
          <w:szCs w:val="20"/>
        </w:rPr>
        <w:t xml:space="preserve"> </w:t>
      </w:r>
      <w:r w:rsidR="28344D32" w:rsidRPr="463E0AF9">
        <w:rPr>
          <w:noProof/>
          <w:sz w:val="20"/>
          <w:szCs w:val="20"/>
        </w:rPr>
        <w:t>by firm in Rwanda and/or in East Africa</w:t>
      </w:r>
      <w:r w:rsidRPr="5A4A0EAA">
        <w:rPr>
          <w:sz w:val="20"/>
          <w:szCs w:val="20"/>
        </w:rPr>
        <w:t>.</w:t>
      </w:r>
    </w:p>
    <w:tbl>
      <w:tblPr>
        <w:tblStyle w:val="TableGrid"/>
        <w:tblW w:w="0" w:type="auto"/>
        <w:tblLook w:val="04A0" w:firstRow="1" w:lastRow="0" w:firstColumn="1" w:lastColumn="0" w:noHBand="0" w:noVBand="1"/>
      </w:tblPr>
      <w:tblGrid>
        <w:gridCol w:w="9350"/>
      </w:tblGrid>
      <w:tr w:rsidR="0030206A" w:rsidRPr="00BC4E52" w14:paraId="05268BA1" w14:textId="77777777" w:rsidTr="00113917">
        <w:tc>
          <w:tcPr>
            <w:tcW w:w="9350" w:type="dxa"/>
            <w:shd w:val="clear" w:color="auto" w:fill="D9D9D9" w:themeFill="background1" w:themeFillShade="D9"/>
          </w:tcPr>
          <w:p w14:paraId="5F9986EC" w14:textId="77777777" w:rsidR="0030206A" w:rsidRPr="00BC4E52" w:rsidRDefault="0030206A" w:rsidP="00113917">
            <w:pPr>
              <w:contextualSpacing/>
              <w:rPr>
                <w:rFonts w:cstheme="minorHAnsi"/>
                <w:i/>
                <w:iCs/>
                <w:sz w:val="20"/>
                <w:szCs w:val="20"/>
              </w:rPr>
            </w:pPr>
            <w:r w:rsidRPr="00BC4E52">
              <w:rPr>
                <w:rFonts w:cstheme="minorHAnsi"/>
                <w:i/>
                <w:iCs/>
                <w:sz w:val="20"/>
                <w:szCs w:val="20"/>
              </w:rPr>
              <w:t xml:space="preserve">Offerors must respond to the </w:t>
            </w:r>
            <w:r>
              <w:rPr>
                <w:rFonts w:cstheme="minorHAnsi"/>
                <w:i/>
                <w:iCs/>
                <w:sz w:val="20"/>
                <w:szCs w:val="20"/>
              </w:rPr>
              <w:t>prompt</w:t>
            </w:r>
            <w:r w:rsidRPr="00BC4E52">
              <w:rPr>
                <w:rFonts w:cstheme="minorHAnsi"/>
                <w:i/>
                <w:iCs/>
                <w:sz w:val="20"/>
                <w:szCs w:val="20"/>
              </w:rPr>
              <w:t xml:space="preserve"> here.</w:t>
            </w:r>
          </w:p>
          <w:p w14:paraId="1FD9E4AD" w14:textId="77777777" w:rsidR="0030206A" w:rsidRPr="00BC4E52" w:rsidRDefault="0030206A" w:rsidP="00113917">
            <w:pPr>
              <w:contextualSpacing/>
              <w:rPr>
                <w:rFonts w:cstheme="minorHAnsi"/>
                <w:b/>
                <w:bCs/>
                <w:sz w:val="20"/>
                <w:szCs w:val="20"/>
              </w:rPr>
            </w:pPr>
          </w:p>
        </w:tc>
      </w:tr>
    </w:tbl>
    <w:p w14:paraId="4C6B9D0A" w14:textId="77777777" w:rsidR="00963EA0" w:rsidRPr="00BC4E52" w:rsidRDefault="00963EA0" w:rsidP="00BC4E52">
      <w:pPr>
        <w:spacing w:after="0" w:line="240" w:lineRule="auto"/>
        <w:contextualSpacing/>
        <w:rPr>
          <w:rFonts w:cstheme="minorHAnsi"/>
          <w:b/>
          <w:bCs/>
          <w:sz w:val="20"/>
          <w:szCs w:val="20"/>
        </w:rPr>
      </w:pPr>
    </w:p>
    <w:p w14:paraId="5920D04C" w14:textId="6D55FB5F" w:rsidR="00111AC2" w:rsidRPr="00BC4E52" w:rsidRDefault="00963EA0" w:rsidP="0030206A">
      <w:pPr>
        <w:pStyle w:val="ListParagraph"/>
        <w:numPr>
          <w:ilvl w:val="0"/>
          <w:numId w:val="26"/>
        </w:numPr>
        <w:spacing w:after="0" w:line="240" w:lineRule="auto"/>
        <w:ind w:left="360"/>
        <w:rPr>
          <w:rFonts w:cstheme="minorHAnsi"/>
          <w:b/>
          <w:bCs/>
          <w:sz w:val="20"/>
          <w:szCs w:val="20"/>
        </w:rPr>
      </w:pPr>
      <w:r w:rsidRPr="00BC4E52">
        <w:rPr>
          <w:rFonts w:cstheme="minorHAnsi"/>
          <w:b/>
          <w:bCs/>
          <w:sz w:val="20"/>
          <w:szCs w:val="20"/>
        </w:rPr>
        <w:t>Cost Proposal</w:t>
      </w:r>
    </w:p>
    <w:p w14:paraId="273F6C16" w14:textId="77777777" w:rsidR="006B6EF0" w:rsidRPr="00BC4E52" w:rsidRDefault="006B6EF0" w:rsidP="00BC4E52">
      <w:pPr>
        <w:spacing w:after="0" w:line="240" w:lineRule="auto"/>
        <w:contextualSpacing/>
        <w:rPr>
          <w:rFonts w:cstheme="minorHAnsi"/>
          <w:b/>
          <w:bCs/>
          <w:sz w:val="20"/>
          <w:szCs w:val="20"/>
        </w:rPr>
      </w:pPr>
    </w:p>
    <w:p w14:paraId="07F414E6" w14:textId="7DFD57B2" w:rsidR="006B6EF0" w:rsidRPr="00BC4E52" w:rsidRDefault="006B6EF0" w:rsidP="00BC4E52">
      <w:pPr>
        <w:spacing w:after="0" w:line="240" w:lineRule="auto"/>
        <w:contextualSpacing/>
        <w:rPr>
          <w:rFonts w:cstheme="minorHAnsi"/>
          <w:b/>
          <w:bCs/>
          <w:sz w:val="20"/>
          <w:szCs w:val="20"/>
        </w:rPr>
      </w:pPr>
      <w:r w:rsidRPr="00BC4E52">
        <w:rPr>
          <w:rFonts w:cstheme="minorHAnsi"/>
          <w:b/>
          <w:bCs/>
          <w:sz w:val="20"/>
          <w:szCs w:val="20"/>
        </w:rPr>
        <w:t>2.1. Budget</w:t>
      </w:r>
    </w:p>
    <w:p w14:paraId="16981855" w14:textId="571847E9" w:rsidR="00803C31" w:rsidRPr="00BC4E52" w:rsidRDefault="00803C31" w:rsidP="00BC4E52">
      <w:pPr>
        <w:spacing w:after="0" w:line="240" w:lineRule="auto"/>
        <w:contextualSpacing/>
        <w:rPr>
          <w:rFonts w:cstheme="minorHAnsi"/>
          <w:sz w:val="20"/>
          <w:szCs w:val="20"/>
        </w:rPr>
      </w:pPr>
      <w:r w:rsidRPr="27051173">
        <w:rPr>
          <w:sz w:val="20"/>
          <w:szCs w:val="20"/>
        </w:rPr>
        <w:t xml:space="preserve">Offerors are instructed to complete </w:t>
      </w:r>
      <w:r w:rsidR="002D24EB" w:rsidRPr="27051173">
        <w:rPr>
          <w:sz w:val="20"/>
          <w:szCs w:val="20"/>
        </w:rPr>
        <w:t>boxes highlighted in gray.</w:t>
      </w:r>
      <w:r w:rsidR="00643A1E" w:rsidRPr="27051173">
        <w:rPr>
          <w:sz w:val="20"/>
          <w:szCs w:val="20"/>
        </w:rPr>
        <w:t xml:space="preserve"> </w:t>
      </w:r>
      <w:r w:rsidR="00FD3CD6" w:rsidRPr="27051173">
        <w:rPr>
          <w:sz w:val="20"/>
          <w:szCs w:val="20"/>
        </w:rPr>
        <w:t>Pricing must be presented in</w:t>
      </w:r>
      <w:r w:rsidR="00892A1D" w:rsidRPr="27051173">
        <w:rPr>
          <w:sz w:val="20"/>
          <w:szCs w:val="20"/>
        </w:rPr>
        <w:t xml:space="preserve"> USD or Rwandan Francs</w:t>
      </w:r>
      <w:r w:rsidR="003E5A8C" w:rsidRPr="27051173">
        <w:rPr>
          <w:sz w:val="20"/>
          <w:szCs w:val="20"/>
        </w:rPr>
        <w:t>.</w:t>
      </w:r>
      <w:r w:rsidR="00FD3CD6" w:rsidRPr="27051173">
        <w:rPr>
          <w:sz w:val="20"/>
          <w:szCs w:val="20"/>
        </w:rPr>
        <w:t xml:space="preserve"> </w:t>
      </w:r>
      <w:r w:rsidR="00643A1E" w:rsidRPr="27051173">
        <w:rPr>
          <w:sz w:val="20"/>
          <w:szCs w:val="20"/>
        </w:rPr>
        <w:t xml:space="preserve">The cost proposal must match the degree of sophistication of the technical proposal. CNFA reserves the right to negotiate the proposed budget </w:t>
      </w:r>
      <w:r w:rsidR="005A079E" w:rsidRPr="27051173">
        <w:rPr>
          <w:sz w:val="20"/>
          <w:szCs w:val="20"/>
        </w:rPr>
        <w:t>or request clarification at its discretion.</w:t>
      </w:r>
    </w:p>
    <w:tbl>
      <w:tblPr>
        <w:tblStyle w:val="TableGrid"/>
        <w:tblW w:w="0" w:type="auto"/>
        <w:tblLook w:val="04A0" w:firstRow="1" w:lastRow="0" w:firstColumn="1" w:lastColumn="0" w:noHBand="0" w:noVBand="1"/>
      </w:tblPr>
      <w:tblGrid>
        <w:gridCol w:w="1850"/>
        <w:gridCol w:w="1491"/>
        <w:gridCol w:w="1501"/>
        <w:gridCol w:w="1507"/>
        <w:gridCol w:w="1508"/>
        <w:gridCol w:w="1493"/>
      </w:tblGrid>
      <w:tr w:rsidR="006312F2" w:rsidRPr="00BC4E52" w14:paraId="766F9418" w14:textId="77777777" w:rsidTr="006312F2">
        <w:tc>
          <w:tcPr>
            <w:tcW w:w="1850" w:type="dxa"/>
          </w:tcPr>
          <w:p w14:paraId="5E741207" w14:textId="39A93992" w:rsidR="00176856" w:rsidRPr="00BC4E52" w:rsidRDefault="00176856" w:rsidP="00BC4E52">
            <w:pPr>
              <w:contextualSpacing/>
              <w:jc w:val="center"/>
              <w:rPr>
                <w:rFonts w:cstheme="minorHAnsi"/>
                <w:b/>
                <w:bCs/>
                <w:sz w:val="20"/>
                <w:szCs w:val="20"/>
              </w:rPr>
            </w:pPr>
            <w:r w:rsidRPr="00BC4E52">
              <w:rPr>
                <w:rFonts w:cstheme="minorHAnsi"/>
                <w:b/>
                <w:bCs/>
                <w:sz w:val="20"/>
                <w:szCs w:val="20"/>
              </w:rPr>
              <w:t xml:space="preserve">Cost </w:t>
            </w:r>
            <w:r w:rsidR="00C21EB0" w:rsidRPr="00BC4E52">
              <w:rPr>
                <w:rFonts w:cstheme="minorHAnsi"/>
                <w:b/>
                <w:bCs/>
                <w:sz w:val="20"/>
                <w:szCs w:val="20"/>
              </w:rPr>
              <w:t>Category</w:t>
            </w:r>
          </w:p>
        </w:tc>
        <w:tc>
          <w:tcPr>
            <w:tcW w:w="1491" w:type="dxa"/>
          </w:tcPr>
          <w:p w14:paraId="25E484EA" w14:textId="0AF97E95" w:rsidR="00176856" w:rsidRPr="00BC4E52" w:rsidRDefault="00176856" w:rsidP="00BC4E52">
            <w:pPr>
              <w:contextualSpacing/>
              <w:jc w:val="center"/>
              <w:rPr>
                <w:rFonts w:cstheme="minorHAnsi"/>
                <w:b/>
                <w:bCs/>
                <w:sz w:val="20"/>
                <w:szCs w:val="20"/>
              </w:rPr>
            </w:pPr>
            <w:r w:rsidRPr="00BC4E52">
              <w:rPr>
                <w:rFonts w:cstheme="minorHAnsi"/>
                <w:b/>
                <w:bCs/>
                <w:sz w:val="20"/>
                <w:szCs w:val="20"/>
              </w:rPr>
              <w:t>Unit</w:t>
            </w:r>
          </w:p>
        </w:tc>
        <w:tc>
          <w:tcPr>
            <w:tcW w:w="1501" w:type="dxa"/>
          </w:tcPr>
          <w:p w14:paraId="4ACBCDD6" w14:textId="1191C9A1" w:rsidR="00176856" w:rsidRPr="00BC4E52" w:rsidRDefault="00176856" w:rsidP="00BC4E52">
            <w:pPr>
              <w:contextualSpacing/>
              <w:jc w:val="center"/>
              <w:rPr>
                <w:rFonts w:cstheme="minorHAnsi"/>
                <w:b/>
                <w:bCs/>
                <w:sz w:val="20"/>
                <w:szCs w:val="20"/>
              </w:rPr>
            </w:pPr>
            <w:r w:rsidRPr="00BC4E52">
              <w:rPr>
                <w:rFonts w:cstheme="minorHAnsi"/>
                <w:b/>
                <w:bCs/>
                <w:sz w:val="20"/>
                <w:szCs w:val="20"/>
              </w:rPr>
              <w:t>Quantity</w:t>
            </w:r>
          </w:p>
        </w:tc>
        <w:tc>
          <w:tcPr>
            <w:tcW w:w="1507" w:type="dxa"/>
          </w:tcPr>
          <w:p w14:paraId="09FA4E79" w14:textId="77777777" w:rsidR="00176856" w:rsidRPr="00BC4E52" w:rsidRDefault="00176856" w:rsidP="00BC4E52">
            <w:pPr>
              <w:contextualSpacing/>
              <w:jc w:val="center"/>
              <w:rPr>
                <w:rFonts w:cstheme="minorHAnsi"/>
                <w:b/>
                <w:bCs/>
                <w:sz w:val="20"/>
                <w:szCs w:val="20"/>
              </w:rPr>
            </w:pPr>
            <w:r w:rsidRPr="00BC4E52">
              <w:rPr>
                <w:rFonts w:cstheme="minorHAnsi"/>
                <w:b/>
                <w:bCs/>
                <w:sz w:val="20"/>
                <w:szCs w:val="20"/>
              </w:rPr>
              <w:t>Unit Price</w:t>
            </w:r>
          </w:p>
          <w:p w14:paraId="07A479DD" w14:textId="0BED2A69" w:rsidR="00176856" w:rsidRPr="005373C3" w:rsidRDefault="00176856" w:rsidP="00BC4E52">
            <w:pPr>
              <w:contextualSpacing/>
              <w:jc w:val="center"/>
              <w:rPr>
                <w:rFonts w:cstheme="minorHAnsi"/>
                <w:b/>
                <w:bCs/>
                <w:sz w:val="20"/>
                <w:szCs w:val="20"/>
              </w:rPr>
            </w:pPr>
            <w:r w:rsidRPr="005373C3">
              <w:rPr>
                <w:rFonts w:cstheme="minorHAnsi"/>
                <w:b/>
                <w:bCs/>
                <w:sz w:val="20"/>
                <w:szCs w:val="20"/>
              </w:rPr>
              <w:fldChar w:fldCharType="begin">
                <w:ffData>
                  <w:name w:val=""/>
                  <w:enabled/>
                  <w:calcOnExit w:val="0"/>
                  <w:textInput>
                    <w:default w:val="[enter currency]"/>
                  </w:textInput>
                </w:ffData>
              </w:fldChar>
            </w:r>
            <w:r w:rsidRPr="005373C3">
              <w:rPr>
                <w:rFonts w:cstheme="minorHAnsi"/>
                <w:b/>
                <w:bCs/>
                <w:sz w:val="20"/>
                <w:szCs w:val="20"/>
              </w:rPr>
              <w:instrText xml:space="preserve"> FORMTEXT </w:instrText>
            </w:r>
            <w:r w:rsidRPr="005373C3">
              <w:rPr>
                <w:rFonts w:cstheme="minorHAnsi"/>
                <w:b/>
                <w:bCs/>
                <w:sz w:val="20"/>
                <w:szCs w:val="20"/>
              </w:rPr>
            </w:r>
            <w:r w:rsidRPr="005373C3">
              <w:rPr>
                <w:rFonts w:cstheme="minorHAnsi"/>
                <w:b/>
                <w:bCs/>
                <w:sz w:val="20"/>
                <w:szCs w:val="20"/>
              </w:rPr>
              <w:fldChar w:fldCharType="separate"/>
            </w:r>
            <w:r w:rsidRPr="005373C3">
              <w:rPr>
                <w:rFonts w:cstheme="minorHAnsi"/>
                <w:b/>
                <w:bCs/>
                <w:sz w:val="20"/>
                <w:szCs w:val="20"/>
              </w:rPr>
              <w:t>[enter currency]</w:t>
            </w:r>
            <w:r w:rsidRPr="005373C3">
              <w:rPr>
                <w:rFonts w:cstheme="minorHAnsi"/>
                <w:b/>
                <w:bCs/>
                <w:sz w:val="20"/>
                <w:szCs w:val="20"/>
              </w:rPr>
              <w:fldChar w:fldCharType="end"/>
            </w:r>
          </w:p>
        </w:tc>
        <w:tc>
          <w:tcPr>
            <w:tcW w:w="1508" w:type="dxa"/>
          </w:tcPr>
          <w:p w14:paraId="2E63F1E0" w14:textId="77777777" w:rsidR="00176856" w:rsidRPr="00BC4E52" w:rsidRDefault="00176856" w:rsidP="00BC4E52">
            <w:pPr>
              <w:contextualSpacing/>
              <w:jc w:val="center"/>
              <w:rPr>
                <w:rFonts w:cstheme="minorHAnsi"/>
                <w:b/>
                <w:bCs/>
                <w:sz w:val="20"/>
                <w:szCs w:val="20"/>
              </w:rPr>
            </w:pPr>
            <w:r w:rsidRPr="00BC4E52">
              <w:rPr>
                <w:rFonts w:cstheme="minorHAnsi"/>
                <w:b/>
                <w:bCs/>
                <w:sz w:val="20"/>
                <w:szCs w:val="20"/>
              </w:rPr>
              <w:t>Total Price</w:t>
            </w:r>
          </w:p>
          <w:p w14:paraId="4BE3D512" w14:textId="4B42F092" w:rsidR="00176856" w:rsidRPr="005373C3" w:rsidRDefault="00176856" w:rsidP="00BC4E52">
            <w:pPr>
              <w:contextualSpacing/>
              <w:jc w:val="center"/>
              <w:rPr>
                <w:rFonts w:cstheme="minorHAnsi"/>
                <w:b/>
                <w:bCs/>
                <w:sz w:val="20"/>
                <w:szCs w:val="20"/>
              </w:rPr>
            </w:pPr>
            <w:r w:rsidRPr="005373C3">
              <w:rPr>
                <w:rFonts w:cstheme="minorHAnsi"/>
                <w:b/>
                <w:bCs/>
                <w:sz w:val="20"/>
                <w:szCs w:val="20"/>
              </w:rPr>
              <w:fldChar w:fldCharType="begin">
                <w:ffData>
                  <w:name w:val=""/>
                  <w:enabled/>
                  <w:calcOnExit w:val="0"/>
                  <w:textInput>
                    <w:default w:val="[enter currency]"/>
                  </w:textInput>
                </w:ffData>
              </w:fldChar>
            </w:r>
            <w:r w:rsidRPr="005373C3">
              <w:rPr>
                <w:rFonts w:cstheme="minorHAnsi"/>
                <w:b/>
                <w:bCs/>
                <w:sz w:val="20"/>
                <w:szCs w:val="20"/>
              </w:rPr>
              <w:instrText xml:space="preserve"> FORMTEXT </w:instrText>
            </w:r>
            <w:r w:rsidRPr="005373C3">
              <w:rPr>
                <w:rFonts w:cstheme="minorHAnsi"/>
                <w:b/>
                <w:bCs/>
                <w:sz w:val="20"/>
                <w:szCs w:val="20"/>
              </w:rPr>
            </w:r>
            <w:r w:rsidRPr="005373C3">
              <w:rPr>
                <w:rFonts w:cstheme="minorHAnsi"/>
                <w:b/>
                <w:bCs/>
                <w:sz w:val="20"/>
                <w:szCs w:val="20"/>
              </w:rPr>
              <w:fldChar w:fldCharType="separate"/>
            </w:r>
            <w:r w:rsidRPr="005373C3">
              <w:rPr>
                <w:rFonts w:cstheme="minorHAnsi"/>
                <w:b/>
                <w:bCs/>
                <w:sz w:val="20"/>
                <w:szCs w:val="20"/>
              </w:rPr>
              <w:t>[enter currency]</w:t>
            </w:r>
            <w:r w:rsidRPr="005373C3">
              <w:rPr>
                <w:rFonts w:cstheme="minorHAnsi"/>
                <w:b/>
                <w:bCs/>
                <w:sz w:val="20"/>
                <w:szCs w:val="20"/>
              </w:rPr>
              <w:fldChar w:fldCharType="end"/>
            </w:r>
          </w:p>
        </w:tc>
        <w:tc>
          <w:tcPr>
            <w:tcW w:w="1493" w:type="dxa"/>
          </w:tcPr>
          <w:p w14:paraId="7E71FFCF" w14:textId="1920D130" w:rsidR="00176856" w:rsidRPr="00BC4E52" w:rsidRDefault="00176856" w:rsidP="00BC4E52">
            <w:pPr>
              <w:contextualSpacing/>
              <w:jc w:val="center"/>
              <w:rPr>
                <w:rFonts w:cstheme="minorHAnsi"/>
                <w:b/>
                <w:bCs/>
                <w:sz w:val="20"/>
                <w:szCs w:val="20"/>
              </w:rPr>
            </w:pPr>
            <w:r w:rsidRPr="00BC4E52">
              <w:rPr>
                <w:rFonts w:cstheme="minorHAnsi"/>
                <w:b/>
                <w:bCs/>
                <w:sz w:val="20"/>
                <w:szCs w:val="20"/>
              </w:rPr>
              <w:t>Budget Notes</w:t>
            </w:r>
          </w:p>
        </w:tc>
      </w:tr>
      <w:tr w:rsidR="006312F2" w:rsidRPr="00BC4E52" w14:paraId="0B5EFBAE" w14:textId="77777777">
        <w:tc>
          <w:tcPr>
            <w:tcW w:w="9350" w:type="dxa"/>
            <w:gridSpan w:val="6"/>
          </w:tcPr>
          <w:p w14:paraId="42BA97D1" w14:textId="34EAEED0" w:rsidR="006312F2" w:rsidRPr="00BC4E52" w:rsidRDefault="006312F2" w:rsidP="00BC4E52">
            <w:pPr>
              <w:contextualSpacing/>
              <w:rPr>
                <w:rFonts w:cstheme="minorHAnsi"/>
                <w:i/>
                <w:iCs/>
                <w:sz w:val="20"/>
                <w:szCs w:val="20"/>
              </w:rPr>
            </w:pPr>
            <w:r w:rsidRPr="00BC4E52">
              <w:rPr>
                <w:rFonts w:cstheme="minorHAnsi"/>
                <w:sz w:val="20"/>
                <w:szCs w:val="20"/>
              </w:rPr>
              <w:t xml:space="preserve">1. </w:t>
            </w:r>
            <w:r w:rsidRPr="005373C3">
              <w:rPr>
                <w:rFonts w:cstheme="minorHAnsi"/>
                <w:sz w:val="20"/>
                <w:szCs w:val="20"/>
              </w:rPr>
              <w:fldChar w:fldCharType="begin">
                <w:ffData>
                  <w:name w:val=""/>
                  <w:enabled/>
                  <w:calcOnExit w:val="0"/>
                  <w:textInput>
                    <w:default w:val="[Personnel]"/>
                  </w:textInput>
                </w:ffData>
              </w:fldChar>
            </w:r>
            <w:r w:rsidRPr="00BC4E52">
              <w:rPr>
                <w:rFonts w:cstheme="minorHAnsi"/>
                <w:sz w:val="20"/>
                <w:szCs w:val="20"/>
              </w:rPr>
              <w:instrText xml:space="preserve"> FORMTEXT </w:instrText>
            </w:r>
            <w:r w:rsidRPr="005373C3">
              <w:rPr>
                <w:rFonts w:cstheme="minorHAnsi"/>
                <w:sz w:val="20"/>
                <w:szCs w:val="20"/>
              </w:rPr>
            </w:r>
            <w:r w:rsidRPr="005373C3">
              <w:rPr>
                <w:rFonts w:cstheme="minorHAnsi"/>
                <w:sz w:val="20"/>
                <w:szCs w:val="20"/>
              </w:rPr>
              <w:fldChar w:fldCharType="separate"/>
            </w:r>
            <w:r w:rsidRPr="00BC4E52">
              <w:rPr>
                <w:rFonts w:cstheme="minorHAnsi"/>
                <w:sz w:val="20"/>
                <w:szCs w:val="20"/>
              </w:rPr>
              <w:t>[Personnel]</w:t>
            </w:r>
            <w:r w:rsidRPr="005373C3">
              <w:rPr>
                <w:rFonts w:cstheme="minorHAnsi"/>
                <w:sz w:val="20"/>
                <w:szCs w:val="20"/>
              </w:rPr>
              <w:fldChar w:fldCharType="end"/>
            </w:r>
          </w:p>
        </w:tc>
      </w:tr>
      <w:tr w:rsidR="006312F2" w:rsidRPr="00BC4E52" w14:paraId="51680E02" w14:textId="77777777" w:rsidTr="00C21EB0">
        <w:tc>
          <w:tcPr>
            <w:tcW w:w="1850" w:type="dxa"/>
            <w:shd w:val="clear" w:color="auto" w:fill="D9D9D9" w:themeFill="background1" w:themeFillShade="D9"/>
          </w:tcPr>
          <w:p w14:paraId="56FFFC07" w14:textId="0D3E8A30" w:rsidR="006312F2" w:rsidRPr="00BC4E52" w:rsidRDefault="00C21EB0" w:rsidP="00BC4E52">
            <w:pPr>
              <w:contextualSpacing/>
              <w:rPr>
                <w:rFonts w:cstheme="minorHAnsi"/>
                <w:i/>
                <w:iCs/>
                <w:sz w:val="20"/>
                <w:szCs w:val="20"/>
              </w:rPr>
            </w:pPr>
            <w:r w:rsidRPr="00BC4E52">
              <w:rPr>
                <w:rFonts w:cstheme="minorHAnsi"/>
                <w:i/>
                <w:iCs/>
                <w:sz w:val="20"/>
                <w:szCs w:val="20"/>
              </w:rPr>
              <w:lastRenderedPageBreak/>
              <w:t xml:space="preserve">Offerors must propose line-items within the Cost Category; repeat for as many line-items as necessary </w:t>
            </w:r>
          </w:p>
        </w:tc>
        <w:tc>
          <w:tcPr>
            <w:tcW w:w="1491" w:type="dxa"/>
            <w:shd w:val="clear" w:color="auto" w:fill="D9D9D9" w:themeFill="background1" w:themeFillShade="D9"/>
          </w:tcPr>
          <w:p w14:paraId="35748963" w14:textId="0F03BA30" w:rsidR="006312F2" w:rsidRPr="00BC4E52" w:rsidRDefault="006312F2" w:rsidP="00BC4E52">
            <w:pPr>
              <w:contextualSpacing/>
              <w:rPr>
                <w:rFonts w:cstheme="minorHAnsi"/>
                <w:i/>
                <w:iCs/>
                <w:sz w:val="20"/>
                <w:szCs w:val="20"/>
              </w:rPr>
            </w:pPr>
            <w:r w:rsidRPr="00BC4E52">
              <w:rPr>
                <w:rFonts w:cstheme="minorHAnsi"/>
                <w:i/>
                <w:iCs/>
                <w:sz w:val="20"/>
                <w:szCs w:val="20"/>
              </w:rPr>
              <w:t>Offerors must provide the unit price</w:t>
            </w:r>
            <w:r w:rsidR="004A080F" w:rsidRPr="00BC4E52">
              <w:rPr>
                <w:rFonts w:cstheme="minorHAnsi"/>
                <w:i/>
                <w:iCs/>
                <w:sz w:val="20"/>
                <w:szCs w:val="20"/>
              </w:rPr>
              <w:t xml:space="preserve"> here</w:t>
            </w:r>
          </w:p>
        </w:tc>
        <w:tc>
          <w:tcPr>
            <w:tcW w:w="1501" w:type="dxa"/>
            <w:shd w:val="clear" w:color="auto" w:fill="D9D9D9" w:themeFill="background1" w:themeFillShade="D9"/>
          </w:tcPr>
          <w:p w14:paraId="52C76392" w14:textId="757EDDDE" w:rsidR="006312F2" w:rsidRPr="00BC4E52" w:rsidRDefault="006312F2" w:rsidP="00BC4E52">
            <w:pPr>
              <w:contextualSpacing/>
              <w:rPr>
                <w:rFonts w:cstheme="minorHAnsi"/>
                <w:i/>
                <w:iCs/>
                <w:sz w:val="20"/>
                <w:szCs w:val="20"/>
              </w:rPr>
            </w:pPr>
            <w:r w:rsidRPr="00BC4E52">
              <w:rPr>
                <w:rFonts w:cstheme="minorHAnsi"/>
                <w:i/>
                <w:iCs/>
                <w:sz w:val="20"/>
                <w:szCs w:val="20"/>
              </w:rPr>
              <w:t>Offerors must provide the quantity of units</w:t>
            </w:r>
            <w:r w:rsidR="004A080F" w:rsidRPr="00BC4E52">
              <w:rPr>
                <w:rFonts w:cstheme="minorHAnsi"/>
                <w:i/>
                <w:iCs/>
                <w:sz w:val="20"/>
                <w:szCs w:val="20"/>
              </w:rPr>
              <w:t xml:space="preserve"> here</w:t>
            </w:r>
          </w:p>
        </w:tc>
        <w:tc>
          <w:tcPr>
            <w:tcW w:w="1507" w:type="dxa"/>
            <w:shd w:val="clear" w:color="auto" w:fill="D9D9D9" w:themeFill="background1" w:themeFillShade="D9"/>
          </w:tcPr>
          <w:p w14:paraId="4643B241" w14:textId="7CD1A0C4" w:rsidR="006312F2" w:rsidRPr="00BC4E52" w:rsidRDefault="006312F2" w:rsidP="00BC4E52">
            <w:pPr>
              <w:contextualSpacing/>
              <w:rPr>
                <w:rFonts w:cstheme="minorHAnsi"/>
                <w:i/>
                <w:iCs/>
                <w:sz w:val="20"/>
                <w:szCs w:val="20"/>
              </w:rPr>
            </w:pPr>
            <w:r w:rsidRPr="00BC4E52">
              <w:rPr>
                <w:rFonts w:cstheme="minorHAnsi"/>
                <w:i/>
                <w:iCs/>
                <w:sz w:val="20"/>
                <w:szCs w:val="20"/>
              </w:rPr>
              <w:t>Offerors must quote the unit price</w:t>
            </w:r>
            <w:r w:rsidR="004A080F" w:rsidRPr="00BC4E52">
              <w:rPr>
                <w:rFonts w:cstheme="minorHAnsi"/>
                <w:i/>
                <w:iCs/>
                <w:sz w:val="20"/>
                <w:szCs w:val="20"/>
              </w:rPr>
              <w:t xml:space="preserve"> here</w:t>
            </w:r>
          </w:p>
        </w:tc>
        <w:tc>
          <w:tcPr>
            <w:tcW w:w="1508" w:type="dxa"/>
            <w:shd w:val="clear" w:color="auto" w:fill="D9D9D9" w:themeFill="background1" w:themeFillShade="D9"/>
          </w:tcPr>
          <w:p w14:paraId="2E1A35C4" w14:textId="639F3BFF" w:rsidR="006312F2" w:rsidRPr="00BC4E52" w:rsidRDefault="006312F2" w:rsidP="00BC4E52">
            <w:pPr>
              <w:contextualSpacing/>
              <w:rPr>
                <w:rFonts w:cstheme="minorHAnsi"/>
                <w:i/>
                <w:iCs/>
                <w:sz w:val="20"/>
                <w:szCs w:val="20"/>
              </w:rPr>
            </w:pPr>
            <w:r w:rsidRPr="00BC4E52">
              <w:rPr>
                <w:rFonts w:cstheme="minorHAnsi"/>
                <w:i/>
                <w:iCs/>
                <w:sz w:val="20"/>
                <w:szCs w:val="20"/>
              </w:rPr>
              <w:t>Offerors must provide the total price (unit x quantity x unit price)</w:t>
            </w:r>
            <w:r w:rsidR="004A080F" w:rsidRPr="00BC4E52">
              <w:rPr>
                <w:rFonts w:cstheme="minorHAnsi"/>
                <w:i/>
                <w:iCs/>
                <w:sz w:val="20"/>
                <w:szCs w:val="20"/>
              </w:rPr>
              <w:t xml:space="preserve"> here</w:t>
            </w:r>
          </w:p>
        </w:tc>
        <w:tc>
          <w:tcPr>
            <w:tcW w:w="1493" w:type="dxa"/>
            <w:shd w:val="clear" w:color="auto" w:fill="D9D9D9" w:themeFill="background1" w:themeFillShade="D9"/>
          </w:tcPr>
          <w:p w14:paraId="3E8D64FD" w14:textId="2EDE868A" w:rsidR="006312F2" w:rsidRPr="00BC4E52" w:rsidRDefault="006312F2" w:rsidP="00BC4E52">
            <w:pPr>
              <w:contextualSpacing/>
              <w:rPr>
                <w:rFonts w:cstheme="minorHAnsi"/>
                <w:i/>
                <w:iCs/>
                <w:sz w:val="20"/>
                <w:szCs w:val="20"/>
              </w:rPr>
            </w:pPr>
            <w:r w:rsidRPr="00BC4E52">
              <w:rPr>
                <w:rFonts w:cstheme="minorHAnsi"/>
                <w:i/>
                <w:iCs/>
                <w:sz w:val="20"/>
                <w:szCs w:val="20"/>
              </w:rPr>
              <w:t>Offerors must describe the purpose of the cost</w:t>
            </w:r>
            <w:r w:rsidR="007F69FF" w:rsidRPr="00BC4E52">
              <w:rPr>
                <w:rFonts w:cstheme="minorHAnsi"/>
                <w:i/>
                <w:iCs/>
                <w:sz w:val="20"/>
                <w:szCs w:val="20"/>
              </w:rPr>
              <w:t xml:space="preserve"> and basis for price</w:t>
            </w:r>
            <w:r w:rsidR="004A080F" w:rsidRPr="00BC4E52">
              <w:rPr>
                <w:rFonts w:cstheme="minorHAnsi"/>
                <w:i/>
                <w:iCs/>
                <w:sz w:val="20"/>
                <w:szCs w:val="20"/>
              </w:rPr>
              <w:t xml:space="preserve"> here</w:t>
            </w:r>
          </w:p>
        </w:tc>
      </w:tr>
      <w:tr w:rsidR="006312F2" w:rsidRPr="00BC4E52" w14:paraId="7CC23EDC" w14:textId="77777777">
        <w:tc>
          <w:tcPr>
            <w:tcW w:w="9350" w:type="dxa"/>
            <w:gridSpan w:val="6"/>
          </w:tcPr>
          <w:p w14:paraId="096EDA88" w14:textId="1F4FACC7" w:rsidR="006312F2" w:rsidRPr="00BC4E52" w:rsidRDefault="006312F2" w:rsidP="00BC4E52">
            <w:pPr>
              <w:contextualSpacing/>
              <w:rPr>
                <w:rFonts w:cstheme="minorHAnsi"/>
                <w:sz w:val="20"/>
                <w:szCs w:val="20"/>
              </w:rPr>
            </w:pPr>
            <w:r w:rsidRPr="00BC4E52">
              <w:rPr>
                <w:rFonts w:cstheme="minorHAnsi"/>
                <w:sz w:val="20"/>
                <w:szCs w:val="20"/>
              </w:rPr>
              <w:t xml:space="preserve">2. </w:t>
            </w:r>
            <w:r w:rsidRPr="005373C3">
              <w:rPr>
                <w:rFonts w:cstheme="minorHAnsi"/>
                <w:sz w:val="20"/>
                <w:szCs w:val="20"/>
              </w:rPr>
              <w:fldChar w:fldCharType="begin">
                <w:ffData>
                  <w:name w:val=""/>
                  <w:enabled/>
                  <w:calcOnExit w:val="0"/>
                  <w:textInput>
                    <w:default w:val="[Equipment]"/>
                  </w:textInput>
                </w:ffData>
              </w:fldChar>
            </w:r>
            <w:r w:rsidRPr="00BC4E52">
              <w:rPr>
                <w:rFonts w:cstheme="minorHAnsi"/>
                <w:sz w:val="20"/>
                <w:szCs w:val="20"/>
              </w:rPr>
              <w:instrText xml:space="preserve"> FORMTEXT </w:instrText>
            </w:r>
            <w:r w:rsidRPr="005373C3">
              <w:rPr>
                <w:rFonts w:cstheme="minorHAnsi"/>
                <w:sz w:val="20"/>
                <w:szCs w:val="20"/>
              </w:rPr>
            </w:r>
            <w:r w:rsidRPr="005373C3">
              <w:rPr>
                <w:rFonts w:cstheme="minorHAnsi"/>
                <w:sz w:val="20"/>
                <w:szCs w:val="20"/>
              </w:rPr>
              <w:fldChar w:fldCharType="separate"/>
            </w:r>
            <w:r w:rsidRPr="00BC4E52">
              <w:rPr>
                <w:rFonts w:cstheme="minorHAnsi"/>
                <w:sz w:val="20"/>
                <w:szCs w:val="20"/>
              </w:rPr>
              <w:t>[Equipment]</w:t>
            </w:r>
            <w:r w:rsidRPr="005373C3">
              <w:rPr>
                <w:rFonts w:cstheme="minorHAnsi"/>
                <w:sz w:val="20"/>
                <w:szCs w:val="20"/>
              </w:rPr>
              <w:fldChar w:fldCharType="end"/>
            </w:r>
          </w:p>
        </w:tc>
      </w:tr>
      <w:tr w:rsidR="006312F2" w:rsidRPr="00BC4E52" w14:paraId="5EDA9560" w14:textId="77777777" w:rsidTr="00E758C8">
        <w:tc>
          <w:tcPr>
            <w:tcW w:w="1850" w:type="dxa"/>
            <w:shd w:val="clear" w:color="auto" w:fill="D9D9D9" w:themeFill="background1" w:themeFillShade="D9"/>
          </w:tcPr>
          <w:p w14:paraId="3616D585" w14:textId="77777777" w:rsidR="006312F2" w:rsidRPr="00BC4E52" w:rsidRDefault="006312F2" w:rsidP="00BC4E52">
            <w:pPr>
              <w:contextualSpacing/>
              <w:rPr>
                <w:rFonts w:cstheme="minorHAnsi"/>
                <w:sz w:val="20"/>
                <w:szCs w:val="20"/>
              </w:rPr>
            </w:pPr>
          </w:p>
        </w:tc>
        <w:tc>
          <w:tcPr>
            <w:tcW w:w="1491" w:type="dxa"/>
            <w:shd w:val="clear" w:color="auto" w:fill="D9D9D9" w:themeFill="background1" w:themeFillShade="D9"/>
          </w:tcPr>
          <w:p w14:paraId="250A1E98" w14:textId="77777777" w:rsidR="006312F2" w:rsidRPr="00BC4E52" w:rsidRDefault="006312F2" w:rsidP="00BC4E52">
            <w:pPr>
              <w:contextualSpacing/>
              <w:rPr>
                <w:rFonts w:cstheme="minorHAnsi"/>
                <w:sz w:val="20"/>
                <w:szCs w:val="20"/>
              </w:rPr>
            </w:pPr>
          </w:p>
        </w:tc>
        <w:tc>
          <w:tcPr>
            <w:tcW w:w="1501" w:type="dxa"/>
            <w:shd w:val="clear" w:color="auto" w:fill="D9D9D9" w:themeFill="background1" w:themeFillShade="D9"/>
          </w:tcPr>
          <w:p w14:paraId="10446771" w14:textId="77777777" w:rsidR="006312F2" w:rsidRPr="00BC4E52" w:rsidRDefault="006312F2" w:rsidP="00BC4E52">
            <w:pPr>
              <w:contextualSpacing/>
              <w:rPr>
                <w:rFonts w:cstheme="minorHAnsi"/>
                <w:sz w:val="20"/>
                <w:szCs w:val="20"/>
              </w:rPr>
            </w:pPr>
          </w:p>
        </w:tc>
        <w:tc>
          <w:tcPr>
            <w:tcW w:w="1507" w:type="dxa"/>
            <w:shd w:val="clear" w:color="auto" w:fill="D9D9D9" w:themeFill="background1" w:themeFillShade="D9"/>
          </w:tcPr>
          <w:p w14:paraId="2B4112B3" w14:textId="77777777" w:rsidR="006312F2" w:rsidRPr="00BC4E52" w:rsidRDefault="006312F2" w:rsidP="00BC4E52">
            <w:pPr>
              <w:contextualSpacing/>
              <w:rPr>
                <w:rFonts w:cstheme="minorHAnsi"/>
                <w:sz w:val="20"/>
                <w:szCs w:val="20"/>
              </w:rPr>
            </w:pPr>
          </w:p>
        </w:tc>
        <w:tc>
          <w:tcPr>
            <w:tcW w:w="1508" w:type="dxa"/>
            <w:shd w:val="clear" w:color="auto" w:fill="D9D9D9" w:themeFill="background1" w:themeFillShade="D9"/>
          </w:tcPr>
          <w:p w14:paraId="7A771CCA" w14:textId="77777777" w:rsidR="006312F2" w:rsidRPr="00BC4E52" w:rsidRDefault="006312F2" w:rsidP="00BC4E52">
            <w:pPr>
              <w:contextualSpacing/>
              <w:rPr>
                <w:rFonts w:cstheme="minorHAnsi"/>
                <w:sz w:val="20"/>
                <w:szCs w:val="20"/>
              </w:rPr>
            </w:pPr>
          </w:p>
        </w:tc>
        <w:tc>
          <w:tcPr>
            <w:tcW w:w="1493" w:type="dxa"/>
            <w:shd w:val="clear" w:color="auto" w:fill="D9D9D9" w:themeFill="background1" w:themeFillShade="D9"/>
          </w:tcPr>
          <w:p w14:paraId="46986153" w14:textId="77777777" w:rsidR="006312F2" w:rsidRPr="00BC4E52" w:rsidRDefault="006312F2" w:rsidP="00BC4E52">
            <w:pPr>
              <w:contextualSpacing/>
              <w:rPr>
                <w:rFonts w:cstheme="minorHAnsi"/>
                <w:sz w:val="20"/>
                <w:szCs w:val="20"/>
              </w:rPr>
            </w:pPr>
          </w:p>
        </w:tc>
      </w:tr>
      <w:tr w:rsidR="006312F2" w:rsidRPr="00BC4E52" w14:paraId="1C31587D" w14:textId="77777777">
        <w:tc>
          <w:tcPr>
            <w:tcW w:w="9350" w:type="dxa"/>
            <w:gridSpan w:val="6"/>
          </w:tcPr>
          <w:p w14:paraId="114EEEF1" w14:textId="4E3F6FE6" w:rsidR="006312F2" w:rsidRPr="00BC4E52" w:rsidRDefault="006312F2" w:rsidP="00BC4E52">
            <w:pPr>
              <w:contextualSpacing/>
              <w:rPr>
                <w:rFonts w:cstheme="minorHAnsi"/>
                <w:sz w:val="20"/>
                <w:szCs w:val="20"/>
              </w:rPr>
            </w:pPr>
            <w:r w:rsidRPr="00BC4E52">
              <w:rPr>
                <w:rFonts w:cstheme="minorHAnsi"/>
                <w:sz w:val="20"/>
                <w:szCs w:val="20"/>
              </w:rPr>
              <w:t xml:space="preserve">3. </w:t>
            </w:r>
            <w:r w:rsidRPr="005373C3">
              <w:rPr>
                <w:rFonts w:cstheme="minorHAnsi"/>
                <w:sz w:val="20"/>
                <w:szCs w:val="20"/>
              </w:rPr>
              <w:fldChar w:fldCharType="begin">
                <w:ffData>
                  <w:name w:val=""/>
                  <w:enabled/>
                  <w:calcOnExit w:val="0"/>
                  <w:textInput>
                    <w:default w:val="[Materials/Supplies]"/>
                  </w:textInput>
                </w:ffData>
              </w:fldChar>
            </w:r>
            <w:r w:rsidRPr="00BC4E52">
              <w:rPr>
                <w:rFonts w:cstheme="minorHAnsi"/>
                <w:sz w:val="20"/>
                <w:szCs w:val="20"/>
              </w:rPr>
              <w:instrText xml:space="preserve"> FORMTEXT </w:instrText>
            </w:r>
            <w:r w:rsidRPr="005373C3">
              <w:rPr>
                <w:rFonts w:cstheme="minorHAnsi"/>
                <w:sz w:val="20"/>
                <w:szCs w:val="20"/>
              </w:rPr>
            </w:r>
            <w:r w:rsidRPr="005373C3">
              <w:rPr>
                <w:rFonts w:cstheme="minorHAnsi"/>
                <w:sz w:val="20"/>
                <w:szCs w:val="20"/>
              </w:rPr>
              <w:fldChar w:fldCharType="separate"/>
            </w:r>
            <w:r w:rsidRPr="00BC4E52">
              <w:rPr>
                <w:rFonts w:cstheme="minorHAnsi"/>
                <w:sz w:val="20"/>
                <w:szCs w:val="20"/>
              </w:rPr>
              <w:t>[Materials/Supplies]</w:t>
            </w:r>
            <w:r w:rsidRPr="005373C3">
              <w:rPr>
                <w:rFonts w:cstheme="minorHAnsi"/>
                <w:sz w:val="20"/>
                <w:szCs w:val="20"/>
              </w:rPr>
              <w:fldChar w:fldCharType="end"/>
            </w:r>
          </w:p>
        </w:tc>
      </w:tr>
      <w:tr w:rsidR="006312F2" w:rsidRPr="00BC4E52" w14:paraId="4438FBF7" w14:textId="77777777" w:rsidTr="00E758C8">
        <w:tc>
          <w:tcPr>
            <w:tcW w:w="1850" w:type="dxa"/>
            <w:shd w:val="clear" w:color="auto" w:fill="D9D9D9" w:themeFill="background1" w:themeFillShade="D9"/>
          </w:tcPr>
          <w:p w14:paraId="5BD47A52" w14:textId="77777777" w:rsidR="006312F2" w:rsidRPr="00BC4E52" w:rsidRDefault="006312F2" w:rsidP="00BC4E52">
            <w:pPr>
              <w:contextualSpacing/>
              <w:rPr>
                <w:rFonts w:cstheme="minorHAnsi"/>
                <w:sz w:val="20"/>
                <w:szCs w:val="20"/>
              </w:rPr>
            </w:pPr>
          </w:p>
        </w:tc>
        <w:tc>
          <w:tcPr>
            <w:tcW w:w="1491" w:type="dxa"/>
            <w:shd w:val="clear" w:color="auto" w:fill="D9D9D9" w:themeFill="background1" w:themeFillShade="D9"/>
          </w:tcPr>
          <w:p w14:paraId="0165843E" w14:textId="77777777" w:rsidR="006312F2" w:rsidRPr="00BC4E52" w:rsidRDefault="006312F2" w:rsidP="00BC4E52">
            <w:pPr>
              <w:contextualSpacing/>
              <w:rPr>
                <w:rFonts w:cstheme="minorHAnsi"/>
                <w:sz w:val="20"/>
                <w:szCs w:val="20"/>
              </w:rPr>
            </w:pPr>
          </w:p>
        </w:tc>
        <w:tc>
          <w:tcPr>
            <w:tcW w:w="1501" w:type="dxa"/>
            <w:shd w:val="clear" w:color="auto" w:fill="D9D9D9" w:themeFill="background1" w:themeFillShade="D9"/>
          </w:tcPr>
          <w:p w14:paraId="2E8EF9F1" w14:textId="77777777" w:rsidR="006312F2" w:rsidRPr="00BC4E52" w:rsidRDefault="006312F2" w:rsidP="00BC4E52">
            <w:pPr>
              <w:contextualSpacing/>
              <w:rPr>
                <w:rFonts w:cstheme="minorHAnsi"/>
                <w:sz w:val="20"/>
                <w:szCs w:val="20"/>
              </w:rPr>
            </w:pPr>
          </w:p>
        </w:tc>
        <w:tc>
          <w:tcPr>
            <w:tcW w:w="1507" w:type="dxa"/>
            <w:shd w:val="clear" w:color="auto" w:fill="D9D9D9" w:themeFill="background1" w:themeFillShade="D9"/>
          </w:tcPr>
          <w:p w14:paraId="3E176DF7" w14:textId="77777777" w:rsidR="006312F2" w:rsidRPr="00BC4E52" w:rsidRDefault="006312F2" w:rsidP="00BC4E52">
            <w:pPr>
              <w:contextualSpacing/>
              <w:rPr>
                <w:rFonts w:cstheme="minorHAnsi"/>
                <w:sz w:val="20"/>
                <w:szCs w:val="20"/>
              </w:rPr>
            </w:pPr>
          </w:p>
        </w:tc>
        <w:tc>
          <w:tcPr>
            <w:tcW w:w="1508" w:type="dxa"/>
            <w:shd w:val="clear" w:color="auto" w:fill="D9D9D9" w:themeFill="background1" w:themeFillShade="D9"/>
          </w:tcPr>
          <w:p w14:paraId="23E272CA" w14:textId="77777777" w:rsidR="006312F2" w:rsidRPr="00BC4E52" w:rsidRDefault="006312F2" w:rsidP="00BC4E52">
            <w:pPr>
              <w:contextualSpacing/>
              <w:rPr>
                <w:rFonts w:cstheme="minorHAnsi"/>
                <w:sz w:val="20"/>
                <w:szCs w:val="20"/>
              </w:rPr>
            </w:pPr>
          </w:p>
        </w:tc>
        <w:tc>
          <w:tcPr>
            <w:tcW w:w="1493" w:type="dxa"/>
            <w:shd w:val="clear" w:color="auto" w:fill="D9D9D9" w:themeFill="background1" w:themeFillShade="D9"/>
          </w:tcPr>
          <w:p w14:paraId="415A6748" w14:textId="77777777" w:rsidR="006312F2" w:rsidRPr="00BC4E52" w:rsidRDefault="006312F2" w:rsidP="00BC4E52">
            <w:pPr>
              <w:contextualSpacing/>
              <w:rPr>
                <w:rFonts w:cstheme="minorHAnsi"/>
                <w:sz w:val="20"/>
                <w:szCs w:val="20"/>
              </w:rPr>
            </w:pPr>
          </w:p>
        </w:tc>
      </w:tr>
      <w:tr w:rsidR="006312F2" w:rsidRPr="00BC4E52" w14:paraId="52AA8D10" w14:textId="77777777">
        <w:tc>
          <w:tcPr>
            <w:tcW w:w="9350" w:type="dxa"/>
            <w:gridSpan w:val="6"/>
          </w:tcPr>
          <w:p w14:paraId="76DE8BEA" w14:textId="23AA1EB3" w:rsidR="006312F2" w:rsidRPr="00BC4E52" w:rsidRDefault="006312F2" w:rsidP="00BC4E52">
            <w:pPr>
              <w:contextualSpacing/>
              <w:rPr>
                <w:rFonts w:cstheme="minorHAnsi"/>
                <w:sz w:val="20"/>
                <w:szCs w:val="20"/>
              </w:rPr>
            </w:pPr>
            <w:r w:rsidRPr="00BC4E52">
              <w:rPr>
                <w:rFonts w:cstheme="minorHAnsi"/>
                <w:sz w:val="20"/>
                <w:szCs w:val="20"/>
              </w:rPr>
              <w:t xml:space="preserve">4. </w:t>
            </w:r>
            <w:r w:rsidRPr="005373C3">
              <w:rPr>
                <w:rFonts w:cstheme="minorHAnsi"/>
                <w:sz w:val="20"/>
                <w:szCs w:val="20"/>
              </w:rPr>
              <w:fldChar w:fldCharType="begin">
                <w:ffData>
                  <w:name w:val=""/>
                  <w:enabled/>
                  <w:calcOnExit w:val="0"/>
                  <w:textInput>
                    <w:default w:val="[Transportation]"/>
                  </w:textInput>
                </w:ffData>
              </w:fldChar>
            </w:r>
            <w:r w:rsidRPr="00BC4E52">
              <w:rPr>
                <w:rFonts w:cstheme="minorHAnsi"/>
                <w:sz w:val="20"/>
                <w:szCs w:val="20"/>
              </w:rPr>
              <w:instrText xml:space="preserve"> FORMTEXT </w:instrText>
            </w:r>
            <w:r w:rsidRPr="005373C3">
              <w:rPr>
                <w:rFonts w:cstheme="minorHAnsi"/>
                <w:sz w:val="20"/>
                <w:szCs w:val="20"/>
              </w:rPr>
            </w:r>
            <w:r w:rsidRPr="005373C3">
              <w:rPr>
                <w:rFonts w:cstheme="minorHAnsi"/>
                <w:sz w:val="20"/>
                <w:szCs w:val="20"/>
              </w:rPr>
              <w:fldChar w:fldCharType="separate"/>
            </w:r>
            <w:r w:rsidRPr="00BC4E52">
              <w:rPr>
                <w:rFonts w:cstheme="minorHAnsi"/>
                <w:sz w:val="20"/>
                <w:szCs w:val="20"/>
              </w:rPr>
              <w:t>[Transportation]</w:t>
            </w:r>
            <w:r w:rsidRPr="005373C3">
              <w:rPr>
                <w:rFonts w:cstheme="minorHAnsi"/>
                <w:sz w:val="20"/>
                <w:szCs w:val="20"/>
              </w:rPr>
              <w:fldChar w:fldCharType="end"/>
            </w:r>
          </w:p>
        </w:tc>
      </w:tr>
      <w:tr w:rsidR="006312F2" w:rsidRPr="00BC4E52" w14:paraId="05D2477A" w14:textId="77777777" w:rsidTr="00E758C8">
        <w:tc>
          <w:tcPr>
            <w:tcW w:w="1850" w:type="dxa"/>
            <w:shd w:val="clear" w:color="auto" w:fill="D9D9D9" w:themeFill="background1" w:themeFillShade="D9"/>
          </w:tcPr>
          <w:p w14:paraId="232C14DF" w14:textId="77777777" w:rsidR="006312F2" w:rsidRPr="00BC4E52" w:rsidRDefault="006312F2" w:rsidP="00BC4E52">
            <w:pPr>
              <w:contextualSpacing/>
              <w:rPr>
                <w:rFonts w:cstheme="minorHAnsi"/>
                <w:sz w:val="20"/>
                <w:szCs w:val="20"/>
              </w:rPr>
            </w:pPr>
          </w:p>
        </w:tc>
        <w:tc>
          <w:tcPr>
            <w:tcW w:w="1491" w:type="dxa"/>
            <w:shd w:val="clear" w:color="auto" w:fill="D9D9D9" w:themeFill="background1" w:themeFillShade="D9"/>
          </w:tcPr>
          <w:p w14:paraId="6D2967A8" w14:textId="77777777" w:rsidR="006312F2" w:rsidRPr="00BC4E52" w:rsidRDefault="006312F2" w:rsidP="00BC4E52">
            <w:pPr>
              <w:contextualSpacing/>
              <w:rPr>
                <w:rFonts w:cstheme="minorHAnsi"/>
                <w:sz w:val="20"/>
                <w:szCs w:val="20"/>
              </w:rPr>
            </w:pPr>
          </w:p>
        </w:tc>
        <w:tc>
          <w:tcPr>
            <w:tcW w:w="1501" w:type="dxa"/>
            <w:shd w:val="clear" w:color="auto" w:fill="D9D9D9" w:themeFill="background1" w:themeFillShade="D9"/>
          </w:tcPr>
          <w:p w14:paraId="687A7E28" w14:textId="77777777" w:rsidR="006312F2" w:rsidRPr="00BC4E52" w:rsidRDefault="006312F2" w:rsidP="00BC4E52">
            <w:pPr>
              <w:contextualSpacing/>
              <w:rPr>
                <w:rFonts w:cstheme="minorHAnsi"/>
                <w:sz w:val="20"/>
                <w:szCs w:val="20"/>
              </w:rPr>
            </w:pPr>
          </w:p>
        </w:tc>
        <w:tc>
          <w:tcPr>
            <w:tcW w:w="1507" w:type="dxa"/>
            <w:shd w:val="clear" w:color="auto" w:fill="D9D9D9" w:themeFill="background1" w:themeFillShade="D9"/>
          </w:tcPr>
          <w:p w14:paraId="3E46B48D" w14:textId="77777777" w:rsidR="006312F2" w:rsidRPr="00BC4E52" w:rsidRDefault="006312F2" w:rsidP="00BC4E52">
            <w:pPr>
              <w:contextualSpacing/>
              <w:rPr>
                <w:rFonts w:cstheme="minorHAnsi"/>
                <w:sz w:val="20"/>
                <w:szCs w:val="20"/>
              </w:rPr>
            </w:pPr>
          </w:p>
        </w:tc>
        <w:tc>
          <w:tcPr>
            <w:tcW w:w="1508" w:type="dxa"/>
            <w:shd w:val="clear" w:color="auto" w:fill="D9D9D9" w:themeFill="background1" w:themeFillShade="D9"/>
          </w:tcPr>
          <w:p w14:paraId="39894DE7" w14:textId="77777777" w:rsidR="006312F2" w:rsidRPr="00BC4E52" w:rsidRDefault="006312F2" w:rsidP="00BC4E52">
            <w:pPr>
              <w:contextualSpacing/>
              <w:rPr>
                <w:rFonts w:cstheme="minorHAnsi"/>
                <w:sz w:val="20"/>
                <w:szCs w:val="20"/>
              </w:rPr>
            </w:pPr>
          </w:p>
        </w:tc>
        <w:tc>
          <w:tcPr>
            <w:tcW w:w="1493" w:type="dxa"/>
            <w:shd w:val="clear" w:color="auto" w:fill="D9D9D9" w:themeFill="background1" w:themeFillShade="D9"/>
          </w:tcPr>
          <w:p w14:paraId="637E7819" w14:textId="77777777" w:rsidR="006312F2" w:rsidRPr="00BC4E52" w:rsidRDefault="006312F2" w:rsidP="00BC4E52">
            <w:pPr>
              <w:contextualSpacing/>
              <w:rPr>
                <w:rFonts w:cstheme="minorHAnsi"/>
                <w:sz w:val="20"/>
                <w:szCs w:val="20"/>
              </w:rPr>
            </w:pPr>
          </w:p>
        </w:tc>
      </w:tr>
      <w:tr w:rsidR="006312F2" w:rsidRPr="00BC4E52" w14:paraId="0C7DE101" w14:textId="77777777">
        <w:tc>
          <w:tcPr>
            <w:tcW w:w="9350" w:type="dxa"/>
            <w:gridSpan w:val="6"/>
          </w:tcPr>
          <w:p w14:paraId="5EB979AE" w14:textId="2F2F2C2B" w:rsidR="006312F2" w:rsidRPr="00BC4E52" w:rsidRDefault="006312F2" w:rsidP="00BC4E52">
            <w:pPr>
              <w:contextualSpacing/>
              <w:rPr>
                <w:rFonts w:cstheme="minorHAnsi"/>
                <w:sz w:val="20"/>
                <w:szCs w:val="20"/>
              </w:rPr>
            </w:pPr>
            <w:r w:rsidRPr="00BC4E52">
              <w:rPr>
                <w:rFonts w:cstheme="minorHAnsi"/>
                <w:sz w:val="20"/>
                <w:szCs w:val="20"/>
              </w:rPr>
              <w:t xml:space="preserve">5. </w:t>
            </w:r>
            <w:r w:rsidRPr="00BC4E52">
              <w:rPr>
                <w:rFonts w:cstheme="minorHAnsi"/>
                <w:color w:val="2B579A"/>
                <w:sz w:val="20"/>
                <w:szCs w:val="20"/>
                <w:shd w:val="clear" w:color="auto" w:fill="E6E6E6"/>
              </w:rPr>
              <w:fldChar w:fldCharType="begin">
                <w:ffData>
                  <w:name w:val=""/>
                  <w:enabled/>
                  <w:calcOnExit w:val="0"/>
                  <w:textInput>
                    <w:default w:val="[Communication]"/>
                  </w:textInput>
                </w:ffData>
              </w:fldChar>
            </w:r>
            <w:r w:rsidRPr="00BC4E52">
              <w:rPr>
                <w:rFonts w:cstheme="minorHAnsi"/>
                <w:sz w:val="20"/>
                <w:szCs w:val="20"/>
              </w:rPr>
              <w:instrText xml:space="preserve"> FORMTEXT </w:instrText>
            </w:r>
            <w:r w:rsidRPr="00BC4E52">
              <w:rPr>
                <w:rFonts w:cstheme="minorHAnsi"/>
                <w:color w:val="2B579A"/>
                <w:sz w:val="20"/>
                <w:szCs w:val="20"/>
                <w:shd w:val="clear" w:color="auto" w:fill="E6E6E6"/>
              </w:rPr>
            </w:r>
            <w:r w:rsidRPr="00BC4E52">
              <w:rPr>
                <w:rFonts w:cstheme="minorHAnsi"/>
                <w:color w:val="2B579A"/>
                <w:sz w:val="20"/>
                <w:szCs w:val="20"/>
                <w:shd w:val="clear" w:color="auto" w:fill="E6E6E6"/>
              </w:rPr>
              <w:fldChar w:fldCharType="separate"/>
            </w:r>
            <w:r w:rsidRPr="00BC4E52">
              <w:rPr>
                <w:rFonts w:cstheme="minorHAnsi"/>
                <w:noProof/>
                <w:sz w:val="20"/>
                <w:szCs w:val="20"/>
              </w:rPr>
              <w:t>[Communication]</w:t>
            </w:r>
            <w:r w:rsidRPr="00BC4E52">
              <w:rPr>
                <w:rFonts w:cstheme="minorHAnsi"/>
                <w:color w:val="2B579A"/>
                <w:sz w:val="20"/>
                <w:szCs w:val="20"/>
                <w:shd w:val="clear" w:color="auto" w:fill="E6E6E6"/>
              </w:rPr>
              <w:fldChar w:fldCharType="end"/>
            </w:r>
          </w:p>
        </w:tc>
      </w:tr>
      <w:tr w:rsidR="006312F2" w:rsidRPr="00BC4E52" w14:paraId="29EA3BED" w14:textId="77777777" w:rsidTr="00E758C8">
        <w:tc>
          <w:tcPr>
            <w:tcW w:w="1850" w:type="dxa"/>
            <w:shd w:val="clear" w:color="auto" w:fill="D9D9D9" w:themeFill="background1" w:themeFillShade="D9"/>
          </w:tcPr>
          <w:p w14:paraId="34EDA0D7" w14:textId="77777777" w:rsidR="006312F2" w:rsidRPr="00BC4E52" w:rsidRDefault="006312F2" w:rsidP="00BC4E52">
            <w:pPr>
              <w:contextualSpacing/>
              <w:rPr>
                <w:rFonts w:cstheme="minorHAnsi"/>
                <w:sz w:val="20"/>
                <w:szCs w:val="20"/>
              </w:rPr>
            </w:pPr>
          </w:p>
        </w:tc>
        <w:tc>
          <w:tcPr>
            <w:tcW w:w="1491" w:type="dxa"/>
            <w:shd w:val="clear" w:color="auto" w:fill="D9D9D9" w:themeFill="background1" w:themeFillShade="D9"/>
          </w:tcPr>
          <w:p w14:paraId="1B401E9E" w14:textId="77777777" w:rsidR="006312F2" w:rsidRPr="00BC4E52" w:rsidRDefault="006312F2" w:rsidP="00BC4E52">
            <w:pPr>
              <w:contextualSpacing/>
              <w:rPr>
                <w:rFonts w:cstheme="minorHAnsi"/>
                <w:sz w:val="20"/>
                <w:szCs w:val="20"/>
              </w:rPr>
            </w:pPr>
          </w:p>
        </w:tc>
        <w:tc>
          <w:tcPr>
            <w:tcW w:w="1501" w:type="dxa"/>
            <w:shd w:val="clear" w:color="auto" w:fill="D9D9D9" w:themeFill="background1" w:themeFillShade="D9"/>
          </w:tcPr>
          <w:p w14:paraId="05E343F5" w14:textId="77777777" w:rsidR="006312F2" w:rsidRPr="00BC4E52" w:rsidRDefault="006312F2" w:rsidP="00BC4E52">
            <w:pPr>
              <w:contextualSpacing/>
              <w:rPr>
                <w:rFonts w:cstheme="minorHAnsi"/>
                <w:sz w:val="20"/>
                <w:szCs w:val="20"/>
              </w:rPr>
            </w:pPr>
          </w:p>
        </w:tc>
        <w:tc>
          <w:tcPr>
            <w:tcW w:w="1507" w:type="dxa"/>
            <w:shd w:val="clear" w:color="auto" w:fill="D9D9D9" w:themeFill="background1" w:themeFillShade="D9"/>
          </w:tcPr>
          <w:p w14:paraId="7AB2B616" w14:textId="77777777" w:rsidR="006312F2" w:rsidRPr="00BC4E52" w:rsidRDefault="006312F2" w:rsidP="00BC4E52">
            <w:pPr>
              <w:contextualSpacing/>
              <w:rPr>
                <w:rFonts w:cstheme="minorHAnsi"/>
                <w:sz w:val="20"/>
                <w:szCs w:val="20"/>
              </w:rPr>
            </w:pPr>
          </w:p>
        </w:tc>
        <w:tc>
          <w:tcPr>
            <w:tcW w:w="1508" w:type="dxa"/>
            <w:shd w:val="clear" w:color="auto" w:fill="D9D9D9" w:themeFill="background1" w:themeFillShade="D9"/>
          </w:tcPr>
          <w:p w14:paraId="35007104" w14:textId="77777777" w:rsidR="006312F2" w:rsidRPr="00BC4E52" w:rsidRDefault="006312F2" w:rsidP="00BC4E52">
            <w:pPr>
              <w:contextualSpacing/>
              <w:rPr>
                <w:rFonts w:cstheme="minorHAnsi"/>
                <w:sz w:val="20"/>
                <w:szCs w:val="20"/>
              </w:rPr>
            </w:pPr>
          </w:p>
        </w:tc>
        <w:tc>
          <w:tcPr>
            <w:tcW w:w="1493" w:type="dxa"/>
            <w:shd w:val="clear" w:color="auto" w:fill="D9D9D9" w:themeFill="background1" w:themeFillShade="D9"/>
          </w:tcPr>
          <w:p w14:paraId="6CFC6637" w14:textId="77777777" w:rsidR="006312F2" w:rsidRPr="00BC4E52" w:rsidRDefault="006312F2" w:rsidP="00BC4E52">
            <w:pPr>
              <w:contextualSpacing/>
              <w:rPr>
                <w:rFonts w:cstheme="minorHAnsi"/>
                <w:sz w:val="20"/>
                <w:szCs w:val="20"/>
              </w:rPr>
            </w:pPr>
          </w:p>
        </w:tc>
      </w:tr>
      <w:tr w:rsidR="006312F2" w:rsidRPr="00BC4E52" w14:paraId="4042E6F4" w14:textId="77777777">
        <w:tc>
          <w:tcPr>
            <w:tcW w:w="9350" w:type="dxa"/>
            <w:gridSpan w:val="6"/>
          </w:tcPr>
          <w:p w14:paraId="19F3FD23" w14:textId="1D1B91D0" w:rsidR="006312F2" w:rsidRPr="00BC4E52" w:rsidRDefault="006312F2" w:rsidP="00BC4E52">
            <w:pPr>
              <w:contextualSpacing/>
              <w:rPr>
                <w:rFonts w:cstheme="minorHAnsi"/>
                <w:sz w:val="20"/>
                <w:szCs w:val="20"/>
              </w:rPr>
            </w:pPr>
            <w:r w:rsidRPr="00BC4E52">
              <w:rPr>
                <w:rFonts w:cstheme="minorHAnsi"/>
                <w:sz w:val="20"/>
                <w:szCs w:val="20"/>
              </w:rPr>
              <w:t xml:space="preserve">6. </w:t>
            </w:r>
            <w:r w:rsidRPr="005373C3">
              <w:rPr>
                <w:rFonts w:cstheme="minorHAnsi"/>
                <w:sz w:val="20"/>
                <w:szCs w:val="20"/>
              </w:rPr>
              <w:fldChar w:fldCharType="begin">
                <w:ffData>
                  <w:name w:val=""/>
                  <w:enabled/>
                  <w:calcOnExit w:val="0"/>
                  <w:textInput>
                    <w:default w:val="[Services]"/>
                  </w:textInput>
                </w:ffData>
              </w:fldChar>
            </w:r>
            <w:r w:rsidRPr="00BC4E52">
              <w:rPr>
                <w:rFonts w:cstheme="minorHAnsi"/>
                <w:sz w:val="20"/>
                <w:szCs w:val="20"/>
              </w:rPr>
              <w:instrText xml:space="preserve"> FORMTEXT </w:instrText>
            </w:r>
            <w:r w:rsidRPr="005373C3">
              <w:rPr>
                <w:rFonts w:cstheme="minorHAnsi"/>
                <w:sz w:val="20"/>
                <w:szCs w:val="20"/>
              </w:rPr>
            </w:r>
            <w:r w:rsidRPr="005373C3">
              <w:rPr>
                <w:rFonts w:cstheme="minorHAnsi"/>
                <w:sz w:val="20"/>
                <w:szCs w:val="20"/>
              </w:rPr>
              <w:fldChar w:fldCharType="separate"/>
            </w:r>
            <w:r w:rsidRPr="00BC4E52">
              <w:rPr>
                <w:rFonts w:cstheme="minorHAnsi"/>
                <w:sz w:val="20"/>
                <w:szCs w:val="20"/>
              </w:rPr>
              <w:t>[Services]</w:t>
            </w:r>
            <w:r w:rsidRPr="005373C3">
              <w:rPr>
                <w:rFonts w:cstheme="minorHAnsi"/>
                <w:sz w:val="20"/>
                <w:szCs w:val="20"/>
              </w:rPr>
              <w:fldChar w:fldCharType="end"/>
            </w:r>
          </w:p>
        </w:tc>
      </w:tr>
      <w:tr w:rsidR="006312F2" w:rsidRPr="00BC4E52" w14:paraId="134F4576" w14:textId="77777777" w:rsidTr="00E758C8">
        <w:tc>
          <w:tcPr>
            <w:tcW w:w="1850" w:type="dxa"/>
            <w:shd w:val="clear" w:color="auto" w:fill="D9D9D9" w:themeFill="background1" w:themeFillShade="D9"/>
          </w:tcPr>
          <w:p w14:paraId="62455B8F" w14:textId="77777777" w:rsidR="006312F2" w:rsidRPr="00BC4E52" w:rsidRDefault="006312F2" w:rsidP="00BC4E52">
            <w:pPr>
              <w:contextualSpacing/>
              <w:rPr>
                <w:rFonts w:cstheme="minorHAnsi"/>
                <w:sz w:val="20"/>
                <w:szCs w:val="20"/>
              </w:rPr>
            </w:pPr>
          </w:p>
        </w:tc>
        <w:tc>
          <w:tcPr>
            <w:tcW w:w="1491" w:type="dxa"/>
            <w:shd w:val="clear" w:color="auto" w:fill="D9D9D9" w:themeFill="background1" w:themeFillShade="D9"/>
          </w:tcPr>
          <w:p w14:paraId="19D66673" w14:textId="77777777" w:rsidR="006312F2" w:rsidRPr="00BC4E52" w:rsidRDefault="006312F2" w:rsidP="00BC4E52">
            <w:pPr>
              <w:contextualSpacing/>
              <w:rPr>
                <w:rFonts w:cstheme="minorHAnsi"/>
                <w:sz w:val="20"/>
                <w:szCs w:val="20"/>
              </w:rPr>
            </w:pPr>
          </w:p>
        </w:tc>
        <w:tc>
          <w:tcPr>
            <w:tcW w:w="1501" w:type="dxa"/>
            <w:shd w:val="clear" w:color="auto" w:fill="D9D9D9" w:themeFill="background1" w:themeFillShade="D9"/>
          </w:tcPr>
          <w:p w14:paraId="51251A06" w14:textId="77777777" w:rsidR="006312F2" w:rsidRPr="00BC4E52" w:rsidRDefault="006312F2" w:rsidP="00BC4E52">
            <w:pPr>
              <w:contextualSpacing/>
              <w:rPr>
                <w:rFonts w:cstheme="minorHAnsi"/>
                <w:sz w:val="20"/>
                <w:szCs w:val="20"/>
              </w:rPr>
            </w:pPr>
          </w:p>
        </w:tc>
        <w:tc>
          <w:tcPr>
            <w:tcW w:w="1507" w:type="dxa"/>
            <w:shd w:val="clear" w:color="auto" w:fill="D9D9D9" w:themeFill="background1" w:themeFillShade="D9"/>
          </w:tcPr>
          <w:p w14:paraId="176446A0" w14:textId="77777777" w:rsidR="006312F2" w:rsidRPr="00BC4E52" w:rsidRDefault="006312F2" w:rsidP="00BC4E52">
            <w:pPr>
              <w:contextualSpacing/>
              <w:rPr>
                <w:rFonts w:cstheme="minorHAnsi"/>
                <w:sz w:val="20"/>
                <w:szCs w:val="20"/>
              </w:rPr>
            </w:pPr>
          </w:p>
        </w:tc>
        <w:tc>
          <w:tcPr>
            <w:tcW w:w="1508" w:type="dxa"/>
            <w:shd w:val="clear" w:color="auto" w:fill="D9D9D9" w:themeFill="background1" w:themeFillShade="D9"/>
          </w:tcPr>
          <w:p w14:paraId="7CF637EC" w14:textId="77777777" w:rsidR="006312F2" w:rsidRPr="00BC4E52" w:rsidRDefault="006312F2" w:rsidP="00BC4E52">
            <w:pPr>
              <w:contextualSpacing/>
              <w:rPr>
                <w:rFonts w:cstheme="minorHAnsi"/>
                <w:sz w:val="20"/>
                <w:szCs w:val="20"/>
              </w:rPr>
            </w:pPr>
          </w:p>
        </w:tc>
        <w:tc>
          <w:tcPr>
            <w:tcW w:w="1493" w:type="dxa"/>
            <w:shd w:val="clear" w:color="auto" w:fill="D9D9D9" w:themeFill="background1" w:themeFillShade="D9"/>
          </w:tcPr>
          <w:p w14:paraId="0CCC43BC" w14:textId="77777777" w:rsidR="006312F2" w:rsidRPr="00BC4E52" w:rsidRDefault="006312F2" w:rsidP="00BC4E52">
            <w:pPr>
              <w:contextualSpacing/>
              <w:rPr>
                <w:rFonts w:cstheme="minorHAnsi"/>
                <w:sz w:val="20"/>
                <w:szCs w:val="20"/>
              </w:rPr>
            </w:pPr>
          </w:p>
        </w:tc>
      </w:tr>
      <w:tr w:rsidR="006312F2" w:rsidRPr="00BC4E52" w14:paraId="3B2D545A" w14:textId="77777777">
        <w:tc>
          <w:tcPr>
            <w:tcW w:w="9350" w:type="dxa"/>
            <w:gridSpan w:val="6"/>
          </w:tcPr>
          <w:p w14:paraId="2CA11848" w14:textId="3EFA3585" w:rsidR="006312F2" w:rsidRPr="00BC4E52" w:rsidRDefault="006312F2" w:rsidP="00BC4E52">
            <w:pPr>
              <w:contextualSpacing/>
              <w:rPr>
                <w:rFonts w:cstheme="minorHAnsi"/>
                <w:sz w:val="20"/>
                <w:szCs w:val="20"/>
              </w:rPr>
            </w:pPr>
            <w:r w:rsidRPr="00BC4E52">
              <w:rPr>
                <w:rFonts w:cstheme="minorHAnsi"/>
                <w:sz w:val="20"/>
                <w:szCs w:val="20"/>
              </w:rPr>
              <w:t xml:space="preserve">7. </w:t>
            </w:r>
            <w:r w:rsidRPr="005373C3">
              <w:rPr>
                <w:rFonts w:cstheme="minorHAnsi"/>
                <w:sz w:val="20"/>
                <w:szCs w:val="20"/>
              </w:rPr>
              <w:fldChar w:fldCharType="begin">
                <w:ffData>
                  <w:name w:val=""/>
                  <w:enabled/>
                  <w:calcOnExit w:val="0"/>
                  <w:textInput>
                    <w:default w:val="[Other Direct Costs]"/>
                  </w:textInput>
                </w:ffData>
              </w:fldChar>
            </w:r>
            <w:r w:rsidRPr="00BC4E52">
              <w:rPr>
                <w:rFonts w:cstheme="minorHAnsi"/>
                <w:sz w:val="20"/>
                <w:szCs w:val="20"/>
              </w:rPr>
              <w:instrText xml:space="preserve"> FORMTEXT </w:instrText>
            </w:r>
            <w:r w:rsidRPr="005373C3">
              <w:rPr>
                <w:rFonts w:cstheme="minorHAnsi"/>
                <w:sz w:val="20"/>
                <w:szCs w:val="20"/>
              </w:rPr>
            </w:r>
            <w:r w:rsidRPr="005373C3">
              <w:rPr>
                <w:rFonts w:cstheme="minorHAnsi"/>
                <w:sz w:val="20"/>
                <w:szCs w:val="20"/>
              </w:rPr>
              <w:fldChar w:fldCharType="separate"/>
            </w:r>
            <w:r w:rsidRPr="00BC4E52">
              <w:rPr>
                <w:rFonts w:cstheme="minorHAnsi"/>
                <w:sz w:val="20"/>
                <w:szCs w:val="20"/>
              </w:rPr>
              <w:t>[Other Direct Costs]</w:t>
            </w:r>
            <w:r w:rsidRPr="005373C3">
              <w:rPr>
                <w:rFonts w:cstheme="minorHAnsi"/>
                <w:sz w:val="20"/>
                <w:szCs w:val="20"/>
              </w:rPr>
              <w:fldChar w:fldCharType="end"/>
            </w:r>
          </w:p>
        </w:tc>
      </w:tr>
      <w:tr w:rsidR="006312F2" w:rsidRPr="00BC4E52" w14:paraId="2C8876A7" w14:textId="77777777" w:rsidTr="00E758C8">
        <w:tc>
          <w:tcPr>
            <w:tcW w:w="1850" w:type="dxa"/>
            <w:shd w:val="clear" w:color="auto" w:fill="D9D9D9" w:themeFill="background1" w:themeFillShade="D9"/>
          </w:tcPr>
          <w:p w14:paraId="403BC7B7" w14:textId="77777777" w:rsidR="006312F2" w:rsidRPr="00BC4E52" w:rsidRDefault="006312F2" w:rsidP="00BC4E52">
            <w:pPr>
              <w:contextualSpacing/>
              <w:rPr>
                <w:rFonts w:cstheme="minorHAnsi"/>
                <w:sz w:val="20"/>
                <w:szCs w:val="20"/>
              </w:rPr>
            </w:pPr>
          </w:p>
        </w:tc>
        <w:tc>
          <w:tcPr>
            <w:tcW w:w="1491" w:type="dxa"/>
            <w:shd w:val="clear" w:color="auto" w:fill="D9D9D9" w:themeFill="background1" w:themeFillShade="D9"/>
          </w:tcPr>
          <w:p w14:paraId="50699D75" w14:textId="77777777" w:rsidR="006312F2" w:rsidRPr="00BC4E52" w:rsidRDefault="006312F2" w:rsidP="00BC4E52">
            <w:pPr>
              <w:contextualSpacing/>
              <w:rPr>
                <w:rFonts w:cstheme="minorHAnsi"/>
                <w:sz w:val="20"/>
                <w:szCs w:val="20"/>
              </w:rPr>
            </w:pPr>
          </w:p>
        </w:tc>
        <w:tc>
          <w:tcPr>
            <w:tcW w:w="1501" w:type="dxa"/>
            <w:shd w:val="clear" w:color="auto" w:fill="D9D9D9" w:themeFill="background1" w:themeFillShade="D9"/>
          </w:tcPr>
          <w:p w14:paraId="7ECA7382" w14:textId="77777777" w:rsidR="006312F2" w:rsidRPr="00BC4E52" w:rsidRDefault="006312F2" w:rsidP="00BC4E52">
            <w:pPr>
              <w:contextualSpacing/>
              <w:rPr>
                <w:rFonts w:cstheme="minorHAnsi"/>
                <w:sz w:val="20"/>
                <w:szCs w:val="20"/>
              </w:rPr>
            </w:pPr>
          </w:p>
        </w:tc>
        <w:tc>
          <w:tcPr>
            <w:tcW w:w="1507" w:type="dxa"/>
            <w:shd w:val="clear" w:color="auto" w:fill="D9D9D9" w:themeFill="background1" w:themeFillShade="D9"/>
          </w:tcPr>
          <w:p w14:paraId="37BE328B" w14:textId="77777777" w:rsidR="006312F2" w:rsidRPr="00BC4E52" w:rsidRDefault="006312F2" w:rsidP="00BC4E52">
            <w:pPr>
              <w:contextualSpacing/>
              <w:rPr>
                <w:rFonts w:cstheme="minorHAnsi"/>
                <w:sz w:val="20"/>
                <w:szCs w:val="20"/>
              </w:rPr>
            </w:pPr>
          </w:p>
        </w:tc>
        <w:tc>
          <w:tcPr>
            <w:tcW w:w="1508" w:type="dxa"/>
            <w:shd w:val="clear" w:color="auto" w:fill="D9D9D9" w:themeFill="background1" w:themeFillShade="D9"/>
          </w:tcPr>
          <w:p w14:paraId="16A5E321" w14:textId="77777777" w:rsidR="006312F2" w:rsidRPr="00BC4E52" w:rsidRDefault="006312F2" w:rsidP="00BC4E52">
            <w:pPr>
              <w:contextualSpacing/>
              <w:rPr>
                <w:rFonts w:cstheme="minorHAnsi"/>
                <w:sz w:val="20"/>
                <w:szCs w:val="20"/>
              </w:rPr>
            </w:pPr>
          </w:p>
        </w:tc>
        <w:tc>
          <w:tcPr>
            <w:tcW w:w="1493" w:type="dxa"/>
            <w:shd w:val="clear" w:color="auto" w:fill="D9D9D9" w:themeFill="background1" w:themeFillShade="D9"/>
          </w:tcPr>
          <w:p w14:paraId="75071A4A" w14:textId="77777777" w:rsidR="006312F2" w:rsidRPr="00BC4E52" w:rsidRDefault="006312F2" w:rsidP="00BC4E52">
            <w:pPr>
              <w:contextualSpacing/>
              <w:rPr>
                <w:rFonts w:cstheme="minorHAnsi"/>
                <w:sz w:val="20"/>
                <w:szCs w:val="20"/>
              </w:rPr>
            </w:pPr>
          </w:p>
        </w:tc>
      </w:tr>
      <w:tr w:rsidR="006312F2" w:rsidRPr="00BC4E52" w14:paraId="5D20212E" w14:textId="77777777">
        <w:tc>
          <w:tcPr>
            <w:tcW w:w="9350" w:type="dxa"/>
            <w:gridSpan w:val="6"/>
          </w:tcPr>
          <w:p w14:paraId="42449BF7" w14:textId="5D16AF22" w:rsidR="006312F2" w:rsidRPr="00BC4E52" w:rsidRDefault="006312F2" w:rsidP="00BC4E52">
            <w:pPr>
              <w:contextualSpacing/>
              <w:rPr>
                <w:rFonts w:cstheme="minorHAnsi"/>
                <w:sz w:val="20"/>
                <w:szCs w:val="20"/>
              </w:rPr>
            </w:pPr>
            <w:r w:rsidRPr="00BC4E52">
              <w:rPr>
                <w:rFonts w:cstheme="minorHAnsi"/>
                <w:sz w:val="20"/>
                <w:szCs w:val="20"/>
              </w:rPr>
              <w:t xml:space="preserve">8. </w:t>
            </w:r>
            <w:r w:rsidRPr="005373C3">
              <w:rPr>
                <w:rFonts w:cstheme="minorHAnsi"/>
                <w:sz w:val="20"/>
                <w:szCs w:val="20"/>
              </w:rPr>
              <w:fldChar w:fldCharType="begin">
                <w:ffData>
                  <w:name w:val=""/>
                  <w:enabled/>
                  <w:calcOnExit w:val="0"/>
                  <w:textInput>
                    <w:default w:val="[Indirect Costs]"/>
                  </w:textInput>
                </w:ffData>
              </w:fldChar>
            </w:r>
            <w:r w:rsidRPr="00BC4E52">
              <w:rPr>
                <w:rFonts w:cstheme="minorHAnsi"/>
                <w:sz w:val="20"/>
                <w:szCs w:val="20"/>
              </w:rPr>
              <w:instrText xml:space="preserve"> FORMTEXT </w:instrText>
            </w:r>
            <w:r w:rsidRPr="005373C3">
              <w:rPr>
                <w:rFonts w:cstheme="minorHAnsi"/>
                <w:sz w:val="20"/>
                <w:szCs w:val="20"/>
              </w:rPr>
            </w:r>
            <w:r w:rsidRPr="005373C3">
              <w:rPr>
                <w:rFonts w:cstheme="minorHAnsi"/>
                <w:sz w:val="20"/>
                <w:szCs w:val="20"/>
              </w:rPr>
              <w:fldChar w:fldCharType="separate"/>
            </w:r>
            <w:r w:rsidRPr="00BC4E52">
              <w:rPr>
                <w:rFonts w:cstheme="minorHAnsi"/>
                <w:sz w:val="20"/>
                <w:szCs w:val="20"/>
              </w:rPr>
              <w:t>[Indirect Costs]</w:t>
            </w:r>
            <w:r w:rsidRPr="005373C3">
              <w:rPr>
                <w:rFonts w:cstheme="minorHAnsi"/>
                <w:sz w:val="20"/>
                <w:szCs w:val="20"/>
              </w:rPr>
              <w:fldChar w:fldCharType="end"/>
            </w:r>
          </w:p>
        </w:tc>
      </w:tr>
      <w:tr w:rsidR="006312F2" w:rsidRPr="00BC4E52" w14:paraId="09C833CC" w14:textId="77777777" w:rsidTr="006312F2">
        <w:tc>
          <w:tcPr>
            <w:tcW w:w="1850" w:type="dxa"/>
          </w:tcPr>
          <w:p w14:paraId="2311872D" w14:textId="15E9A7F4" w:rsidR="006312F2" w:rsidRPr="00BC4E52" w:rsidRDefault="006312F2" w:rsidP="00BC4E52">
            <w:pPr>
              <w:contextualSpacing/>
              <w:rPr>
                <w:rFonts w:cstheme="minorHAnsi"/>
                <w:b/>
                <w:bCs/>
                <w:sz w:val="20"/>
                <w:szCs w:val="20"/>
              </w:rPr>
            </w:pPr>
            <w:r w:rsidRPr="00BC4E52">
              <w:rPr>
                <w:rFonts w:cstheme="minorHAnsi"/>
                <w:b/>
                <w:bCs/>
                <w:sz w:val="20"/>
                <w:szCs w:val="20"/>
              </w:rPr>
              <w:t>TOTAL</w:t>
            </w:r>
          </w:p>
        </w:tc>
        <w:tc>
          <w:tcPr>
            <w:tcW w:w="1491" w:type="dxa"/>
            <w:shd w:val="clear" w:color="auto" w:fill="D9D9D9" w:themeFill="background1" w:themeFillShade="D9"/>
          </w:tcPr>
          <w:p w14:paraId="727B87D6" w14:textId="77777777" w:rsidR="006312F2" w:rsidRPr="00BC4E52" w:rsidRDefault="006312F2" w:rsidP="00BC4E52">
            <w:pPr>
              <w:contextualSpacing/>
              <w:rPr>
                <w:rFonts w:cstheme="minorHAnsi"/>
                <w:sz w:val="20"/>
                <w:szCs w:val="20"/>
              </w:rPr>
            </w:pPr>
          </w:p>
        </w:tc>
        <w:tc>
          <w:tcPr>
            <w:tcW w:w="1501" w:type="dxa"/>
            <w:shd w:val="clear" w:color="auto" w:fill="D9D9D9" w:themeFill="background1" w:themeFillShade="D9"/>
          </w:tcPr>
          <w:p w14:paraId="08170951" w14:textId="77777777" w:rsidR="006312F2" w:rsidRPr="00BC4E52" w:rsidRDefault="006312F2" w:rsidP="00BC4E52">
            <w:pPr>
              <w:contextualSpacing/>
              <w:rPr>
                <w:rFonts w:cstheme="minorHAnsi"/>
                <w:sz w:val="20"/>
                <w:szCs w:val="20"/>
              </w:rPr>
            </w:pPr>
          </w:p>
        </w:tc>
        <w:tc>
          <w:tcPr>
            <w:tcW w:w="1507" w:type="dxa"/>
            <w:shd w:val="clear" w:color="auto" w:fill="D9D9D9" w:themeFill="background1" w:themeFillShade="D9"/>
          </w:tcPr>
          <w:p w14:paraId="76CD238B" w14:textId="77777777" w:rsidR="006312F2" w:rsidRPr="00BC4E52" w:rsidRDefault="006312F2" w:rsidP="00BC4E52">
            <w:pPr>
              <w:contextualSpacing/>
              <w:rPr>
                <w:rFonts w:cstheme="minorHAnsi"/>
                <w:sz w:val="20"/>
                <w:szCs w:val="20"/>
              </w:rPr>
            </w:pPr>
          </w:p>
        </w:tc>
        <w:tc>
          <w:tcPr>
            <w:tcW w:w="1508" w:type="dxa"/>
            <w:shd w:val="clear" w:color="auto" w:fill="D9D9D9" w:themeFill="background1" w:themeFillShade="D9"/>
          </w:tcPr>
          <w:p w14:paraId="36D97166" w14:textId="77777777" w:rsidR="006312F2" w:rsidRPr="00BC4E52" w:rsidRDefault="006312F2" w:rsidP="00BC4E52">
            <w:pPr>
              <w:contextualSpacing/>
              <w:rPr>
                <w:rFonts w:cstheme="minorHAnsi"/>
                <w:sz w:val="20"/>
                <w:szCs w:val="20"/>
              </w:rPr>
            </w:pPr>
          </w:p>
        </w:tc>
        <w:tc>
          <w:tcPr>
            <w:tcW w:w="1493" w:type="dxa"/>
            <w:shd w:val="clear" w:color="auto" w:fill="D9D9D9" w:themeFill="background1" w:themeFillShade="D9"/>
          </w:tcPr>
          <w:p w14:paraId="4EE03118" w14:textId="77777777" w:rsidR="006312F2" w:rsidRPr="00BC4E52" w:rsidRDefault="006312F2" w:rsidP="00BC4E52">
            <w:pPr>
              <w:contextualSpacing/>
              <w:rPr>
                <w:rFonts w:cstheme="minorHAnsi"/>
                <w:sz w:val="20"/>
                <w:szCs w:val="20"/>
              </w:rPr>
            </w:pPr>
          </w:p>
        </w:tc>
      </w:tr>
    </w:tbl>
    <w:p w14:paraId="17CC18C2" w14:textId="77777777" w:rsidR="00C154BF" w:rsidRPr="00BC4E52" w:rsidRDefault="00C154BF" w:rsidP="00BC4E52">
      <w:pPr>
        <w:spacing w:after="0" w:line="240" w:lineRule="auto"/>
        <w:contextualSpacing/>
        <w:rPr>
          <w:rFonts w:cstheme="minorHAnsi"/>
          <w:b/>
          <w:bCs/>
          <w:i/>
          <w:iCs/>
          <w:color w:val="FF0000"/>
          <w:sz w:val="20"/>
          <w:szCs w:val="20"/>
        </w:rPr>
      </w:pPr>
    </w:p>
    <w:p w14:paraId="3DF70489" w14:textId="77777777" w:rsidR="006D3F2A" w:rsidRPr="009350E7" w:rsidRDefault="006D3F2A" w:rsidP="00BC4E52">
      <w:pPr>
        <w:spacing w:after="0" w:line="240" w:lineRule="auto"/>
        <w:contextualSpacing/>
        <w:rPr>
          <w:rFonts w:cstheme="minorHAnsi"/>
          <w:i/>
          <w:iCs/>
          <w:sz w:val="20"/>
          <w:szCs w:val="20"/>
        </w:rPr>
      </w:pPr>
    </w:p>
    <w:p w14:paraId="3CD19669" w14:textId="72E38AF0" w:rsidR="004F3C0F" w:rsidRPr="00BC4E52" w:rsidRDefault="004F3C0F" w:rsidP="0030206A">
      <w:pPr>
        <w:pStyle w:val="ListParagraph"/>
        <w:numPr>
          <w:ilvl w:val="0"/>
          <w:numId w:val="26"/>
        </w:numPr>
        <w:spacing w:after="0" w:line="240" w:lineRule="auto"/>
        <w:ind w:left="360"/>
        <w:rPr>
          <w:rFonts w:cstheme="minorHAnsi"/>
          <w:b/>
          <w:bCs/>
          <w:sz w:val="20"/>
          <w:szCs w:val="20"/>
        </w:rPr>
      </w:pPr>
      <w:r w:rsidRPr="00BC4E52">
        <w:rPr>
          <w:rFonts w:cstheme="minorHAnsi"/>
          <w:b/>
          <w:bCs/>
          <w:sz w:val="20"/>
          <w:szCs w:val="20"/>
        </w:rPr>
        <w:t>Tax Considerations</w:t>
      </w:r>
    </w:p>
    <w:p w14:paraId="4F841DB9" w14:textId="51039649" w:rsidR="004F3C0F" w:rsidRPr="00BC4E52" w:rsidRDefault="004F3C0F" w:rsidP="27051173">
      <w:pPr>
        <w:spacing w:after="0" w:line="240" w:lineRule="auto"/>
        <w:contextualSpacing/>
        <w:rPr>
          <w:sz w:val="20"/>
          <w:szCs w:val="20"/>
        </w:rPr>
      </w:pPr>
      <w:r w:rsidRPr="27051173">
        <w:rPr>
          <w:sz w:val="20"/>
          <w:szCs w:val="20"/>
        </w:rPr>
        <w:t xml:space="preserve">Offerors are made aware of CNFA’s tax status in </w:t>
      </w:r>
      <w:r w:rsidR="39DB3199" w:rsidRPr="27051173">
        <w:rPr>
          <w:sz w:val="20"/>
          <w:szCs w:val="20"/>
        </w:rPr>
        <w:t>Rwanda</w:t>
      </w:r>
      <w:r w:rsidRPr="27051173">
        <w:rPr>
          <w:sz w:val="20"/>
          <w:szCs w:val="20"/>
        </w:rPr>
        <w:t xml:space="preserve">. </w:t>
      </w:r>
      <w:r w:rsidR="3D3D470E" w:rsidRPr="00185B8D">
        <w:rPr>
          <w:rFonts w:ascii="Calibri" w:eastAsia="Calibri" w:hAnsi="Calibri" w:cs="Calibri"/>
          <w:color w:val="000000" w:themeColor="text1"/>
          <w:sz w:val="19"/>
          <w:szCs w:val="19"/>
        </w:rPr>
        <w:t>CNFA is tax exempt but Offerors are required to submit both prices before tax and with taxes.</w:t>
      </w:r>
      <w:r w:rsidRPr="27051173">
        <w:rPr>
          <w:sz w:val="20"/>
          <w:szCs w:val="20"/>
        </w:rPr>
        <w:t xml:space="preserve"> Offers submitted must comply with these tax considerations. </w:t>
      </w:r>
    </w:p>
    <w:p w14:paraId="1A752B69" w14:textId="77777777" w:rsidR="004F3C0F" w:rsidRPr="00BC4E52" w:rsidRDefault="004F3C0F" w:rsidP="00BC4E52">
      <w:pPr>
        <w:spacing w:after="0" w:line="240" w:lineRule="auto"/>
        <w:contextualSpacing/>
        <w:rPr>
          <w:rFonts w:cstheme="minorHAnsi"/>
          <w:color w:val="FF0000"/>
          <w:sz w:val="20"/>
          <w:szCs w:val="20"/>
        </w:rPr>
      </w:pPr>
    </w:p>
    <w:p w14:paraId="1C0F0F86" w14:textId="1E560323" w:rsidR="004F3C0F" w:rsidRPr="00BC4E52" w:rsidRDefault="004F3C0F" w:rsidP="0030206A">
      <w:pPr>
        <w:pStyle w:val="ListParagraph"/>
        <w:numPr>
          <w:ilvl w:val="0"/>
          <w:numId w:val="26"/>
        </w:numPr>
        <w:spacing w:after="0" w:line="240" w:lineRule="auto"/>
        <w:ind w:left="360"/>
        <w:rPr>
          <w:rFonts w:cstheme="minorHAnsi"/>
          <w:b/>
          <w:bCs/>
          <w:sz w:val="20"/>
          <w:szCs w:val="20"/>
        </w:rPr>
      </w:pPr>
      <w:r w:rsidRPr="00BC4E52">
        <w:rPr>
          <w:rFonts w:cstheme="minorHAnsi"/>
          <w:b/>
          <w:bCs/>
          <w:sz w:val="20"/>
          <w:szCs w:val="20"/>
        </w:rPr>
        <w:t>Bank Account</w:t>
      </w:r>
    </w:p>
    <w:p w14:paraId="08D339E3" w14:textId="77777777" w:rsidR="004F3C0F" w:rsidRPr="00BC4E52" w:rsidRDefault="004F3C0F" w:rsidP="00BC4E52">
      <w:pPr>
        <w:spacing w:after="0" w:line="240" w:lineRule="auto"/>
        <w:contextualSpacing/>
        <w:rPr>
          <w:rFonts w:cstheme="minorHAnsi"/>
          <w:color w:val="000000" w:themeColor="text1"/>
          <w:sz w:val="20"/>
          <w:szCs w:val="20"/>
        </w:rPr>
      </w:pPr>
      <w:r w:rsidRPr="00BC4E52">
        <w:rPr>
          <w:rFonts w:cstheme="minorHAnsi"/>
          <w:color w:val="000000" w:themeColor="text1"/>
          <w:sz w:val="20"/>
          <w:szCs w:val="20"/>
        </w:rPr>
        <w:t>Offerors are instructed to complete boxes highlighted in gray:</w:t>
      </w:r>
    </w:p>
    <w:tbl>
      <w:tblPr>
        <w:tblStyle w:val="TableGrid"/>
        <w:tblW w:w="0" w:type="auto"/>
        <w:tblLook w:val="04A0" w:firstRow="1" w:lastRow="0" w:firstColumn="1" w:lastColumn="0" w:noHBand="0" w:noVBand="1"/>
      </w:tblPr>
      <w:tblGrid>
        <w:gridCol w:w="4675"/>
        <w:gridCol w:w="4675"/>
      </w:tblGrid>
      <w:tr w:rsidR="004F3C0F" w:rsidRPr="00BC4E52" w14:paraId="19E66515" w14:textId="77777777" w:rsidTr="002E1953">
        <w:tc>
          <w:tcPr>
            <w:tcW w:w="4675" w:type="dxa"/>
          </w:tcPr>
          <w:p w14:paraId="2A606167" w14:textId="77777777" w:rsidR="004F3C0F" w:rsidRPr="00BC4E52" w:rsidRDefault="004F3C0F" w:rsidP="00BC4E52">
            <w:pPr>
              <w:contextualSpacing/>
              <w:rPr>
                <w:rFonts w:cstheme="minorHAnsi"/>
                <w:color w:val="000000" w:themeColor="text1"/>
                <w:sz w:val="20"/>
                <w:szCs w:val="20"/>
              </w:rPr>
            </w:pPr>
            <w:r w:rsidRPr="00BC4E52">
              <w:rPr>
                <w:rFonts w:cstheme="minorHAnsi"/>
                <w:color w:val="000000" w:themeColor="text1"/>
                <w:sz w:val="20"/>
                <w:szCs w:val="20"/>
              </w:rPr>
              <w:t>Does the Offeror have an active bank account?</w:t>
            </w:r>
          </w:p>
        </w:tc>
        <w:tc>
          <w:tcPr>
            <w:tcW w:w="4675" w:type="dxa"/>
            <w:shd w:val="clear" w:color="auto" w:fill="D9D9D9" w:themeFill="background1" w:themeFillShade="D9"/>
          </w:tcPr>
          <w:p w14:paraId="4E857F23" w14:textId="77777777" w:rsidR="004F3C0F" w:rsidRPr="00BC4E52" w:rsidRDefault="00000000" w:rsidP="00BC4E52">
            <w:pPr>
              <w:contextualSpacing/>
              <w:rPr>
                <w:rFonts w:cstheme="minorHAnsi"/>
                <w:sz w:val="20"/>
                <w:szCs w:val="20"/>
              </w:rPr>
            </w:pPr>
            <w:sdt>
              <w:sdtPr>
                <w:rPr>
                  <w:rFonts w:cstheme="minorHAnsi"/>
                  <w:color w:val="2B579A"/>
                  <w:sz w:val="20"/>
                  <w:szCs w:val="20"/>
                  <w:shd w:val="clear" w:color="auto" w:fill="E6E6E6"/>
                </w:rPr>
                <w:id w:val="1306119933"/>
                <w14:checkbox>
                  <w14:checked w14:val="0"/>
                  <w14:checkedState w14:val="2612" w14:font="MS Gothic"/>
                  <w14:uncheckedState w14:val="2610" w14:font="MS Gothic"/>
                </w14:checkbox>
              </w:sdtPr>
              <w:sdtContent>
                <w:r w:rsidR="004F3C0F" w:rsidRPr="00BC4E52">
                  <w:rPr>
                    <w:rFonts w:ascii="Segoe UI Symbol" w:eastAsia="MS Gothic" w:hAnsi="Segoe UI Symbol" w:cs="Segoe UI Symbol"/>
                    <w:sz w:val="20"/>
                    <w:szCs w:val="20"/>
                  </w:rPr>
                  <w:t>☐</w:t>
                </w:r>
              </w:sdtContent>
            </w:sdt>
            <w:r w:rsidR="004F3C0F" w:rsidRPr="00BC4E52">
              <w:rPr>
                <w:rFonts w:cstheme="minorHAnsi"/>
                <w:sz w:val="20"/>
                <w:szCs w:val="20"/>
              </w:rPr>
              <w:t xml:space="preserve"> Yes</w:t>
            </w:r>
          </w:p>
          <w:p w14:paraId="726B4FEE" w14:textId="77777777" w:rsidR="004F3C0F" w:rsidRPr="00BC4E52" w:rsidRDefault="00000000" w:rsidP="00BC4E52">
            <w:pPr>
              <w:contextualSpacing/>
              <w:rPr>
                <w:rFonts w:cstheme="minorHAnsi"/>
                <w:sz w:val="20"/>
                <w:szCs w:val="20"/>
              </w:rPr>
            </w:pPr>
            <w:sdt>
              <w:sdtPr>
                <w:rPr>
                  <w:rFonts w:cstheme="minorHAnsi"/>
                  <w:color w:val="2B579A"/>
                  <w:sz w:val="20"/>
                  <w:szCs w:val="20"/>
                  <w:shd w:val="clear" w:color="auto" w:fill="E6E6E6"/>
                </w:rPr>
                <w:id w:val="541334808"/>
                <w14:checkbox>
                  <w14:checked w14:val="0"/>
                  <w14:checkedState w14:val="2612" w14:font="MS Gothic"/>
                  <w14:uncheckedState w14:val="2610" w14:font="MS Gothic"/>
                </w14:checkbox>
              </w:sdtPr>
              <w:sdtContent>
                <w:r w:rsidR="004F3C0F" w:rsidRPr="00BC4E52">
                  <w:rPr>
                    <w:rFonts w:ascii="Segoe UI Symbol" w:eastAsia="MS Gothic" w:hAnsi="Segoe UI Symbol" w:cs="Segoe UI Symbol"/>
                    <w:sz w:val="20"/>
                    <w:szCs w:val="20"/>
                  </w:rPr>
                  <w:t>☐</w:t>
                </w:r>
              </w:sdtContent>
            </w:sdt>
            <w:r w:rsidR="004F3C0F" w:rsidRPr="00BC4E52">
              <w:rPr>
                <w:rFonts w:cstheme="minorHAnsi"/>
                <w:sz w:val="20"/>
                <w:szCs w:val="20"/>
              </w:rPr>
              <w:t xml:space="preserve"> No</w:t>
            </w:r>
          </w:p>
        </w:tc>
      </w:tr>
      <w:tr w:rsidR="004F3C0F" w:rsidRPr="00BC4E52" w14:paraId="1F07B7C7" w14:textId="77777777" w:rsidTr="002E1953">
        <w:tc>
          <w:tcPr>
            <w:tcW w:w="4675" w:type="dxa"/>
          </w:tcPr>
          <w:p w14:paraId="36C0A7C7" w14:textId="77777777" w:rsidR="004F3C0F" w:rsidRPr="00BC4E52" w:rsidRDefault="004F3C0F" w:rsidP="00BC4E52">
            <w:pPr>
              <w:contextualSpacing/>
              <w:rPr>
                <w:rFonts w:cstheme="minorHAnsi"/>
                <w:color w:val="000000" w:themeColor="text1"/>
                <w:sz w:val="20"/>
                <w:szCs w:val="20"/>
              </w:rPr>
            </w:pPr>
            <w:r w:rsidRPr="00BC4E52">
              <w:rPr>
                <w:rFonts w:cstheme="minorHAnsi"/>
                <w:color w:val="000000" w:themeColor="text1"/>
                <w:sz w:val="20"/>
                <w:szCs w:val="20"/>
              </w:rPr>
              <w:t xml:space="preserve">If yes, provide the Offeror name associated with the Bank Account if selected for eventual award. </w:t>
            </w:r>
          </w:p>
        </w:tc>
        <w:tc>
          <w:tcPr>
            <w:tcW w:w="4675" w:type="dxa"/>
            <w:shd w:val="clear" w:color="auto" w:fill="D9D9D9" w:themeFill="background1" w:themeFillShade="D9"/>
          </w:tcPr>
          <w:p w14:paraId="17F14C45" w14:textId="2E3038B2" w:rsidR="004F3C0F" w:rsidRPr="00BC4E52" w:rsidRDefault="004F3C0F" w:rsidP="00BC4E52">
            <w:pPr>
              <w:contextualSpacing/>
              <w:rPr>
                <w:rFonts w:cstheme="minorHAnsi"/>
                <w:i/>
                <w:iCs/>
                <w:color w:val="000000" w:themeColor="text1"/>
                <w:sz w:val="20"/>
                <w:szCs w:val="20"/>
              </w:rPr>
            </w:pPr>
            <w:r w:rsidRPr="00BC4E52">
              <w:rPr>
                <w:rFonts w:cstheme="minorHAnsi"/>
                <w:i/>
                <w:iCs/>
                <w:color w:val="000000" w:themeColor="text1"/>
                <w:sz w:val="20"/>
                <w:szCs w:val="20"/>
              </w:rPr>
              <w:t>Offerors must provide the name associated with their Bank Account, if applicable</w:t>
            </w:r>
            <w:r w:rsidR="0033037C" w:rsidRPr="00BC4E52">
              <w:rPr>
                <w:rFonts w:cstheme="minorHAnsi"/>
                <w:i/>
                <w:iCs/>
                <w:color w:val="000000" w:themeColor="text1"/>
                <w:sz w:val="20"/>
                <w:szCs w:val="20"/>
              </w:rPr>
              <w:t>, here</w:t>
            </w:r>
          </w:p>
        </w:tc>
      </w:tr>
    </w:tbl>
    <w:p w14:paraId="0622166D" w14:textId="77777777" w:rsidR="004F3C0F" w:rsidRPr="00BC4E52" w:rsidRDefault="004F3C0F" w:rsidP="00BC4E52">
      <w:pPr>
        <w:spacing w:after="0" w:line="240" w:lineRule="auto"/>
        <w:contextualSpacing/>
        <w:rPr>
          <w:rFonts w:cstheme="minorHAnsi"/>
          <w:color w:val="000000" w:themeColor="text1"/>
          <w:sz w:val="20"/>
          <w:szCs w:val="20"/>
        </w:rPr>
      </w:pPr>
    </w:p>
    <w:p w14:paraId="06188A58" w14:textId="3BDAEA6A" w:rsidR="00E758C8" w:rsidRPr="00BC4E52" w:rsidRDefault="00E758C8" w:rsidP="0030206A">
      <w:pPr>
        <w:pStyle w:val="ListParagraph"/>
        <w:numPr>
          <w:ilvl w:val="0"/>
          <w:numId w:val="26"/>
        </w:numPr>
        <w:spacing w:after="0" w:line="240" w:lineRule="auto"/>
        <w:ind w:left="360"/>
        <w:rPr>
          <w:rFonts w:cstheme="minorHAnsi"/>
          <w:b/>
          <w:bCs/>
          <w:sz w:val="20"/>
          <w:szCs w:val="20"/>
        </w:rPr>
      </w:pPr>
      <w:r w:rsidRPr="00BC4E52">
        <w:rPr>
          <w:rFonts w:cstheme="minorHAnsi"/>
          <w:b/>
          <w:bCs/>
          <w:sz w:val="20"/>
          <w:szCs w:val="20"/>
        </w:rPr>
        <w:t>References</w:t>
      </w:r>
    </w:p>
    <w:p w14:paraId="767FFDA6" w14:textId="77777777" w:rsidR="00E758C8" w:rsidRPr="00BC4E52" w:rsidRDefault="00E758C8" w:rsidP="00BC4E52">
      <w:pPr>
        <w:spacing w:after="0" w:line="240" w:lineRule="auto"/>
        <w:contextualSpacing/>
        <w:rPr>
          <w:rFonts w:cstheme="minorHAnsi"/>
          <w:sz w:val="20"/>
          <w:szCs w:val="20"/>
        </w:rPr>
      </w:pPr>
      <w:r w:rsidRPr="00BC4E52">
        <w:rPr>
          <w:rFonts w:cstheme="minorHAnsi"/>
          <w:sz w:val="20"/>
          <w:szCs w:val="20"/>
        </w:rPr>
        <w:t>Offerors are instructed to complete the boxes highlighted in gray:</w:t>
      </w:r>
    </w:p>
    <w:tbl>
      <w:tblPr>
        <w:tblStyle w:val="TableGrid"/>
        <w:tblW w:w="0" w:type="auto"/>
        <w:tblLook w:val="04A0" w:firstRow="1" w:lastRow="0" w:firstColumn="1" w:lastColumn="0" w:noHBand="0" w:noVBand="1"/>
      </w:tblPr>
      <w:tblGrid>
        <w:gridCol w:w="1525"/>
        <w:gridCol w:w="3149"/>
        <w:gridCol w:w="2338"/>
        <w:gridCol w:w="2338"/>
      </w:tblGrid>
      <w:tr w:rsidR="00E758C8" w:rsidRPr="00BC4E52" w14:paraId="586A29AE" w14:textId="77777777">
        <w:tc>
          <w:tcPr>
            <w:tcW w:w="1525" w:type="dxa"/>
          </w:tcPr>
          <w:p w14:paraId="2732C58A" w14:textId="77777777" w:rsidR="00E758C8" w:rsidRPr="00BC4E52" w:rsidRDefault="00E758C8" w:rsidP="00BC4E52">
            <w:pPr>
              <w:contextualSpacing/>
              <w:jc w:val="center"/>
              <w:rPr>
                <w:rFonts w:cstheme="minorHAnsi"/>
                <w:b/>
                <w:bCs/>
                <w:sz w:val="20"/>
                <w:szCs w:val="20"/>
              </w:rPr>
            </w:pPr>
            <w:r w:rsidRPr="00BC4E52">
              <w:rPr>
                <w:rFonts w:cstheme="minorHAnsi"/>
                <w:b/>
                <w:bCs/>
                <w:sz w:val="20"/>
                <w:szCs w:val="20"/>
              </w:rPr>
              <w:t>Reference No.</w:t>
            </w:r>
          </w:p>
        </w:tc>
        <w:tc>
          <w:tcPr>
            <w:tcW w:w="3149" w:type="dxa"/>
          </w:tcPr>
          <w:p w14:paraId="61D0F8E7" w14:textId="77777777" w:rsidR="00E758C8" w:rsidRPr="00BC4E52" w:rsidRDefault="00E758C8" w:rsidP="00BC4E52">
            <w:pPr>
              <w:contextualSpacing/>
              <w:jc w:val="center"/>
              <w:rPr>
                <w:rFonts w:cstheme="minorHAnsi"/>
                <w:b/>
                <w:bCs/>
                <w:sz w:val="20"/>
                <w:szCs w:val="20"/>
              </w:rPr>
            </w:pPr>
            <w:r w:rsidRPr="00BC4E52">
              <w:rPr>
                <w:rFonts w:cstheme="minorHAnsi"/>
                <w:b/>
                <w:bCs/>
                <w:sz w:val="20"/>
                <w:szCs w:val="20"/>
              </w:rPr>
              <w:t>Reference Name</w:t>
            </w:r>
          </w:p>
        </w:tc>
        <w:tc>
          <w:tcPr>
            <w:tcW w:w="2338" w:type="dxa"/>
          </w:tcPr>
          <w:p w14:paraId="28E9917B" w14:textId="77777777" w:rsidR="00E758C8" w:rsidRPr="00BC4E52" w:rsidRDefault="00E758C8" w:rsidP="00BC4E52">
            <w:pPr>
              <w:contextualSpacing/>
              <w:jc w:val="center"/>
              <w:rPr>
                <w:rFonts w:cstheme="minorHAnsi"/>
                <w:b/>
                <w:bCs/>
                <w:sz w:val="20"/>
                <w:szCs w:val="20"/>
              </w:rPr>
            </w:pPr>
            <w:r w:rsidRPr="00BC4E52">
              <w:rPr>
                <w:rFonts w:cstheme="minorHAnsi"/>
                <w:b/>
                <w:bCs/>
                <w:sz w:val="20"/>
                <w:szCs w:val="20"/>
              </w:rPr>
              <w:t>Contact Information</w:t>
            </w:r>
          </w:p>
        </w:tc>
        <w:tc>
          <w:tcPr>
            <w:tcW w:w="2338" w:type="dxa"/>
          </w:tcPr>
          <w:p w14:paraId="237EF42D" w14:textId="77777777" w:rsidR="00E758C8" w:rsidRPr="00BC4E52" w:rsidRDefault="00E758C8" w:rsidP="00BC4E52">
            <w:pPr>
              <w:contextualSpacing/>
              <w:jc w:val="center"/>
              <w:rPr>
                <w:rFonts w:cstheme="minorHAnsi"/>
                <w:b/>
                <w:bCs/>
                <w:sz w:val="20"/>
                <w:szCs w:val="20"/>
              </w:rPr>
            </w:pPr>
            <w:r w:rsidRPr="00BC4E52">
              <w:rPr>
                <w:rFonts w:cstheme="minorHAnsi"/>
                <w:b/>
                <w:bCs/>
                <w:sz w:val="20"/>
                <w:szCs w:val="20"/>
              </w:rPr>
              <w:t>Affiliation</w:t>
            </w:r>
          </w:p>
        </w:tc>
      </w:tr>
      <w:tr w:rsidR="00E758C8" w:rsidRPr="00BC4E52" w14:paraId="777DEC5C" w14:textId="77777777">
        <w:tc>
          <w:tcPr>
            <w:tcW w:w="1525" w:type="dxa"/>
          </w:tcPr>
          <w:p w14:paraId="7BCDCF0D" w14:textId="77777777" w:rsidR="00E758C8" w:rsidRPr="00BC4E52" w:rsidRDefault="00E758C8" w:rsidP="00BC4E52">
            <w:pPr>
              <w:contextualSpacing/>
              <w:rPr>
                <w:rFonts w:cstheme="minorHAnsi"/>
                <w:sz w:val="20"/>
                <w:szCs w:val="20"/>
              </w:rPr>
            </w:pPr>
            <w:r w:rsidRPr="00BC4E52">
              <w:rPr>
                <w:rFonts w:cstheme="minorHAnsi"/>
                <w:sz w:val="20"/>
                <w:szCs w:val="20"/>
              </w:rPr>
              <w:t>1</w:t>
            </w:r>
          </w:p>
        </w:tc>
        <w:tc>
          <w:tcPr>
            <w:tcW w:w="3149" w:type="dxa"/>
            <w:shd w:val="clear" w:color="auto" w:fill="D9D9D9" w:themeFill="background1" w:themeFillShade="D9"/>
          </w:tcPr>
          <w:p w14:paraId="218D1392" w14:textId="630553C9" w:rsidR="00E758C8" w:rsidRPr="00BC4E52" w:rsidRDefault="00E758C8" w:rsidP="00BC4E52">
            <w:pPr>
              <w:contextualSpacing/>
              <w:rPr>
                <w:rFonts w:cstheme="minorHAnsi"/>
                <w:i/>
                <w:iCs/>
                <w:sz w:val="20"/>
                <w:szCs w:val="20"/>
              </w:rPr>
            </w:pPr>
            <w:r w:rsidRPr="00BC4E52">
              <w:rPr>
                <w:rFonts w:cstheme="minorHAnsi"/>
                <w:i/>
                <w:iCs/>
                <w:sz w:val="20"/>
                <w:szCs w:val="20"/>
              </w:rPr>
              <w:t>Offerors must provide name of reference (organization or individual) provided</w:t>
            </w:r>
            <w:r w:rsidR="0033037C" w:rsidRPr="00BC4E52">
              <w:rPr>
                <w:rFonts w:cstheme="minorHAnsi"/>
                <w:i/>
                <w:iCs/>
                <w:sz w:val="20"/>
                <w:szCs w:val="20"/>
              </w:rPr>
              <w:t xml:space="preserve"> here</w:t>
            </w:r>
          </w:p>
        </w:tc>
        <w:tc>
          <w:tcPr>
            <w:tcW w:w="2338" w:type="dxa"/>
            <w:shd w:val="clear" w:color="auto" w:fill="D9D9D9" w:themeFill="background1" w:themeFillShade="D9"/>
          </w:tcPr>
          <w:p w14:paraId="3C34869B" w14:textId="77777777" w:rsidR="00E758C8" w:rsidRPr="00BC4E52" w:rsidRDefault="00E758C8" w:rsidP="00BC4E52">
            <w:pPr>
              <w:contextualSpacing/>
              <w:rPr>
                <w:rFonts w:cstheme="minorHAnsi"/>
                <w:b/>
                <w:bCs/>
                <w:sz w:val="20"/>
                <w:szCs w:val="20"/>
              </w:rPr>
            </w:pPr>
            <w:r w:rsidRPr="00BC4E52">
              <w:rPr>
                <w:rFonts w:cstheme="minorHAnsi"/>
                <w:b/>
                <w:bCs/>
                <w:sz w:val="20"/>
                <w:szCs w:val="20"/>
              </w:rPr>
              <w:t>Name:</w:t>
            </w:r>
          </w:p>
          <w:p w14:paraId="461CB57C" w14:textId="77777777" w:rsidR="00E758C8" w:rsidRPr="00BC4E52" w:rsidRDefault="00E758C8" w:rsidP="00BC4E52">
            <w:pPr>
              <w:contextualSpacing/>
              <w:rPr>
                <w:rFonts w:cstheme="minorHAnsi"/>
                <w:b/>
                <w:bCs/>
                <w:sz w:val="20"/>
                <w:szCs w:val="20"/>
              </w:rPr>
            </w:pPr>
            <w:r w:rsidRPr="00BC4E52">
              <w:rPr>
                <w:rFonts w:cstheme="minorHAnsi"/>
                <w:b/>
                <w:bCs/>
                <w:sz w:val="20"/>
                <w:szCs w:val="20"/>
              </w:rPr>
              <w:t>Phone:</w:t>
            </w:r>
          </w:p>
          <w:p w14:paraId="566B3355" w14:textId="77777777" w:rsidR="00E758C8" w:rsidRPr="00BC4E52" w:rsidRDefault="00E758C8" w:rsidP="00BC4E52">
            <w:pPr>
              <w:contextualSpacing/>
              <w:rPr>
                <w:rFonts w:cstheme="minorHAnsi"/>
                <w:b/>
                <w:bCs/>
                <w:sz w:val="20"/>
                <w:szCs w:val="20"/>
              </w:rPr>
            </w:pPr>
            <w:r w:rsidRPr="00BC4E52">
              <w:rPr>
                <w:rFonts w:cstheme="minorHAnsi"/>
                <w:b/>
                <w:bCs/>
                <w:sz w:val="20"/>
                <w:szCs w:val="20"/>
              </w:rPr>
              <w:t>Email:</w:t>
            </w:r>
          </w:p>
          <w:p w14:paraId="699D232F" w14:textId="77777777" w:rsidR="00E758C8" w:rsidRPr="00BC4E52" w:rsidRDefault="00E758C8" w:rsidP="00BC4E52">
            <w:pPr>
              <w:contextualSpacing/>
              <w:rPr>
                <w:rFonts w:cstheme="minorHAnsi"/>
                <w:b/>
                <w:bCs/>
                <w:sz w:val="20"/>
                <w:szCs w:val="20"/>
              </w:rPr>
            </w:pPr>
            <w:r w:rsidRPr="00BC4E52">
              <w:rPr>
                <w:rFonts w:cstheme="minorHAnsi"/>
                <w:b/>
                <w:bCs/>
                <w:sz w:val="20"/>
                <w:szCs w:val="20"/>
              </w:rPr>
              <w:t>Address:</w:t>
            </w:r>
          </w:p>
        </w:tc>
        <w:tc>
          <w:tcPr>
            <w:tcW w:w="2338" w:type="dxa"/>
            <w:shd w:val="clear" w:color="auto" w:fill="D9D9D9" w:themeFill="background1" w:themeFillShade="D9"/>
          </w:tcPr>
          <w:p w14:paraId="4C5BC413" w14:textId="6E1169CB" w:rsidR="00E758C8" w:rsidRPr="00BC4E52" w:rsidRDefault="00E758C8" w:rsidP="00BC4E52">
            <w:pPr>
              <w:contextualSpacing/>
              <w:rPr>
                <w:rFonts w:cstheme="minorHAnsi"/>
                <w:i/>
                <w:iCs/>
                <w:sz w:val="20"/>
                <w:szCs w:val="20"/>
              </w:rPr>
            </w:pPr>
            <w:r w:rsidRPr="00BC4E52">
              <w:rPr>
                <w:rFonts w:cstheme="minorHAnsi"/>
                <w:i/>
                <w:iCs/>
                <w:sz w:val="20"/>
                <w:szCs w:val="20"/>
              </w:rPr>
              <w:t>Offerors must describe relationship with refere</w:t>
            </w:r>
            <w:r w:rsidR="00442599" w:rsidRPr="00BC4E52">
              <w:rPr>
                <w:rFonts w:cstheme="minorHAnsi"/>
                <w:i/>
                <w:iCs/>
                <w:sz w:val="20"/>
                <w:szCs w:val="20"/>
              </w:rPr>
              <w:t>nc</w:t>
            </w:r>
            <w:r w:rsidRPr="00BC4E52">
              <w:rPr>
                <w:rFonts w:cstheme="minorHAnsi"/>
                <w:i/>
                <w:iCs/>
                <w:sz w:val="20"/>
                <w:szCs w:val="20"/>
              </w:rPr>
              <w:t>e</w:t>
            </w:r>
            <w:r w:rsidR="0033037C" w:rsidRPr="00BC4E52">
              <w:rPr>
                <w:rFonts w:cstheme="minorHAnsi"/>
                <w:i/>
                <w:iCs/>
                <w:sz w:val="20"/>
                <w:szCs w:val="20"/>
              </w:rPr>
              <w:t xml:space="preserve"> here</w:t>
            </w:r>
          </w:p>
        </w:tc>
      </w:tr>
      <w:tr w:rsidR="00457A40" w:rsidRPr="00BC4E52" w14:paraId="3EC40517" w14:textId="77777777">
        <w:tc>
          <w:tcPr>
            <w:tcW w:w="1525" w:type="dxa"/>
          </w:tcPr>
          <w:p w14:paraId="34E16EFF" w14:textId="77777777" w:rsidR="00457A40" w:rsidRPr="00BC4E52" w:rsidRDefault="00457A40" w:rsidP="00BC4E52">
            <w:pPr>
              <w:contextualSpacing/>
              <w:rPr>
                <w:rFonts w:cstheme="minorHAnsi"/>
                <w:i/>
                <w:iCs/>
                <w:sz w:val="20"/>
                <w:szCs w:val="20"/>
              </w:rPr>
            </w:pPr>
            <w:r w:rsidRPr="00BC4E52">
              <w:rPr>
                <w:rFonts w:cstheme="minorHAnsi"/>
                <w:i/>
                <w:iCs/>
                <w:sz w:val="20"/>
                <w:szCs w:val="20"/>
              </w:rPr>
              <w:t>Etc.</w:t>
            </w:r>
          </w:p>
        </w:tc>
        <w:tc>
          <w:tcPr>
            <w:tcW w:w="3149" w:type="dxa"/>
            <w:shd w:val="clear" w:color="auto" w:fill="D9D9D9" w:themeFill="background1" w:themeFillShade="D9"/>
          </w:tcPr>
          <w:p w14:paraId="476C03EE" w14:textId="6F6AC064" w:rsidR="00457A40" w:rsidRPr="00BC4E52" w:rsidRDefault="00457A40" w:rsidP="00BC4E52">
            <w:pPr>
              <w:contextualSpacing/>
              <w:rPr>
                <w:rFonts w:cstheme="minorHAnsi"/>
                <w:sz w:val="20"/>
                <w:szCs w:val="20"/>
              </w:rPr>
            </w:pPr>
            <w:r w:rsidRPr="00BC4E52">
              <w:rPr>
                <w:rFonts w:cstheme="minorHAnsi"/>
                <w:i/>
                <w:iCs/>
                <w:sz w:val="20"/>
                <w:szCs w:val="20"/>
              </w:rPr>
              <w:t>Offerors must provide name of reference (organization or individual) provided</w:t>
            </w:r>
            <w:r w:rsidR="0033037C" w:rsidRPr="00BC4E52">
              <w:rPr>
                <w:rFonts w:cstheme="minorHAnsi"/>
                <w:i/>
                <w:iCs/>
                <w:sz w:val="20"/>
                <w:szCs w:val="20"/>
              </w:rPr>
              <w:t xml:space="preserve"> here</w:t>
            </w:r>
          </w:p>
        </w:tc>
        <w:tc>
          <w:tcPr>
            <w:tcW w:w="2338" w:type="dxa"/>
            <w:shd w:val="clear" w:color="auto" w:fill="D9D9D9" w:themeFill="background1" w:themeFillShade="D9"/>
          </w:tcPr>
          <w:p w14:paraId="3450DD68" w14:textId="77777777" w:rsidR="00457A40" w:rsidRPr="00BC4E52" w:rsidRDefault="00457A40" w:rsidP="00BC4E52">
            <w:pPr>
              <w:contextualSpacing/>
              <w:rPr>
                <w:rFonts w:cstheme="minorHAnsi"/>
                <w:b/>
                <w:bCs/>
                <w:sz w:val="20"/>
                <w:szCs w:val="20"/>
              </w:rPr>
            </w:pPr>
            <w:r w:rsidRPr="00BC4E52">
              <w:rPr>
                <w:rFonts w:cstheme="minorHAnsi"/>
                <w:b/>
                <w:bCs/>
                <w:sz w:val="20"/>
                <w:szCs w:val="20"/>
              </w:rPr>
              <w:t>Name:</w:t>
            </w:r>
          </w:p>
          <w:p w14:paraId="1D4AA25E" w14:textId="77777777" w:rsidR="00457A40" w:rsidRPr="00BC4E52" w:rsidRDefault="00457A40" w:rsidP="00BC4E52">
            <w:pPr>
              <w:contextualSpacing/>
              <w:rPr>
                <w:rFonts w:cstheme="minorHAnsi"/>
                <w:b/>
                <w:bCs/>
                <w:sz w:val="20"/>
                <w:szCs w:val="20"/>
              </w:rPr>
            </w:pPr>
            <w:r w:rsidRPr="00BC4E52">
              <w:rPr>
                <w:rFonts w:cstheme="minorHAnsi"/>
                <w:b/>
                <w:bCs/>
                <w:sz w:val="20"/>
                <w:szCs w:val="20"/>
              </w:rPr>
              <w:t>Phone:</w:t>
            </w:r>
          </w:p>
          <w:p w14:paraId="5343C3D8" w14:textId="77777777" w:rsidR="00457A40" w:rsidRPr="00BC4E52" w:rsidRDefault="00457A40" w:rsidP="00BC4E52">
            <w:pPr>
              <w:contextualSpacing/>
              <w:rPr>
                <w:rFonts w:cstheme="minorHAnsi"/>
                <w:b/>
                <w:bCs/>
                <w:sz w:val="20"/>
                <w:szCs w:val="20"/>
              </w:rPr>
            </w:pPr>
            <w:r w:rsidRPr="00BC4E52">
              <w:rPr>
                <w:rFonts w:cstheme="minorHAnsi"/>
                <w:b/>
                <w:bCs/>
                <w:sz w:val="20"/>
                <w:szCs w:val="20"/>
              </w:rPr>
              <w:t>Email:</w:t>
            </w:r>
          </w:p>
          <w:p w14:paraId="15DF8C64" w14:textId="69BD0B2F" w:rsidR="00457A40" w:rsidRPr="00BC4E52" w:rsidRDefault="00457A40" w:rsidP="00BC4E52">
            <w:pPr>
              <w:contextualSpacing/>
              <w:rPr>
                <w:rFonts w:cstheme="minorHAnsi"/>
                <w:sz w:val="20"/>
                <w:szCs w:val="20"/>
              </w:rPr>
            </w:pPr>
            <w:r w:rsidRPr="00BC4E52">
              <w:rPr>
                <w:rFonts w:cstheme="minorHAnsi"/>
                <w:b/>
                <w:bCs/>
                <w:sz w:val="20"/>
                <w:szCs w:val="20"/>
              </w:rPr>
              <w:t>Address:</w:t>
            </w:r>
          </w:p>
        </w:tc>
        <w:tc>
          <w:tcPr>
            <w:tcW w:w="2338" w:type="dxa"/>
            <w:shd w:val="clear" w:color="auto" w:fill="D9D9D9" w:themeFill="background1" w:themeFillShade="D9"/>
          </w:tcPr>
          <w:p w14:paraId="3C19A462" w14:textId="153DACE2" w:rsidR="00457A40" w:rsidRPr="00BC4E52" w:rsidRDefault="00457A40" w:rsidP="00BC4E52">
            <w:pPr>
              <w:contextualSpacing/>
              <w:rPr>
                <w:rFonts w:cstheme="minorHAnsi"/>
                <w:sz w:val="20"/>
                <w:szCs w:val="20"/>
              </w:rPr>
            </w:pPr>
            <w:r w:rsidRPr="00BC4E52">
              <w:rPr>
                <w:rFonts w:cstheme="minorHAnsi"/>
                <w:i/>
                <w:iCs/>
                <w:sz w:val="20"/>
                <w:szCs w:val="20"/>
              </w:rPr>
              <w:t>Offerors must describe relationship with refere</w:t>
            </w:r>
            <w:r w:rsidR="00026727" w:rsidRPr="00BC4E52">
              <w:rPr>
                <w:rFonts w:cstheme="minorHAnsi"/>
                <w:i/>
                <w:iCs/>
                <w:sz w:val="20"/>
                <w:szCs w:val="20"/>
              </w:rPr>
              <w:t>nc</w:t>
            </w:r>
            <w:r w:rsidRPr="00BC4E52">
              <w:rPr>
                <w:rFonts w:cstheme="minorHAnsi"/>
                <w:i/>
                <w:iCs/>
                <w:sz w:val="20"/>
                <w:szCs w:val="20"/>
              </w:rPr>
              <w:t>e</w:t>
            </w:r>
            <w:r w:rsidR="0033037C" w:rsidRPr="00BC4E52">
              <w:rPr>
                <w:rFonts w:cstheme="minorHAnsi"/>
                <w:i/>
                <w:iCs/>
                <w:sz w:val="20"/>
                <w:szCs w:val="20"/>
              </w:rPr>
              <w:t xml:space="preserve"> here</w:t>
            </w:r>
          </w:p>
        </w:tc>
      </w:tr>
      <w:tr w:rsidR="00457A40" w:rsidRPr="00BC4E52" w14:paraId="4A3E7E2C" w14:textId="77777777">
        <w:tc>
          <w:tcPr>
            <w:tcW w:w="1525" w:type="dxa"/>
          </w:tcPr>
          <w:p w14:paraId="010413C2" w14:textId="77777777" w:rsidR="00457A40" w:rsidRPr="00BC4E52" w:rsidRDefault="00457A40" w:rsidP="00BC4E52">
            <w:pPr>
              <w:contextualSpacing/>
              <w:rPr>
                <w:rFonts w:cstheme="minorHAnsi"/>
                <w:i/>
                <w:iCs/>
                <w:sz w:val="20"/>
                <w:szCs w:val="20"/>
              </w:rPr>
            </w:pPr>
            <w:r w:rsidRPr="00BC4E52">
              <w:rPr>
                <w:rFonts w:cstheme="minorHAnsi"/>
                <w:i/>
                <w:iCs/>
                <w:sz w:val="20"/>
                <w:szCs w:val="20"/>
              </w:rPr>
              <w:t>Etc.</w:t>
            </w:r>
          </w:p>
        </w:tc>
        <w:tc>
          <w:tcPr>
            <w:tcW w:w="3149" w:type="dxa"/>
            <w:shd w:val="clear" w:color="auto" w:fill="D9D9D9" w:themeFill="background1" w:themeFillShade="D9"/>
          </w:tcPr>
          <w:p w14:paraId="1476A922" w14:textId="421F5974" w:rsidR="00457A40" w:rsidRPr="00BC4E52" w:rsidRDefault="00457A40" w:rsidP="00BC4E52">
            <w:pPr>
              <w:contextualSpacing/>
              <w:rPr>
                <w:rFonts w:cstheme="minorHAnsi"/>
                <w:sz w:val="20"/>
                <w:szCs w:val="20"/>
              </w:rPr>
            </w:pPr>
            <w:r w:rsidRPr="00BC4E52">
              <w:rPr>
                <w:rFonts w:cstheme="minorHAnsi"/>
                <w:i/>
                <w:iCs/>
                <w:sz w:val="20"/>
                <w:szCs w:val="20"/>
              </w:rPr>
              <w:t>Offerors must provide name of reference (organization or individual) provided</w:t>
            </w:r>
            <w:r w:rsidR="0033037C" w:rsidRPr="00BC4E52">
              <w:rPr>
                <w:rFonts w:cstheme="minorHAnsi"/>
                <w:i/>
                <w:iCs/>
                <w:sz w:val="20"/>
                <w:szCs w:val="20"/>
              </w:rPr>
              <w:t xml:space="preserve"> here</w:t>
            </w:r>
          </w:p>
        </w:tc>
        <w:tc>
          <w:tcPr>
            <w:tcW w:w="2338" w:type="dxa"/>
            <w:shd w:val="clear" w:color="auto" w:fill="D9D9D9" w:themeFill="background1" w:themeFillShade="D9"/>
          </w:tcPr>
          <w:p w14:paraId="7FFE8FB1" w14:textId="77777777" w:rsidR="00457A40" w:rsidRPr="00BC4E52" w:rsidRDefault="00457A40" w:rsidP="00BC4E52">
            <w:pPr>
              <w:contextualSpacing/>
              <w:rPr>
                <w:rFonts w:cstheme="minorHAnsi"/>
                <w:b/>
                <w:bCs/>
                <w:sz w:val="20"/>
                <w:szCs w:val="20"/>
              </w:rPr>
            </w:pPr>
            <w:r w:rsidRPr="00BC4E52">
              <w:rPr>
                <w:rFonts w:cstheme="minorHAnsi"/>
                <w:b/>
                <w:bCs/>
                <w:sz w:val="20"/>
                <w:szCs w:val="20"/>
              </w:rPr>
              <w:t>Name:</w:t>
            </w:r>
          </w:p>
          <w:p w14:paraId="63DB6619" w14:textId="77777777" w:rsidR="00457A40" w:rsidRPr="00BC4E52" w:rsidRDefault="00457A40" w:rsidP="00BC4E52">
            <w:pPr>
              <w:contextualSpacing/>
              <w:rPr>
                <w:rFonts w:cstheme="minorHAnsi"/>
                <w:b/>
                <w:bCs/>
                <w:sz w:val="20"/>
                <w:szCs w:val="20"/>
              </w:rPr>
            </w:pPr>
            <w:r w:rsidRPr="00BC4E52">
              <w:rPr>
                <w:rFonts w:cstheme="minorHAnsi"/>
                <w:b/>
                <w:bCs/>
                <w:sz w:val="20"/>
                <w:szCs w:val="20"/>
              </w:rPr>
              <w:t>Phone:</w:t>
            </w:r>
          </w:p>
          <w:p w14:paraId="72E8A891" w14:textId="77777777" w:rsidR="00457A40" w:rsidRPr="00BC4E52" w:rsidRDefault="00457A40" w:rsidP="00BC4E52">
            <w:pPr>
              <w:contextualSpacing/>
              <w:rPr>
                <w:rFonts w:cstheme="minorHAnsi"/>
                <w:b/>
                <w:bCs/>
                <w:sz w:val="20"/>
                <w:szCs w:val="20"/>
              </w:rPr>
            </w:pPr>
            <w:r w:rsidRPr="00BC4E52">
              <w:rPr>
                <w:rFonts w:cstheme="minorHAnsi"/>
                <w:b/>
                <w:bCs/>
                <w:sz w:val="20"/>
                <w:szCs w:val="20"/>
              </w:rPr>
              <w:t>Email:</w:t>
            </w:r>
          </w:p>
          <w:p w14:paraId="274344E9" w14:textId="6297BA8F" w:rsidR="00457A40" w:rsidRPr="00BC4E52" w:rsidRDefault="00457A40" w:rsidP="00BC4E52">
            <w:pPr>
              <w:contextualSpacing/>
              <w:rPr>
                <w:rFonts w:cstheme="minorHAnsi"/>
                <w:sz w:val="20"/>
                <w:szCs w:val="20"/>
              </w:rPr>
            </w:pPr>
            <w:r w:rsidRPr="00BC4E52">
              <w:rPr>
                <w:rFonts w:cstheme="minorHAnsi"/>
                <w:b/>
                <w:bCs/>
                <w:sz w:val="20"/>
                <w:szCs w:val="20"/>
              </w:rPr>
              <w:lastRenderedPageBreak/>
              <w:t>Address:</w:t>
            </w:r>
          </w:p>
        </w:tc>
        <w:tc>
          <w:tcPr>
            <w:tcW w:w="2338" w:type="dxa"/>
            <w:shd w:val="clear" w:color="auto" w:fill="D9D9D9" w:themeFill="background1" w:themeFillShade="D9"/>
          </w:tcPr>
          <w:p w14:paraId="5AB76F87" w14:textId="3D282C41" w:rsidR="00457A40" w:rsidRPr="00BC4E52" w:rsidRDefault="00457A40" w:rsidP="00BC4E52">
            <w:pPr>
              <w:contextualSpacing/>
              <w:rPr>
                <w:rFonts w:cstheme="minorHAnsi"/>
                <w:sz w:val="20"/>
                <w:szCs w:val="20"/>
              </w:rPr>
            </w:pPr>
            <w:r w:rsidRPr="00BC4E52">
              <w:rPr>
                <w:rFonts w:cstheme="minorHAnsi"/>
                <w:i/>
                <w:iCs/>
                <w:sz w:val="20"/>
                <w:szCs w:val="20"/>
              </w:rPr>
              <w:lastRenderedPageBreak/>
              <w:t>Offerors must describe relationship with refere</w:t>
            </w:r>
            <w:r w:rsidR="00026727" w:rsidRPr="00BC4E52">
              <w:rPr>
                <w:rFonts w:cstheme="minorHAnsi"/>
                <w:i/>
                <w:iCs/>
                <w:sz w:val="20"/>
                <w:szCs w:val="20"/>
              </w:rPr>
              <w:t>nc</w:t>
            </w:r>
            <w:r w:rsidRPr="00BC4E52">
              <w:rPr>
                <w:rFonts w:cstheme="minorHAnsi"/>
                <w:i/>
                <w:iCs/>
                <w:sz w:val="20"/>
                <w:szCs w:val="20"/>
              </w:rPr>
              <w:t>e</w:t>
            </w:r>
            <w:r w:rsidR="0033037C" w:rsidRPr="00BC4E52">
              <w:rPr>
                <w:rFonts w:cstheme="minorHAnsi"/>
                <w:i/>
                <w:iCs/>
                <w:sz w:val="20"/>
                <w:szCs w:val="20"/>
              </w:rPr>
              <w:t xml:space="preserve"> here</w:t>
            </w:r>
          </w:p>
        </w:tc>
      </w:tr>
    </w:tbl>
    <w:p w14:paraId="081B1550" w14:textId="299D8DFB" w:rsidR="00C70C05" w:rsidRDefault="00C70C05" w:rsidP="00BC4AEE">
      <w:pPr>
        <w:spacing w:line="240" w:lineRule="auto"/>
        <w:contextualSpacing/>
        <w:rPr>
          <w:rFonts w:cstheme="minorHAnsi"/>
          <w:b/>
          <w:bCs/>
          <w:color w:val="FF0000"/>
          <w:sz w:val="20"/>
          <w:szCs w:val="20"/>
        </w:rPr>
      </w:pPr>
    </w:p>
    <w:p w14:paraId="0D367BDD" w14:textId="77777777" w:rsidR="002F724E" w:rsidRDefault="002F724E" w:rsidP="00BC4AEE">
      <w:pPr>
        <w:spacing w:line="240" w:lineRule="auto"/>
        <w:contextualSpacing/>
        <w:rPr>
          <w:rFonts w:cstheme="minorHAnsi"/>
          <w:b/>
          <w:bCs/>
          <w:color w:val="FF0000"/>
          <w:sz w:val="20"/>
          <w:szCs w:val="20"/>
        </w:rPr>
      </w:pPr>
    </w:p>
    <w:p w14:paraId="5BAAEA18" w14:textId="77777777" w:rsidR="002F724E" w:rsidRDefault="002F724E" w:rsidP="00BC4AEE">
      <w:pPr>
        <w:spacing w:line="240" w:lineRule="auto"/>
        <w:contextualSpacing/>
        <w:rPr>
          <w:rFonts w:cstheme="minorHAnsi"/>
          <w:b/>
          <w:bCs/>
          <w:color w:val="FF0000"/>
          <w:sz w:val="20"/>
          <w:szCs w:val="20"/>
        </w:rPr>
      </w:pPr>
    </w:p>
    <w:p w14:paraId="442A8A10" w14:textId="77777777" w:rsidR="002F724E" w:rsidRPr="00BC4AEE" w:rsidRDefault="002F724E" w:rsidP="00BC4AEE">
      <w:pPr>
        <w:spacing w:line="240" w:lineRule="auto"/>
        <w:contextualSpacing/>
        <w:rPr>
          <w:rFonts w:cstheme="minorHAnsi"/>
          <w:b/>
          <w:bCs/>
          <w:color w:val="FF0000"/>
          <w:sz w:val="20"/>
          <w:szCs w:val="20"/>
        </w:rPr>
      </w:pPr>
    </w:p>
    <w:sectPr w:rsidR="002F724E" w:rsidRPr="00BC4A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F3846" w14:textId="77777777" w:rsidR="000B46B2" w:rsidRDefault="000B46B2" w:rsidP="00751951">
      <w:pPr>
        <w:spacing w:after="0" w:line="240" w:lineRule="auto"/>
      </w:pPr>
      <w:r>
        <w:separator/>
      </w:r>
    </w:p>
  </w:endnote>
  <w:endnote w:type="continuationSeparator" w:id="0">
    <w:p w14:paraId="4E8B16E5" w14:textId="77777777" w:rsidR="000B46B2" w:rsidRDefault="000B46B2" w:rsidP="00751951">
      <w:pPr>
        <w:spacing w:after="0" w:line="240" w:lineRule="auto"/>
      </w:pPr>
      <w:r>
        <w:continuationSeparator/>
      </w:r>
    </w:p>
  </w:endnote>
  <w:endnote w:type="continuationNotice" w:id="1">
    <w:p w14:paraId="4329C55E" w14:textId="77777777" w:rsidR="000B46B2" w:rsidRDefault="000B46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789ED" w14:textId="7867343C" w:rsidR="00985496" w:rsidRPr="00A13528" w:rsidRDefault="5A1FE8CA" w:rsidP="2C434DC0">
    <w:pPr>
      <w:pStyle w:val="Footer"/>
      <w:rPr>
        <w:sz w:val="20"/>
        <w:szCs w:val="20"/>
      </w:rPr>
    </w:pPr>
    <w:r w:rsidRPr="5A1FE8CA">
      <w:rPr>
        <w:sz w:val="20"/>
        <w:szCs w:val="20"/>
      </w:rPr>
      <w:t xml:space="preserve">Solicitation No.  </w:t>
    </w:r>
    <w:r w:rsidR="00A2549B" w:rsidRPr="00A2549B">
      <w:rPr>
        <w:sz w:val="20"/>
        <w:szCs w:val="20"/>
      </w:rPr>
      <w:t>RFP- FFPr-Rwanda-2025- Capacity Building, Government Institutions and Private Sector Awareness about Food Safety</w:t>
    </w:r>
  </w:p>
  <w:sdt>
    <w:sdtPr>
      <w:rPr>
        <w:sz w:val="20"/>
        <w:szCs w:val="20"/>
      </w:rPr>
      <w:id w:val="945820834"/>
      <w:docPartObj>
        <w:docPartGallery w:val="Page Numbers (Bottom of Page)"/>
        <w:docPartUnique/>
      </w:docPartObj>
    </w:sdtPr>
    <w:sdtContent>
      <w:sdt>
        <w:sdtPr>
          <w:rPr>
            <w:sz w:val="20"/>
            <w:szCs w:val="20"/>
          </w:rPr>
          <w:id w:val="-1705238520"/>
          <w:docPartObj>
            <w:docPartGallery w:val="Page Numbers (Top of Page)"/>
            <w:docPartUnique/>
          </w:docPartObj>
        </w:sdtPr>
        <w:sdtContent>
          <w:p w14:paraId="3C766110" w14:textId="77777777" w:rsidR="00C4799D" w:rsidRDefault="00985496">
            <w:pPr>
              <w:pStyle w:val="Footer"/>
              <w:rPr>
                <w:rFonts w:cstheme="minorHAnsi"/>
                <w:sz w:val="20"/>
                <w:szCs w:val="20"/>
              </w:rPr>
            </w:pPr>
            <w:r w:rsidRPr="00A13528">
              <w:rPr>
                <w:rFonts w:cstheme="minorHAnsi"/>
                <w:sz w:val="20"/>
                <w:szCs w:val="20"/>
              </w:rPr>
              <w:t xml:space="preserve">Page </w:t>
            </w:r>
            <w:r w:rsidRPr="00B50024">
              <w:rPr>
                <w:rFonts w:cstheme="minorHAnsi"/>
                <w:sz w:val="20"/>
                <w:szCs w:val="20"/>
              </w:rPr>
              <w:fldChar w:fldCharType="begin"/>
            </w:r>
            <w:r w:rsidRPr="00A13528">
              <w:rPr>
                <w:rFonts w:cstheme="minorHAnsi"/>
                <w:sz w:val="20"/>
                <w:szCs w:val="20"/>
              </w:rPr>
              <w:instrText xml:space="preserve"> PAGE </w:instrText>
            </w:r>
            <w:r w:rsidRPr="00B50024">
              <w:rPr>
                <w:rFonts w:cstheme="minorHAnsi"/>
                <w:sz w:val="20"/>
                <w:szCs w:val="20"/>
              </w:rPr>
              <w:fldChar w:fldCharType="separate"/>
            </w:r>
            <w:r w:rsidRPr="00A13528">
              <w:rPr>
                <w:rFonts w:cstheme="minorHAnsi"/>
                <w:sz w:val="20"/>
                <w:szCs w:val="20"/>
              </w:rPr>
              <w:t>2</w:t>
            </w:r>
            <w:r w:rsidRPr="00B50024">
              <w:rPr>
                <w:rFonts w:cstheme="minorHAnsi"/>
                <w:sz w:val="20"/>
                <w:szCs w:val="20"/>
              </w:rPr>
              <w:fldChar w:fldCharType="end"/>
            </w:r>
            <w:r w:rsidRPr="00A13528">
              <w:rPr>
                <w:rFonts w:cstheme="minorHAnsi"/>
                <w:sz w:val="20"/>
                <w:szCs w:val="20"/>
              </w:rPr>
              <w:t xml:space="preserve"> of </w:t>
            </w:r>
            <w:r w:rsidRPr="00B50024">
              <w:rPr>
                <w:rFonts w:cstheme="minorHAnsi"/>
                <w:sz w:val="20"/>
                <w:szCs w:val="20"/>
              </w:rPr>
              <w:fldChar w:fldCharType="begin"/>
            </w:r>
            <w:r w:rsidRPr="00A13528">
              <w:rPr>
                <w:rFonts w:cstheme="minorHAnsi"/>
                <w:sz w:val="20"/>
                <w:szCs w:val="20"/>
              </w:rPr>
              <w:instrText xml:space="preserve"> NUMPAGES  </w:instrText>
            </w:r>
            <w:r w:rsidRPr="00B50024">
              <w:rPr>
                <w:rFonts w:cstheme="minorHAnsi"/>
                <w:sz w:val="20"/>
                <w:szCs w:val="20"/>
              </w:rPr>
              <w:fldChar w:fldCharType="separate"/>
            </w:r>
            <w:r w:rsidRPr="00A13528">
              <w:rPr>
                <w:rFonts w:cstheme="minorHAnsi"/>
                <w:sz w:val="20"/>
                <w:szCs w:val="20"/>
              </w:rPr>
              <w:t>2</w:t>
            </w:r>
            <w:r w:rsidRPr="00B50024">
              <w:rPr>
                <w:rFonts w:cstheme="minorHAnsi"/>
                <w:sz w:val="20"/>
                <w:szCs w:val="20"/>
              </w:rPr>
              <w:fldChar w:fldCharType="end"/>
            </w:r>
          </w:p>
          <w:p w14:paraId="4648BD93" w14:textId="2467A26F" w:rsidR="00841242" w:rsidRPr="00A13528" w:rsidRDefault="00C4799D">
            <w:pPr>
              <w:pStyle w:val="Footer"/>
              <w:rPr>
                <w:rFonts w:cstheme="minorHAnsi"/>
                <w:sz w:val="20"/>
                <w:szCs w:val="20"/>
              </w:rPr>
            </w:pPr>
            <w:r>
              <w:rPr>
                <w:rFonts w:cstheme="minorHAnsi"/>
                <w:sz w:val="20"/>
                <w:szCs w:val="20"/>
              </w:rPr>
              <w:t xml:space="preserve">V1 – 072023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E06CB" w14:textId="77777777" w:rsidR="000B46B2" w:rsidRDefault="000B46B2" w:rsidP="00751951">
      <w:pPr>
        <w:spacing w:after="0" w:line="240" w:lineRule="auto"/>
      </w:pPr>
      <w:r>
        <w:separator/>
      </w:r>
    </w:p>
  </w:footnote>
  <w:footnote w:type="continuationSeparator" w:id="0">
    <w:p w14:paraId="357A0D04" w14:textId="77777777" w:rsidR="000B46B2" w:rsidRDefault="000B46B2" w:rsidP="00751951">
      <w:pPr>
        <w:spacing w:after="0" w:line="240" w:lineRule="auto"/>
      </w:pPr>
      <w:r>
        <w:continuationSeparator/>
      </w:r>
    </w:p>
  </w:footnote>
  <w:footnote w:type="continuationNotice" w:id="1">
    <w:p w14:paraId="35721959" w14:textId="77777777" w:rsidR="000B46B2" w:rsidRDefault="000B46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A1197" w14:textId="5F8C8D7C" w:rsidR="00751951" w:rsidRPr="00BD78DA" w:rsidRDefault="000E427D">
    <w:pPr>
      <w:pStyle w:val="Header"/>
      <w:pBdr>
        <w:bottom w:val="single" w:sz="12" w:space="1" w:color="auto"/>
      </w:pBdr>
      <w:rPr>
        <w:rFonts w:cstheme="minorHAnsi"/>
        <w:b/>
        <w:bCs/>
        <w:sz w:val="24"/>
        <w:szCs w:val="24"/>
      </w:rPr>
    </w:pPr>
    <w:r w:rsidRPr="00BD78DA">
      <w:rPr>
        <w:rFonts w:cstheme="minorHAnsi"/>
        <w:b/>
        <w:bCs/>
        <w:sz w:val="24"/>
        <w:szCs w:val="24"/>
      </w:rPr>
      <w:t xml:space="preserve">Procurement </w:t>
    </w:r>
    <w:r w:rsidR="00751951" w:rsidRPr="00BD78DA">
      <w:rPr>
        <w:rFonts w:cstheme="minorHAnsi"/>
        <w:b/>
        <w:bCs/>
        <w:sz w:val="24"/>
        <w:szCs w:val="24"/>
      </w:rPr>
      <w:t>Solicitation</w:t>
    </w:r>
    <w:r w:rsidR="00751951" w:rsidRPr="00BD78DA">
      <w:rPr>
        <w:rFonts w:cstheme="minorHAnsi"/>
        <w:b/>
        <w:bCs/>
        <w:sz w:val="24"/>
        <w:szCs w:val="24"/>
      </w:rPr>
      <w:tab/>
    </w:r>
    <w:r w:rsidR="00751951" w:rsidRPr="00BD78DA">
      <w:rPr>
        <w:rFonts w:cstheme="minorHAnsi"/>
        <w:b/>
        <w:bCs/>
        <w:sz w:val="24"/>
        <w:szCs w:val="24"/>
      </w:rPr>
      <w:tab/>
    </w:r>
    <w:r w:rsidR="00B55BA7">
      <w:rPr>
        <w:noProof/>
      </w:rPr>
      <w:drawing>
        <wp:inline distT="0" distB="0" distL="0" distR="0" wp14:anchorId="63E270A1" wp14:editId="0107AC94">
          <wp:extent cx="1357745" cy="580668"/>
          <wp:effectExtent l="0" t="0" r="0" b="0"/>
          <wp:docPr id="922875835" name="Picture 922875835" descr="A picture containing text, font, logo,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875835" name="Picture 922875835" descr="A picture containing text, font, logo, symbol&#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1847" cy="599529"/>
                  </a:xfrm>
                  <a:prstGeom prst="rect">
                    <a:avLst/>
                  </a:prstGeom>
                  <a:noFill/>
                  <a:ln>
                    <a:noFill/>
                  </a:ln>
                </pic:spPr>
              </pic:pic>
            </a:graphicData>
          </a:graphic>
        </wp:inline>
      </w:drawing>
    </w:r>
  </w:p>
  <w:p w14:paraId="0B27E8D7" w14:textId="77777777" w:rsidR="00751951" w:rsidRPr="00F20840" w:rsidRDefault="00751951">
    <w:pPr>
      <w:pStyle w:val="Header"/>
      <w:pBdr>
        <w:bottom w:val="single" w:sz="12" w:space="1" w:color="auto"/>
      </w:pBdr>
      <w:rPr>
        <w:rFonts w:cstheme="minorHAnsi"/>
        <w:b/>
        <w:bCs/>
      </w:rPr>
    </w:pPr>
  </w:p>
  <w:p w14:paraId="574E189B" w14:textId="77777777" w:rsidR="00751951" w:rsidRPr="00F20840" w:rsidRDefault="00751951">
    <w:pPr>
      <w:pStyle w:val="Header"/>
      <w:rPr>
        <w:rFonts w:cstheme="minorHAnsi"/>
        <w:b/>
        <w:bCs/>
      </w:rPr>
    </w:pPr>
  </w:p>
</w:hdr>
</file>

<file path=word/intelligence2.xml><?xml version="1.0" encoding="utf-8"?>
<int2:intelligence xmlns:int2="http://schemas.microsoft.com/office/intelligence/2020/intelligence" xmlns:oel="http://schemas.microsoft.com/office/2019/extlst">
  <int2:observations>
    <int2:textHash int2:hashCode="ccRR9bUw3Ohydu" int2:id="8WS3LpSG">
      <int2:state int2:value="Rejected" int2:type="AugLoop_Text_Critique"/>
    </int2:textHash>
    <int2:textHash int2:hashCode="6cY/ZFMY5y1PGv" int2:id="bHSlxOH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3D2F"/>
    <w:multiLevelType w:val="hybridMultilevel"/>
    <w:tmpl w:val="AADAF4CC"/>
    <w:lvl w:ilvl="0" w:tplc="88408766">
      <w:start w:val="1"/>
      <w:numFmt w:val="bullet"/>
      <w:lvlText w:val=""/>
      <w:lvlJc w:val="left"/>
      <w:pPr>
        <w:ind w:left="450" w:hanging="360"/>
      </w:pPr>
      <w:rPr>
        <w:rFonts w:ascii="Symbol" w:hAnsi="Symbol" w:hint="default"/>
      </w:rPr>
    </w:lvl>
    <w:lvl w:ilvl="1" w:tplc="F94EB83C">
      <w:start w:val="1"/>
      <w:numFmt w:val="bullet"/>
      <w:lvlText w:val="o"/>
      <w:lvlJc w:val="left"/>
      <w:pPr>
        <w:ind w:left="1170" w:hanging="360"/>
      </w:pPr>
      <w:rPr>
        <w:rFonts w:ascii="Courier New" w:hAnsi="Courier New" w:hint="default"/>
      </w:rPr>
    </w:lvl>
    <w:lvl w:ilvl="2" w:tplc="04090003">
      <w:start w:val="1"/>
      <w:numFmt w:val="bullet"/>
      <w:lvlText w:val="o"/>
      <w:lvlJc w:val="left"/>
      <w:pPr>
        <w:ind w:left="1800" w:hanging="360"/>
      </w:pPr>
      <w:rPr>
        <w:rFonts w:ascii="Courier New" w:hAnsi="Courier New" w:cs="Courier New" w:hint="default"/>
      </w:rPr>
    </w:lvl>
    <w:lvl w:ilvl="3" w:tplc="2EC6CA30" w:tentative="1">
      <w:start w:val="1"/>
      <w:numFmt w:val="bullet"/>
      <w:lvlText w:val=""/>
      <w:lvlJc w:val="left"/>
      <w:pPr>
        <w:ind w:left="2610" w:hanging="360"/>
      </w:pPr>
      <w:rPr>
        <w:rFonts w:ascii="Symbol" w:hAnsi="Symbol" w:hint="default"/>
      </w:rPr>
    </w:lvl>
    <w:lvl w:ilvl="4" w:tplc="35F2DA68" w:tentative="1">
      <w:start w:val="1"/>
      <w:numFmt w:val="bullet"/>
      <w:lvlText w:val="o"/>
      <w:lvlJc w:val="left"/>
      <w:pPr>
        <w:ind w:left="3330" w:hanging="360"/>
      </w:pPr>
      <w:rPr>
        <w:rFonts w:ascii="Courier New" w:hAnsi="Courier New" w:hint="default"/>
      </w:rPr>
    </w:lvl>
    <w:lvl w:ilvl="5" w:tplc="5D702AAE" w:tentative="1">
      <w:start w:val="1"/>
      <w:numFmt w:val="bullet"/>
      <w:lvlText w:val=""/>
      <w:lvlJc w:val="left"/>
      <w:pPr>
        <w:ind w:left="4050" w:hanging="360"/>
      </w:pPr>
      <w:rPr>
        <w:rFonts w:ascii="Wingdings" w:hAnsi="Wingdings" w:hint="default"/>
      </w:rPr>
    </w:lvl>
    <w:lvl w:ilvl="6" w:tplc="C4102B02" w:tentative="1">
      <w:start w:val="1"/>
      <w:numFmt w:val="bullet"/>
      <w:lvlText w:val=""/>
      <w:lvlJc w:val="left"/>
      <w:pPr>
        <w:ind w:left="4770" w:hanging="360"/>
      </w:pPr>
      <w:rPr>
        <w:rFonts w:ascii="Symbol" w:hAnsi="Symbol" w:hint="default"/>
      </w:rPr>
    </w:lvl>
    <w:lvl w:ilvl="7" w:tplc="730AC41E" w:tentative="1">
      <w:start w:val="1"/>
      <w:numFmt w:val="bullet"/>
      <w:lvlText w:val="o"/>
      <w:lvlJc w:val="left"/>
      <w:pPr>
        <w:ind w:left="5490" w:hanging="360"/>
      </w:pPr>
      <w:rPr>
        <w:rFonts w:ascii="Courier New" w:hAnsi="Courier New" w:hint="default"/>
      </w:rPr>
    </w:lvl>
    <w:lvl w:ilvl="8" w:tplc="420A0B12" w:tentative="1">
      <w:start w:val="1"/>
      <w:numFmt w:val="bullet"/>
      <w:lvlText w:val=""/>
      <w:lvlJc w:val="left"/>
      <w:pPr>
        <w:ind w:left="6210" w:hanging="360"/>
      </w:pPr>
      <w:rPr>
        <w:rFonts w:ascii="Wingdings" w:hAnsi="Wingdings" w:hint="default"/>
      </w:rPr>
    </w:lvl>
  </w:abstractNum>
  <w:abstractNum w:abstractNumId="1" w15:restartNumberingAfterBreak="0">
    <w:nsid w:val="02AA5CE2"/>
    <w:multiLevelType w:val="hybridMultilevel"/>
    <w:tmpl w:val="F3C8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A488C"/>
    <w:multiLevelType w:val="hybridMultilevel"/>
    <w:tmpl w:val="BC02343E"/>
    <w:lvl w:ilvl="0" w:tplc="04090003">
      <w:start w:val="1"/>
      <w:numFmt w:val="bullet"/>
      <w:lvlText w:val="o"/>
      <w:lvlJc w:val="left"/>
      <w:pPr>
        <w:ind w:left="1500" w:hanging="360"/>
      </w:pPr>
      <w:rPr>
        <w:rFonts w:ascii="Courier New" w:hAnsi="Courier New" w:cs="Courier New"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48F1B0A"/>
    <w:multiLevelType w:val="hybridMultilevel"/>
    <w:tmpl w:val="04CC56BC"/>
    <w:lvl w:ilvl="0" w:tplc="7152EE7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C77E5E"/>
    <w:multiLevelType w:val="hybridMultilevel"/>
    <w:tmpl w:val="CAC46A2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A7AE9D"/>
    <w:multiLevelType w:val="hybridMultilevel"/>
    <w:tmpl w:val="277885E8"/>
    <w:lvl w:ilvl="0" w:tplc="8C9E25BA">
      <w:start w:val="1"/>
      <w:numFmt w:val="decimal"/>
      <w:lvlText w:val="%1."/>
      <w:lvlJc w:val="left"/>
      <w:pPr>
        <w:ind w:left="720" w:hanging="360"/>
      </w:pPr>
    </w:lvl>
    <w:lvl w:ilvl="1" w:tplc="A866C6DC">
      <w:start w:val="1"/>
      <w:numFmt w:val="lowerLetter"/>
      <w:lvlText w:val="%2."/>
      <w:lvlJc w:val="left"/>
      <w:pPr>
        <w:ind w:left="1440" w:hanging="360"/>
      </w:pPr>
    </w:lvl>
    <w:lvl w:ilvl="2" w:tplc="5A027452">
      <w:start w:val="1"/>
      <w:numFmt w:val="lowerRoman"/>
      <w:lvlText w:val="%3."/>
      <w:lvlJc w:val="right"/>
      <w:pPr>
        <w:ind w:left="2160" w:hanging="180"/>
      </w:pPr>
    </w:lvl>
    <w:lvl w:ilvl="3" w:tplc="D4CE89FA">
      <w:start w:val="1"/>
      <w:numFmt w:val="decimal"/>
      <w:lvlText w:val="%4."/>
      <w:lvlJc w:val="left"/>
      <w:pPr>
        <w:ind w:left="2880" w:hanging="360"/>
      </w:pPr>
    </w:lvl>
    <w:lvl w:ilvl="4" w:tplc="B42477C4">
      <w:start w:val="1"/>
      <w:numFmt w:val="lowerLetter"/>
      <w:lvlText w:val="%5."/>
      <w:lvlJc w:val="left"/>
      <w:pPr>
        <w:ind w:left="3600" w:hanging="360"/>
      </w:pPr>
    </w:lvl>
    <w:lvl w:ilvl="5" w:tplc="38EE9084">
      <w:start w:val="1"/>
      <w:numFmt w:val="lowerRoman"/>
      <w:lvlText w:val="%6."/>
      <w:lvlJc w:val="right"/>
      <w:pPr>
        <w:ind w:left="4320" w:hanging="180"/>
      </w:pPr>
    </w:lvl>
    <w:lvl w:ilvl="6" w:tplc="8FA41D20">
      <w:start w:val="1"/>
      <w:numFmt w:val="decimal"/>
      <w:lvlText w:val="%7."/>
      <w:lvlJc w:val="left"/>
      <w:pPr>
        <w:ind w:left="5040" w:hanging="360"/>
      </w:pPr>
    </w:lvl>
    <w:lvl w:ilvl="7" w:tplc="9B080192">
      <w:start w:val="1"/>
      <w:numFmt w:val="lowerLetter"/>
      <w:lvlText w:val="%8."/>
      <w:lvlJc w:val="left"/>
      <w:pPr>
        <w:ind w:left="5760" w:hanging="360"/>
      </w:pPr>
    </w:lvl>
    <w:lvl w:ilvl="8" w:tplc="786A1D86">
      <w:start w:val="1"/>
      <w:numFmt w:val="lowerRoman"/>
      <w:lvlText w:val="%9."/>
      <w:lvlJc w:val="right"/>
      <w:pPr>
        <w:ind w:left="6480" w:hanging="180"/>
      </w:pPr>
    </w:lvl>
  </w:abstractNum>
  <w:abstractNum w:abstractNumId="6" w15:restartNumberingAfterBreak="0">
    <w:nsid w:val="08C221CA"/>
    <w:multiLevelType w:val="hybridMultilevel"/>
    <w:tmpl w:val="F390895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F7204F"/>
    <w:multiLevelType w:val="hybridMultilevel"/>
    <w:tmpl w:val="313E7E40"/>
    <w:lvl w:ilvl="0" w:tplc="82CE7B44">
      <w:start w:val="1"/>
      <w:numFmt w:val="decimal"/>
      <w:lvlText w:val="%1."/>
      <w:lvlJc w:val="left"/>
      <w:pPr>
        <w:ind w:left="720" w:hanging="360"/>
      </w:pPr>
      <w:rPr>
        <w:b w:val="0"/>
        <w:bCs w:val="0"/>
      </w:rPr>
    </w:lvl>
    <w:lvl w:ilvl="1" w:tplc="04090003">
      <w:start w:val="1"/>
      <w:numFmt w:val="bullet"/>
      <w:lvlText w:val="o"/>
      <w:lvlJc w:val="left"/>
      <w:pPr>
        <w:ind w:left="1800" w:hanging="360"/>
      </w:pPr>
      <w:rPr>
        <w:rFonts w:ascii="Courier New" w:hAnsi="Courier New" w:cs="Courier New" w:hint="default"/>
      </w:rPr>
    </w:lvl>
    <w:lvl w:ilvl="2" w:tplc="11FEA142">
      <w:start w:val="1"/>
      <w:numFmt w:val="lowerRoman"/>
      <w:lvlText w:val="%3."/>
      <w:lvlJc w:val="right"/>
      <w:pPr>
        <w:ind w:left="2160" w:hanging="180"/>
      </w:pPr>
    </w:lvl>
    <w:lvl w:ilvl="3" w:tplc="05A02FAE">
      <w:start w:val="1"/>
      <w:numFmt w:val="decimal"/>
      <w:lvlText w:val="%4."/>
      <w:lvlJc w:val="left"/>
      <w:pPr>
        <w:ind w:left="2880" w:hanging="360"/>
      </w:pPr>
    </w:lvl>
    <w:lvl w:ilvl="4" w:tplc="8B0A719C">
      <w:start w:val="1"/>
      <w:numFmt w:val="lowerLetter"/>
      <w:lvlText w:val="%5."/>
      <w:lvlJc w:val="left"/>
      <w:pPr>
        <w:ind w:left="3600" w:hanging="360"/>
      </w:pPr>
    </w:lvl>
    <w:lvl w:ilvl="5" w:tplc="DFA0B48E">
      <w:start w:val="1"/>
      <w:numFmt w:val="lowerRoman"/>
      <w:lvlText w:val="%6."/>
      <w:lvlJc w:val="right"/>
      <w:pPr>
        <w:ind w:left="4320" w:hanging="180"/>
      </w:pPr>
    </w:lvl>
    <w:lvl w:ilvl="6" w:tplc="49829840">
      <w:start w:val="1"/>
      <w:numFmt w:val="decimal"/>
      <w:lvlText w:val="%7."/>
      <w:lvlJc w:val="left"/>
      <w:pPr>
        <w:ind w:left="5040" w:hanging="360"/>
      </w:pPr>
    </w:lvl>
    <w:lvl w:ilvl="7" w:tplc="37DA00DA">
      <w:start w:val="1"/>
      <w:numFmt w:val="lowerLetter"/>
      <w:lvlText w:val="%8."/>
      <w:lvlJc w:val="left"/>
      <w:pPr>
        <w:ind w:left="5760" w:hanging="360"/>
      </w:pPr>
    </w:lvl>
    <w:lvl w:ilvl="8" w:tplc="17849930">
      <w:start w:val="1"/>
      <w:numFmt w:val="lowerRoman"/>
      <w:lvlText w:val="%9."/>
      <w:lvlJc w:val="right"/>
      <w:pPr>
        <w:ind w:left="6480" w:hanging="180"/>
      </w:pPr>
    </w:lvl>
  </w:abstractNum>
  <w:abstractNum w:abstractNumId="8" w15:restartNumberingAfterBreak="0">
    <w:nsid w:val="0C7C1EB2"/>
    <w:multiLevelType w:val="hybridMultilevel"/>
    <w:tmpl w:val="6F66F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89185B"/>
    <w:multiLevelType w:val="hybridMultilevel"/>
    <w:tmpl w:val="4006B43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10A39682"/>
    <w:multiLevelType w:val="hybridMultilevel"/>
    <w:tmpl w:val="FFFFFFFF"/>
    <w:lvl w:ilvl="0" w:tplc="FFFFFFFF">
      <w:start w:val="1"/>
      <w:numFmt w:val="bullet"/>
      <w:lvlText w:val=""/>
      <w:lvlJc w:val="left"/>
      <w:pPr>
        <w:ind w:left="450" w:hanging="360"/>
      </w:pPr>
      <w:rPr>
        <w:rFonts w:ascii="Symbol" w:hAnsi="Symbol" w:hint="default"/>
      </w:rPr>
    </w:lvl>
    <w:lvl w:ilvl="1" w:tplc="1EC82536">
      <w:start w:val="1"/>
      <w:numFmt w:val="bullet"/>
      <w:lvlText w:val="o"/>
      <w:lvlJc w:val="left"/>
      <w:pPr>
        <w:ind w:left="1170" w:hanging="360"/>
      </w:pPr>
      <w:rPr>
        <w:rFonts w:ascii="Courier New" w:hAnsi="Courier New" w:hint="default"/>
      </w:rPr>
    </w:lvl>
    <w:lvl w:ilvl="2" w:tplc="E7181A5C">
      <w:start w:val="1"/>
      <w:numFmt w:val="bullet"/>
      <w:lvlText w:val=""/>
      <w:lvlJc w:val="left"/>
      <w:pPr>
        <w:ind w:left="1890" w:hanging="360"/>
      </w:pPr>
      <w:rPr>
        <w:rFonts w:ascii="Wingdings" w:hAnsi="Wingdings" w:hint="default"/>
      </w:rPr>
    </w:lvl>
    <w:lvl w:ilvl="3" w:tplc="A14416D2">
      <w:start w:val="1"/>
      <w:numFmt w:val="bullet"/>
      <w:lvlText w:val=""/>
      <w:lvlJc w:val="left"/>
      <w:pPr>
        <w:ind w:left="2610" w:hanging="360"/>
      </w:pPr>
      <w:rPr>
        <w:rFonts w:ascii="Symbol" w:hAnsi="Symbol" w:hint="default"/>
      </w:rPr>
    </w:lvl>
    <w:lvl w:ilvl="4" w:tplc="DEDADBEE">
      <w:start w:val="1"/>
      <w:numFmt w:val="bullet"/>
      <w:lvlText w:val="o"/>
      <w:lvlJc w:val="left"/>
      <w:pPr>
        <w:ind w:left="3330" w:hanging="360"/>
      </w:pPr>
      <w:rPr>
        <w:rFonts w:ascii="Courier New" w:hAnsi="Courier New" w:hint="default"/>
      </w:rPr>
    </w:lvl>
    <w:lvl w:ilvl="5" w:tplc="BCACAC0C">
      <w:start w:val="1"/>
      <w:numFmt w:val="bullet"/>
      <w:lvlText w:val=""/>
      <w:lvlJc w:val="left"/>
      <w:pPr>
        <w:ind w:left="4050" w:hanging="360"/>
      </w:pPr>
      <w:rPr>
        <w:rFonts w:ascii="Wingdings" w:hAnsi="Wingdings" w:hint="default"/>
      </w:rPr>
    </w:lvl>
    <w:lvl w:ilvl="6" w:tplc="BBFAEEF8">
      <w:start w:val="1"/>
      <w:numFmt w:val="bullet"/>
      <w:lvlText w:val=""/>
      <w:lvlJc w:val="left"/>
      <w:pPr>
        <w:ind w:left="4770" w:hanging="360"/>
      </w:pPr>
      <w:rPr>
        <w:rFonts w:ascii="Symbol" w:hAnsi="Symbol" w:hint="default"/>
      </w:rPr>
    </w:lvl>
    <w:lvl w:ilvl="7" w:tplc="40406554">
      <w:start w:val="1"/>
      <w:numFmt w:val="bullet"/>
      <w:lvlText w:val="o"/>
      <w:lvlJc w:val="left"/>
      <w:pPr>
        <w:ind w:left="5490" w:hanging="360"/>
      </w:pPr>
      <w:rPr>
        <w:rFonts w:ascii="Courier New" w:hAnsi="Courier New" w:hint="default"/>
      </w:rPr>
    </w:lvl>
    <w:lvl w:ilvl="8" w:tplc="D3B68290">
      <w:start w:val="1"/>
      <w:numFmt w:val="bullet"/>
      <w:lvlText w:val=""/>
      <w:lvlJc w:val="left"/>
      <w:pPr>
        <w:ind w:left="6210" w:hanging="360"/>
      </w:pPr>
      <w:rPr>
        <w:rFonts w:ascii="Wingdings" w:hAnsi="Wingdings" w:hint="default"/>
      </w:rPr>
    </w:lvl>
  </w:abstractNum>
  <w:abstractNum w:abstractNumId="11" w15:restartNumberingAfterBreak="0">
    <w:nsid w:val="1195234E"/>
    <w:multiLevelType w:val="hybridMultilevel"/>
    <w:tmpl w:val="2D184D70"/>
    <w:lvl w:ilvl="0" w:tplc="2062AB5A">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364EF4"/>
    <w:multiLevelType w:val="hybridMultilevel"/>
    <w:tmpl w:val="83F85FB6"/>
    <w:lvl w:ilvl="0" w:tplc="30DA64E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B84AEC"/>
    <w:multiLevelType w:val="hybridMultilevel"/>
    <w:tmpl w:val="E8D0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710812"/>
    <w:multiLevelType w:val="hybridMultilevel"/>
    <w:tmpl w:val="B7EC8950"/>
    <w:lvl w:ilvl="0" w:tplc="4BD6A79A">
      <w:start w:val="1"/>
      <w:numFmt w:val="bullet"/>
      <w:lvlText w:val="-"/>
      <w:lvlJc w:val="left"/>
      <w:pPr>
        <w:ind w:left="720" w:hanging="360"/>
      </w:pPr>
      <w:rPr>
        <w:rFonts w:ascii="Aptos" w:hAnsi="Aptos" w:hint="default"/>
      </w:rPr>
    </w:lvl>
    <w:lvl w:ilvl="1" w:tplc="2BFAA46E">
      <w:start w:val="1"/>
      <w:numFmt w:val="bullet"/>
      <w:lvlText w:val="o"/>
      <w:lvlJc w:val="left"/>
      <w:pPr>
        <w:ind w:left="1440" w:hanging="360"/>
      </w:pPr>
      <w:rPr>
        <w:rFonts w:ascii="Courier New" w:hAnsi="Courier New" w:hint="default"/>
      </w:rPr>
    </w:lvl>
    <w:lvl w:ilvl="2" w:tplc="9E2EF066">
      <w:start w:val="1"/>
      <w:numFmt w:val="bullet"/>
      <w:lvlText w:val=""/>
      <w:lvlJc w:val="left"/>
      <w:pPr>
        <w:ind w:left="2160" w:hanging="360"/>
      </w:pPr>
      <w:rPr>
        <w:rFonts w:ascii="Wingdings" w:hAnsi="Wingdings" w:hint="default"/>
      </w:rPr>
    </w:lvl>
    <w:lvl w:ilvl="3" w:tplc="16D65A20">
      <w:start w:val="1"/>
      <w:numFmt w:val="bullet"/>
      <w:lvlText w:val=""/>
      <w:lvlJc w:val="left"/>
      <w:pPr>
        <w:ind w:left="2880" w:hanging="360"/>
      </w:pPr>
      <w:rPr>
        <w:rFonts w:ascii="Symbol" w:hAnsi="Symbol" w:hint="default"/>
      </w:rPr>
    </w:lvl>
    <w:lvl w:ilvl="4" w:tplc="FE5EF220">
      <w:start w:val="1"/>
      <w:numFmt w:val="bullet"/>
      <w:lvlText w:val="o"/>
      <w:lvlJc w:val="left"/>
      <w:pPr>
        <w:ind w:left="3600" w:hanging="360"/>
      </w:pPr>
      <w:rPr>
        <w:rFonts w:ascii="Courier New" w:hAnsi="Courier New" w:hint="default"/>
      </w:rPr>
    </w:lvl>
    <w:lvl w:ilvl="5" w:tplc="7F28881E">
      <w:start w:val="1"/>
      <w:numFmt w:val="bullet"/>
      <w:lvlText w:val=""/>
      <w:lvlJc w:val="left"/>
      <w:pPr>
        <w:ind w:left="4320" w:hanging="360"/>
      </w:pPr>
      <w:rPr>
        <w:rFonts w:ascii="Wingdings" w:hAnsi="Wingdings" w:hint="default"/>
      </w:rPr>
    </w:lvl>
    <w:lvl w:ilvl="6" w:tplc="91340BBA">
      <w:start w:val="1"/>
      <w:numFmt w:val="bullet"/>
      <w:lvlText w:val=""/>
      <w:lvlJc w:val="left"/>
      <w:pPr>
        <w:ind w:left="5040" w:hanging="360"/>
      </w:pPr>
      <w:rPr>
        <w:rFonts w:ascii="Symbol" w:hAnsi="Symbol" w:hint="default"/>
      </w:rPr>
    </w:lvl>
    <w:lvl w:ilvl="7" w:tplc="3544EBE8">
      <w:start w:val="1"/>
      <w:numFmt w:val="bullet"/>
      <w:lvlText w:val="o"/>
      <w:lvlJc w:val="left"/>
      <w:pPr>
        <w:ind w:left="5760" w:hanging="360"/>
      </w:pPr>
      <w:rPr>
        <w:rFonts w:ascii="Courier New" w:hAnsi="Courier New" w:hint="default"/>
      </w:rPr>
    </w:lvl>
    <w:lvl w:ilvl="8" w:tplc="C1346CB6">
      <w:start w:val="1"/>
      <w:numFmt w:val="bullet"/>
      <w:lvlText w:val=""/>
      <w:lvlJc w:val="left"/>
      <w:pPr>
        <w:ind w:left="6480" w:hanging="360"/>
      </w:pPr>
      <w:rPr>
        <w:rFonts w:ascii="Wingdings" w:hAnsi="Wingdings" w:hint="default"/>
      </w:rPr>
    </w:lvl>
  </w:abstractNum>
  <w:abstractNum w:abstractNumId="15" w15:restartNumberingAfterBreak="0">
    <w:nsid w:val="17653219"/>
    <w:multiLevelType w:val="hybridMultilevel"/>
    <w:tmpl w:val="D7A4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270F1D"/>
    <w:multiLevelType w:val="hybridMultilevel"/>
    <w:tmpl w:val="01742BAE"/>
    <w:lvl w:ilvl="0" w:tplc="04090003">
      <w:start w:val="1"/>
      <w:numFmt w:val="bullet"/>
      <w:lvlText w:val="o"/>
      <w:lvlJc w:val="left"/>
      <w:pPr>
        <w:ind w:left="2160" w:hanging="720"/>
      </w:pPr>
      <w:rPr>
        <w:rFonts w:ascii="Courier New" w:hAnsi="Courier New" w:cs="Courier New" w:hint="default"/>
        <w:b/>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7" w15:restartNumberingAfterBreak="0">
    <w:nsid w:val="219B71CF"/>
    <w:multiLevelType w:val="hybridMultilevel"/>
    <w:tmpl w:val="D8D06272"/>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2104D1"/>
    <w:multiLevelType w:val="hybridMultilevel"/>
    <w:tmpl w:val="9BDEFC1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9" w15:restartNumberingAfterBreak="0">
    <w:nsid w:val="22AA1C70"/>
    <w:multiLevelType w:val="hybridMultilevel"/>
    <w:tmpl w:val="31423368"/>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24712CE3"/>
    <w:multiLevelType w:val="hybridMultilevel"/>
    <w:tmpl w:val="81C4B7B6"/>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21"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745591"/>
    <w:multiLevelType w:val="hybridMultilevel"/>
    <w:tmpl w:val="A6101DE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9F012BE"/>
    <w:multiLevelType w:val="hybridMultilevel"/>
    <w:tmpl w:val="A5C2B13A"/>
    <w:lvl w:ilvl="0" w:tplc="BD62FE9E">
      <w:start w:val="2"/>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0FA28E0"/>
    <w:multiLevelType w:val="hybridMultilevel"/>
    <w:tmpl w:val="871E2900"/>
    <w:lvl w:ilvl="0" w:tplc="BEB222B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5D2C8F"/>
    <w:multiLevelType w:val="hybridMultilevel"/>
    <w:tmpl w:val="446A06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A2F6A77"/>
    <w:multiLevelType w:val="hybridMultilevel"/>
    <w:tmpl w:val="62967AA2"/>
    <w:lvl w:ilvl="0" w:tplc="BEB222B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C071E7"/>
    <w:multiLevelType w:val="hybridMultilevel"/>
    <w:tmpl w:val="CFFCAE34"/>
    <w:lvl w:ilvl="0" w:tplc="B13604E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6F47B0"/>
    <w:multiLevelType w:val="hybridMultilevel"/>
    <w:tmpl w:val="4D145F96"/>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29" w15:restartNumberingAfterBreak="0">
    <w:nsid w:val="400E0761"/>
    <w:multiLevelType w:val="hybridMultilevel"/>
    <w:tmpl w:val="99D28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D9242C"/>
    <w:multiLevelType w:val="hybridMultilevel"/>
    <w:tmpl w:val="93000B5A"/>
    <w:lvl w:ilvl="0" w:tplc="2062AB5A">
      <w:start w:val="1"/>
      <w:numFmt w:val="lowerLetter"/>
      <w:lvlText w:val="(%1)"/>
      <w:lvlJc w:val="left"/>
      <w:pPr>
        <w:ind w:left="720" w:hanging="360"/>
      </w:pPr>
      <w:rPr>
        <w:rFonts w:hint="default"/>
        <w:b w:val="0"/>
        <w:u w:val="none"/>
      </w:rPr>
    </w:lvl>
    <w:lvl w:ilvl="1" w:tplc="ED9ACE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E80939"/>
    <w:multiLevelType w:val="hybridMultilevel"/>
    <w:tmpl w:val="1340E8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0DFB57"/>
    <w:multiLevelType w:val="hybridMultilevel"/>
    <w:tmpl w:val="1998272C"/>
    <w:lvl w:ilvl="0" w:tplc="228C9E08">
      <w:start w:val="1"/>
      <w:numFmt w:val="bullet"/>
      <w:lvlText w:val="-"/>
      <w:lvlJc w:val="left"/>
      <w:pPr>
        <w:ind w:left="720" w:hanging="360"/>
      </w:pPr>
      <w:rPr>
        <w:rFonts w:ascii="Aptos" w:hAnsi="Aptos" w:hint="default"/>
      </w:rPr>
    </w:lvl>
    <w:lvl w:ilvl="1" w:tplc="2B3270C2">
      <w:start w:val="1"/>
      <w:numFmt w:val="bullet"/>
      <w:lvlText w:val="o"/>
      <w:lvlJc w:val="left"/>
      <w:pPr>
        <w:ind w:left="1440" w:hanging="360"/>
      </w:pPr>
      <w:rPr>
        <w:rFonts w:ascii="Courier New" w:hAnsi="Courier New" w:hint="default"/>
      </w:rPr>
    </w:lvl>
    <w:lvl w:ilvl="2" w:tplc="383A5616">
      <w:start w:val="1"/>
      <w:numFmt w:val="bullet"/>
      <w:lvlText w:val=""/>
      <w:lvlJc w:val="left"/>
      <w:pPr>
        <w:ind w:left="2160" w:hanging="360"/>
      </w:pPr>
      <w:rPr>
        <w:rFonts w:ascii="Wingdings" w:hAnsi="Wingdings" w:hint="default"/>
      </w:rPr>
    </w:lvl>
    <w:lvl w:ilvl="3" w:tplc="FC945BE0">
      <w:start w:val="1"/>
      <w:numFmt w:val="bullet"/>
      <w:lvlText w:val=""/>
      <w:lvlJc w:val="left"/>
      <w:pPr>
        <w:ind w:left="2880" w:hanging="360"/>
      </w:pPr>
      <w:rPr>
        <w:rFonts w:ascii="Symbol" w:hAnsi="Symbol" w:hint="default"/>
      </w:rPr>
    </w:lvl>
    <w:lvl w:ilvl="4" w:tplc="08867424">
      <w:start w:val="1"/>
      <w:numFmt w:val="bullet"/>
      <w:lvlText w:val="o"/>
      <w:lvlJc w:val="left"/>
      <w:pPr>
        <w:ind w:left="3600" w:hanging="360"/>
      </w:pPr>
      <w:rPr>
        <w:rFonts w:ascii="Courier New" w:hAnsi="Courier New" w:hint="default"/>
      </w:rPr>
    </w:lvl>
    <w:lvl w:ilvl="5" w:tplc="18ACCB6E">
      <w:start w:val="1"/>
      <w:numFmt w:val="bullet"/>
      <w:lvlText w:val=""/>
      <w:lvlJc w:val="left"/>
      <w:pPr>
        <w:ind w:left="4320" w:hanging="360"/>
      </w:pPr>
      <w:rPr>
        <w:rFonts w:ascii="Wingdings" w:hAnsi="Wingdings" w:hint="default"/>
      </w:rPr>
    </w:lvl>
    <w:lvl w:ilvl="6" w:tplc="D6843A46">
      <w:start w:val="1"/>
      <w:numFmt w:val="bullet"/>
      <w:lvlText w:val=""/>
      <w:lvlJc w:val="left"/>
      <w:pPr>
        <w:ind w:left="5040" w:hanging="360"/>
      </w:pPr>
      <w:rPr>
        <w:rFonts w:ascii="Symbol" w:hAnsi="Symbol" w:hint="default"/>
      </w:rPr>
    </w:lvl>
    <w:lvl w:ilvl="7" w:tplc="D8941F4C">
      <w:start w:val="1"/>
      <w:numFmt w:val="bullet"/>
      <w:lvlText w:val="o"/>
      <w:lvlJc w:val="left"/>
      <w:pPr>
        <w:ind w:left="5760" w:hanging="360"/>
      </w:pPr>
      <w:rPr>
        <w:rFonts w:ascii="Courier New" w:hAnsi="Courier New" w:hint="default"/>
      </w:rPr>
    </w:lvl>
    <w:lvl w:ilvl="8" w:tplc="3296ED14">
      <w:start w:val="1"/>
      <w:numFmt w:val="bullet"/>
      <w:lvlText w:val=""/>
      <w:lvlJc w:val="left"/>
      <w:pPr>
        <w:ind w:left="6480" w:hanging="360"/>
      </w:pPr>
      <w:rPr>
        <w:rFonts w:ascii="Wingdings" w:hAnsi="Wingdings" w:hint="default"/>
      </w:rPr>
    </w:lvl>
  </w:abstractNum>
  <w:abstractNum w:abstractNumId="33" w15:restartNumberingAfterBreak="0">
    <w:nsid w:val="46DE66B1"/>
    <w:multiLevelType w:val="hybridMultilevel"/>
    <w:tmpl w:val="E1E0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9034D6"/>
    <w:multiLevelType w:val="hybridMultilevel"/>
    <w:tmpl w:val="4CF4AAA0"/>
    <w:lvl w:ilvl="0" w:tplc="929A886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0F0136"/>
    <w:multiLevelType w:val="hybridMultilevel"/>
    <w:tmpl w:val="453A2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DE6D7A"/>
    <w:multiLevelType w:val="hybridMultilevel"/>
    <w:tmpl w:val="2CFC32BE"/>
    <w:lvl w:ilvl="0" w:tplc="06FC6AE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7A3351"/>
    <w:multiLevelType w:val="hybridMultilevel"/>
    <w:tmpl w:val="CDC2001E"/>
    <w:lvl w:ilvl="0" w:tplc="04090003">
      <w:start w:val="1"/>
      <w:numFmt w:val="bullet"/>
      <w:lvlText w:val="o"/>
      <w:lvlJc w:val="left"/>
      <w:pPr>
        <w:ind w:left="1440" w:hanging="360"/>
      </w:pPr>
      <w:rPr>
        <w:rFonts w:ascii="Courier New" w:hAnsi="Courier New" w:cs="Courier New" w:hint="default"/>
      </w:rPr>
    </w:lvl>
    <w:lvl w:ilvl="1" w:tplc="B91E32C8">
      <w:start w:val="1"/>
      <w:numFmt w:val="bullet"/>
      <w:lvlText w:val="o"/>
      <w:lvlJc w:val="left"/>
      <w:pPr>
        <w:ind w:left="2160" w:hanging="360"/>
      </w:pPr>
      <w:rPr>
        <w:rFonts w:ascii="Courier New" w:hAnsi="Courier New" w:hint="default"/>
      </w:rPr>
    </w:lvl>
    <w:lvl w:ilvl="2" w:tplc="AA947E14">
      <w:start w:val="1"/>
      <w:numFmt w:val="bullet"/>
      <w:lvlText w:val=""/>
      <w:lvlJc w:val="left"/>
      <w:pPr>
        <w:ind w:left="2880" w:hanging="360"/>
      </w:pPr>
      <w:rPr>
        <w:rFonts w:ascii="Wingdings" w:hAnsi="Wingdings" w:hint="default"/>
      </w:rPr>
    </w:lvl>
    <w:lvl w:ilvl="3" w:tplc="2D94F7F2">
      <w:start w:val="1"/>
      <w:numFmt w:val="bullet"/>
      <w:lvlText w:val=""/>
      <w:lvlJc w:val="left"/>
      <w:pPr>
        <w:ind w:left="3600" w:hanging="360"/>
      </w:pPr>
      <w:rPr>
        <w:rFonts w:ascii="Symbol" w:hAnsi="Symbol" w:hint="default"/>
      </w:rPr>
    </w:lvl>
    <w:lvl w:ilvl="4" w:tplc="A33E2388">
      <w:start w:val="1"/>
      <w:numFmt w:val="bullet"/>
      <w:lvlText w:val="o"/>
      <w:lvlJc w:val="left"/>
      <w:pPr>
        <w:ind w:left="4320" w:hanging="360"/>
      </w:pPr>
      <w:rPr>
        <w:rFonts w:ascii="Courier New" w:hAnsi="Courier New" w:hint="default"/>
      </w:rPr>
    </w:lvl>
    <w:lvl w:ilvl="5" w:tplc="9AA42B22">
      <w:start w:val="1"/>
      <w:numFmt w:val="bullet"/>
      <w:lvlText w:val=""/>
      <w:lvlJc w:val="left"/>
      <w:pPr>
        <w:ind w:left="5040" w:hanging="360"/>
      </w:pPr>
      <w:rPr>
        <w:rFonts w:ascii="Wingdings" w:hAnsi="Wingdings" w:hint="default"/>
      </w:rPr>
    </w:lvl>
    <w:lvl w:ilvl="6" w:tplc="32FA106E">
      <w:start w:val="1"/>
      <w:numFmt w:val="bullet"/>
      <w:lvlText w:val=""/>
      <w:lvlJc w:val="left"/>
      <w:pPr>
        <w:ind w:left="5760" w:hanging="360"/>
      </w:pPr>
      <w:rPr>
        <w:rFonts w:ascii="Symbol" w:hAnsi="Symbol" w:hint="default"/>
      </w:rPr>
    </w:lvl>
    <w:lvl w:ilvl="7" w:tplc="D3840356">
      <w:start w:val="1"/>
      <w:numFmt w:val="bullet"/>
      <w:lvlText w:val="o"/>
      <w:lvlJc w:val="left"/>
      <w:pPr>
        <w:ind w:left="6480" w:hanging="360"/>
      </w:pPr>
      <w:rPr>
        <w:rFonts w:ascii="Courier New" w:hAnsi="Courier New" w:hint="default"/>
      </w:rPr>
    </w:lvl>
    <w:lvl w:ilvl="8" w:tplc="4E3E1A0A">
      <w:start w:val="1"/>
      <w:numFmt w:val="bullet"/>
      <w:lvlText w:val=""/>
      <w:lvlJc w:val="left"/>
      <w:pPr>
        <w:ind w:left="7200" w:hanging="360"/>
      </w:pPr>
      <w:rPr>
        <w:rFonts w:ascii="Wingdings" w:hAnsi="Wingdings" w:hint="default"/>
      </w:rPr>
    </w:lvl>
  </w:abstractNum>
  <w:abstractNum w:abstractNumId="38" w15:restartNumberingAfterBreak="0">
    <w:nsid w:val="4F7D3D05"/>
    <w:multiLevelType w:val="hybridMultilevel"/>
    <w:tmpl w:val="5A7A80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38D21D2"/>
    <w:multiLevelType w:val="hybridMultilevel"/>
    <w:tmpl w:val="49244B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016240"/>
    <w:multiLevelType w:val="hybridMultilevel"/>
    <w:tmpl w:val="8A86C910"/>
    <w:lvl w:ilvl="0" w:tplc="FF7A96B6">
      <w:start w:val="1"/>
      <w:numFmt w:val="bullet"/>
      <w:lvlText w:val="-"/>
      <w:lvlJc w:val="left"/>
      <w:pPr>
        <w:ind w:left="720" w:hanging="360"/>
      </w:pPr>
      <w:rPr>
        <w:rFonts w:ascii="Aptos" w:hAnsi="Aptos" w:hint="default"/>
      </w:rPr>
    </w:lvl>
    <w:lvl w:ilvl="1" w:tplc="2C3E9904">
      <w:start w:val="1"/>
      <w:numFmt w:val="bullet"/>
      <w:lvlText w:val="o"/>
      <w:lvlJc w:val="left"/>
      <w:pPr>
        <w:ind w:left="1440" w:hanging="360"/>
      </w:pPr>
      <w:rPr>
        <w:rFonts w:ascii="Courier New" w:hAnsi="Courier New" w:hint="default"/>
      </w:rPr>
    </w:lvl>
    <w:lvl w:ilvl="2" w:tplc="BEC669C6">
      <w:start w:val="1"/>
      <w:numFmt w:val="bullet"/>
      <w:lvlText w:val=""/>
      <w:lvlJc w:val="left"/>
      <w:pPr>
        <w:ind w:left="2160" w:hanging="360"/>
      </w:pPr>
      <w:rPr>
        <w:rFonts w:ascii="Wingdings" w:hAnsi="Wingdings" w:hint="default"/>
      </w:rPr>
    </w:lvl>
    <w:lvl w:ilvl="3" w:tplc="72743940">
      <w:start w:val="1"/>
      <w:numFmt w:val="bullet"/>
      <w:lvlText w:val=""/>
      <w:lvlJc w:val="left"/>
      <w:pPr>
        <w:ind w:left="2880" w:hanging="360"/>
      </w:pPr>
      <w:rPr>
        <w:rFonts w:ascii="Symbol" w:hAnsi="Symbol" w:hint="default"/>
      </w:rPr>
    </w:lvl>
    <w:lvl w:ilvl="4" w:tplc="DD9EAF0A">
      <w:start w:val="1"/>
      <w:numFmt w:val="bullet"/>
      <w:lvlText w:val="o"/>
      <w:lvlJc w:val="left"/>
      <w:pPr>
        <w:ind w:left="3600" w:hanging="360"/>
      </w:pPr>
      <w:rPr>
        <w:rFonts w:ascii="Courier New" w:hAnsi="Courier New" w:hint="default"/>
      </w:rPr>
    </w:lvl>
    <w:lvl w:ilvl="5" w:tplc="C3669550">
      <w:start w:val="1"/>
      <w:numFmt w:val="bullet"/>
      <w:lvlText w:val=""/>
      <w:lvlJc w:val="left"/>
      <w:pPr>
        <w:ind w:left="4320" w:hanging="360"/>
      </w:pPr>
      <w:rPr>
        <w:rFonts w:ascii="Wingdings" w:hAnsi="Wingdings" w:hint="default"/>
      </w:rPr>
    </w:lvl>
    <w:lvl w:ilvl="6" w:tplc="94924228">
      <w:start w:val="1"/>
      <w:numFmt w:val="bullet"/>
      <w:lvlText w:val=""/>
      <w:lvlJc w:val="left"/>
      <w:pPr>
        <w:ind w:left="5040" w:hanging="360"/>
      </w:pPr>
      <w:rPr>
        <w:rFonts w:ascii="Symbol" w:hAnsi="Symbol" w:hint="default"/>
      </w:rPr>
    </w:lvl>
    <w:lvl w:ilvl="7" w:tplc="50647C48">
      <w:start w:val="1"/>
      <w:numFmt w:val="bullet"/>
      <w:lvlText w:val="o"/>
      <w:lvlJc w:val="left"/>
      <w:pPr>
        <w:ind w:left="5760" w:hanging="360"/>
      </w:pPr>
      <w:rPr>
        <w:rFonts w:ascii="Courier New" w:hAnsi="Courier New" w:hint="default"/>
      </w:rPr>
    </w:lvl>
    <w:lvl w:ilvl="8" w:tplc="6EE258C0">
      <w:start w:val="1"/>
      <w:numFmt w:val="bullet"/>
      <w:lvlText w:val=""/>
      <w:lvlJc w:val="left"/>
      <w:pPr>
        <w:ind w:left="6480" w:hanging="360"/>
      </w:pPr>
      <w:rPr>
        <w:rFonts w:ascii="Wingdings" w:hAnsi="Wingdings" w:hint="default"/>
      </w:rPr>
    </w:lvl>
  </w:abstractNum>
  <w:abstractNum w:abstractNumId="41" w15:restartNumberingAfterBreak="0">
    <w:nsid w:val="5965374D"/>
    <w:multiLevelType w:val="hybridMultilevel"/>
    <w:tmpl w:val="4B9E76E6"/>
    <w:lvl w:ilvl="0" w:tplc="0409000F">
      <w:start w:val="1"/>
      <w:numFmt w:val="decimal"/>
      <w:lvlText w:val="%1."/>
      <w:lvlJc w:val="left"/>
      <w:pPr>
        <w:ind w:left="720" w:hanging="72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5AF00316"/>
    <w:multiLevelType w:val="hybridMultilevel"/>
    <w:tmpl w:val="50E2539E"/>
    <w:lvl w:ilvl="0" w:tplc="170A5C8E">
      <w:start w:val="1"/>
      <w:numFmt w:val="lowerLetter"/>
      <w:lvlText w:val="%1."/>
      <w:lvlJc w:val="left"/>
      <w:pPr>
        <w:ind w:left="720" w:hanging="360"/>
      </w:pPr>
      <w:rPr>
        <w:b w:val="0"/>
        <w:bCs w:val="0"/>
      </w:rPr>
    </w:lvl>
    <w:lvl w:ilvl="1" w:tplc="6BA61AC2">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6F6747"/>
    <w:multiLevelType w:val="hybridMultilevel"/>
    <w:tmpl w:val="79B45A68"/>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44" w15:restartNumberingAfterBreak="0">
    <w:nsid w:val="62B21C2D"/>
    <w:multiLevelType w:val="hybridMultilevel"/>
    <w:tmpl w:val="491285F0"/>
    <w:lvl w:ilvl="0" w:tplc="04090001">
      <w:start w:val="1"/>
      <w:numFmt w:val="bullet"/>
      <w:lvlText w:val=""/>
      <w:lvlJc w:val="left"/>
      <w:pPr>
        <w:ind w:left="768" w:hanging="720"/>
      </w:pPr>
      <w:rPr>
        <w:rFonts w:ascii="Symbol" w:hAnsi="Symbol" w:hint="default"/>
      </w:rPr>
    </w:lvl>
    <w:lvl w:ilvl="1" w:tplc="FFFFFFFF">
      <w:start w:val="1"/>
      <w:numFmt w:val="lowerLetter"/>
      <w:lvlText w:val="%2."/>
      <w:lvlJc w:val="left"/>
      <w:pPr>
        <w:ind w:left="1128" w:hanging="360"/>
      </w:pPr>
    </w:lvl>
    <w:lvl w:ilvl="2" w:tplc="FFFFFFFF" w:tentative="1">
      <w:start w:val="1"/>
      <w:numFmt w:val="lowerRoman"/>
      <w:lvlText w:val="%3."/>
      <w:lvlJc w:val="right"/>
      <w:pPr>
        <w:ind w:left="1848" w:hanging="180"/>
      </w:pPr>
    </w:lvl>
    <w:lvl w:ilvl="3" w:tplc="FFFFFFFF" w:tentative="1">
      <w:start w:val="1"/>
      <w:numFmt w:val="decimal"/>
      <w:lvlText w:val="%4."/>
      <w:lvlJc w:val="left"/>
      <w:pPr>
        <w:ind w:left="2568" w:hanging="360"/>
      </w:pPr>
    </w:lvl>
    <w:lvl w:ilvl="4" w:tplc="FFFFFFFF" w:tentative="1">
      <w:start w:val="1"/>
      <w:numFmt w:val="lowerLetter"/>
      <w:lvlText w:val="%5."/>
      <w:lvlJc w:val="left"/>
      <w:pPr>
        <w:ind w:left="3288" w:hanging="360"/>
      </w:pPr>
    </w:lvl>
    <w:lvl w:ilvl="5" w:tplc="FFFFFFFF" w:tentative="1">
      <w:start w:val="1"/>
      <w:numFmt w:val="lowerRoman"/>
      <w:lvlText w:val="%6."/>
      <w:lvlJc w:val="right"/>
      <w:pPr>
        <w:ind w:left="4008" w:hanging="180"/>
      </w:pPr>
    </w:lvl>
    <w:lvl w:ilvl="6" w:tplc="FFFFFFFF" w:tentative="1">
      <w:start w:val="1"/>
      <w:numFmt w:val="decimal"/>
      <w:lvlText w:val="%7."/>
      <w:lvlJc w:val="left"/>
      <w:pPr>
        <w:ind w:left="4728" w:hanging="360"/>
      </w:pPr>
    </w:lvl>
    <w:lvl w:ilvl="7" w:tplc="FFFFFFFF" w:tentative="1">
      <w:start w:val="1"/>
      <w:numFmt w:val="lowerLetter"/>
      <w:lvlText w:val="%8."/>
      <w:lvlJc w:val="left"/>
      <w:pPr>
        <w:ind w:left="5448" w:hanging="360"/>
      </w:pPr>
    </w:lvl>
    <w:lvl w:ilvl="8" w:tplc="FFFFFFFF" w:tentative="1">
      <w:start w:val="1"/>
      <w:numFmt w:val="lowerRoman"/>
      <w:lvlText w:val="%9."/>
      <w:lvlJc w:val="right"/>
      <w:pPr>
        <w:ind w:left="6168" w:hanging="180"/>
      </w:pPr>
    </w:lvl>
  </w:abstractNum>
  <w:abstractNum w:abstractNumId="45" w15:restartNumberingAfterBreak="0">
    <w:nsid w:val="67BF6ACD"/>
    <w:multiLevelType w:val="multilevel"/>
    <w:tmpl w:val="7F7E9A18"/>
    <w:lvl w:ilvl="0">
      <w:start w:val="1"/>
      <w:numFmt w:val="decimal"/>
      <w:lvlText w:val="%1."/>
      <w:lvlJc w:val="left"/>
      <w:pPr>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689A1AC4"/>
    <w:multiLevelType w:val="multilevel"/>
    <w:tmpl w:val="7F7E9A18"/>
    <w:lvl w:ilvl="0">
      <w:start w:val="1"/>
      <w:numFmt w:val="decimal"/>
      <w:lvlText w:val="%1."/>
      <w:lvlJc w:val="left"/>
      <w:pPr>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69802A6F"/>
    <w:multiLevelType w:val="hybridMultilevel"/>
    <w:tmpl w:val="57D05ABA"/>
    <w:lvl w:ilvl="0" w:tplc="BEB222B2">
      <w:numFmt w:val="bullet"/>
      <w:lvlText w:val="-"/>
      <w:lvlJc w:val="left"/>
      <w:pPr>
        <w:ind w:left="1440" w:hanging="360"/>
      </w:pPr>
      <w:rPr>
        <w:rFonts w:ascii="Aptos" w:eastAsiaTheme="minorHAnsi" w:hAnsi="Apto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C611A1C"/>
    <w:multiLevelType w:val="hybridMultilevel"/>
    <w:tmpl w:val="B2805C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D523559"/>
    <w:multiLevelType w:val="hybridMultilevel"/>
    <w:tmpl w:val="36FCB29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530" w:hanging="360"/>
      </w:pPr>
    </w:lvl>
    <w:lvl w:ilvl="2" w:tplc="E23A7B0A">
      <w:start w:val="7"/>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E0D26D1"/>
    <w:multiLevelType w:val="hybridMultilevel"/>
    <w:tmpl w:val="E376E978"/>
    <w:lvl w:ilvl="0" w:tplc="2614449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E463465"/>
    <w:multiLevelType w:val="hybridMultilevel"/>
    <w:tmpl w:val="6818028E"/>
    <w:lvl w:ilvl="0" w:tplc="BEB222B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943FEE"/>
    <w:multiLevelType w:val="hybridMultilevel"/>
    <w:tmpl w:val="881626B6"/>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3" w15:restartNumberingAfterBreak="0">
    <w:nsid w:val="74565568"/>
    <w:multiLevelType w:val="hybridMultilevel"/>
    <w:tmpl w:val="587015A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745957C5"/>
    <w:multiLevelType w:val="hybridMultilevel"/>
    <w:tmpl w:val="CA28D6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6F314A3"/>
    <w:multiLevelType w:val="hybridMultilevel"/>
    <w:tmpl w:val="D7AA13A0"/>
    <w:lvl w:ilvl="0" w:tplc="3E7A38EE">
      <w:start w:val="1"/>
      <w:numFmt w:val="bullet"/>
      <w:lvlText w:val=""/>
      <w:lvlJc w:val="left"/>
      <w:pPr>
        <w:ind w:left="720" w:hanging="360"/>
      </w:pPr>
      <w:rPr>
        <w:rFonts w:ascii="Symbol" w:hAnsi="Symbol" w:hint="default"/>
      </w:rPr>
    </w:lvl>
    <w:lvl w:ilvl="1" w:tplc="87AA0AF0">
      <w:start w:val="1"/>
      <w:numFmt w:val="bullet"/>
      <w:lvlText w:val="o"/>
      <w:lvlJc w:val="left"/>
      <w:pPr>
        <w:ind w:left="1440" w:hanging="360"/>
      </w:pPr>
      <w:rPr>
        <w:rFonts w:ascii="Courier New" w:hAnsi="Courier New" w:hint="default"/>
      </w:rPr>
    </w:lvl>
    <w:lvl w:ilvl="2" w:tplc="112C4BEC">
      <w:start w:val="1"/>
      <w:numFmt w:val="bullet"/>
      <w:lvlText w:val=""/>
      <w:lvlJc w:val="left"/>
      <w:pPr>
        <w:ind w:left="2160" w:hanging="360"/>
      </w:pPr>
      <w:rPr>
        <w:rFonts w:ascii="Wingdings" w:hAnsi="Wingdings" w:hint="default"/>
      </w:rPr>
    </w:lvl>
    <w:lvl w:ilvl="3" w:tplc="1DB4C64E">
      <w:start w:val="1"/>
      <w:numFmt w:val="bullet"/>
      <w:lvlText w:val=""/>
      <w:lvlJc w:val="left"/>
      <w:pPr>
        <w:ind w:left="2880" w:hanging="360"/>
      </w:pPr>
      <w:rPr>
        <w:rFonts w:ascii="Symbol" w:hAnsi="Symbol" w:hint="default"/>
      </w:rPr>
    </w:lvl>
    <w:lvl w:ilvl="4" w:tplc="3B28D2FE">
      <w:start w:val="1"/>
      <w:numFmt w:val="bullet"/>
      <w:lvlText w:val="o"/>
      <w:lvlJc w:val="left"/>
      <w:pPr>
        <w:ind w:left="3600" w:hanging="360"/>
      </w:pPr>
      <w:rPr>
        <w:rFonts w:ascii="Courier New" w:hAnsi="Courier New" w:hint="default"/>
      </w:rPr>
    </w:lvl>
    <w:lvl w:ilvl="5" w:tplc="E97003BC">
      <w:start w:val="1"/>
      <w:numFmt w:val="bullet"/>
      <w:lvlText w:val=""/>
      <w:lvlJc w:val="left"/>
      <w:pPr>
        <w:ind w:left="4320" w:hanging="360"/>
      </w:pPr>
      <w:rPr>
        <w:rFonts w:ascii="Wingdings" w:hAnsi="Wingdings" w:hint="default"/>
      </w:rPr>
    </w:lvl>
    <w:lvl w:ilvl="6" w:tplc="BB346796">
      <w:start w:val="1"/>
      <w:numFmt w:val="bullet"/>
      <w:lvlText w:val=""/>
      <w:lvlJc w:val="left"/>
      <w:pPr>
        <w:ind w:left="5040" w:hanging="360"/>
      </w:pPr>
      <w:rPr>
        <w:rFonts w:ascii="Symbol" w:hAnsi="Symbol" w:hint="default"/>
      </w:rPr>
    </w:lvl>
    <w:lvl w:ilvl="7" w:tplc="843A231A">
      <w:start w:val="1"/>
      <w:numFmt w:val="bullet"/>
      <w:lvlText w:val="o"/>
      <w:lvlJc w:val="left"/>
      <w:pPr>
        <w:ind w:left="5760" w:hanging="360"/>
      </w:pPr>
      <w:rPr>
        <w:rFonts w:ascii="Courier New" w:hAnsi="Courier New" w:hint="default"/>
      </w:rPr>
    </w:lvl>
    <w:lvl w:ilvl="8" w:tplc="01B00B16">
      <w:start w:val="1"/>
      <w:numFmt w:val="bullet"/>
      <w:lvlText w:val=""/>
      <w:lvlJc w:val="left"/>
      <w:pPr>
        <w:ind w:left="6480" w:hanging="360"/>
      </w:pPr>
      <w:rPr>
        <w:rFonts w:ascii="Wingdings" w:hAnsi="Wingdings" w:hint="default"/>
      </w:rPr>
    </w:lvl>
  </w:abstractNum>
  <w:abstractNum w:abstractNumId="56" w15:restartNumberingAfterBreak="0">
    <w:nsid w:val="77DB0BEF"/>
    <w:multiLevelType w:val="hybridMultilevel"/>
    <w:tmpl w:val="FFFFFFFF"/>
    <w:lvl w:ilvl="0" w:tplc="D69E1F44">
      <w:start w:val="1"/>
      <w:numFmt w:val="bullet"/>
      <w:lvlText w:val=""/>
      <w:lvlJc w:val="left"/>
      <w:pPr>
        <w:ind w:left="720" w:hanging="360"/>
      </w:pPr>
      <w:rPr>
        <w:rFonts w:ascii="Symbol" w:hAnsi="Symbol" w:hint="default"/>
      </w:rPr>
    </w:lvl>
    <w:lvl w:ilvl="1" w:tplc="F8FC7242">
      <w:start w:val="1"/>
      <w:numFmt w:val="bullet"/>
      <w:lvlText w:val="o"/>
      <w:lvlJc w:val="left"/>
      <w:pPr>
        <w:ind w:left="1440" w:hanging="360"/>
      </w:pPr>
      <w:rPr>
        <w:rFonts w:ascii="Courier New" w:hAnsi="Courier New" w:hint="default"/>
      </w:rPr>
    </w:lvl>
    <w:lvl w:ilvl="2" w:tplc="A8AC3EAA">
      <w:start w:val="1"/>
      <w:numFmt w:val="bullet"/>
      <w:lvlText w:val=""/>
      <w:lvlJc w:val="left"/>
      <w:pPr>
        <w:ind w:left="2160" w:hanging="360"/>
      </w:pPr>
      <w:rPr>
        <w:rFonts w:ascii="Wingdings" w:hAnsi="Wingdings" w:hint="default"/>
      </w:rPr>
    </w:lvl>
    <w:lvl w:ilvl="3" w:tplc="954E7DB2">
      <w:start w:val="1"/>
      <w:numFmt w:val="bullet"/>
      <w:lvlText w:val=""/>
      <w:lvlJc w:val="left"/>
      <w:pPr>
        <w:ind w:left="2880" w:hanging="360"/>
      </w:pPr>
      <w:rPr>
        <w:rFonts w:ascii="Symbol" w:hAnsi="Symbol" w:hint="default"/>
      </w:rPr>
    </w:lvl>
    <w:lvl w:ilvl="4" w:tplc="82D476F0">
      <w:start w:val="1"/>
      <w:numFmt w:val="bullet"/>
      <w:lvlText w:val="o"/>
      <w:lvlJc w:val="left"/>
      <w:pPr>
        <w:ind w:left="3600" w:hanging="360"/>
      </w:pPr>
      <w:rPr>
        <w:rFonts w:ascii="Courier New" w:hAnsi="Courier New" w:hint="default"/>
      </w:rPr>
    </w:lvl>
    <w:lvl w:ilvl="5" w:tplc="7056EC2E">
      <w:start w:val="1"/>
      <w:numFmt w:val="bullet"/>
      <w:lvlText w:val=""/>
      <w:lvlJc w:val="left"/>
      <w:pPr>
        <w:ind w:left="4320" w:hanging="360"/>
      </w:pPr>
      <w:rPr>
        <w:rFonts w:ascii="Wingdings" w:hAnsi="Wingdings" w:hint="default"/>
      </w:rPr>
    </w:lvl>
    <w:lvl w:ilvl="6" w:tplc="4E28DE40">
      <w:start w:val="1"/>
      <w:numFmt w:val="bullet"/>
      <w:lvlText w:val=""/>
      <w:lvlJc w:val="left"/>
      <w:pPr>
        <w:ind w:left="5040" w:hanging="360"/>
      </w:pPr>
      <w:rPr>
        <w:rFonts w:ascii="Symbol" w:hAnsi="Symbol" w:hint="default"/>
      </w:rPr>
    </w:lvl>
    <w:lvl w:ilvl="7" w:tplc="BA82C488">
      <w:start w:val="1"/>
      <w:numFmt w:val="bullet"/>
      <w:lvlText w:val="o"/>
      <w:lvlJc w:val="left"/>
      <w:pPr>
        <w:ind w:left="5760" w:hanging="360"/>
      </w:pPr>
      <w:rPr>
        <w:rFonts w:ascii="Courier New" w:hAnsi="Courier New" w:hint="default"/>
      </w:rPr>
    </w:lvl>
    <w:lvl w:ilvl="8" w:tplc="15A84BCE">
      <w:start w:val="1"/>
      <w:numFmt w:val="bullet"/>
      <w:lvlText w:val=""/>
      <w:lvlJc w:val="left"/>
      <w:pPr>
        <w:ind w:left="6480" w:hanging="360"/>
      </w:pPr>
      <w:rPr>
        <w:rFonts w:ascii="Wingdings" w:hAnsi="Wingdings" w:hint="default"/>
      </w:rPr>
    </w:lvl>
  </w:abstractNum>
  <w:abstractNum w:abstractNumId="57" w15:restartNumberingAfterBreak="0">
    <w:nsid w:val="783601DF"/>
    <w:multiLevelType w:val="hybridMultilevel"/>
    <w:tmpl w:val="9D30D9EA"/>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8"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8FA5F52"/>
    <w:multiLevelType w:val="hybridMultilevel"/>
    <w:tmpl w:val="5FB87AAA"/>
    <w:lvl w:ilvl="0" w:tplc="EDE03EEC">
      <w:start w:val="1"/>
      <w:numFmt w:val="low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0" w15:restartNumberingAfterBreak="0">
    <w:nsid w:val="7C96AAFE"/>
    <w:multiLevelType w:val="hybridMultilevel"/>
    <w:tmpl w:val="BD96A812"/>
    <w:lvl w:ilvl="0" w:tplc="67E8ACE0">
      <w:start w:val="1"/>
      <w:numFmt w:val="bullet"/>
      <w:lvlText w:val=""/>
      <w:lvlJc w:val="left"/>
      <w:pPr>
        <w:ind w:left="720" w:hanging="360"/>
      </w:pPr>
      <w:rPr>
        <w:rFonts w:ascii="Symbol" w:hAnsi="Symbol" w:hint="default"/>
      </w:rPr>
    </w:lvl>
    <w:lvl w:ilvl="1" w:tplc="79F2C97C">
      <w:start w:val="1"/>
      <w:numFmt w:val="bullet"/>
      <w:lvlText w:val="o"/>
      <w:lvlJc w:val="left"/>
      <w:pPr>
        <w:ind w:left="1440" w:hanging="360"/>
      </w:pPr>
      <w:rPr>
        <w:rFonts w:ascii="Courier New" w:hAnsi="Courier New" w:hint="default"/>
      </w:rPr>
    </w:lvl>
    <w:lvl w:ilvl="2" w:tplc="3E7CAF80">
      <w:start w:val="1"/>
      <w:numFmt w:val="bullet"/>
      <w:lvlText w:val=""/>
      <w:lvlJc w:val="left"/>
      <w:pPr>
        <w:ind w:left="2160" w:hanging="360"/>
      </w:pPr>
      <w:rPr>
        <w:rFonts w:ascii="Wingdings" w:hAnsi="Wingdings" w:hint="default"/>
      </w:rPr>
    </w:lvl>
    <w:lvl w:ilvl="3" w:tplc="6B52AE9C">
      <w:start w:val="1"/>
      <w:numFmt w:val="bullet"/>
      <w:lvlText w:val=""/>
      <w:lvlJc w:val="left"/>
      <w:pPr>
        <w:ind w:left="2880" w:hanging="360"/>
      </w:pPr>
      <w:rPr>
        <w:rFonts w:ascii="Symbol" w:hAnsi="Symbol" w:hint="default"/>
      </w:rPr>
    </w:lvl>
    <w:lvl w:ilvl="4" w:tplc="36665AF4">
      <w:start w:val="1"/>
      <w:numFmt w:val="bullet"/>
      <w:lvlText w:val="o"/>
      <w:lvlJc w:val="left"/>
      <w:pPr>
        <w:ind w:left="3600" w:hanging="360"/>
      </w:pPr>
      <w:rPr>
        <w:rFonts w:ascii="Courier New" w:hAnsi="Courier New" w:hint="default"/>
      </w:rPr>
    </w:lvl>
    <w:lvl w:ilvl="5" w:tplc="A0521102">
      <w:start w:val="1"/>
      <w:numFmt w:val="bullet"/>
      <w:lvlText w:val=""/>
      <w:lvlJc w:val="left"/>
      <w:pPr>
        <w:ind w:left="4320" w:hanging="360"/>
      </w:pPr>
      <w:rPr>
        <w:rFonts w:ascii="Wingdings" w:hAnsi="Wingdings" w:hint="default"/>
      </w:rPr>
    </w:lvl>
    <w:lvl w:ilvl="6" w:tplc="E3AC0438">
      <w:start w:val="1"/>
      <w:numFmt w:val="bullet"/>
      <w:lvlText w:val=""/>
      <w:lvlJc w:val="left"/>
      <w:pPr>
        <w:ind w:left="5040" w:hanging="360"/>
      </w:pPr>
      <w:rPr>
        <w:rFonts w:ascii="Symbol" w:hAnsi="Symbol" w:hint="default"/>
      </w:rPr>
    </w:lvl>
    <w:lvl w:ilvl="7" w:tplc="53D20192">
      <w:start w:val="1"/>
      <w:numFmt w:val="bullet"/>
      <w:lvlText w:val="o"/>
      <w:lvlJc w:val="left"/>
      <w:pPr>
        <w:ind w:left="5760" w:hanging="360"/>
      </w:pPr>
      <w:rPr>
        <w:rFonts w:ascii="Courier New" w:hAnsi="Courier New" w:hint="default"/>
      </w:rPr>
    </w:lvl>
    <w:lvl w:ilvl="8" w:tplc="B00430E2">
      <w:start w:val="1"/>
      <w:numFmt w:val="bullet"/>
      <w:lvlText w:val=""/>
      <w:lvlJc w:val="left"/>
      <w:pPr>
        <w:ind w:left="6480" w:hanging="360"/>
      </w:pPr>
      <w:rPr>
        <w:rFonts w:ascii="Wingdings" w:hAnsi="Wingdings" w:hint="default"/>
      </w:rPr>
    </w:lvl>
  </w:abstractNum>
  <w:abstractNum w:abstractNumId="61" w15:restartNumberingAfterBreak="0">
    <w:nsid w:val="7D1615B3"/>
    <w:multiLevelType w:val="hybridMultilevel"/>
    <w:tmpl w:val="35C8A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83132208">
    <w:abstractNumId w:val="60"/>
  </w:num>
  <w:num w:numId="2" w16cid:durableId="1446458029">
    <w:abstractNumId w:val="32"/>
  </w:num>
  <w:num w:numId="3" w16cid:durableId="305354717">
    <w:abstractNumId w:val="37"/>
  </w:num>
  <w:num w:numId="4" w16cid:durableId="521824945">
    <w:abstractNumId w:val="7"/>
  </w:num>
  <w:num w:numId="5" w16cid:durableId="446897003">
    <w:abstractNumId w:val="14"/>
  </w:num>
  <w:num w:numId="6" w16cid:durableId="1662847061">
    <w:abstractNumId w:val="5"/>
  </w:num>
  <w:num w:numId="7" w16cid:durableId="623849612">
    <w:abstractNumId w:val="40"/>
  </w:num>
  <w:num w:numId="8" w16cid:durableId="2011717579">
    <w:abstractNumId w:val="56"/>
  </w:num>
  <w:num w:numId="9" w16cid:durableId="301348041">
    <w:abstractNumId w:val="10"/>
  </w:num>
  <w:num w:numId="10" w16cid:durableId="1986009845">
    <w:abstractNumId w:val="55"/>
  </w:num>
  <w:num w:numId="11" w16cid:durableId="1293555691">
    <w:abstractNumId w:val="42"/>
  </w:num>
  <w:num w:numId="12" w16cid:durableId="1555265790">
    <w:abstractNumId w:val="50"/>
  </w:num>
  <w:num w:numId="13" w16cid:durableId="159734241">
    <w:abstractNumId w:val="21"/>
  </w:num>
  <w:num w:numId="14" w16cid:durableId="1341198927">
    <w:abstractNumId w:val="36"/>
  </w:num>
  <w:num w:numId="15" w16cid:durableId="1533033076">
    <w:abstractNumId w:val="3"/>
  </w:num>
  <w:num w:numId="16" w16cid:durableId="1609851802">
    <w:abstractNumId w:val="58"/>
  </w:num>
  <w:num w:numId="17" w16cid:durableId="503864116">
    <w:abstractNumId w:val="30"/>
  </w:num>
  <w:num w:numId="18" w16cid:durableId="717051450">
    <w:abstractNumId w:val="12"/>
  </w:num>
  <w:num w:numId="19" w16cid:durableId="261033380">
    <w:abstractNumId w:val="8"/>
  </w:num>
  <w:num w:numId="20" w16cid:durableId="1076980026">
    <w:abstractNumId w:val="15"/>
  </w:num>
  <w:num w:numId="21" w16cid:durableId="38165339">
    <w:abstractNumId w:val="1"/>
  </w:num>
  <w:num w:numId="22" w16cid:durableId="91127723">
    <w:abstractNumId w:val="13"/>
  </w:num>
  <w:num w:numId="23" w16cid:durableId="518660937">
    <w:abstractNumId w:val="31"/>
  </w:num>
  <w:num w:numId="24" w16cid:durableId="1952934983">
    <w:abstractNumId w:val="17"/>
  </w:num>
  <w:num w:numId="25" w16cid:durableId="1244484026">
    <w:abstractNumId w:val="11"/>
  </w:num>
  <w:num w:numId="26" w16cid:durableId="1681616381">
    <w:abstractNumId w:val="45"/>
  </w:num>
  <w:num w:numId="27" w16cid:durableId="151070653">
    <w:abstractNumId w:val="29"/>
  </w:num>
  <w:num w:numId="28" w16cid:durableId="7954682">
    <w:abstractNumId w:val="35"/>
  </w:num>
  <w:num w:numId="29" w16cid:durableId="438795320">
    <w:abstractNumId w:val="33"/>
  </w:num>
  <w:num w:numId="30" w16cid:durableId="594632104">
    <w:abstractNumId w:val="49"/>
  </w:num>
  <w:num w:numId="31" w16cid:durableId="1620449039">
    <w:abstractNumId w:val="34"/>
  </w:num>
  <w:num w:numId="32" w16cid:durableId="2141729968">
    <w:abstractNumId w:val="59"/>
  </w:num>
  <w:num w:numId="33" w16cid:durableId="378210020">
    <w:abstractNumId w:val="61"/>
  </w:num>
  <w:num w:numId="34" w16cid:durableId="490097612">
    <w:abstractNumId w:val="44"/>
  </w:num>
  <w:num w:numId="35" w16cid:durableId="145585525">
    <w:abstractNumId w:val="46"/>
  </w:num>
  <w:num w:numId="36" w16cid:durableId="1120346186">
    <w:abstractNumId w:val="0"/>
  </w:num>
  <w:num w:numId="37" w16cid:durableId="118845141">
    <w:abstractNumId w:val="24"/>
  </w:num>
  <w:num w:numId="38" w16cid:durableId="2095469549">
    <w:abstractNumId w:val="47"/>
  </w:num>
  <w:num w:numId="39" w16cid:durableId="2045786194">
    <w:abstractNumId w:val="23"/>
  </w:num>
  <w:num w:numId="40" w16cid:durableId="457577131">
    <w:abstractNumId w:val="27"/>
  </w:num>
  <w:num w:numId="41" w16cid:durableId="1004698446">
    <w:abstractNumId w:val="26"/>
  </w:num>
  <w:num w:numId="42" w16cid:durableId="1849368520">
    <w:abstractNumId w:val="51"/>
  </w:num>
  <w:num w:numId="43" w16cid:durableId="20785712">
    <w:abstractNumId w:val="57"/>
  </w:num>
  <w:num w:numId="44" w16cid:durableId="1899245676">
    <w:abstractNumId w:val="38"/>
  </w:num>
  <w:num w:numId="45" w16cid:durableId="678120358">
    <w:abstractNumId w:val="52"/>
  </w:num>
  <w:num w:numId="46" w16cid:durableId="995959035">
    <w:abstractNumId w:val="48"/>
  </w:num>
  <w:num w:numId="47" w16cid:durableId="1487016751">
    <w:abstractNumId w:val="22"/>
  </w:num>
  <w:num w:numId="48" w16cid:durableId="1184711680">
    <w:abstractNumId w:val="53"/>
  </w:num>
  <w:num w:numId="49" w16cid:durableId="538860219">
    <w:abstractNumId w:val="2"/>
  </w:num>
  <w:num w:numId="50" w16cid:durableId="702445387">
    <w:abstractNumId w:val="39"/>
  </w:num>
  <w:num w:numId="51" w16cid:durableId="1084228168">
    <w:abstractNumId w:val="20"/>
  </w:num>
  <w:num w:numId="52" w16cid:durableId="1538931293">
    <w:abstractNumId w:val="43"/>
  </w:num>
  <w:num w:numId="53" w16cid:durableId="553003798">
    <w:abstractNumId w:val="19"/>
  </w:num>
  <w:num w:numId="54" w16cid:durableId="661541419">
    <w:abstractNumId w:val="41"/>
  </w:num>
  <w:num w:numId="55" w16cid:durableId="1415131313">
    <w:abstractNumId w:val="9"/>
  </w:num>
  <w:num w:numId="56" w16cid:durableId="48773317">
    <w:abstractNumId w:val="18"/>
  </w:num>
  <w:num w:numId="57" w16cid:durableId="910625476">
    <w:abstractNumId w:val="41"/>
  </w:num>
  <w:num w:numId="58" w16cid:durableId="1707948138">
    <w:abstractNumId w:val="54"/>
  </w:num>
  <w:num w:numId="59" w16cid:durableId="2107729212">
    <w:abstractNumId w:val="16"/>
  </w:num>
  <w:num w:numId="60" w16cid:durableId="1918322041">
    <w:abstractNumId w:val="4"/>
  </w:num>
  <w:num w:numId="61" w16cid:durableId="1709838891">
    <w:abstractNumId w:val="28"/>
  </w:num>
  <w:num w:numId="62" w16cid:durableId="705451568">
    <w:abstractNumId w:val="25"/>
  </w:num>
  <w:num w:numId="63" w16cid:durableId="1864711492">
    <w:abstractNumId w:val="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951"/>
    <w:rsid w:val="00000235"/>
    <w:rsid w:val="0000037B"/>
    <w:rsid w:val="0000136B"/>
    <w:rsid w:val="000018DF"/>
    <w:rsid w:val="000021CC"/>
    <w:rsid w:val="00003ABD"/>
    <w:rsid w:val="00003C2A"/>
    <w:rsid w:val="00003DE4"/>
    <w:rsid w:val="00003DF9"/>
    <w:rsid w:val="00003EB6"/>
    <w:rsid w:val="00004A9D"/>
    <w:rsid w:val="0000550A"/>
    <w:rsid w:val="0000595F"/>
    <w:rsid w:val="00007F1D"/>
    <w:rsid w:val="000101FC"/>
    <w:rsid w:val="000123CF"/>
    <w:rsid w:val="0001387B"/>
    <w:rsid w:val="0001398F"/>
    <w:rsid w:val="00014042"/>
    <w:rsid w:val="000163AD"/>
    <w:rsid w:val="0001727F"/>
    <w:rsid w:val="00017991"/>
    <w:rsid w:val="00017ACC"/>
    <w:rsid w:val="0002056F"/>
    <w:rsid w:val="00020CA2"/>
    <w:rsid w:val="00022943"/>
    <w:rsid w:val="00023124"/>
    <w:rsid w:val="0002539F"/>
    <w:rsid w:val="00026727"/>
    <w:rsid w:val="00030E60"/>
    <w:rsid w:val="000316CB"/>
    <w:rsid w:val="0003175F"/>
    <w:rsid w:val="000354AF"/>
    <w:rsid w:val="00036182"/>
    <w:rsid w:val="00040A3E"/>
    <w:rsid w:val="00041543"/>
    <w:rsid w:val="00045D54"/>
    <w:rsid w:val="00046D2F"/>
    <w:rsid w:val="00046D75"/>
    <w:rsid w:val="00050B70"/>
    <w:rsid w:val="00051186"/>
    <w:rsid w:val="000531F1"/>
    <w:rsid w:val="000532F0"/>
    <w:rsid w:val="0005574C"/>
    <w:rsid w:val="00057896"/>
    <w:rsid w:val="0006071C"/>
    <w:rsid w:val="00060E9F"/>
    <w:rsid w:val="00063D4C"/>
    <w:rsid w:val="00067705"/>
    <w:rsid w:val="00067CC8"/>
    <w:rsid w:val="0007000F"/>
    <w:rsid w:val="00070086"/>
    <w:rsid w:val="0007781D"/>
    <w:rsid w:val="00077C57"/>
    <w:rsid w:val="00083151"/>
    <w:rsid w:val="000832C4"/>
    <w:rsid w:val="00084EC5"/>
    <w:rsid w:val="0009017D"/>
    <w:rsid w:val="00091162"/>
    <w:rsid w:val="00092274"/>
    <w:rsid w:val="000924E6"/>
    <w:rsid w:val="00094EF7"/>
    <w:rsid w:val="000960CA"/>
    <w:rsid w:val="000975A5"/>
    <w:rsid w:val="000A1118"/>
    <w:rsid w:val="000A3BA5"/>
    <w:rsid w:val="000A678A"/>
    <w:rsid w:val="000A6DD5"/>
    <w:rsid w:val="000A7E13"/>
    <w:rsid w:val="000B0640"/>
    <w:rsid w:val="000B224C"/>
    <w:rsid w:val="000B3BE9"/>
    <w:rsid w:val="000B43D6"/>
    <w:rsid w:val="000B46B2"/>
    <w:rsid w:val="000B4D57"/>
    <w:rsid w:val="000B4E5D"/>
    <w:rsid w:val="000B5447"/>
    <w:rsid w:val="000B6425"/>
    <w:rsid w:val="000B69B5"/>
    <w:rsid w:val="000B6D82"/>
    <w:rsid w:val="000B7A13"/>
    <w:rsid w:val="000B7A59"/>
    <w:rsid w:val="000C000B"/>
    <w:rsid w:val="000C2238"/>
    <w:rsid w:val="000C2633"/>
    <w:rsid w:val="000C2852"/>
    <w:rsid w:val="000C2BF8"/>
    <w:rsid w:val="000C5F7A"/>
    <w:rsid w:val="000C60C4"/>
    <w:rsid w:val="000C6D40"/>
    <w:rsid w:val="000C75FA"/>
    <w:rsid w:val="000C7C4B"/>
    <w:rsid w:val="000D010C"/>
    <w:rsid w:val="000D0BA3"/>
    <w:rsid w:val="000D140B"/>
    <w:rsid w:val="000D169D"/>
    <w:rsid w:val="000D2EAA"/>
    <w:rsid w:val="000D41BF"/>
    <w:rsid w:val="000D4787"/>
    <w:rsid w:val="000D640D"/>
    <w:rsid w:val="000D71FE"/>
    <w:rsid w:val="000E0776"/>
    <w:rsid w:val="000E26E6"/>
    <w:rsid w:val="000E3400"/>
    <w:rsid w:val="000E3B6F"/>
    <w:rsid w:val="000E427D"/>
    <w:rsid w:val="000E49BE"/>
    <w:rsid w:val="000E54B6"/>
    <w:rsid w:val="000E57C0"/>
    <w:rsid w:val="000E64E4"/>
    <w:rsid w:val="000E7FE8"/>
    <w:rsid w:val="000F09FE"/>
    <w:rsid w:val="000F2AD6"/>
    <w:rsid w:val="000F71FD"/>
    <w:rsid w:val="00100EAD"/>
    <w:rsid w:val="00102797"/>
    <w:rsid w:val="001029E3"/>
    <w:rsid w:val="001102FA"/>
    <w:rsid w:val="001105A7"/>
    <w:rsid w:val="0011080E"/>
    <w:rsid w:val="00111289"/>
    <w:rsid w:val="00111750"/>
    <w:rsid w:val="00111AC2"/>
    <w:rsid w:val="001122DF"/>
    <w:rsid w:val="00113917"/>
    <w:rsid w:val="00113C2D"/>
    <w:rsid w:val="00115C6E"/>
    <w:rsid w:val="001166AA"/>
    <w:rsid w:val="001166CB"/>
    <w:rsid w:val="00117FA7"/>
    <w:rsid w:val="00121A6D"/>
    <w:rsid w:val="00122DF2"/>
    <w:rsid w:val="001240D8"/>
    <w:rsid w:val="001241C9"/>
    <w:rsid w:val="001251BA"/>
    <w:rsid w:val="00126D82"/>
    <w:rsid w:val="00127852"/>
    <w:rsid w:val="0012793A"/>
    <w:rsid w:val="00130B99"/>
    <w:rsid w:val="00131129"/>
    <w:rsid w:val="00134367"/>
    <w:rsid w:val="00134457"/>
    <w:rsid w:val="0013516E"/>
    <w:rsid w:val="001351D6"/>
    <w:rsid w:val="0013563B"/>
    <w:rsid w:val="00141C7E"/>
    <w:rsid w:val="0014481C"/>
    <w:rsid w:val="0014612E"/>
    <w:rsid w:val="0014772D"/>
    <w:rsid w:val="0014795F"/>
    <w:rsid w:val="00147A64"/>
    <w:rsid w:val="00147AFC"/>
    <w:rsid w:val="00153A2A"/>
    <w:rsid w:val="00153B96"/>
    <w:rsid w:val="00153BDB"/>
    <w:rsid w:val="001555BB"/>
    <w:rsid w:val="0015688A"/>
    <w:rsid w:val="001574AF"/>
    <w:rsid w:val="00161A56"/>
    <w:rsid w:val="0016280E"/>
    <w:rsid w:val="0017299C"/>
    <w:rsid w:val="00174E30"/>
    <w:rsid w:val="0017611F"/>
    <w:rsid w:val="00176856"/>
    <w:rsid w:val="00181045"/>
    <w:rsid w:val="001844E8"/>
    <w:rsid w:val="00185B8D"/>
    <w:rsid w:val="00190D2A"/>
    <w:rsid w:val="001923B6"/>
    <w:rsid w:val="001931A5"/>
    <w:rsid w:val="00194AC1"/>
    <w:rsid w:val="001A0237"/>
    <w:rsid w:val="001A1DD8"/>
    <w:rsid w:val="001A3780"/>
    <w:rsid w:val="001A38C7"/>
    <w:rsid w:val="001A47E9"/>
    <w:rsid w:val="001A4B22"/>
    <w:rsid w:val="001B01A3"/>
    <w:rsid w:val="001B0304"/>
    <w:rsid w:val="001B1EA3"/>
    <w:rsid w:val="001B2006"/>
    <w:rsid w:val="001B222C"/>
    <w:rsid w:val="001B483E"/>
    <w:rsid w:val="001B7086"/>
    <w:rsid w:val="001C1019"/>
    <w:rsid w:val="001C2776"/>
    <w:rsid w:val="001C2A9B"/>
    <w:rsid w:val="001C4D01"/>
    <w:rsid w:val="001C59F3"/>
    <w:rsid w:val="001C5E77"/>
    <w:rsid w:val="001C7012"/>
    <w:rsid w:val="001D0148"/>
    <w:rsid w:val="001D168E"/>
    <w:rsid w:val="001D5912"/>
    <w:rsid w:val="001E070E"/>
    <w:rsid w:val="001E0A57"/>
    <w:rsid w:val="001E0B7B"/>
    <w:rsid w:val="001E1AC0"/>
    <w:rsid w:val="001E3285"/>
    <w:rsid w:val="001E4F28"/>
    <w:rsid w:val="001E5B28"/>
    <w:rsid w:val="001E60D8"/>
    <w:rsid w:val="001E7A43"/>
    <w:rsid w:val="001F06DE"/>
    <w:rsid w:val="001F5891"/>
    <w:rsid w:val="001F620E"/>
    <w:rsid w:val="00201ADA"/>
    <w:rsid w:val="00201DD3"/>
    <w:rsid w:val="002039F4"/>
    <w:rsid w:val="00203E0D"/>
    <w:rsid w:val="00205897"/>
    <w:rsid w:val="0021164F"/>
    <w:rsid w:val="00212058"/>
    <w:rsid w:val="0021337F"/>
    <w:rsid w:val="002135F9"/>
    <w:rsid w:val="00214FBD"/>
    <w:rsid w:val="00215E11"/>
    <w:rsid w:val="00215F47"/>
    <w:rsid w:val="0021626A"/>
    <w:rsid w:val="00216286"/>
    <w:rsid w:val="00216714"/>
    <w:rsid w:val="00216A76"/>
    <w:rsid w:val="002212DA"/>
    <w:rsid w:val="0022362E"/>
    <w:rsid w:val="0022421E"/>
    <w:rsid w:val="002303F0"/>
    <w:rsid w:val="002315D8"/>
    <w:rsid w:val="00231AC3"/>
    <w:rsid w:val="0023227F"/>
    <w:rsid w:val="00234AA7"/>
    <w:rsid w:val="00234D69"/>
    <w:rsid w:val="00234FCD"/>
    <w:rsid w:val="00235A48"/>
    <w:rsid w:val="00236A7B"/>
    <w:rsid w:val="00236AF1"/>
    <w:rsid w:val="00237A19"/>
    <w:rsid w:val="00240D80"/>
    <w:rsid w:val="00240FC9"/>
    <w:rsid w:val="00244094"/>
    <w:rsid w:val="002457A5"/>
    <w:rsid w:val="00246A24"/>
    <w:rsid w:val="00247235"/>
    <w:rsid w:val="00247526"/>
    <w:rsid w:val="00247C0E"/>
    <w:rsid w:val="00252045"/>
    <w:rsid w:val="00252ACB"/>
    <w:rsid w:val="00256BD4"/>
    <w:rsid w:val="00261260"/>
    <w:rsid w:val="00261EE2"/>
    <w:rsid w:val="00263A09"/>
    <w:rsid w:val="002702D3"/>
    <w:rsid w:val="00270348"/>
    <w:rsid w:val="0027171F"/>
    <w:rsid w:val="00273592"/>
    <w:rsid w:val="00274DCF"/>
    <w:rsid w:val="00276497"/>
    <w:rsid w:val="002766BF"/>
    <w:rsid w:val="002843A9"/>
    <w:rsid w:val="00290B55"/>
    <w:rsid w:val="00290EB1"/>
    <w:rsid w:val="002919A3"/>
    <w:rsid w:val="002925AB"/>
    <w:rsid w:val="00292F81"/>
    <w:rsid w:val="0029579E"/>
    <w:rsid w:val="00296513"/>
    <w:rsid w:val="002979DD"/>
    <w:rsid w:val="002A0031"/>
    <w:rsid w:val="002A157D"/>
    <w:rsid w:val="002A2640"/>
    <w:rsid w:val="002A3CD2"/>
    <w:rsid w:val="002A43D2"/>
    <w:rsid w:val="002A5752"/>
    <w:rsid w:val="002A64C5"/>
    <w:rsid w:val="002A6B96"/>
    <w:rsid w:val="002A6D34"/>
    <w:rsid w:val="002B0B30"/>
    <w:rsid w:val="002B1BBF"/>
    <w:rsid w:val="002B3FE8"/>
    <w:rsid w:val="002B5A79"/>
    <w:rsid w:val="002B6BB9"/>
    <w:rsid w:val="002B75C5"/>
    <w:rsid w:val="002B7779"/>
    <w:rsid w:val="002B7F61"/>
    <w:rsid w:val="002C00F6"/>
    <w:rsid w:val="002C19FD"/>
    <w:rsid w:val="002C2F90"/>
    <w:rsid w:val="002C7228"/>
    <w:rsid w:val="002D08C0"/>
    <w:rsid w:val="002D24EB"/>
    <w:rsid w:val="002D3E6F"/>
    <w:rsid w:val="002D410B"/>
    <w:rsid w:val="002D4300"/>
    <w:rsid w:val="002D48E6"/>
    <w:rsid w:val="002D6C31"/>
    <w:rsid w:val="002E0F2B"/>
    <w:rsid w:val="002E1953"/>
    <w:rsid w:val="002E3187"/>
    <w:rsid w:val="002E59EF"/>
    <w:rsid w:val="002E5B7B"/>
    <w:rsid w:val="002E78E2"/>
    <w:rsid w:val="002F0CFE"/>
    <w:rsid w:val="002F30D3"/>
    <w:rsid w:val="002F321B"/>
    <w:rsid w:val="002F510C"/>
    <w:rsid w:val="002F68FF"/>
    <w:rsid w:val="002F724E"/>
    <w:rsid w:val="0030206A"/>
    <w:rsid w:val="00304423"/>
    <w:rsid w:val="0030445B"/>
    <w:rsid w:val="003065D4"/>
    <w:rsid w:val="00306CFE"/>
    <w:rsid w:val="00307457"/>
    <w:rsid w:val="00310768"/>
    <w:rsid w:val="003116A6"/>
    <w:rsid w:val="00317DA7"/>
    <w:rsid w:val="00320724"/>
    <w:rsid w:val="00322F89"/>
    <w:rsid w:val="0032326C"/>
    <w:rsid w:val="00327AEB"/>
    <w:rsid w:val="00330024"/>
    <w:rsid w:val="0033037C"/>
    <w:rsid w:val="00330C41"/>
    <w:rsid w:val="00331A8E"/>
    <w:rsid w:val="0033222F"/>
    <w:rsid w:val="00332C3A"/>
    <w:rsid w:val="00335730"/>
    <w:rsid w:val="00342804"/>
    <w:rsid w:val="00344DD9"/>
    <w:rsid w:val="00350086"/>
    <w:rsid w:val="00350AB8"/>
    <w:rsid w:val="00350D0C"/>
    <w:rsid w:val="00351255"/>
    <w:rsid w:val="00352AFB"/>
    <w:rsid w:val="003557AD"/>
    <w:rsid w:val="003579BF"/>
    <w:rsid w:val="00362CBC"/>
    <w:rsid w:val="0036427C"/>
    <w:rsid w:val="00365C14"/>
    <w:rsid w:val="003664D8"/>
    <w:rsid w:val="00367B74"/>
    <w:rsid w:val="00370919"/>
    <w:rsid w:val="00371304"/>
    <w:rsid w:val="00371709"/>
    <w:rsid w:val="0037535F"/>
    <w:rsid w:val="0037687D"/>
    <w:rsid w:val="00376EAC"/>
    <w:rsid w:val="00381554"/>
    <w:rsid w:val="003818FA"/>
    <w:rsid w:val="00381EDF"/>
    <w:rsid w:val="00381FE0"/>
    <w:rsid w:val="00382416"/>
    <w:rsid w:val="00384935"/>
    <w:rsid w:val="00384F6C"/>
    <w:rsid w:val="00385107"/>
    <w:rsid w:val="00387051"/>
    <w:rsid w:val="00387A7D"/>
    <w:rsid w:val="003915B6"/>
    <w:rsid w:val="003918F5"/>
    <w:rsid w:val="00391C8D"/>
    <w:rsid w:val="003932CC"/>
    <w:rsid w:val="0039528A"/>
    <w:rsid w:val="0039649B"/>
    <w:rsid w:val="00396DA6"/>
    <w:rsid w:val="00397CD1"/>
    <w:rsid w:val="003A26F7"/>
    <w:rsid w:val="003A6E70"/>
    <w:rsid w:val="003A7234"/>
    <w:rsid w:val="003A740C"/>
    <w:rsid w:val="003A7D99"/>
    <w:rsid w:val="003B3466"/>
    <w:rsid w:val="003B3F92"/>
    <w:rsid w:val="003B3FA4"/>
    <w:rsid w:val="003B455F"/>
    <w:rsid w:val="003B5067"/>
    <w:rsid w:val="003B5B55"/>
    <w:rsid w:val="003B7F75"/>
    <w:rsid w:val="003C22B6"/>
    <w:rsid w:val="003C3086"/>
    <w:rsid w:val="003C392E"/>
    <w:rsid w:val="003C43DB"/>
    <w:rsid w:val="003C4D98"/>
    <w:rsid w:val="003C6349"/>
    <w:rsid w:val="003D12A7"/>
    <w:rsid w:val="003D12E8"/>
    <w:rsid w:val="003D5070"/>
    <w:rsid w:val="003D5EBD"/>
    <w:rsid w:val="003D6206"/>
    <w:rsid w:val="003E5007"/>
    <w:rsid w:val="003E5A8C"/>
    <w:rsid w:val="003E63F6"/>
    <w:rsid w:val="003F0667"/>
    <w:rsid w:val="003F1A3E"/>
    <w:rsid w:val="003F20CA"/>
    <w:rsid w:val="003F2DA9"/>
    <w:rsid w:val="003F356A"/>
    <w:rsid w:val="003F4E2D"/>
    <w:rsid w:val="003F55B4"/>
    <w:rsid w:val="003F773F"/>
    <w:rsid w:val="00403EC0"/>
    <w:rsid w:val="00404469"/>
    <w:rsid w:val="004047D9"/>
    <w:rsid w:val="004105CB"/>
    <w:rsid w:val="0041158F"/>
    <w:rsid w:val="00411FDB"/>
    <w:rsid w:val="004121EA"/>
    <w:rsid w:val="0041489C"/>
    <w:rsid w:val="004150E7"/>
    <w:rsid w:val="004153A3"/>
    <w:rsid w:val="00415C22"/>
    <w:rsid w:val="00416E77"/>
    <w:rsid w:val="00420B9C"/>
    <w:rsid w:val="00420E94"/>
    <w:rsid w:val="004212EF"/>
    <w:rsid w:val="00421392"/>
    <w:rsid w:val="00421C4A"/>
    <w:rsid w:val="004230BB"/>
    <w:rsid w:val="00423B17"/>
    <w:rsid w:val="00423D39"/>
    <w:rsid w:val="004249DB"/>
    <w:rsid w:val="0042607B"/>
    <w:rsid w:val="004272DA"/>
    <w:rsid w:val="0042745D"/>
    <w:rsid w:val="00430AEE"/>
    <w:rsid w:val="00431BDD"/>
    <w:rsid w:val="00431FB3"/>
    <w:rsid w:val="00437B07"/>
    <w:rsid w:val="0044023A"/>
    <w:rsid w:val="00440D1C"/>
    <w:rsid w:val="004418C2"/>
    <w:rsid w:val="004423CE"/>
    <w:rsid w:val="00442599"/>
    <w:rsid w:val="0044352E"/>
    <w:rsid w:val="0044420E"/>
    <w:rsid w:val="00444E15"/>
    <w:rsid w:val="004459F3"/>
    <w:rsid w:val="00450794"/>
    <w:rsid w:val="00450C06"/>
    <w:rsid w:val="00453DF5"/>
    <w:rsid w:val="00453E24"/>
    <w:rsid w:val="004557C7"/>
    <w:rsid w:val="004568D5"/>
    <w:rsid w:val="00456F01"/>
    <w:rsid w:val="00457A40"/>
    <w:rsid w:val="004613FB"/>
    <w:rsid w:val="00461BB4"/>
    <w:rsid w:val="004628A6"/>
    <w:rsid w:val="00462CE5"/>
    <w:rsid w:val="0046533B"/>
    <w:rsid w:val="004655CA"/>
    <w:rsid w:val="00469CE6"/>
    <w:rsid w:val="004720F0"/>
    <w:rsid w:val="00472658"/>
    <w:rsid w:val="00472EDE"/>
    <w:rsid w:val="00473B0B"/>
    <w:rsid w:val="0047453A"/>
    <w:rsid w:val="00474997"/>
    <w:rsid w:val="0047539E"/>
    <w:rsid w:val="00475D5E"/>
    <w:rsid w:val="004776B9"/>
    <w:rsid w:val="00477811"/>
    <w:rsid w:val="0048113E"/>
    <w:rsid w:val="00482BB1"/>
    <w:rsid w:val="00482C9A"/>
    <w:rsid w:val="00483A5E"/>
    <w:rsid w:val="00484284"/>
    <w:rsid w:val="00485862"/>
    <w:rsid w:val="00485BE6"/>
    <w:rsid w:val="00485D3A"/>
    <w:rsid w:val="0048648B"/>
    <w:rsid w:val="0048795D"/>
    <w:rsid w:val="004901DF"/>
    <w:rsid w:val="00490E75"/>
    <w:rsid w:val="00490FF1"/>
    <w:rsid w:val="004937C2"/>
    <w:rsid w:val="00494E48"/>
    <w:rsid w:val="00496831"/>
    <w:rsid w:val="004A0156"/>
    <w:rsid w:val="004A080F"/>
    <w:rsid w:val="004A11F0"/>
    <w:rsid w:val="004A12D8"/>
    <w:rsid w:val="004A16AC"/>
    <w:rsid w:val="004A3B23"/>
    <w:rsid w:val="004A4B3E"/>
    <w:rsid w:val="004A6513"/>
    <w:rsid w:val="004B14E7"/>
    <w:rsid w:val="004B2E30"/>
    <w:rsid w:val="004B344C"/>
    <w:rsid w:val="004B771A"/>
    <w:rsid w:val="004C1BE0"/>
    <w:rsid w:val="004C5A61"/>
    <w:rsid w:val="004C70CA"/>
    <w:rsid w:val="004C7A2C"/>
    <w:rsid w:val="004D020E"/>
    <w:rsid w:val="004D3604"/>
    <w:rsid w:val="004D516D"/>
    <w:rsid w:val="004D5793"/>
    <w:rsid w:val="004D6A09"/>
    <w:rsid w:val="004E2FDC"/>
    <w:rsid w:val="004E3B48"/>
    <w:rsid w:val="004E45E8"/>
    <w:rsid w:val="004E52E5"/>
    <w:rsid w:val="004E67C5"/>
    <w:rsid w:val="004F1569"/>
    <w:rsid w:val="004F1887"/>
    <w:rsid w:val="004F2D89"/>
    <w:rsid w:val="004F3C0F"/>
    <w:rsid w:val="004F68BE"/>
    <w:rsid w:val="004F7B24"/>
    <w:rsid w:val="004F7E33"/>
    <w:rsid w:val="00501D0E"/>
    <w:rsid w:val="0050306F"/>
    <w:rsid w:val="0050380A"/>
    <w:rsid w:val="00503BDE"/>
    <w:rsid w:val="00503E9B"/>
    <w:rsid w:val="00504284"/>
    <w:rsid w:val="005051B7"/>
    <w:rsid w:val="005051F1"/>
    <w:rsid w:val="0050620B"/>
    <w:rsid w:val="00510F55"/>
    <w:rsid w:val="0051233F"/>
    <w:rsid w:val="005141EB"/>
    <w:rsid w:val="005144B9"/>
    <w:rsid w:val="00515983"/>
    <w:rsid w:val="005163F3"/>
    <w:rsid w:val="0051680F"/>
    <w:rsid w:val="005168CA"/>
    <w:rsid w:val="0051765E"/>
    <w:rsid w:val="00517D22"/>
    <w:rsid w:val="00520922"/>
    <w:rsid w:val="005230B4"/>
    <w:rsid w:val="005234DE"/>
    <w:rsid w:val="005243C8"/>
    <w:rsid w:val="00524BC5"/>
    <w:rsid w:val="00525527"/>
    <w:rsid w:val="00526285"/>
    <w:rsid w:val="00526910"/>
    <w:rsid w:val="00527154"/>
    <w:rsid w:val="00527320"/>
    <w:rsid w:val="00527512"/>
    <w:rsid w:val="00531AED"/>
    <w:rsid w:val="00531D6A"/>
    <w:rsid w:val="00531F56"/>
    <w:rsid w:val="005327B7"/>
    <w:rsid w:val="00532C3A"/>
    <w:rsid w:val="005335E0"/>
    <w:rsid w:val="005339DB"/>
    <w:rsid w:val="005351D0"/>
    <w:rsid w:val="005363B2"/>
    <w:rsid w:val="0053716D"/>
    <w:rsid w:val="005373C3"/>
    <w:rsid w:val="00540FB3"/>
    <w:rsid w:val="0054170C"/>
    <w:rsid w:val="00542264"/>
    <w:rsid w:val="00542282"/>
    <w:rsid w:val="005454D7"/>
    <w:rsid w:val="005463E7"/>
    <w:rsid w:val="0054799A"/>
    <w:rsid w:val="00550C22"/>
    <w:rsid w:val="00550FD2"/>
    <w:rsid w:val="00554EBB"/>
    <w:rsid w:val="00556CA8"/>
    <w:rsid w:val="005572B9"/>
    <w:rsid w:val="00557CF2"/>
    <w:rsid w:val="0056064C"/>
    <w:rsid w:val="005608F9"/>
    <w:rsid w:val="00560C76"/>
    <w:rsid w:val="005632EB"/>
    <w:rsid w:val="0057007C"/>
    <w:rsid w:val="005701A4"/>
    <w:rsid w:val="005727DC"/>
    <w:rsid w:val="00573D9A"/>
    <w:rsid w:val="00574431"/>
    <w:rsid w:val="00575D52"/>
    <w:rsid w:val="00576543"/>
    <w:rsid w:val="005778DA"/>
    <w:rsid w:val="00577AFC"/>
    <w:rsid w:val="00580D5C"/>
    <w:rsid w:val="005810D9"/>
    <w:rsid w:val="0058153D"/>
    <w:rsid w:val="005820E9"/>
    <w:rsid w:val="00582A63"/>
    <w:rsid w:val="005838CF"/>
    <w:rsid w:val="00584973"/>
    <w:rsid w:val="00587299"/>
    <w:rsid w:val="0058784C"/>
    <w:rsid w:val="0059152D"/>
    <w:rsid w:val="0059196E"/>
    <w:rsid w:val="00592B6D"/>
    <w:rsid w:val="00594CD2"/>
    <w:rsid w:val="00594F53"/>
    <w:rsid w:val="00597FF1"/>
    <w:rsid w:val="005A027D"/>
    <w:rsid w:val="005A079E"/>
    <w:rsid w:val="005A112C"/>
    <w:rsid w:val="005A27BD"/>
    <w:rsid w:val="005A3197"/>
    <w:rsid w:val="005A4A50"/>
    <w:rsid w:val="005A540C"/>
    <w:rsid w:val="005A6A64"/>
    <w:rsid w:val="005A6D2D"/>
    <w:rsid w:val="005A7D70"/>
    <w:rsid w:val="005B1772"/>
    <w:rsid w:val="005B1ED8"/>
    <w:rsid w:val="005B4595"/>
    <w:rsid w:val="005B4AB3"/>
    <w:rsid w:val="005B4EA5"/>
    <w:rsid w:val="005B6100"/>
    <w:rsid w:val="005B6190"/>
    <w:rsid w:val="005B6A7A"/>
    <w:rsid w:val="005B7697"/>
    <w:rsid w:val="005C1C84"/>
    <w:rsid w:val="005C2DAF"/>
    <w:rsid w:val="005C43FF"/>
    <w:rsid w:val="005C450D"/>
    <w:rsid w:val="005C54FB"/>
    <w:rsid w:val="005C55BB"/>
    <w:rsid w:val="005C56D9"/>
    <w:rsid w:val="005C6617"/>
    <w:rsid w:val="005C6E4B"/>
    <w:rsid w:val="005C6EBF"/>
    <w:rsid w:val="005C7D54"/>
    <w:rsid w:val="005C7E73"/>
    <w:rsid w:val="005D1B45"/>
    <w:rsid w:val="005D2F2B"/>
    <w:rsid w:val="005D4015"/>
    <w:rsid w:val="005D5630"/>
    <w:rsid w:val="005D7FAC"/>
    <w:rsid w:val="005E03CF"/>
    <w:rsid w:val="005E696E"/>
    <w:rsid w:val="005F191E"/>
    <w:rsid w:val="005F1984"/>
    <w:rsid w:val="005F2159"/>
    <w:rsid w:val="005F24FD"/>
    <w:rsid w:val="005F6A3D"/>
    <w:rsid w:val="00602E39"/>
    <w:rsid w:val="0060345B"/>
    <w:rsid w:val="0060359B"/>
    <w:rsid w:val="006076F9"/>
    <w:rsid w:val="006101DE"/>
    <w:rsid w:val="00613100"/>
    <w:rsid w:val="006131B8"/>
    <w:rsid w:val="0061353A"/>
    <w:rsid w:val="00613D4A"/>
    <w:rsid w:val="00615248"/>
    <w:rsid w:val="00616F0C"/>
    <w:rsid w:val="00617815"/>
    <w:rsid w:val="006178BC"/>
    <w:rsid w:val="00617CB1"/>
    <w:rsid w:val="00620B8B"/>
    <w:rsid w:val="00623548"/>
    <w:rsid w:val="0062355B"/>
    <w:rsid w:val="00625E08"/>
    <w:rsid w:val="00625E91"/>
    <w:rsid w:val="00626D5D"/>
    <w:rsid w:val="00627DE7"/>
    <w:rsid w:val="006312F2"/>
    <w:rsid w:val="00633E1F"/>
    <w:rsid w:val="00633F37"/>
    <w:rsid w:val="0063420F"/>
    <w:rsid w:val="006374FC"/>
    <w:rsid w:val="00641E5D"/>
    <w:rsid w:val="00643050"/>
    <w:rsid w:val="00643A1E"/>
    <w:rsid w:val="00644A40"/>
    <w:rsid w:val="00645C63"/>
    <w:rsid w:val="00647243"/>
    <w:rsid w:val="006533AA"/>
    <w:rsid w:val="00653880"/>
    <w:rsid w:val="00654B8C"/>
    <w:rsid w:val="0065577E"/>
    <w:rsid w:val="006561BC"/>
    <w:rsid w:val="00661AC5"/>
    <w:rsid w:val="00661D5E"/>
    <w:rsid w:val="00663B00"/>
    <w:rsid w:val="00664125"/>
    <w:rsid w:val="0066590A"/>
    <w:rsid w:val="006663E8"/>
    <w:rsid w:val="00667FEB"/>
    <w:rsid w:val="00670ACA"/>
    <w:rsid w:val="00670F16"/>
    <w:rsid w:val="00672C38"/>
    <w:rsid w:val="00672FF5"/>
    <w:rsid w:val="00673D12"/>
    <w:rsid w:val="00674B7C"/>
    <w:rsid w:val="00674C53"/>
    <w:rsid w:val="0067774C"/>
    <w:rsid w:val="0067792B"/>
    <w:rsid w:val="0067D6B4"/>
    <w:rsid w:val="006821A1"/>
    <w:rsid w:val="006823AA"/>
    <w:rsid w:val="0068294B"/>
    <w:rsid w:val="00682BC8"/>
    <w:rsid w:val="00683714"/>
    <w:rsid w:val="00683FDF"/>
    <w:rsid w:val="00684BB7"/>
    <w:rsid w:val="00685BAD"/>
    <w:rsid w:val="00685F60"/>
    <w:rsid w:val="00686C3F"/>
    <w:rsid w:val="00686E75"/>
    <w:rsid w:val="006872C9"/>
    <w:rsid w:val="00690172"/>
    <w:rsid w:val="00691019"/>
    <w:rsid w:val="00695E6B"/>
    <w:rsid w:val="00697F79"/>
    <w:rsid w:val="006A0B20"/>
    <w:rsid w:val="006A0BFB"/>
    <w:rsid w:val="006A1163"/>
    <w:rsid w:val="006A1725"/>
    <w:rsid w:val="006A31D0"/>
    <w:rsid w:val="006A590D"/>
    <w:rsid w:val="006A5A4D"/>
    <w:rsid w:val="006A5E37"/>
    <w:rsid w:val="006A69FC"/>
    <w:rsid w:val="006A737E"/>
    <w:rsid w:val="006B0C6C"/>
    <w:rsid w:val="006B1074"/>
    <w:rsid w:val="006B16D0"/>
    <w:rsid w:val="006B47DC"/>
    <w:rsid w:val="006B5759"/>
    <w:rsid w:val="006B62F6"/>
    <w:rsid w:val="006B638F"/>
    <w:rsid w:val="006B6664"/>
    <w:rsid w:val="006B6EF0"/>
    <w:rsid w:val="006C2EF7"/>
    <w:rsid w:val="006C4E97"/>
    <w:rsid w:val="006C52ED"/>
    <w:rsid w:val="006C7892"/>
    <w:rsid w:val="006C7D4F"/>
    <w:rsid w:val="006D0EA5"/>
    <w:rsid w:val="006D236A"/>
    <w:rsid w:val="006D332C"/>
    <w:rsid w:val="006D3F2A"/>
    <w:rsid w:val="006D5C26"/>
    <w:rsid w:val="006D71AA"/>
    <w:rsid w:val="006D7976"/>
    <w:rsid w:val="006E1F97"/>
    <w:rsid w:val="006E3F69"/>
    <w:rsid w:val="006E7348"/>
    <w:rsid w:val="006E7FD2"/>
    <w:rsid w:val="006F20A2"/>
    <w:rsid w:val="006F3831"/>
    <w:rsid w:val="006F3A00"/>
    <w:rsid w:val="006F3FD1"/>
    <w:rsid w:val="007002BB"/>
    <w:rsid w:val="00701281"/>
    <w:rsid w:val="0070131C"/>
    <w:rsid w:val="007038B5"/>
    <w:rsid w:val="007063BB"/>
    <w:rsid w:val="007068BE"/>
    <w:rsid w:val="00710D53"/>
    <w:rsid w:val="00714303"/>
    <w:rsid w:val="007145BC"/>
    <w:rsid w:val="00714A03"/>
    <w:rsid w:val="0071622E"/>
    <w:rsid w:val="007177D8"/>
    <w:rsid w:val="00717C3D"/>
    <w:rsid w:val="00720BCE"/>
    <w:rsid w:val="00722495"/>
    <w:rsid w:val="007241AF"/>
    <w:rsid w:val="0072468E"/>
    <w:rsid w:val="00724D1A"/>
    <w:rsid w:val="00726F48"/>
    <w:rsid w:val="00727DFF"/>
    <w:rsid w:val="007309F7"/>
    <w:rsid w:val="00733D6D"/>
    <w:rsid w:val="0073431C"/>
    <w:rsid w:val="00734D0A"/>
    <w:rsid w:val="00734EFA"/>
    <w:rsid w:val="007364EC"/>
    <w:rsid w:val="007373C9"/>
    <w:rsid w:val="0074070E"/>
    <w:rsid w:val="0074167D"/>
    <w:rsid w:val="0074239B"/>
    <w:rsid w:val="00744066"/>
    <w:rsid w:val="00744DDD"/>
    <w:rsid w:val="0074557F"/>
    <w:rsid w:val="00745F70"/>
    <w:rsid w:val="00746533"/>
    <w:rsid w:val="00750103"/>
    <w:rsid w:val="007506CF"/>
    <w:rsid w:val="007516DA"/>
    <w:rsid w:val="00751951"/>
    <w:rsid w:val="0075419D"/>
    <w:rsid w:val="00754859"/>
    <w:rsid w:val="00754C8D"/>
    <w:rsid w:val="007562B2"/>
    <w:rsid w:val="00757EC1"/>
    <w:rsid w:val="00761127"/>
    <w:rsid w:val="007615FE"/>
    <w:rsid w:val="00763692"/>
    <w:rsid w:val="00763745"/>
    <w:rsid w:val="00765418"/>
    <w:rsid w:val="007662A8"/>
    <w:rsid w:val="00766491"/>
    <w:rsid w:val="0077189D"/>
    <w:rsid w:val="00772D21"/>
    <w:rsid w:val="00773288"/>
    <w:rsid w:val="00774E8C"/>
    <w:rsid w:val="00781963"/>
    <w:rsid w:val="00781B10"/>
    <w:rsid w:val="00783F30"/>
    <w:rsid w:val="0078473B"/>
    <w:rsid w:val="00786B63"/>
    <w:rsid w:val="00787D9A"/>
    <w:rsid w:val="00793F56"/>
    <w:rsid w:val="0079594B"/>
    <w:rsid w:val="00796D61"/>
    <w:rsid w:val="00796F4B"/>
    <w:rsid w:val="00797822"/>
    <w:rsid w:val="007A4D4A"/>
    <w:rsid w:val="007A4E6A"/>
    <w:rsid w:val="007A7107"/>
    <w:rsid w:val="007B1E57"/>
    <w:rsid w:val="007B7A3D"/>
    <w:rsid w:val="007B7E4B"/>
    <w:rsid w:val="007C20AD"/>
    <w:rsid w:val="007C2E71"/>
    <w:rsid w:val="007C4891"/>
    <w:rsid w:val="007C53BE"/>
    <w:rsid w:val="007C701A"/>
    <w:rsid w:val="007D022C"/>
    <w:rsid w:val="007D0B7A"/>
    <w:rsid w:val="007D2235"/>
    <w:rsid w:val="007D3E84"/>
    <w:rsid w:val="007D6110"/>
    <w:rsid w:val="007D6B39"/>
    <w:rsid w:val="007D6E04"/>
    <w:rsid w:val="007D7132"/>
    <w:rsid w:val="007D74FB"/>
    <w:rsid w:val="007E0258"/>
    <w:rsid w:val="007E05E2"/>
    <w:rsid w:val="007E0A4C"/>
    <w:rsid w:val="007E1D5C"/>
    <w:rsid w:val="007E345C"/>
    <w:rsid w:val="007E56B8"/>
    <w:rsid w:val="007E66CC"/>
    <w:rsid w:val="007E67EC"/>
    <w:rsid w:val="007E7460"/>
    <w:rsid w:val="007F167A"/>
    <w:rsid w:val="007F2B88"/>
    <w:rsid w:val="007F44BF"/>
    <w:rsid w:val="007F4A9F"/>
    <w:rsid w:val="007F535C"/>
    <w:rsid w:val="007F69FF"/>
    <w:rsid w:val="007F71DA"/>
    <w:rsid w:val="007F7C21"/>
    <w:rsid w:val="0080045E"/>
    <w:rsid w:val="00800D59"/>
    <w:rsid w:val="0080247E"/>
    <w:rsid w:val="00802E6F"/>
    <w:rsid w:val="008031F7"/>
    <w:rsid w:val="00803C31"/>
    <w:rsid w:val="008050F8"/>
    <w:rsid w:val="00805A70"/>
    <w:rsid w:val="008064D5"/>
    <w:rsid w:val="00806A85"/>
    <w:rsid w:val="00807990"/>
    <w:rsid w:val="008115D3"/>
    <w:rsid w:val="008120B5"/>
    <w:rsid w:val="008123C3"/>
    <w:rsid w:val="00814285"/>
    <w:rsid w:val="00814A66"/>
    <w:rsid w:val="008150FF"/>
    <w:rsid w:val="00817872"/>
    <w:rsid w:val="00820269"/>
    <w:rsid w:val="00825864"/>
    <w:rsid w:val="00827588"/>
    <w:rsid w:val="00833B3A"/>
    <w:rsid w:val="00834B89"/>
    <w:rsid w:val="008352BC"/>
    <w:rsid w:val="00837A1A"/>
    <w:rsid w:val="0083933B"/>
    <w:rsid w:val="00841242"/>
    <w:rsid w:val="00841340"/>
    <w:rsid w:val="00842154"/>
    <w:rsid w:val="00844627"/>
    <w:rsid w:val="00844740"/>
    <w:rsid w:val="00844A60"/>
    <w:rsid w:val="008476E8"/>
    <w:rsid w:val="00856A92"/>
    <w:rsid w:val="00862649"/>
    <w:rsid w:val="00862D2F"/>
    <w:rsid w:val="0086571B"/>
    <w:rsid w:val="008659CD"/>
    <w:rsid w:val="00867BD7"/>
    <w:rsid w:val="00872205"/>
    <w:rsid w:val="00876EEE"/>
    <w:rsid w:val="00877183"/>
    <w:rsid w:val="00877839"/>
    <w:rsid w:val="00877855"/>
    <w:rsid w:val="00877D41"/>
    <w:rsid w:val="00880EBF"/>
    <w:rsid w:val="00882F35"/>
    <w:rsid w:val="00884A96"/>
    <w:rsid w:val="00884B55"/>
    <w:rsid w:val="00884E8D"/>
    <w:rsid w:val="00885C98"/>
    <w:rsid w:val="0088623C"/>
    <w:rsid w:val="00887596"/>
    <w:rsid w:val="00890A1F"/>
    <w:rsid w:val="00891425"/>
    <w:rsid w:val="0089208E"/>
    <w:rsid w:val="00892A1D"/>
    <w:rsid w:val="00893CD2"/>
    <w:rsid w:val="00894F50"/>
    <w:rsid w:val="00895E03"/>
    <w:rsid w:val="00896264"/>
    <w:rsid w:val="00896D9B"/>
    <w:rsid w:val="008A1160"/>
    <w:rsid w:val="008A4CC2"/>
    <w:rsid w:val="008A778B"/>
    <w:rsid w:val="008B0427"/>
    <w:rsid w:val="008B09F6"/>
    <w:rsid w:val="008B15AB"/>
    <w:rsid w:val="008B27ED"/>
    <w:rsid w:val="008B3A97"/>
    <w:rsid w:val="008B3B03"/>
    <w:rsid w:val="008B5263"/>
    <w:rsid w:val="008B5EBB"/>
    <w:rsid w:val="008B682F"/>
    <w:rsid w:val="008C0B49"/>
    <w:rsid w:val="008C0F0F"/>
    <w:rsid w:val="008C6B11"/>
    <w:rsid w:val="008C6F46"/>
    <w:rsid w:val="008C7665"/>
    <w:rsid w:val="008C7B2A"/>
    <w:rsid w:val="008D24AF"/>
    <w:rsid w:val="008D2FA0"/>
    <w:rsid w:val="008D3106"/>
    <w:rsid w:val="008D31E5"/>
    <w:rsid w:val="008D380A"/>
    <w:rsid w:val="008D4025"/>
    <w:rsid w:val="008D6CED"/>
    <w:rsid w:val="008D7CCE"/>
    <w:rsid w:val="008E0B00"/>
    <w:rsid w:val="008E21E2"/>
    <w:rsid w:val="008E4789"/>
    <w:rsid w:val="008E4CC4"/>
    <w:rsid w:val="008E671E"/>
    <w:rsid w:val="008E7CA3"/>
    <w:rsid w:val="008F4111"/>
    <w:rsid w:val="008F44C1"/>
    <w:rsid w:val="008F5935"/>
    <w:rsid w:val="008F75E2"/>
    <w:rsid w:val="00901094"/>
    <w:rsid w:val="00901667"/>
    <w:rsid w:val="00901DE0"/>
    <w:rsid w:val="00902D8E"/>
    <w:rsid w:val="0090441D"/>
    <w:rsid w:val="00911DB7"/>
    <w:rsid w:val="00912AF4"/>
    <w:rsid w:val="00913FF1"/>
    <w:rsid w:val="00914A8F"/>
    <w:rsid w:val="009204A1"/>
    <w:rsid w:val="009229B1"/>
    <w:rsid w:val="00922D8F"/>
    <w:rsid w:val="00924AAA"/>
    <w:rsid w:val="00924D05"/>
    <w:rsid w:val="00926907"/>
    <w:rsid w:val="009269D2"/>
    <w:rsid w:val="00926C24"/>
    <w:rsid w:val="00926C6A"/>
    <w:rsid w:val="00930289"/>
    <w:rsid w:val="00930753"/>
    <w:rsid w:val="00930925"/>
    <w:rsid w:val="00931A9C"/>
    <w:rsid w:val="00932554"/>
    <w:rsid w:val="00934158"/>
    <w:rsid w:val="0093415A"/>
    <w:rsid w:val="009350E7"/>
    <w:rsid w:val="00935339"/>
    <w:rsid w:val="00935853"/>
    <w:rsid w:val="00935FB7"/>
    <w:rsid w:val="0093655E"/>
    <w:rsid w:val="00941633"/>
    <w:rsid w:val="00942F7F"/>
    <w:rsid w:val="00944984"/>
    <w:rsid w:val="0094703D"/>
    <w:rsid w:val="00950542"/>
    <w:rsid w:val="0095305E"/>
    <w:rsid w:val="00953D03"/>
    <w:rsid w:val="00956F3A"/>
    <w:rsid w:val="009574E1"/>
    <w:rsid w:val="009608CE"/>
    <w:rsid w:val="00963EA0"/>
    <w:rsid w:val="009651E3"/>
    <w:rsid w:val="00965D89"/>
    <w:rsid w:val="00967CA3"/>
    <w:rsid w:val="009702E7"/>
    <w:rsid w:val="00972FEC"/>
    <w:rsid w:val="0097303C"/>
    <w:rsid w:val="00973C7C"/>
    <w:rsid w:val="00973CE9"/>
    <w:rsid w:val="00975F53"/>
    <w:rsid w:val="009762B8"/>
    <w:rsid w:val="00977577"/>
    <w:rsid w:val="0097764F"/>
    <w:rsid w:val="00977C2F"/>
    <w:rsid w:val="00983340"/>
    <w:rsid w:val="00985496"/>
    <w:rsid w:val="00986829"/>
    <w:rsid w:val="00987EE9"/>
    <w:rsid w:val="00990EA0"/>
    <w:rsid w:val="009912EC"/>
    <w:rsid w:val="0099164E"/>
    <w:rsid w:val="0099241A"/>
    <w:rsid w:val="0099257F"/>
    <w:rsid w:val="0099335E"/>
    <w:rsid w:val="009975C8"/>
    <w:rsid w:val="00997EB2"/>
    <w:rsid w:val="009A2422"/>
    <w:rsid w:val="009A4984"/>
    <w:rsid w:val="009A54A8"/>
    <w:rsid w:val="009B11CF"/>
    <w:rsid w:val="009B27FC"/>
    <w:rsid w:val="009B3268"/>
    <w:rsid w:val="009B5F20"/>
    <w:rsid w:val="009B6FED"/>
    <w:rsid w:val="009B76F3"/>
    <w:rsid w:val="009B782E"/>
    <w:rsid w:val="009C0A49"/>
    <w:rsid w:val="009C0DC7"/>
    <w:rsid w:val="009C20AA"/>
    <w:rsid w:val="009C291E"/>
    <w:rsid w:val="009C31C7"/>
    <w:rsid w:val="009C33D1"/>
    <w:rsid w:val="009C374C"/>
    <w:rsid w:val="009C67BE"/>
    <w:rsid w:val="009D4103"/>
    <w:rsid w:val="009D62C9"/>
    <w:rsid w:val="009D785E"/>
    <w:rsid w:val="009E0EA6"/>
    <w:rsid w:val="009E19A9"/>
    <w:rsid w:val="009E358B"/>
    <w:rsid w:val="009E3F75"/>
    <w:rsid w:val="009E48DA"/>
    <w:rsid w:val="009E4906"/>
    <w:rsid w:val="009E4F2F"/>
    <w:rsid w:val="009E5E74"/>
    <w:rsid w:val="009E6F38"/>
    <w:rsid w:val="009E70D5"/>
    <w:rsid w:val="009F0210"/>
    <w:rsid w:val="009F1421"/>
    <w:rsid w:val="009F2C09"/>
    <w:rsid w:val="009F2D6E"/>
    <w:rsid w:val="009F60FD"/>
    <w:rsid w:val="009F6BB6"/>
    <w:rsid w:val="009F70C2"/>
    <w:rsid w:val="00A019A8"/>
    <w:rsid w:val="00A02051"/>
    <w:rsid w:val="00A02EBE"/>
    <w:rsid w:val="00A03267"/>
    <w:rsid w:val="00A0442F"/>
    <w:rsid w:val="00A049B2"/>
    <w:rsid w:val="00A0673C"/>
    <w:rsid w:val="00A06EBD"/>
    <w:rsid w:val="00A07636"/>
    <w:rsid w:val="00A104EA"/>
    <w:rsid w:val="00A11E4B"/>
    <w:rsid w:val="00A13528"/>
    <w:rsid w:val="00A139D1"/>
    <w:rsid w:val="00A1575D"/>
    <w:rsid w:val="00A15AF8"/>
    <w:rsid w:val="00A16AF8"/>
    <w:rsid w:val="00A200D7"/>
    <w:rsid w:val="00A208E0"/>
    <w:rsid w:val="00A21946"/>
    <w:rsid w:val="00A234AE"/>
    <w:rsid w:val="00A238DB"/>
    <w:rsid w:val="00A245FE"/>
    <w:rsid w:val="00A24CBC"/>
    <w:rsid w:val="00A2549B"/>
    <w:rsid w:val="00A258D6"/>
    <w:rsid w:val="00A26545"/>
    <w:rsid w:val="00A26F75"/>
    <w:rsid w:val="00A303C1"/>
    <w:rsid w:val="00A31081"/>
    <w:rsid w:val="00A31AD2"/>
    <w:rsid w:val="00A34962"/>
    <w:rsid w:val="00A35F66"/>
    <w:rsid w:val="00A366F5"/>
    <w:rsid w:val="00A368A6"/>
    <w:rsid w:val="00A3796D"/>
    <w:rsid w:val="00A40054"/>
    <w:rsid w:val="00A404D6"/>
    <w:rsid w:val="00A40C10"/>
    <w:rsid w:val="00A41A23"/>
    <w:rsid w:val="00A4475C"/>
    <w:rsid w:val="00A4527F"/>
    <w:rsid w:val="00A46BE5"/>
    <w:rsid w:val="00A473AF"/>
    <w:rsid w:val="00A47C0E"/>
    <w:rsid w:val="00A5270F"/>
    <w:rsid w:val="00A535CA"/>
    <w:rsid w:val="00A547C3"/>
    <w:rsid w:val="00A54D15"/>
    <w:rsid w:val="00A57078"/>
    <w:rsid w:val="00A65041"/>
    <w:rsid w:val="00A6649C"/>
    <w:rsid w:val="00A676D7"/>
    <w:rsid w:val="00A7305F"/>
    <w:rsid w:val="00A73E03"/>
    <w:rsid w:val="00A76A56"/>
    <w:rsid w:val="00A77A7C"/>
    <w:rsid w:val="00A77C5B"/>
    <w:rsid w:val="00A8057C"/>
    <w:rsid w:val="00A81550"/>
    <w:rsid w:val="00A81D2B"/>
    <w:rsid w:val="00A85F98"/>
    <w:rsid w:val="00A8797D"/>
    <w:rsid w:val="00A918D0"/>
    <w:rsid w:val="00A9240F"/>
    <w:rsid w:val="00A93DBA"/>
    <w:rsid w:val="00A944AD"/>
    <w:rsid w:val="00A94712"/>
    <w:rsid w:val="00A97CC4"/>
    <w:rsid w:val="00AA0442"/>
    <w:rsid w:val="00AA09B4"/>
    <w:rsid w:val="00AA1B88"/>
    <w:rsid w:val="00AA24B4"/>
    <w:rsid w:val="00AA2D4F"/>
    <w:rsid w:val="00AA6227"/>
    <w:rsid w:val="00AA67CB"/>
    <w:rsid w:val="00AA76F2"/>
    <w:rsid w:val="00AA7DE2"/>
    <w:rsid w:val="00AB0EF3"/>
    <w:rsid w:val="00AB2278"/>
    <w:rsid w:val="00AB3082"/>
    <w:rsid w:val="00AB3320"/>
    <w:rsid w:val="00AB34B3"/>
    <w:rsid w:val="00AB55C5"/>
    <w:rsid w:val="00AB6698"/>
    <w:rsid w:val="00AC2331"/>
    <w:rsid w:val="00AC3D15"/>
    <w:rsid w:val="00AC51E2"/>
    <w:rsid w:val="00AC6A72"/>
    <w:rsid w:val="00AC72CF"/>
    <w:rsid w:val="00AD2A74"/>
    <w:rsid w:val="00AD39E0"/>
    <w:rsid w:val="00AD51D9"/>
    <w:rsid w:val="00AD6750"/>
    <w:rsid w:val="00AD682A"/>
    <w:rsid w:val="00AD6CE8"/>
    <w:rsid w:val="00AD7913"/>
    <w:rsid w:val="00AE08E8"/>
    <w:rsid w:val="00AE0B0A"/>
    <w:rsid w:val="00AE181C"/>
    <w:rsid w:val="00AE3BDE"/>
    <w:rsid w:val="00AE4D5B"/>
    <w:rsid w:val="00AE7142"/>
    <w:rsid w:val="00AF0C67"/>
    <w:rsid w:val="00AF0EA8"/>
    <w:rsid w:val="00AF12A0"/>
    <w:rsid w:val="00AF1FC9"/>
    <w:rsid w:val="00AF2561"/>
    <w:rsid w:val="00AF2D63"/>
    <w:rsid w:val="00AF3841"/>
    <w:rsid w:val="00AF5D69"/>
    <w:rsid w:val="00AF6D7A"/>
    <w:rsid w:val="00AF765F"/>
    <w:rsid w:val="00B0036C"/>
    <w:rsid w:val="00B0087C"/>
    <w:rsid w:val="00B0196B"/>
    <w:rsid w:val="00B02980"/>
    <w:rsid w:val="00B034EA"/>
    <w:rsid w:val="00B037A1"/>
    <w:rsid w:val="00B04C4A"/>
    <w:rsid w:val="00B04D20"/>
    <w:rsid w:val="00B05B94"/>
    <w:rsid w:val="00B10376"/>
    <w:rsid w:val="00B13889"/>
    <w:rsid w:val="00B1546F"/>
    <w:rsid w:val="00B15BD6"/>
    <w:rsid w:val="00B16800"/>
    <w:rsid w:val="00B17BFA"/>
    <w:rsid w:val="00B201CB"/>
    <w:rsid w:val="00B21306"/>
    <w:rsid w:val="00B21557"/>
    <w:rsid w:val="00B229F0"/>
    <w:rsid w:val="00B22EEA"/>
    <w:rsid w:val="00B25FC3"/>
    <w:rsid w:val="00B26571"/>
    <w:rsid w:val="00B277EC"/>
    <w:rsid w:val="00B27CDB"/>
    <w:rsid w:val="00B27F6F"/>
    <w:rsid w:val="00B3007F"/>
    <w:rsid w:val="00B30471"/>
    <w:rsid w:val="00B33A21"/>
    <w:rsid w:val="00B3402E"/>
    <w:rsid w:val="00B354CD"/>
    <w:rsid w:val="00B36777"/>
    <w:rsid w:val="00B411B2"/>
    <w:rsid w:val="00B41A11"/>
    <w:rsid w:val="00B4226B"/>
    <w:rsid w:val="00B437B3"/>
    <w:rsid w:val="00B4384A"/>
    <w:rsid w:val="00B47ECB"/>
    <w:rsid w:val="00B50024"/>
    <w:rsid w:val="00B51C95"/>
    <w:rsid w:val="00B537EE"/>
    <w:rsid w:val="00B546CF"/>
    <w:rsid w:val="00B55895"/>
    <w:rsid w:val="00B55BA7"/>
    <w:rsid w:val="00B56E81"/>
    <w:rsid w:val="00B56E88"/>
    <w:rsid w:val="00B60F09"/>
    <w:rsid w:val="00B61230"/>
    <w:rsid w:val="00B61815"/>
    <w:rsid w:val="00B6189C"/>
    <w:rsid w:val="00B625B7"/>
    <w:rsid w:val="00B62697"/>
    <w:rsid w:val="00B633A8"/>
    <w:rsid w:val="00B6497C"/>
    <w:rsid w:val="00B664F7"/>
    <w:rsid w:val="00B66F3B"/>
    <w:rsid w:val="00B70B0A"/>
    <w:rsid w:val="00B70D4F"/>
    <w:rsid w:val="00B7352C"/>
    <w:rsid w:val="00B77A38"/>
    <w:rsid w:val="00B77E92"/>
    <w:rsid w:val="00B800AC"/>
    <w:rsid w:val="00B835FD"/>
    <w:rsid w:val="00B84B97"/>
    <w:rsid w:val="00B85965"/>
    <w:rsid w:val="00B85B8E"/>
    <w:rsid w:val="00B862A2"/>
    <w:rsid w:val="00B8638E"/>
    <w:rsid w:val="00B86E47"/>
    <w:rsid w:val="00B87502"/>
    <w:rsid w:val="00B9212A"/>
    <w:rsid w:val="00B932A0"/>
    <w:rsid w:val="00B94B99"/>
    <w:rsid w:val="00B97139"/>
    <w:rsid w:val="00B97315"/>
    <w:rsid w:val="00B97C7A"/>
    <w:rsid w:val="00BA01EE"/>
    <w:rsid w:val="00BA02E6"/>
    <w:rsid w:val="00BA1A7E"/>
    <w:rsid w:val="00BA1F5E"/>
    <w:rsid w:val="00BA230C"/>
    <w:rsid w:val="00BA4D50"/>
    <w:rsid w:val="00BA4DB6"/>
    <w:rsid w:val="00BA550D"/>
    <w:rsid w:val="00BA5F12"/>
    <w:rsid w:val="00BB0F09"/>
    <w:rsid w:val="00BB1383"/>
    <w:rsid w:val="00BB3656"/>
    <w:rsid w:val="00BB371E"/>
    <w:rsid w:val="00BB78BC"/>
    <w:rsid w:val="00BC1390"/>
    <w:rsid w:val="00BC4287"/>
    <w:rsid w:val="00BC466C"/>
    <w:rsid w:val="00BC4AEE"/>
    <w:rsid w:val="00BC4E52"/>
    <w:rsid w:val="00BC7BBC"/>
    <w:rsid w:val="00BC7CDB"/>
    <w:rsid w:val="00BD0049"/>
    <w:rsid w:val="00BD072D"/>
    <w:rsid w:val="00BD09AE"/>
    <w:rsid w:val="00BD2212"/>
    <w:rsid w:val="00BD24C4"/>
    <w:rsid w:val="00BD4B5C"/>
    <w:rsid w:val="00BD78DA"/>
    <w:rsid w:val="00BE0127"/>
    <w:rsid w:val="00BE4287"/>
    <w:rsid w:val="00BE6477"/>
    <w:rsid w:val="00BF04D4"/>
    <w:rsid w:val="00BF1BC6"/>
    <w:rsid w:val="00BF214D"/>
    <w:rsid w:val="00BF366F"/>
    <w:rsid w:val="00BF4444"/>
    <w:rsid w:val="00BF47BC"/>
    <w:rsid w:val="00BF556B"/>
    <w:rsid w:val="00BF667E"/>
    <w:rsid w:val="00BF6F66"/>
    <w:rsid w:val="00C00BD8"/>
    <w:rsid w:val="00C01F1F"/>
    <w:rsid w:val="00C028FE"/>
    <w:rsid w:val="00C02B1A"/>
    <w:rsid w:val="00C02C55"/>
    <w:rsid w:val="00C03181"/>
    <w:rsid w:val="00C03E0A"/>
    <w:rsid w:val="00C05F03"/>
    <w:rsid w:val="00C06679"/>
    <w:rsid w:val="00C06D5E"/>
    <w:rsid w:val="00C06DE7"/>
    <w:rsid w:val="00C1280D"/>
    <w:rsid w:val="00C13DF4"/>
    <w:rsid w:val="00C154BF"/>
    <w:rsid w:val="00C16D86"/>
    <w:rsid w:val="00C17378"/>
    <w:rsid w:val="00C1770D"/>
    <w:rsid w:val="00C21BB1"/>
    <w:rsid w:val="00C21EB0"/>
    <w:rsid w:val="00C22FD7"/>
    <w:rsid w:val="00C25879"/>
    <w:rsid w:val="00C27C91"/>
    <w:rsid w:val="00C301BC"/>
    <w:rsid w:val="00C31656"/>
    <w:rsid w:val="00C32377"/>
    <w:rsid w:val="00C32E18"/>
    <w:rsid w:val="00C36461"/>
    <w:rsid w:val="00C3758F"/>
    <w:rsid w:val="00C37F66"/>
    <w:rsid w:val="00C40007"/>
    <w:rsid w:val="00C40C59"/>
    <w:rsid w:val="00C40FCA"/>
    <w:rsid w:val="00C41896"/>
    <w:rsid w:val="00C42597"/>
    <w:rsid w:val="00C443C4"/>
    <w:rsid w:val="00C449FD"/>
    <w:rsid w:val="00C44B68"/>
    <w:rsid w:val="00C451DE"/>
    <w:rsid w:val="00C4799D"/>
    <w:rsid w:val="00C47DF1"/>
    <w:rsid w:val="00C4B6C6"/>
    <w:rsid w:val="00C5042D"/>
    <w:rsid w:val="00C50537"/>
    <w:rsid w:val="00C51546"/>
    <w:rsid w:val="00C51BC8"/>
    <w:rsid w:val="00C52484"/>
    <w:rsid w:val="00C5321C"/>
    <w:rsid w:val="00C53F29"/>
    <w:rsid w:val="00C55AD0"/>
    <w:rsid w:val="00C55EB2"/>
    <w:rsid w:val="00C56B15"/>
    <w:rsid w:val="00C57EB6"/>
    <w:rsid w:val="00C60E73"/>
    <w:rsid w:val="00C61EAE"/>
    <w:rsid w:val="00C63BB2"/>
    <w:rsid w:val="00C65CE7"/>
    <w:rsid w:val="00C65FF1"/>
    <w:rsid w:val="00C6649B"/>
    <w:rsid w:val="00C70C05"/>
    <w:rsid w:val="00C71567"/>
    <w:rsid w:val="00C717D9"/>
    <w:rsid w:val="00C731C6"/>
    <w:rsid w:val="00C7383E"/>
    <w:rsid w:val="00C74E75"/>
    <w:rsid w:val="00C75F2D"/>
    <w:rsid w:val="00C76DE4"/>
    <w:rsid w:val="00C774A3"/>
    <w:rsid w:val="00C813B9"/>
    <w:rsid w:val="00C818F0"/>
    <w:rsid w:val="00C82187"/>
    <w:rsid w:val="00C9426E"/>
    <w:rsid w:val="00C9563F"/>
    <w:rsid w:val="00C95B60"/>
    <w:rsid w:val="00CA0B09"/>
    <w:rsid w:val="00CA5736"/>
    <w:rsid w:val="00CA730F"/>
    <w:rsid w:val="00CB0CC2"/>
    <w:rsid w:val="00CB1EC6"/>
    <w:rsid w:val="00CB25E1"/>
    <w:rsid w:val="00CB35D6"/>
    <w:rsid w:val="00CB383A"/>
    <w:rsid w:val="00CB672A"/>
    <w:rsid w:val="00CC00A9"/>
    <w:rsid w:val="00CC104F"/>
    <w:rsid w:val="00CC1B2F"/>
    <w:rsid w:val="00CC4452"/>
    <w:rsid w:val="00CC44A4"/>
    <w:rsid w:val="00CC5B14"/>
    <w:rsid w:val="00CC7185"/>
    <w:rsid w:val="00CC72FF"/>
    <w:rsid w:val="00CC7476"/>
    <w:rsid w:val="00CC76BA"/>
    <w:rsid w:val="00CC7DB9"/>
    <w:rsid w:val="00CD22A3"/>
    <w:rsid w:val="00CD2A05"/>
    <w:rsid w:val="00CD6969"/>
    <w:rsid w:val="00CD7676"/>
    <w:rsid w:val="00CE0118"/>
    <w:rsid w:val="00CE1611"/>
    <w:rsid w:val="00CE2307"/>
    <w:rsid w:val="00CE2525"/>
    <w:rsid w:val="00CE4F4D"/>
    <w:rsid w:val="00CE7780"/>
    <w:rsid w:val="00CF2E7A"/>
    <w:rsid w:val="00CF359E"/>
    <w:rsid w:val="00D0260A"/>
    <w:rsid w:val="00D05517"/>
    <w:rsid w:val="00D06085"/>
    <w:rsid w:val="00D06337"/>
    <w:rsid w:val="00D06D1B"/>
    <w:rsid w:val="00D1042E"/>
    <w:rsid w:val="00D10564"/>
    <w:rsid w:val="00D12737"/>
    <w:rsid w:val="00D12983"/>
    <w:rsid w:val="00D12BAF"/>
    <w:rsid w:val="00D13006"/>
    <w:rsid w:val="00D13ED7"/>
    <w:rsid w:val="00D14C45"/>
    <w:rsid w:val="00D15047"/>
    <w:rsid w:val="00D15A91"/>
    <w:rsid w:val="00D15B24"/>
    <w:rsid w:val="00D1670E"/>
    <w:rsid w:val="00D20BA4"/>
    <w:rsid w:val="00D23525"/>
    <w:rsid w:val="00D266B1"/>
    <w:rsid w:val="00D26860"/>
    <w:rsid w:val="00D33032"/>
    <w:rsid w:val="00D3499B"/>
    <w:rsid w:val="00D34C68"/>
    <w:rsid w:val="00D4206C"/>
    <w:rsid w:val="00D46AF0"/>
    <w:rsid w:val="00D5231E"/>
    <w:rsid w:val="00D54248"/>
    <w:rsid w:val="00D54808"/>
    <w:rsid w:val="00D55211"/>
    <w:rsid w:val="00D556AA"/>
    <w:rsid w:val="00D56DA6"/>
    <w:rsid w:val="00D57295"/>
    <w:rsid w:val="00D6029C"/>
    <w:rsid w:val="00D62B28"/>
    <w:rsid w:val="00D62CF7"/>
    <w:rsid w:val="00D63971"/>
    <w:rsid w:val="00D64D62"/>
    <w:rsid w:val="00D65F6E"/>
    <w:rsid w:val="00D712DA"/>
    <w:rsid w:val="00D7163F"/>
    <w:rsid w:val="00D72101"/>
    <w:rsid w:val="00D7271D"/>
    <w:rsid w:val="00D72DB3"/>
    <w:rsid w:val="00D73B5B"/>
    <w:rsid w:val="00D75937"/>
    <w:rsid w:val="00D764D6"/>
    <w:rsid w:val="00D80155"/>
    <w:rsid w:val="00D8042D"/>
    <w:rsid w:val="00D81016"/>
    <w:rsid w:val="00D843A2"/>
    <w:rsid w:val="00D844C8"/>
    <w:rsid w:val="00D87729"/>
    <w:rsid w:val="00D91F02"/>
    <w:rsid w:val="00D92202"/>
    <w:rsid w:val="00D9251E"/>
    <w:rsid w:val="00D92C7D"/>
    <w:rsid w:val="00D92D42"/>
    <w:rsid w:val="00D9401C"/>
    <w:rsid w:val="00D94057"/>
    <w:rsid w:val="00D94989"/>
    <w:rsid w:val="00D97C89"/>
    <w:rsid w:val="00DA04FC"/>
    <w:rsid w:val="00DA1FAE"/>
    <w:rsid w:val="00DA4814"/>
    <w:rsid w:val="00DA77FC"/>
    <w:rsid w:val="00DB25F3"/>
    <w:rsid w:val="00DB32FD"/>
    <w:rsid w:val="00DB4237"/>
    <w:rsid w:val="00DB5246"/>
    <w:rsid w:val="00DB5AA3"/>
    <w:rsid w:val="00DB631C"/>
    <w:rsid w:val="00DB75FA"/>
    <w:rsid w:val="00DC0FC1"/>
    <w:rsid w:val="00DC17B2"/>
    <w:rsid w:val="00DC2169"/>
    <w:rsid w:val="00DD4AC1"/>
    <w:rsid w:val="00DD4D4F"/>
    <w:rsid w:val="00DE19E8"/>
    <w:rsid w:val="00DE19EF"/>
    <w:rsid w:val="00DE2AD3"/>
    <w:rsid w:val="00DE4198"/>
    <w:rsid w:val="00DE4F0B"/>
    <w:rsid w:val="00DE54E2"/>
    <w:rsid w:val="00DE6A9F"/>
    <w:rsid w:val="00DE729A"/>
    <w:rsid w:val="00DE77C9"/>
    <w:rsid w:val="00DF063F"/>
    <w:rsid w:val="00DF069F"/>
    <w:rsid w:val="00DF0744"/>
    <w:rsid w:val="00DF3653"/>
    <w:rsid w:val="00DF4EFD"/>
    <w:rsid w:val="00DF7BAE"/>
    <w:rsid w:val="00E00540"/>
    <w:rsid w:val="00E01D6A"/>
    <w:rsid w:val="00E01DF2"/>
    <w:rsid w:val="00E0391C"/>
    <w:rsid w:val="00E03EC5"/>
    <w:rsid w:val="00E065FA"/>
    <w:rsid w:val="00E0780F"/>
    <w:rsid w:val="00E1063D"/>
    <w:rsid w:val="00E12B12"/>
    <w:rsid w:val="00E12EE7"/>
    <w:rsid w:val="00E1359C"/>
    <w:rsid w:val="00E13B93"/>
    <w:rsid w:val="00E13C35"/>
    <w:rsid w:val="00E142D1"/>
    <w:rsid w:val="00E14A8F"/>
    <w:rsid w:val="00E151C0"/>
    <w:rsid w:val="00E22C2F"/>
    <w:rsid w:val="00E23206"/>
    <w:rsid w:val="00E2521B"/>
    <w:rsid w:val="00E26562"/>
    <w:rsid w:val="00E26D25"/>
    <w:rsid w:val="00E26D3C"/>
    <w:rsid w:val="00E272C9"/>
    <w:rsid w:val="00E3092B"/>
    <w:rsid w:val="00E32B76"/>
    <w:rsid w:val="00E33315"/>
    <w:rsid w:val="00E33D9D"/>
    <w:rsid w:val="00E36BC7"/>
    <w:rsid w:val="00E377AE"/>
    <w:rsid w:val="00E404CE"/>
    <w:rsid w:val="00E41235"/>
    <w:rsid w:val="00E4436F"/>
    <w:rsid w:val="00E4464B"/>
    <w:rsid w:val="00E44C2A"/>
    <w:rsid w:val="00E479CF"/>
    <w:rsid w:val="00E47C0B"/>
    <w:rsid w:val="00E527BC"/>
    <w:rsid w:val="00E541AA"/>
    <w:rsid w:val="00E56189"/>
    <w:rsid w:val="00E56D25"/>
    <w:rsid w:val="00E56EAD"/>
    <w:rsid w:val="00E57CDC"/>
    <w:rsid w:val="00E60412"/>
    <w:rsid w:val="00E611B1"/>
    <w:rsid w:val="00E614E9"/>
    <w:rsid w:val="00E61730"/>
    <w:rsid w:val="00E62BFB"/>
    <w:rsid w:val="00E62C82"/>
    <w:rsid w:val="00E62CE9"/>
    <w:rsid w:val="00E631F6"/>
    <w:rsid w:val="00E65219"/>
    <w:rsid w:val="00E67140"/>
    <w:rsid w:val="00E67EF7"/>
    <w:rsid w:val="00E758C8"/>
    <w:rsid w:val="00E7716B"/>
    <w:rsid w:val="00E77293"/>
    <w:rsid w:val="00E77377"/>
    <w:rsid w:val="00E77DE1"/>
    <w:rsid w:val="00E823D6"/>
    <w:rsid w:val="00E825A4"/>
    <w:rsid w:val="00E82A78"/>
    <w:rsid w:val="00E835CA"/>
    <w:rsid w:val="00E84083"/>
    <w:rsid w:val="00E84A3F"/>
    <w:rsid w:val="00E84C0B"/>
    <w:rsid w:val="00E85207"/>
    <w:rsid w:val="00E86D12"/>
    <w:rsid w:val="00E905D2"/>
    <w:rsid w:val="00E9289A"/>
    <w:rsid w:val="00E948D0"/>
    <w:rsid w:val="00E97C10"/>
    <w:rsid w:val="00EA1209"/>
    <w:rsid w:val="00EA156D"/>
    <w:rsid w:val="00EA6C2C"/>
    <w:rsid w:val="00EB0A77"/>
    <w:rsid w:val="00EB123B"/>
    <w:rsid w:val="00EB1A05"/>
    <w:rsid w:val="00EB3AC0"/>
    <w:rsid w:val="00EB3C41"/>
    <w:rsid w:val="00EB4C90"/>
    <w:rsid w:val="00EC2866"/>
    <w:rsid w:val="00EC36C7"/>
    <w:rsid w:val="00EC40E2"/>
    <w:rsid w:val="00EC445F"/>
    <w:rsid w:val="00ED189F"/>
    <w:rsid w:val="00ED336A"/>
    <w:rsid w:val="00ED5C8B"/>
    <w:rsid w:val="00ED7797"/>
    <w:rsid w:val="00EE28D9"/>
    <w:rsid w:val="00EE4A8E"/>
    <w:rsid w:val="00EE4CF7"/>
    <w:rsid w:val="00EE5845"/>
    <w:rsid w:val="00EE5B78"/>
    <w:rsid w:val="00EE67B0"/>
    <w:rsid w:val="00EF1182"/>
    <w:rsid w:val="00EF2BD7"/>
    <w:rsid w:val="00EF5BA0"/>
    <w:rsid w:val="00EF7A3B"/>
    <w:rsid w:val="00F0030E"/>
    <w:rsid w:val="00F01F3F"/>
    <w:rsid w:val="00F043B6"/>
    <w:rsid w:val="00F05516"/>
    <w:rsid w:val="00F07C30"/>
    <w:rsid w:val="00F1007E"/>
    <w:rsid w:val="00F10D73"/>
    <w:rsid w:val="00F12CB3"/>
    <w:rsid w:val="00F13AEB"/>
    <w:rsid w:val="00F1473E"/>
    <w:rsid w:val="00F14EDB"/>
    <w:rsid w:val="00F15956"/>
    <w:rsid w:val="00F16B44"/>
    <w:rsid w:val="00F20840"/>
    <w:rsid w:val="00F209B4"/>
    <w:rsid w:val="00F244CE"/>
    <w:rsid w:val="00F245BA"/>
    <w:rsid w:val="00F24F3E"/>
    <w:rsid w:val="00F250AD"/>
    <w:rsid w:val="00F312E9"/>
    <w:rsid w:val="00F31D99"/>
    <w:rsid w:val="00F320B2"/>
    <w:rsid w:val="00F32DA6"/>
    <w:rsid w:val="00F340BE"/>
    <w:rsid w:val="00F34E19"/>
    <w:rsid w:val="00F377EC"/>
    <w:rsid w:val="00F37DCB"/>
    <w:rsid w:val="00F40E43"/>
    <w:rsid w:val="00F4200A"/>
    <w:rsid w:val="00F43879"/>
    <w:rsid w:val="00F43D11"/>
    <w:rsid w:val="00F447C6"/>
    <w:rsid w:val="00F44CE2"/>
    <w:rsid w:val="00F50EDE"/>
    <w:rsid w:val="00F51C54"/>
    <w:rsid w:val="00F52108"/>
    <w:rsid w:val="00F531CE"/>
    <w:rsid w:val="00F546B9"/>
    <w:rsid w:val="00F54ADC"/>
    <w:rsid w:val="00F54CB6"/>
    <w:rsid w:val="00F55701"/>
    <w:rsid w:val="00F55AEA"/>
    <w:rsid w:val="00F5685C"/>
    <w:rsid w:val="00F57291"/>
    <w:rsid w:val="00F632EC"/>
    <w:rsid w:val="00F67E93"/>
    <w:rsid w:val="00F70028"/>
    <w:rsid w:val="00F7053B"/>
    <w:rsid w:val="00F72F08"/>
    <w:rsid w:val="00F74007"/>
    <w:rsid w:val="00F7442E"/>
    <w:rsid w:val="00F75534"/>
    <w:rsid w:val="00F77EBB"/>
    <w:rsid w:val="00F81B73"/>
    <w:rsid w:val="00F81F09"/>
    <w:rsid w:val="00F83BA1"/>
    <w:rsid w:val="00F83C99"/>
    <w:rsid w:val="00F85749"/>
    <w:rsid w:val="00F91BFF"/>
    <w:rsid w:val="00F933E3"/>
    <w:rsid w:val="00F9410E"/>
    <w:rsid w:val="00F948AC"/>
    <w:rsid w:val="00F9509B"/>
    <w:rsid w:val="00F9561C"/>
    <w:rsid w:val="00FA09DC"/>
    <w:rsid w:val="00FA159B"/>
    <w:rsid w:val="00FA2E1B"/>
    <w:rsid w:val="00FA34FF"/>
    <w:rsid w:val="00FA5CCE"/>
    <w:rsid w:val="00FA67C1"/>
    <w:rsid w:val="00FA76D1"/>
    <w:rsid w:val="00FB1082"/>
    <w:rsid w:val="00FB3FCF"/>
    <w:rsid w:val="00FB6D65"/>
    <w:rsid w:val="00FC1AF3"/>
    <w:rsid w:val="00FC3AEB"/>
    <w:rsid w:val="00FC4B4A"/>
    <w:rsid w:val="00FD028F"/>
    <w:rsid w:val="00FD0340"/>
    <w:rsid w:val="00FD054F"/>
    <w:rsid w:val="00FD1277"/>
    <w:rsid w:val="00FD2B52"/>
    <w:rsid w:val="00FD375C"/>
    <w:rsid w:val="00FD39BD"/>
    <w:rsid w:val="00FD3CD6"/>
    <w:rsid w:val="00FD4954"/>
    <w:rsid w:val="00FD5691"/>
    <w:rsid w:val="00FD6E5B"/>
    <w:rsid w:val="00FD6FA1"/>
    <w:rsid w:val="00FD72A1"/>
    <w:rsid w:val="00FD75EF"/>
    <w:rsid w:val="00FD7EEA"/>
    <w:rsid w:val="00FE23D3"/>
    <w:rsid w:val="00FE2C7E"/>
    <w:rsid w:val="00FE318D"/>
    <w:rsid w:val="00FE3C2E"/>
    <w:rsid w:val="00FE4222"/>
    <w:rsid w:val="00FE65FC"/>
    <w:rsid w:val="00FF00BE"/>
    <w:rsid w:val="00FF1370"/>
    <w:rsid w:val="00FF14E2"/>
    <w:rsid w:val="00FF232D"/>
    <w:rsid w:val="00FF5605"/>
    <w:rsid w:val="00FF62D3"/>
    <w:rsid w:val="00FF7AF8"/>
    <w:rsid w:val="011E9887"/>
    <w:rsid w:val="012DDA3C"/>
    <w:rsid w:val="014E620A"/>
    <w:rsid w:val="01507EEF"/>
    <w:rsid w:val="019033FF"/>
    <w:rsid w:val="01E43FAA"/>
    <w:rsid w:val="022E319E"/>
    <w:rsid w:val="026CB15B"/>
    <w:rsid w:val="0308EEAC"/>
    <w:rsid w:val="0337108D"/>
    <w:rsid w:val="03540D46"/>
    <w:rsid w:val="0354C720"/>
    <w:rsid w:val="0380FA25"/>
    <w:rsid w:val="038E8F56"/>
    <w:rsid w:val="039AD851"/>
    <w:rsid w:val="03B3926D"/>
    <w:rsid w:val="03CD1057"/>
    <w:rsid w:val="0411C5A4"/>
    <w:rsid w:val="041F264A"/>
    <w:rsid w:val="046D1ECB"/>
    <w:rsid w:val="048B937B"/>
    <w:rsid w:val="04A5D0D6"/>
    <w:rsid w:val="04B6B0C2"/>
    <w:rsid w:val="04EDFD76"/>
    <w:rsid w:val="05271C40"/>
    <w:rsid w:val="05519B2C"/>
    <w:rsid w:val="0571196A"/>
    <w:rsid w:val="05815F0D"/>
    <w:rsid w:val="05CB20DD"/>
    <w:rsid w:val="06194497"/>
    <w:rsid w:val="06235882"/>
    <w:rsid w:val="0650263B"/>
    <w:rsid w:val="069BF3BD"/>
    <w:rsid w:val="06FB42DD"/>
    <w:rsid w:val="071B5145"/>
    <w:rsid w:val="07360F83"/>
    <w:rsid w:val="073668F0"/>
    <w:rsid w:val="077640C0"/>
    <w:rsid w:val="07ADEB0C"/>
    <w:rsid w:val="07D3D28E"/>
    <w:rsid w:val="07FECCFC"/>
    <w:rsid w:val="082890F8"/>
    <w:rsid w:val="0847419B"/>
    <w:rsid w:val="085B6B4E"/>
    <w:rsid w:val="08904A71"/>
    <w:rsid w:val="08D273EB"/>
    <w:rsid w:val="08DF4B0B"/>
    <w:rsid w:val="08E0478E"/>
    <w:rsid w:val="090AA3D4"/>
    <w:rsid w:val="092B7646"/>
    <w:rsid w:val="0947D676"/>
    <w:rsid w:val="096D448C"/>
    <w:rsid w:val="09983E6C"/>
    <w:rsid w:val="09A5C991"/>
    <w:rsid w:val="0A3D8E0C"/>
    <w:rsid w:val="0A56E596"/>
    <w:rsid w:val="0AD23CEF"/>
    <w:rsid w:val="0B1AB5F3"/>
    <w:rsid w:val="0B46A8D5"/>
    <w:rsid w:val="0B494D71"/>
    <w:rsid w:val="0B5A3287"/>
    <w:rsid w:val="0B5B4A99"/>
    <w:rsid w:val="0B7B39BB"/>
    <w:rsid w:val="0BCBA1CD"/>
    <w:rsid w:val="0C12C3C4"/>
    <w:rsid w:val="0C393D04"/>
    <w:rsid w:val="0C3E40A1"/>
    <w:rsid w:val="0C52E70D"/>
    <w:rsid w:val="0C5E034D"/>
    <w:rsid w:val="0C64F38B"/>
    <w:rsid w:val="0CCCD763"/>
    <w:rsid w:val="0CD187D3"/>
    <w:rsid w:val="0D2B9EC9"/>
    <w:rsid w:val="0D359752"/>
    <w:rsid w:val="0E045A68"/>
    <w:rsid w:val="0E280B34"/>
    <w:rsid w:val="0E84189A"/>
    <w:rsid w:val="0EC61C98"/>
    <w:rsid w:val="0EE0B5A9"/>
    <w:rsid w:val="0F3D5E66"/>
    <w:rsid w:val="0F545258"/>
    <w:rsid w:val="0F720B61"/>
    <w:rsid w:val="0FA85965"/>
    <w:rsid w:val="0FFEC3A0"/>
    <w:rsid w:val="102917FA"/>
    <w:rsid w:val="102B1301"/>
    <w:rsid w:val="10734D67"/>
    <w:rsid w:val="1086EC4E"/>
    <w:rsid w:val="108B870C"/>
    <w:rsid w:val="10B5B021"/>
    <w:rsid w:val="10BEA9CB"/>
    <w:rsid w:val="10DC3972"/>
    <w:rsid w:val="10F41291"/>
    <w:rsid w:val="1108B865"/>
    <w:rsid w:val="11221FA4"/>
    <w:rsid w:val="1137F95E"/>
    <w:rsid w:val="11388DF7"/>
    <w:rsid w:val="11868753"/>
    <w:rsid w:val="12060E91"/>
    <w:rsid w:val="120B8CBF"/>
    <w:rsid w:val="12A4A696"/>
    <w:rsid w:val="12A4D0BD"/>
    <w:rsid w:val="12AB5628"/>
    <w:rsid w:val="12ACB161"/>
    <w:rsid w:val="1317BCEC"/>
    <w:rsid w:val="132CEBD1"/>
    <w:rsid w:val="1381F9E3"/>
    <w:rsid w:val="13973CC0"/>
    <w:rsid w:val="13A2E099"/>
    <w:rsid w:val="13C29A24"/>
    <w:rsid w:val="13C6AF3C"/>
    <w:rsid w:val="1430A198"/>
    <w:rsid w:val="14484F2B"/>
    <w:rsid w:val="14B40F74"/>
    <w:rsid w:val="14E90ED6"/>
    <w:rsid w:val="15203D8D"/>
    <w:rsid w:val="152A1797"/>
    <w:rsid w:val="15448C05"/>
    <w:rsid w:val="154AB1C8"/>
    <w:rsid w:val="15EB2D5F"/>
    <w:rsid w:val="160BADC9"/>
    <w:rsid w:val="1667A628"/>
    <w:rsid w:val="167B9972"/>
    <w:rsid w:val="16AC0DB2"/>
    <w:rsid w:val="16D5037F"/>
    <w:rsid w:val="174218DF"/>
    <w:rsid w:val="1756980E"/>
    <w:rsid w:val="1790DE01"/>
    <w:rsid w:val="179D3FEB"/>
    <w:rsid w:val="17B242A0"/>
    <w:rsid w:val="17CF5C4C"/>
    <w:rsid w:val="17D5A28C"/>
    <w:rsid w:val="17FEF0A1"/>
    <w:rsid w:val="183A4DA4"/>
    <w:rsid w:val="18E629EB"/>
    <w:rsid w:val="19033C5D"/>
    <w:rsid w:val="191C5A78"/>
    <w:rsid w:val="192B6DD2"/>
    <w:rsid w:val="1933926B"/>
    <w:rsid w:val="1954552C"/>
    <w:rsid w:val="198B05F4"/>
    <w:rsid w:val="199939D6"/>
    <w:rsid w:val="19C4A1D8"/>
    <w:rsid w:val="19D9EEDB"/>
    <w:rsid w:val="19F226FC"/>
    <w:rsid w:val="1A3E9EE2"/>
    <w:rsid w:val="1A40D9C9"/>
    <w:rsid w:val="1A54063B"/>
    <w:rsid w:val="1A8D1F8E"/>
    <w:rsid w:val="1AA3B29E"/>
    <w:rsid w:val="1AA9F825"/>
    <w:rsid w:val="1AACBAE4"/>
    <w:rsid w:val="1B08019D"/>
    <w:rsid w:val="1B0E8ADA"/>
    <w:rsid w:val="1B6F2BE5"/>
    <w:rsid w:val="1B995520"/>
    <w:rsid w:val="1B9F3224"/>
    <w:rsid w:val="1BC93B18"/>
    <w:rsid w:val="1BD0E800"/>
    <w:rsid w:val="1C1466BA"/>
    <w:rsid w:val="1C1B632F"/>
    <w:rsid w:val="1C47B84D"/>
    <w:rsid w:val="1C5CF664"/>
    <w:rsid w:val="1CB6647F"/>
    <w:rsid w:val="1D05FAFE"/>
    <w:rsid w:val="1D179E73"/>
    <w:rsid w:val="1D2C011B"/>
    <w:rsid w:val="1D66DF06"/>
    <w:rsid w:val="1D6A0A4C"/>
    <w:rsid w:val="1D8D8594"/>
    <w:rsid w:val="1DB600D9"/>
    <w:rsid w:val="1DB843CC"/>
    <w:rsid w:val="1DD2258A"/>
    <w:rsid w:val="1DF22080"/>
    <w:rsid w:val="1E42E07B"/>
    <w:rsid w:val="1EBD8B88"/>
    <w:rsid w:val="1EBEAC4F"/>
    <w:rsid w:val="1EBF7A1E"/>
    <w:rsid w:val="1EC443B7"/>
    <w:rsid w:val="1EEF6B36"/>
    <w:rsid w:val="1EF8137F"/>
    <w:rsid w:val="1F2AED3F"/>
    <w:rsid w:val="1F71E76B"/>
    <w:rsid w:val="1F9F426D"/>
    <w:rsid w:val="1FB07C09"/>
    <w:rsid w:val="1FCE39D9"/>
    <w:rsid w:val="1FEC3926"/>
    <w:rsid w:val="2010B030"/>
    <w:rsid w:val="203263C2"/>
    <w:rsid w:val="2054D1B2"/>
    <w:rsid w:val="20A1B1C7"/>
    <w:rsid w:val="20B07ACC"/>
    <w:rsid w:val="20D82AFF"/>
    <w:rsid w:val="20F1A227"/>
    <w:rsid w:val="216BD4A8"/>
    <w:rsid w:val="21BB97BD"/>
    <w:rsid w:val="21DC7962"/>
    <w:rsid w:val="222CB00F"/>
    <w:rsid w:val="222E3D61"/>
    <w:rsid w:val="224E915B"/>
    <w:rsid w:val="22529367"/>
    <w:rsid w:val="2272D597"/>
    <w:rsid w:val="22A394A9"/>
    <w:rsid w:val="22DFD665"/>
    <w:rsid w:val="22EAF123"/>
    <w:rsid w:val="22F22E49"/>
    <w:rsid w:val="23600C5C"/>
    <w:rsid w:val="2362B54F"/>
    <w:rsid w:val="2368E386"/>
    <w:rsid w:val="23930A43"/>
    <w:rsid w:val="239CEA2D"/>
    <w:rsid w:val="23E00C30"/>
    <w:rsid w:val="23F96F88"/>
    <w:rsid w:val="242EAB8D"/>
    <w:rsid w:val="245C18B3"/>
    <w:rsid w:val="2487E4E8"/>
    <w:rsid w:val="24B42D06"/>
    <w:rsid w:val="24ED3D24"/>
    <w:rsid w:val="24F8FCCE"/>
    <w:rsid w:val="2500F654"/>
    <w:rsid w:val="2510A05D"/>
    <w:rsid w:val="25556B09"/>
    <w:rsid w:val="255A1119"/>
    <w:rsid w:val="2584EBD1"/>
    <w:rsid w:val="25A5DD85"/>
    <w:rsid w:val="25B04D2F"/>
    <w:rsid w:val="25B5EC2E"/>
    <w:rsid w:val="25B9BF35"/>
    <w:rsid w:val="261336E1"/>
    <w:rsid w:val="261C1FA6"/>
    <w:rsid w:val="26386272"/>
    <w:rsid w:val="2672319A"/>
    <w:rsid w:val="2696AA21"/>
    <w:rsid w:val="26B8BBD3"/>
    <w:rsid w:val="26DDE651"/>
    <w:rsid w:val="26E309BA"/>
    <w:rsid w:val="26E61045"/>
    <w:rsid w:val="27051173"/>
    <w:rsid w:val="270BAE4E"/>
    <w:rsid w:val="270F6E08"/>
    <w:rsid w:val="27488295"/>
    <w:rsid w:val="274A756B"/>
    <w:rsid w:val="2757EA86"/>
    <w:rsid w:val="276456C8"/>
    <w:rsid w:val="27C0EB96"/>
    <w:rsid w:val="2805DCD8"/>
    <w:rsid w:val="28344D32"/>
    <w:rsid w:val="28345B6B"/>
    <w:rsid w:val="28386705"/>
    <w:rsid w:val="28647F67"/>
    <w:rsid w:val="28755137"/>
    <w:rsid w:val="287DA63A"/>
    <w:rsid w:val="28924D5A"/>
    <w:rsid w:val="28A94E82"/>
    <w:rsid w:val="28C1C3C6"/>
    <w:rsid w:val="28E6A172"/>
    <w:rsid w:val="293D3AE8"/>
    <w:rsid w:val="2987C1E0"/>
    <w:rsid w:val="298B47F8"/>
    <w:rsid w:val="29AF59FC"/>
    <w:rsid w:val="2A40FCB3"/>
    <w:rsid w:val="2A5E9117"/>
    <w:rsid w:val="2A63ED81"/>
    <w:rsid w:val="2A963BD0"/>
    <w:rsid w:val="2A96431D"/>
    <w:rsid w:val="2AB46FFA"/>
    <w:rsid w:val="2AC528A3"/>
    <w:rsid w:val="2AEC49D0"/>
    <w:rsid w:val="2B73C843"/>
    <w:rsid w:val="2B85768C"/>
    <w:rsid w:val="2B9CD703"/>
    <w:rsid w:val="2BF2E463"/>
    <w:rsid w:val="2C434DC0"/>
    <w:rsid w:val="2C47A9C7"/>
    <w:rsid w:val="2C535ABC"/>
    <w:rsid w:val="2C7AA9E9"/>
    <w:rsid w:val="2CA60420"/>
    <w:rsid w:val="2CE681A6"/>
    <w:rsid w:val="2D053BC4"/>
    <w:rsid w:val="2D245187"/>
    <w:rsid w:val="2D777C10"/>
    <w:rsid w:val="2DC12BAC"/>
    <w:rsid w:val="2DCAC88C"/>
    <w:rsid w:val="2DF50ABB"/>
    <w:rsid w:val="2E42C4EB"/>
    <w:rsid w:val="2E8A6DFF"/>
    <w:rsid w:val="2E99DDBB"/>
    <w:rsid w:val="2ED3ABFA"/>
    <w:rsid w:val="2F0E3E36"/>
    <w:rsid w:val="2F167666"/>
    <w:rsid w:val="2F2533D2"/>
    <w:rsid w:val="2F9B7346"/>
    <w:rsid w:val="2FFABA2E"/>
    <w:rsid w:val="30028454"/>
    <w:rsid w:val="300C3738"/>
    <w:rsid w:val="303DBD76"/>
    <w:rsid w:val="30469D36"/>
    <w:rsid w:val="3052E313"/>
    <w:rsid w:val="3067AE7C"/>
    <w:rsid w:val="30DEA39A"/>
    <w:rsid w:val="30EE6B7C"/>
    <w:rsid w:val="313C6EDC"/>
    <w:rsid w:val="3143C5C2"/>
    <w:rsid w:val="31602DE5"/>
    <w:rsid w:val="31754B94"/>
    <w:rsid w:val="317C43BF"/>
    <w:rsid w:val="3188AFC6"/>
    <w:rsid w:val="31BB1C5E"/>
    <w:rsid w:val="31BD783B"/>
    <w:rsid w:val="31BDF3CE"/>
    <w:rsid w:val="31FDD3BA"/>
    <w:rsid w:val="323137B8"/>
    <w:rsid w:val="32370D97"/>
    <w:rsid w:val="325AE136"/>
    <w:rsid w:val="325AEB8B"/>
    <w:rsid w:val="325D6264"/>
    <w:rsid w:val="32B92B8F"/>
    <w:rsid w:val="32DE2750"/>
    <w:rsid w:val="330F8F97"/>
    <w:rsid w:val="3333CCE6"/>
    <w:rsid w:val="335B67FB"/>
    <w:rsid w:val="339D1091"/>
    <w:rsid w:val="343E30AD"/>
    <w:rsid w:val="34990D9D"/>
    <w:rsid w:val="34A0880C"/>
    <w:rsid w:val="34AE0EBF"/>
    <w:rsid w:val="34FB86C5"/>
    <w:rsid w:val="35416C56"/>
    <w:rsid w:val="354D0FE8"/>
    <w:rsid w:val="3596EB48"/>
    <w:rsid w:val="35B15335"/>
    <w:rsid w:val="35BDD76A"/>
    <w:rsid w:val="35DF540A"/>
    <w:rsid w:val="366C2BCE"/>
    <w:rsid w:val="367D4A72"/>
    <w:rsid w:val="36AEF811"/>
    <w:rsid w:val="36FD0B3F"/>
    <w:rsid w:val="37016259"/>
    <w:rsid w:val="37673854"/>
    <w:rsid w:val="37F6A9FF"/>
    <w:rsid w:val="380875E2"/>
    <w:rsid w:val="3873413A"/>
    <w:rsid w:val="3889B358"/>
    <w:rsid w:val="38B83999"/>
    <w:rsid w:val="38DDB477"/>
    <w:rsid w:val="390E3FA7"/>
    <w:rsid w:val="3913270E"/>
    <w:rsid w:val="39703BB7"/>
    <w:rsid w:val="397C2FB4"/>
    <w:rsid w:val="398D28E3"/>
    <w:rsid w:val="39DA503C"/>
    <w:rsid w:val="39DB3199"/>
    <w:rsid w:val="39EA1183"/>
    <w:rsid w:val="3A027691"/>
    <w:rsid w:val="3A4D2F04"/>
    <w:rsid w:val="3A57F964"/>
    <w:rsid w:val="3A68C8C1"/>
    <w:rsid w:val="3A7F0315"/>
    <w:rsid w:val="3AFAE6A9"/>
    <w:rsid w:val="3B468EA9"/>
    <w:rsid w:val="3B671A3B"/>
    <w:rsid w:val="3B764184"/>
    <w:rsid w:val="3BB11066"/>
    <w:rsid w:val="3BB3FA8F"/>
    <w:rsid w:val="3BBEA190"/>
    <w:rsid w:val="3BC0BEE8"/>
    <w:rsid w:val="3BC7D83E"/>
    <w:rsid w:val="3BEDCCE7"/>
    <w:rsid w:val="3C2CBAD0"/>
    <w:rsid w:val="3C4891A2"/>
    <w:rsid w:val="3C642EB4"/>
    <w:rsid w:val="3C783CD9"/>
    <w:rsid w:val="3CE3C2EE"/>
    <w:rsid w:val="3CEBCC50"/>
    <w:rsid w:val="3CEBD697"/>
    <w:rsid w:val="3CFC6365"/>
    <w:rsid w:val="3D018A0D"/>
    <w:rsid w:val="3D0B744E"/>
    <w:rsid w:val="3D106ECB"/>
    <w:rsid w:val="3D1B0F77"/>
    <w:rsid w:val="3D36A7EA"/>
    <w:rsid w:val="3D3D470E"/>
    <w:rsid w:val="3D623CFC"/>
    <w:rsid w:val="3D970313"/>
    <w:rsid w:val="3DC08986"/>
    <w:rsid w:val="3DC1CC34"/>
    <w:rsid w:val="3DDFA37E"/>
    <w:rsid w:val="3E2D0A85"/>
    <w:rsid w:val="3E4A755E"/>
    <w:rsid w:val="3E6F0889"/>
    <w:rsid w:val="3E94B1DE"/>
    <w:rsid w:val="3F0F39C0"/>
    <w:rsid w:val="3F1F28CF"/>
    <w:rsid w:val="3F37CDC3"/>
    <w:rsid w:val="3F3B2D7D"/>
    <w:rsid w:val="3F51A99F"/>
    <w:rsid w:val="3F59367B"/>
    <w:rsid w:val="3F5AB053"/>
    <w:rsid w:val="3F95F792"/>
    <w:rsid w:val="3FAC39F5"/>
    <w:rsid w:val="3FB42A22"/>
    <w:rsid w:val="3FC5CC14"/>
    <w:rsid w:val="3FE3385F"/>
    <w:rsid w:val="3FF07954"/>
    <w:rsid w:val="40241E6A"/>
    <w:rsid w:val="409868E8"/>
    <w:rsid w:val="40AD5DA7"/>
    <w:rsid w:val="40AE7B80"/>
    <w:rsid w:val="4161C7B7"/>
    <w:rsid w:val="417DDB07"/>
    <w:rsid w:val="41BD08DD"/>
    <w:rsid w:val="41D7FEE7"/>
    <w:rsid w:val="41DA3AC6"/>
    <w:rsid w:val="41E78B86"/>
    <w:rsid w:val="4221B202"/>
    <w:rsid w:val="42220090"/>
    <w:rsid w:val="4231D1E2"/>
    <w:rsid w:val="424288A8"/>
    <w:rsid w:val="432A02E1"/>
    <w:rsid w:val="434DB2D8"/>
    <w:rsid w:val="4391E5F2"/>
    <w:rsid w:val="43AD7CD4"/>
    <w:rsid w:val="43C0690F"/>
    <w:rsid w:val="43D3E8BD"/>
    <w:rsid w:val="43DE56FC"/>
    <w:rsid w:val="43F09D43"/>
    <w:rsid w:val="446D6AD5"/>
    <w:rsid w:val="446F1D32"/>
    <w:rsid w:val="44898CC1"/>
    <w:rsid w:val="44B58C40"/>
    <w:rsid w:val="44B95FC7"/>
    <w:rsid w:val="450E2B3A"/>
    <w:rsid w:val="450E4F43"/>
    <w:rsid w:val="456C36D9"/>
    <w:rsid w:val="463E0AF9"/>
    <w:rsid w:val="465FA772"/>
    <w:rsid w:val="466CDB14"/>
    <w:rsid w:val="46756CED"/>
    <w:rsid w:val="46898659"/>
    <w:rsid w:val="46A655DE"/>
    <w:rsid w:val="46CC2E04"/>
    <w:rsid w:val="46D818AB"/>
    <w:rsid w:val="46E964A3"/>
    <w:rsid w:val="47141A21"/>
    <w:rsid w:val="4718B9C1"/>
    <w:rsid w:val="47195314"/>
    <w:rsid w:val="4725D127"/>
    <w:rsid w:val="4746F36A"/>
    <w:rsid w:val="475FD828"/>
    <w:rsid w:val="4767871B"/>
    <w:rsid w:val="47C2953E"/>
    <w:rsid w:val="47C42693"/>
    <w:rsid w:val="480ADEE1"/>
    <w:rsid w:val="4839A42E"/>
    <w:rsid w:val="4872D1E1"/>
    <w:rsid w:val="48947661"/>
    <w:rsid w:val="48D4A502"/>
    <w:rsid w:val="48D7E005"/>
    <w:rsid w:val="4984B06C"/>
    <w:rsid w:val="4996EEFF"/>
    <w:rsid w:val="49D7FD04"/>
    <w:rsid w:val="4A652B3D"/>
    <w:rsid w:val="4A751333"/>
    <w:rsid w:val="4A7E6267"/>
    <w:rsid w:val="4A9825FD"/>
    <w:rsid w:val="4B260D7C"/>
    <w:rsid w:val="4B59C31B"/>
    <w:rsid w:val="4B79D9F7"/>
    <w:rsid w:val="4B99ABA8"/>
    <w:rsid w:val="4BD75ED8"/>
    <w:rsid w:val="4BDB467A"/>
    <w:rsid w:val="4BEF001E"/>
    <w:rsid w:val="4CDA31E7"/>
    <w:rsid w:val="4CE54DE3"/>
    <w:rsid w:val="4D13C452"/>
    <w:rsid w:val="4D41DC1C"/>
    <w:rsid w:val="4D79ACD2"/>
    <w:rsid w:val="4D9BE002"/>
    <w:rsid w:val="4DDA0982"/>
    <w:rsid w:val="4E2E268A"/>
    <w:rsid w:val="4E30F0BD"/>
    <w:rsid w:val="4E42E6CC"/>
    <w:rsid w:val="4E496FAA"/>
    <w:rsid w:val="4E75C095"/>
    <w:rsid w:val="4EA928BD"/>
    <w:rsid w:val="4EAC8AAE"/>
    <w:rsid w:val="4EEDBFB0"/>
    <w:rsid w:val="4F132F33"/>
    <w:rsid w:val="4F148D49"/>
    <w:rsid w:val="4F3858DD"/>
    <w:rsid w:val="4F7F1CA5"/>
    <w:rsid w:val="4F87F181"/>
    <w:rsid w:val="4F99DF81"/>
    <w:rsid w:val="4FE823DE"/>
    <w:rsid w:val="50653EB4"/>
    <w:rsid w:val="509EAECD"/>
    <w:rsid w:val="50BE18AA"/>
    <w:rsid w:val="50BE6B75"/>
    <w:rsid w:val="50D5DEEF"/>
    <w:rsid w:val="511D2811"/>
    <w:rsid w:val="512BB59D"/>
    <w:rsid w:val="5154A006"/>
    <w:rsid w:val="5168FA30"/>
    <w:rsid w:val="51AA6C0A"/>
    <w:rsid w:val="51D95516"/>
    <w:rsid w:val="51F8297B"/>
    <w:rsid w:val="51FD26D9"/>
    <w:rsid w:val="520D4AB1"/>
    <w:rsid w:val="520F1472"/>
    <w:rsid w:val="52153A4E"/>
    <w:rsid w:val="52732C1C"/>
    <w:rsid w:val="52ABFB35"/>
    <w:rsid w:val="52C3AD04"/>
    <w:rsid w:val="52CE3D2B"/>
    <w:rsid w:val="52D835EE"/>
    <w:rsid w:val="52DEDC3E"/>
    <w:rsid w:val="52EAF2C0"/>
    <w:rsid w:val="537B350F"/>
    <w:rsid w:val="54664374"/>
    <w:rsid w:val="54BB63BB"/>
    <w:rsid w:val="54D17563"/>
    <w:rsid w:val="551B0DC0"/>
    <w:rsid w:val="551E3CC8"/>
    <w:rsid w:val="5585E95C"/>
    <w:rsid w:val="55DAD066"/>
    <w:rsid w:val="55DC6FF1"/>
    <w:rsid w:val="55EEE923"/>
    <w:rsid w:val="562D67FA"/>
    <w:rsid w:val="56408B39"/>
    <w:rsid w:val="564D06A7"/>
    <w:rsid w:val="5654AE20"/>
    <w:rsid w:val="5672E35E"/>
    <w:rsid w:val="5689A140"/>
    <w:rsid w:val="56B856D5"/>
    <w:rsid w:val="56B8C25E"/>
    <w:rsid w:val="56F4DAAB"/>
    <w:rsid w:val="57019FBB"/>
    <w:rsid w:val="570E30E0"/>
    <w:rsid w:val="5779E5EA"/>
    <w:rsid w:val="5799F5B0"/>
    <w:rsid w:val="57B01D52"/>
    <w:rsid w:val="57BC2D00"/>
    <w:rsid w:val="57BCA04C"/>
    <w:rsid w:val="57DECAED"/>
    <w:rsid w:val="5860E6AF"/>
    <w:rsid w:val="586F04F2"/>
    <w:rsid w:val="58CC0C57"/>
    <w:rsid w:val="58CC1075"/>
    <w:rsid w:val="58FFB0D4"/>
    <w:rsid w:val="5959F04D"/>
    <w:rsid w:val="59B5AFFC"/>
    <w:rsid w:val="59E69DF4"/>
    <w:rsid w:val="59EB4860"/>
    <w:rsid w:val="59F2A93B"/>
    <w:rsid w:val="59FCB037"/>
    <w:rsid w:val="5A1FE8CA"/>
    <w:rsid w:val="5A238F23"/>
    <w:rsid w:val="5A4A0EAA"/>
    <w:rsid w:val="5A526304"/>
    <w:rsid w:val="5A79A8BA"/>
    <w:rsid w:val="5AAB4768"/>
    <w:rsid w:val="5ADDA1D5"/>
    <w:rsid w:val="5AE99D7B"/>
    <w:rsid w:val="5B77F23D"/>
    <w:rsid w:val="5B7D7F09"/>
    <w:rsid w:val="5B854CD6"/>
    <w:rsid w:val="5BA1AEE3"/>
    <w:rsid w:val="5BEFC827"/>
    <w:rsid w:val="5C2A06B9"/>
    <w:rsid w:val="5C657C36"/>
    <w:rsid w:val="5C66C255"/>
    <w:rsid w:val="5C9EF59C"/>
    <w:rsid w:val="5CF8C35C"/>
    <w:rsid w:val="5D716C23"/>
    <w:rsid w:val="5D8F106F"/>
    <w:rsid w:val="5DF7C95B"/>
    <w:rsid w:val="5E02746B"/>
    <w:rsid w:val="5E539547"/>
    <w:rsid w:val="5E5D7DDF"/>
    <w:rsid w:val="5E8D6AD8"/>
    <w:rsid w:val="5E9E148B"/>
    <w:rsid w:val="5EF64053"/>
    <w:rsid w:val="5EFF98DE"/>
    <w:rsid w:val="5F090E3A"/>
    <w:rsid w:val="5F114F9D"/>
    <w:rsid w:val="5F1CE871"/>
    <w:rsid w:val="5F966688"/>
    <w:rsid w:val="5FA0AEC8"/>
    <w:rsid w:val="5FC6E6E3"/>
    <w:rsid w:val="6003A169"/>
    <w:rsid w:val="6035EFEA"/>
    <w:rsid w:val="605CD8AC"/>
    <w:rsid w:val="606574B4"/>
    <w:rsid w:val="60A8479C"/>
    <w:rsid w:val="60BC806F"/>
    <w:rsid w:val="60DE11D7"/>
    <w:rsid w:val="61289310"/>
    <w:rsid w:val="61438387"/>
    <w:rsid w:val="6158B930"/>
    <w:rsid w:val="61DB6A0D"/>
    <w:rsid w:val="620DC82A"/>
    <w:rsid w:val="62230DC4"/>
    <w:rsid w:val="62491E32"/>
    <w:rsid w:val="629873C0"/>
    <w:rsid w:val="62A57D22"/>
    <w:rsid w:val="62AEB619"/>
    <w:rsid w:val="62B6B75B"/>
    <w:rsid w:val="62B79B7D"/>
    <w:rsid w:val="62FB3700"/>
    <w:rsid w:val="63507AE3"/>
    <w:rsid w:val="6355AFC2"/>
    <w:rsid w:val="6375E50C"/>
    <w:rsid w:val="63795796"/>
    <w:rsid w:val="637DEC58"/>
    <w:rsid w:val="63B1A3AC"/>
    <w:rsid w:val="63CEF9C2"/>
    <w:rsid w:val="63E4E048"/>
    <w:rsid w:val="64085619"/>
    <w:rsid w:val="64262DB4"/>
    <w:rsid w:val="642652C4"/>
    <w:rsid w:val="6457FBF0"/>
    <w:rsid w:val="64A2D98E"/>
    <w:rsid w:val="64BB4060"/>
    <w:rsid w:val="64C506A7"/>
    <w:rsid w:val="65263FC3"/>
    <w:rsid w:val="654EBB2A"/>
    <w:rsid w:val="655A6A5E"/>
    <w:rsid w:val="65683BFA"/>
    <w:rsid w:val="65808207"/>
    <w:rsid w:val="65C629A9"/>
    <w:rsid w:val="65E1DDCF"/>
    <w:rsid w:val="6626DCF6"/>
    <w:rsid w:val="66361B36"/>
    <w:rsid w:val="6681EB96"/>
    <w:rsid w:val="66976BEE"/>
    <w:rsid w:val="66D57117"/>
    <w:rsid w:val="67039C9D"/>
    <w:rsid w:val="671A4CBD"/>
    <w:rsid w:val="673350B0"/>
    <w:rsid w:val="67551289"/>
    <w:rsid w:val="675A69F4"/>
    <w:rsid w:val="676CC28F"/>
    <w:rsid w:val="67E0C0E9"/>
    <w:rsid w:val="6818B332"/>
    <w:rsid w:val="6822E68D"/>
    <w:rsid w:val="683DC84F"/>
    <w:rsid w:val="68A00175"/>
    <w:rsid w:val="68A5AF04"/>
    <w:rsid w:val="68A791EF"/>
    <w:rsid w:val="68C0D20A"/>
    <w:rsid w:val="68DA0A4B"/>
    <w:rsid w:val="6906A265"/>
    <w:rsid w:val="69178743"/>
    <w:rsid w:val="696C9951"/>
    <w:rsid w:val="69E3DF74"/>
    <w:rsid w:val="6AD36964"/>
    <w:rsid w:val="6B0BA30E"/>
    <w:rsid w:val="6B0E82D8"/>
    <w:rsid w:val="6B3E1812"/>
    <w:rsid w:val="6B43025D"/>
    <w:rsid w:val="6B48F43A"/>
    <w:rsid w:val="6B675722"/>
    <w:rsid w:val="6B6F7341"/>
    <w:rsid w:val="6BECE475"/>
    <w:rsid w:val="6C2B4FDD"/>
    <w:rsid w:val="6C2F5016"/>
    <w:rsid w:val="6C4F4EC6"/>
    <w:rsid w:val="6C512ACE"/>
    <w:rsid w:val="6C615D4C"/>
    <w:rsid w:val="6D04375F"/>
    <w:rsid w:val="6D0F131D"/>
    <w:rsid w:val="6D138910"/>
    <w:rsid w:val="6D21F5B4"/>
    <w:rsid w:val="6D4142F0"/>
    <w:rsid w:val="6DDB1574"/>
    <w:rsid w:val="6DEC3F6D"/>
    <w:rsid w:val="6DF684A5"/>
    <w:rsid w:val="6E00DCF8"/>
    <w:rsid w:val="6E1F5861"/>
    <w:rsid w:val="6E870A11"/>
    <w:rsid w:val="6E912636"/>
    <w:rsid w:val="6E92CFA0"/>
    <w:rsid w:val="6ED5C52B"/>
    <w:rsid w:val="6EE4F134"/>
    <w:rsid w:val="6EE79235"/>
    <w:rsid w:val="6F07B322"/>
    <w:rsid w:val="6F17A8CB"/>
    <w:rsid w:val="6F6CC705"/>
    <w:rsid w:val="6FAEB313"/>
    <w:rsid w:val="6FE591A1"/>
    <w:rsid w:val="6FE78BBF"/>
    <w:rsid w:val="70EAAE0A"/>
    <w:rsid w:val="71122862"/>
    <w:rsid w:val="7137DD16"/>
    <w:rsid w:val="71CF9EF6"/>
    <w:rsid w:val="71FB5C1E"/>
    <w:rsid w:val="7213F8C5"/>
    <w:rsid w:val="722AF519"/>
    <w:rsid w:val="722C8408"/>
    <w:rsid w:val="723C8263"/>
    <w:rsid w:val="727E2D7F"/>
    <w:rsid w:val="7290B075"/>
    <w:rsid w:val="736B04D0"/>
    <w:rsid w:val="7371147D"/>
    <w:rsid w:val="73C0CBB6"/>
    <w:rsid w:val="74239FAD"/>
    <w:rsid w:val="7434850E"/>
    <w:rsid w:val="74517C9E"/>
    <w:rsid w:val="7454DBCF"/>
    <w:rsid w:val="746A83F9"/>
    <w:rsid w:val="74983539"/>
    <w:rsid w:val="749E7DA5"/>
    <w:rsid w:val="74E48C41"/>
    <w:rsid w:val="75201B89"/>
    <w:rsid w:val="7594D44A"/>
    <w:rsid w:val="75D0D075"/>
    <w:rsid w:val="75D2E1F8"/>
    <w:rsid w:val="75E61084"/>
    <w:rsid w:val="75E810F4"/>
    <w:rsid w:val="761A6613"/>
    <w:rsid w:val="76564234"/>
    <w:rsid w:val="7688C151"/>
    <w:rsid w:val="76DE2936"/>
    <w:rsid w:val="77049939"/>
    <w:rsid w:val="770EAF47"/>
    <w:rsid w:val="7719E4A3"/>
    <w:rsid w:val="7745A4BA"/>
    <w:rsid w:val="7747948C"/>
    <w:rsid w:val="779213E1"/>
    <w:rsid w:val="77B83E57"/>
    <w:rsid w:val="77E33434"/>
    <w:rsid w:val="77E7C9D1"/>
    <w:rsid w:val="781AFF01"/>
    <w:rsid w:val="7838026D"/>
    <w:rsid w:val="78578F27"/>
    <w:rsid w:val="785B13B7"/>
    <w:rsid w:val="786B7F9B"/>
    <w:rsid w:val="789A75B6"/>
    <w:rsid w:val="78C7178F"/>
    <w:rsid w:val="7916C601"/>
    <w:rsid w:val="7951952F"/>
    <w:rsid w:val="7959B9D4"/>
    <w:rsid w:val="7995100A"/>
    <w:rsid w:val="79A5D590"/>
    <w:rsid w:val="79D4B713"/>
    <w:rsid w:val="79D92C61"/>
    <w:rsid w:val="7A021466"/>
    <w:rsid w:val="7A22409A"/>
    <w:rsid w:val="7A552788"/>
    <w:rsid w:val="7ABDCCBA"/>
    <w:rsid w:val="7AC7BC2F"/>
    <w:rsid w:val="7AC9F23C"/>
    <w:rsid w:val="7B0952F0"/>
    <w:rsid w:val="7B2DB9F9"/>
    <w:rsid w:val="7BB43459"/>
    <w:rsid w:val="7BBA5D6C"/>
    <w:rsid w:val="7BF061DA"/>
    <w:rsid w:val="7C7ED87E"/>
    <w:rsid w:val="7CB0B8D4"/>
    <w:rsid w:val="7D08939E"/>
    <w:rsid w:val="7D11956B"/>
    <w:rsid w:val="7D187884"/>
    <w:rsid w:val="7D39A910"/>
    <w:rsid w:val="7D4949D9"/>
    <w:rsid w:val="7D6398FC"/>
    <w:rsid w:val="7D7B48C1"/>
    <w:rsid w:val="7DA24DC7"/>
    <w:rsid w:val="7DA6359A"/>
    <w:rsid w:val="7DD5B4D6"/>
    <w:rsid w:val="7DFA1C92"/>
    <w:rsid w:val="7E12EC65"/>
    <w:rsid w:val="7E2D5CCA"/>
    <w:rsid w:val="7E3DECB8"/>
    <w:rsid w:val="7E4CDA15"/>
    <w:rsid w:val="7E69E166"/>
    <w:rsid w:val="7E8B3C11"/>
    <w:rsid w:val="7E97F152"/>
    <w:rsid w:val="7EAA92E9"/>
    <w:rsid w:val="7EEFB0C1"/>
    <w:rsid w:val="7F00716A"/>
    <w:rsid w:val="7F3CB801"/>
    <w:rsid w:val="7F44C110"/>
    <w:rsid w:val="7F4D7F0E"/>
    <w:rsid w:val="7F5BAB6A"/>
    <w:rsid w:val="7F6047F5"/>
    <w:rsid w:val="7F913D6E"/>
    <w:rsid w:val="7F955560"/>
    <w:rsid w:val="7FF375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DE655"/>
  <w15:chartTrackingRefBased/>
  <w15:docId w15:val="{C1489F0F-01D9-40E0-A926-27C14A1CA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951"/>
  </w:style>
  <w:style w:type="paragraph" w:styleId="Footer">
    <w:name w:val="footer"/>
    <w:basedOn w:val="Normal"/>
    <w:link w:val="FooterChar"/>
    <w:uiPriority w:val="99"/>
    <w:unhideWhenUsed/>
    <w:rsid w:val="00751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951"/>
  </w:style>
  <w:style w:type="table" w:styleId="TableGrid">
    <w:name w:val="Table Grid"/>
    <w:basedOn w:val="TableNormal"/>
    <w:uiPriority w:val="59"/>
    <w:rsid w:val="00751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51951"/>
    <w:rPr>
      <w:sz w:val="16"/>
      <w:szCs w:val="16"/>
    </w:rPr>
  </w:style>
  <w:style w:type="paragraph" w:styleId="CommentText">
    <w:name w:val="annotation text"/>
    <w:basedOn w:val="Normal"/>
    <w:link w:val="CommentTextChar"/>
    <w:uiPriority w:val="99"/>
    <w:unhideWhenUsed/>
    <w:rsid w:val="00751951"/>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751951"/>
    <w:rPr>
      <w:rFonts w:ascii="Calibri" w:eastAsia="Calibri" w:hAnsi="Calibri" w:cs="Times New Roman"/>
      <w:sz w:val="20"/>
      <w:szCs w:val="20"/>
    </w:rPr>
  </w:style>
  <w:style w:type="paragraph" w:customStyle="1" w:styleId="paragraph">
    <w:name w:val="paragraph"/>
    <w:basedOn w:val="Normal"/>
    <w:rsid w:val="007519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51951"/>
  </w:style>
  <w:style w:type="character" w:customStyle="1" w:styleId="eop">
    <w:name w:val="eop"/>
    <w:basedOn w:val="DefaultParagraphFont"/>
    <w:rsid w:val="00751951"/>
  </w:style>
  <w:style w:type="paragraph" w:styleId="CommentSubject">
    <w:name w:val="annotation subject"/>
    <w:basedOn w:val="CommentText"/>
    <w:next w:val="CommentText"/>
    <w:link w:val="CommentSubjectChar"/>
    <w:uiPriority w:val="99"/>
    <w:semiHidden/>
    <w:unhideWhenUsed/>
    <w:rsid w:val="00BF47B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F47BC"/>
    <w:rPr>
      <w:rFonts w:ascii="Calibri" w:eastAsia="Calibri" w:hAnsi="Calibri" w:cs="Times New Roman"/>
      <w:b/>
      <w:bCs/>
      <w:sz w:val="20"/>
      <w:szCs w:val="20"/>
    </w:rPr>
  </w:style>
  <w:style w:type="paragraph" w:styleId="ListParagraph">
    <w:name w:val="List Paragraph"/>
    <w:basedOn w:val="Normal"/>
    <w:uiPriority w:val="34"/>
    <w:qFormat/>
    <w:rsid w:val="00BF47BC"/>
    <w:pPr>
      <w:ind w:left="720"/>
      <w:contextualSpacing/>
    </w:pPr>
  </w:style>
  <w:style w:type="character" w:styleId="Hyperlink">
    <w:name w:val="Hyperlink"/>
    <w:basedOn w:val="DefaultParagraphFont"/>
    <w:uiPriority w:val="99"/>
    <w:unhideWhenUsed/>
    <w:rsid w:val="00A02051"/>
    <w:rPr>
      <w:color w:val="0000FF"/>
      <w:u w:val="single"/>
    </w:rPr>
  </w:style>
  <w:style w:type="paragraph" w:styleId="Revision">
    <w:name w:val="Revision"/>
    <w:hidden/>
    <w:uiPriority w:val="99"/>
    <w:semiHidden/>
    <w:rsid w:val="00517D22"/>
    <w:pPr>
      <w:spacing w:after="0" w:line="240" w:lineRule="auto"/>
    </w:pPr>
  </w:style>
  <w:style w:type="paragraph" w:styleId="FootnoteText">
    <w:name w:val="footnote text"/>
    <w:basedOn w:val="Normal"/>
    <w:link w:val="FootnoteTextChar"/>
    <w:uiPriority w:val="99"/>
    <w:semiHidden/>
    <w:unhideWhenUsed/>
    <w:rsid w:val="000C7C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C4B"/>
    <w:rPr>
      <w:sz w:val="20"/>
      <w:szCs w:val="20"/>
    </w:rPr>
  </w:style>
  <w:style w:type="character" w:styleId="FootnoteReference">
    <w:name w:val="footnote reference"/>
    <w:basedOn w:val="DefaultParagraphFont"/>
    <w:uiPriority w:val="99"/>
    <w:semiHidden/>
    <w:unhideWhenUsed/>
    <w:rsid w:val="000C7C4B"/>
    <w:rPr>
      <w:vertAlign w:val="superscript"/>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FF5605"/>
    <w:rPr>
      <w:color w:val="605E5C"/>
      <w:shd w:val="clear" w:color="auto" w:fill="E1DFDD"/>
    </w:rPr>
  </w:style>
  <w:style w:type="paragraph" w:customStyle="1" w:styleId="Default">
    <w:name w:val="Default"/>
    <w:rsid w:val="004E45E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4B2E3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31834">
      <w:bodyDiv w:val="1"/>
      <w:marLeft w:val="0"/>
      <w:marRight w:val="0"/>
      <w:marTop w:val="0"/>
      <w:marBottom w:val="0"/>
      <w:divBdr>
        <w:top w:val="none" w:sz="0" w:space="0" w:color="auto"/>
        <w:left w:val="none" w:sz="0" w:space="0" w:color="auto"/>
        <w:bottom w:val="none" w:sz="0" w:space="0" w:color="auto"/>
        <w:right w:val="none" w:sz="0" w:space="0" w:color="auto"/>
      </w:divBdr>
    </w:div>
    <w:div w:id="204172464">
      <w:bodyDiv w:val="1"/>
      <w:marLeft w:val="0"/>
      <w:marRight w:val="0"/>
      <w:marTop w:val="0"/>
      <w:marBottom w:val="0"/>
      <w:divBdr>
        <w:top w:val="none" w:sz="0" w:space="0" w:color="auto"/>
        <w:left w:val="none" w:sz="0" w:space="0" w:color="auto"/>
        <w:bottom w:val="none" w:sz="0" w:space="0" w:color="auto"/>
        <w:right w:val="none" w:sz="0" w:space="0" w:color="auto"/>
      </w:divBdr>
    </w:div>
    <w:div w:id="240259313">
      <w:bodyDiv w:val="1"/>
      <w:marLeft w:val="0"/>
      <w:marRight w:val="0"/>
      <w:marTop w:val="0"/>
      <w:marBottom w:val="0"/>
      <w:divBdr>
        <w:top w:val="none" w:sz="0" w:space="0" w:color="auto"/>
        <w:left w:val="none" w:sz="0" w:space="0" w:color="auto"/>
        <w:bottom w:val="none" w:sz="0" w:space="0" w:color="auto"/>
        <w:right w:val="none" w:sz="0" w:space="0" w:color="auto"/>
      </w:divBdr>
    </w:div>
    <w:div w:id="564607113">
      <w:bodyDiv w:val="1"/>
      <w:marLeft w:val="0"/>
      <w:marRight w:val="0"/>
      <w:marTop w:val="0"/>
      <w:marBottom w:val="0"/>
      <w:divBdr>
        <w:top w:val="none" w:sz="0" w:space="0" w:color="auto"/>
        <w:left w:val="none" w:sz="0" w:space="0" w:color="auto"/>
        <w:bottom w:val="none" w:sz="0" w:space="0" w:color="auto"/>
        <w:right w:val="none" w:sz="0" w:space="0" w:color="auto"/>
      </w:divBdr>
    </w:div>
    <w:div w:id="871193392">
      <w:bodyDiv w:val="1"/>
      <w:marLeft w:val="0"/>
      <w:marRight w:val="0"/>
      <w:marTop w:val="0"/>
      <w:marBottom w:val="0"/>
      <w:divBdr>
        <w:top w:val="none" w:sz="0" w:space="0" w:color="auto"/>
        <w:left w:val="none" w:sz="0" w:space="0" w:color="auto"/>
        <w:bottom w:val="none" w:sz="0" w:space="0" w:color="auto"/>
        <w:right w:val="none" w:sz="0" w:space="0" w:color="auto"/>
      </w:divBdr>
    </w:div>
    <w:div w:id="1014723141">
      <w:bodyDiv w:val="1"/>
      <w:marLeft w:val="0"/>
      <w:marRight w:val="0"/>
      <w:marTop w:val="0"/>
      <w:marBottom w:val="0"/>
      <w:divBdr>
        <w:top w:val="none" w:sz="0" w:space="0" w:color="auto"/>
        <w:left w:val="none" w:sz="0" w:space="0" w:color="auto"/>
        <w:bottom w:val="none" w:sz="0" w:space="0" w:color="auto"/>
        <w:right w:val="none" w:sz="0" w:space="0" w:color="auto"/>
      </w:divBdr>
    </w:div>
    <w:div w:id="1107389187">
      <w:bodyDiv w:val="1"/>
      <w:marLeft w:val="0"/>
      <w:marRight w:val="0"/>
      <w:marTop w:val="0"/>
      <w:marBottom w:val="0"/>
      <w:divBdr>
        <w:top w:val="none" w:sz="0" w:space="0" w:color="auto"/>
        <w:left w:val="none" w:sz="0" w:space="0" w:color="auto"/>
        <w:bottom w:val="none" w:sz="0" w:space="0" w:color="auto"/>
        <w:right w:val="none" w:sz="0" w:space="0" w:color="auto"/>
      </w:divBdr>
    </w:div>
    <w:div w:id="1125927968">
      <w:bodyDiv w:val="1"/>
      <w:marLeft w:val="0"/>
      <w:marRight w:val="0"/>
      <w:marTop w:val="0"/>
      <w:marBottom w:val="0"/>
      <w:divBdr>
        <w:top w:val="none" w:sz="0" w:space="0" w:color="auto"/>
        <w:left w:val="none" w:sz="0" w:space="0" w:color="auto"/>
        <w:bottom w:val="none" w:sz="0" w:space="0" w:color="auto"/>
        <w:right w:val="none" w:sz="0" w:space="0" w:color="auto"/>
      </w:divBdr>
    </w:div>
    <w:div w:id="1294019982">
      <w:bodyDiv w:val="1"/>
      <w:marLeft w:val="0"/>
      <w:marRight w:val="0"/>
      <w:marTop w:val="0"/>
      <w:marBottom w:val="0"/>
      <w:divBdr>
        <w:top w:val="none" w:sz="0" w:space="0" w:color="auto"/>
        <w:left w:val="none" w:sz="0" w:space="0" w:color="auto"/>
        <w:bottom w:val="none" w:sz="0" w:space="0" w:color="auto"/>
        <w:right w:val="none" w:sz="0" w:space="0" w:color="auto"/>
      </w:divBdr>
    </w:div>
    <w:div w:id="1355038378">
      <w:bodyDiv w:val="1"/>
      <w:marLeft w:val="0"/>
      <w:marRight w:val="0"/>
      <w:marTop w:val="0"/>
      <w:marBottom w:val="0"/>
      <w:divBdr>
        <w:top w:val="none" w:sz="0" w:space="0" w:color="auto"/>
        <w:left w:val="none" w:sz="0" w:space="0" w:color="auto"/>
        <w:bottom w:val="none" w:sz="0" w:space="0" w:color="auto"/>
        <w:right w:val="none" w:sz="0" w:space="0" w:color="auto"/>
      </w:divBdr>
    </w:div>
    <w:div w:id="1366129042">
      <w:bodyDiv w:val="1"/>
      <w:marLeft w:val="0"/>
      <w:marRight w:val="0"/>
      <w:marTop w:val="0"/>
      <w:marBottom w:val="0"/>
      <w:divBdr>
        <w:top w:val="none" w:sz="0" w:space="0" w:color="auto"/>
        <w:left w:val="none" w:sz="0" w:space="0" w:color="auto"/>
        <w:bottom w:val="none" w:sz="0" w:space="0" w:color="auto"/>
        <w:right w:val="none" w:sz="0" w:space="0" w:color="auto"/>
      </w:divBdr>
    </w:div>
    <w:div w:id="1468011322">
      <w:bodyDiv w:val="1"/>
      <w:marLeft w:val="0"/>
      <w:marRight w:val="0"/>
      <w:marTop w:val="0"/>
      <w:marBottom w:val="0"/>
      <w:divBdr>
        <w:top w:val="none" w:sz="0" w:space="0" w:color="auto"/>
        <w:left w:val="none" w:sz="0" w:space="0" w:color="auto"/>
        <w:bottom w:val="none" w:sz="0" w:space="0" w:color="auto"/>
        <w:right w:val="none" w:sz="0" w:space="0" w:color="auto"/>
      </w:divBdr>
    </w:div>
    <w:div w:id="1541239303">
      <w:bodyDiv w:val="1"/>
      <w:marLeft w:val="0"/>
      <w:marRight w:val="0"/>
      <w:marTop w:val="0"/>
      <w:marBottom w:val="0"/>
      <w:divBdr>
        <w:top w:val="none" w:sz="0" w:space="0" w:color="auto"/>
        <w:left w:val="none" w:sz="0" w:space="0" w:color="auto"/>
        <w:bottom w:val="none" w:sz="0" w:space="0" w:color="auto"/>
        <w:right w:val="none" w:sz="0" w:space="0" w:color="auto"/>
      </w:divBdr>
    </w:div>
    <w:div w:id="1643265381">
      <w:bodyDiv w:val="1"/>
      <w:marLeft w:val="0"/>
      <w:marRight w:val="0"/>
      <w:marTop w:val="0"/>
      <w:marBottom w:val="0"/>
      <w:divBdr>
        <w:top w:val="none" w:sz="0" w:space="0" w:color="auto"/>
        <w:left w:val="none" w:sz="0" w:space="0" w:color="auto"/>
        <w:bottom w:val="none" w:sz="0" w:space="0" w:color="auto"/>
        <w:right w:val="none" w:sz="0" w:space="0" w:color="auto"/>
      </w:divBdr>
    </w:div>
    <w:div w:id="1649047254">
      <w:bodyDiv w:val="1"/>
      <w:marLeft w:val="0"/>
      <w:marRight w:val="0"/>
      <w:marTop w:val="0"/>
      <w:marBottom w:val="0"/>
      <w:divBdr>
        <w:top w:val="none" w:sz="0" w:space="0" w:color="auto"/>
        <w:left w:val="none" w:sz="0" w:space="0" w:color="auto"/>
        <w:bottom w:val="none" w:sz="0" w:space="0" w:color="auto"/>
        <w:right w:val="none" w:sz="0" w:space="0" w:color="auto"/>
      </w:divBdr>
    </w:div>
    <w:div w:id="1660887461">
      <w:bodyDiv w:val="1"/>
      <w:marLeft w:val="0"/>
      <w:marRight w:val="0"/>
      <w:marTop w:val="0"/>
      <w:marBottom w:val="0"/>
      <w:divBdr>
        <w:top w:val="none" w:sz="0" w:space="0" w:color="auto"/>
        <w:left w:val="none" w:sz="0" w:space="0" w:color="auto"/>
        <w:bottom w:val="none" w:sz="0" w:space="0" w:color="auto"/>
        <w:right w:val="none" w:sz="0" w:space="0" w:color="auto"/>
      </w:divBdr>
    </w:div>
    <w:div w:id="1726097398">
      <w:bodyDiv w:val="1"/>
      <w:marLeft w:val="0"/>
      <w:marRight w:val="0"/>
      <w:marTop w:val="0"/>
      <w:marBottom w:val="0"/>
      <w:divBdr>
        <w:top w:val="none" w:sz="0" w:space="0" w:color="auto"/>
        <w:left w:val="none" w:sz="0" w:space="0" w:color="auto"/>
        <w:bottom w:val="none" w:sz="0" w:space="0" w:color="auto"/>
        <w:right w:val="none" w:sz="0" w:space="0" w:color="auto"/>
      </w:divBdr>
    </w:div>
    <w:div w:id="1926258562">
      <w:bodyDiv w:val="1"/>
      <w:marLeft w:val="0"/>
      <w:marRight w:val="0"/>
      <w:marTop w:val="0"/>
      <w:marBottom w:val="0"/>
      <w:divBdr>
        <w:top w:val="none" w:sz="0" w:space="0" w:color="auto"/>
        <w:left w:val="none" w:sz="0" w:space="0" w:color="auto"/>
        <w:bottom w:val="none" w:sz="0" w:space="0" w:color="auto"/>
        <w:right w:val="none" w:sz="0" w:space="0" w:color="auto"/>
      </w:divBdr>
    </w:div>
    <w:div w:id="1942491918">
      <w:bodyDiv w:val="1"/>
      <w:marLeft w:val="0"/>
      <w:marRight w:val="0"/>
      <w:marTop w:val="0"/>
      <w:marBottom w:val="0"/>
      <w:divBdr>
        <w:top w:val="none" w:sz="0" w:space="0" w:color="auto"/>
        <w:left w:val="none" w:sz="0" w:space="0" w:color="auto"/>
        <w:bottom w:val="none" w:sz="0" w:space="0" w:color="auto"/>
        <w:right w:val="none" w:sz="0" w:space="0" w:color="auto"/>
      </w:divBdr>
    </w:div>
    <w:div w:id="196033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audHotline@cnfa.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cnfa-rwand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FB63A72B4DA84084FC4116DB21D7FB" ma:contentTypeVersion="13" ma:contentTypeDescription="Create a new document." ma:contentTypeScope="" ma:versionID="86553141665d714cf59d6b3be8b74973">
  <xsd:schema xmlns:xsd="http://www.w3.org/2001/XMLSchema" xmlns:xs="http://www.w3.org/2001/XMLSchema" xmlns:p="http://schemas.microsoft.com/office/2006/metadata/properties" xmlns:ns2="fcd5d0ec-5ea1-4e3a-935d-12506a673665" xmlns:ns3="c0c55fb7-f552-4340-96b7-0b0dd2e9cad8" targetNamespace="http://schemas.microsoft.com/office/2006/metadata/properties" ma:root="true" ma:fieldsID="753d73b7d45642d25e490ee67af92d5c" ns2:_="" ns3:_="">
    <xsd:import namespace="fcd5d0ec-5ea1-4e3a-935d-12506a673665"/>
    <xsd:import namespace="c0c55fb7-f552-4340-96b7-0b0dd2e9ca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5d0ec-5ea1-4e3a-935d-12506a673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2a136c1-77d0-4cf4-9934-b364e2d0a8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c55fb7-f552-4340-96b7-0b0dd2e9cad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14aa791-5652-44b2-8acf-6e327a9b3e2d}" ma:internalName="TaxCatchAll" ma:showField="CatchAllData" ma:web="c0c55fb7-f552-4340-96b7-0b0dd2e9ca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d5d0ec-5ea1-4e3a-935d-12506a673665">
      <Terms xmlns="http://schemas.microsoft.com/office/infopath/2007/PartnerControls"/>
    </lcf76f155ced4ddcb4097134ff3c332f>
    <TaxCatchAll xmlns="c0c55fb7-f552-4340-96b7-0b0dd2e9cad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5DBA6-5586-4878-8E5F-5104A48A06E7}">
  <ds:schemaRefs>
    <ds:schemaRef ds:uri="http://schemas.microsoft.com/sharepoint/v3/contenttype/forms"/>
  </ds:schemaRefs>
</ds:datastoreItem>
</file>

<file path=customXml/itemProps2.xml><?xml version="1.0" encoding="utf-8"?>
<ds:datastoreItem xmlns:ds="http://schemas.openxmlformats.org/officeDocument/2006/customXml" ds:itemID="{5F9C626A-CB50-4B07-A581-00B5A85FB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5d0ec-5ea1-4e3a-935d-12506a673665"/>
    <ds:schemaRef ds:uri="c0c55fb7-f552-4340-96b7-0b0dd2e9c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059677-AC69-4E1E-BBD7-D09AEA357FCD}">
  <ds:schemaRefs>
    <ds:schemaRef ds:uri="http://schemas.microsoft.com/office/2006/metadata/properties"/>
    <ds:schemaRef ds:uri="http://schemas.microsoft.com/office/infopath/2007/PartnerControls"/>
    <ds:schemaRef ds:uri="fcd5d0ec-5ea1-4e3a-935d-12506a673665"/>
    <ds:schemaRef ds:uri="c0c55fb7-f552-4340-96b7-0b0dd2e9cad8"/>
  </ds:schemaRefs>
</ds:datastoreItem>
</file>

<file path=customXml/itemProps4.xml><?xml version="1.0" encoding="utf-8"?>
<ds:datastoreItem xmlns:ds="http://schemas.openxmlformats.org/officeDocument/2006/customXml" ds:itemID="{FF3EA468-657D-41BB-9AEE-F104B1FA4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4309</Words>
  <Characters>24563</Characters>
  <Application>Microsoft Office Word</Application>
  <DocSecurity>2</DocSecurity>
  <Lines>204</Lines>
  <Paragraphs>57</Paragraphs>
  <ScaleCrop>false</ScaleCrop>
  <Company/>
  <LinksUpToDate>false</LinksUpToDate>
  <CharactersWithSpaces>28815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Pritt</dc:creator>
  <cp:keywords/>
  <dc:description/>
  <cp:lastModifiedBy>Maurice Ndikumana</cp:lastModifiedBy>
  <cp:revision>179</cp:revision>
  <dcterms:created xsi:type="dcterms:W3CDTF">2025-03-14T15:26:00Z</dcterms:created>
  <dcterms:modified xsi:type="dcterms:W3CDTF">2025-03-24T13:12:00Z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0x0101005EFB63A72B4DA84084FC4116DB21D7FB</vt:lpwstr>
  </property>
  <property fmtid="{D5CDD505-2E9C-101B-9397-08002B2CF9AE}" pid="3" name="MediaServiceImageTags">
    <vt:lpwstr/>
  </property>
</Properties>
</file>