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4.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5.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8.xml" ContentType="application/vnd.openxmlformats-officedocument.wordprocessingml.footer+xml"/>
  <Override PartName="/word/header46.xml" ContentType="application/vnd.openxmlformats-officedocument.wordprocessingml.header+xml"/>
  <Override PartName="/word/footer9.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10.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footer11.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699BB" w14:textId="77777777" w:rsidR="009456EC" w:rsidRPr="00161192" w:rsidRDefault="009456EC" w:rsidP="00161192">
      <w:pPr>
        <w:rPr>
          <w:b/>
          <w:sz w:val="40"/>
          <w:szCs w:val="40"/>
        </w:rPr>
      </w:pPr>
    </w:p>
    <w:p w14:paraId="54B23F3A" w14:textId="77777777" w:rsidR="00161192" w:rsidRPr="00F635D9" w:rsidRDefault="00161192" w:rsidP="00161192">
      <w:pPr>
        <w:jc w:val="center"/>
        <w:rPr>
          <w:rFonts w:ascii="Garamond" w:hAnsi="Garamond"/>
          <w:b/>
          <w:sz w:val="72"/>
          <w:szCs w:val="72"/>
        </w:rPr>
      </w:pPr>
      <w:r w:rsidRPr="00F635D9">
        <w:rPr>
          <w:rFonts w:ascii="Garamond" w:hAnsi="Garamond"/>
          <w:noProof/>
        </w:rPr>
        <w:drawing>
          <wp:inline distT="0" distB="0" distL="0" distR="0" wp14:anchorId="365341E6" wp14:editId="369E7DB3">
            <wp:extent cx="2696479" cy="1254086"/>
            <wp:effectExtent l="0" t="0" r="0" b="3810"/>
            <wp:docPr id="1482076912" name="Picture 148207691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076912" name="Picture 1482076912" descr="A logo for a company&#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776427" cy="1291269"/>
                    </a:xfrm>
                    <a:prstGeom prst="rect">
                      <a:avLst/>
                    </a:prstGeom>
                  </pic:spPr>
                </pic:pic>
              </a:graphicData>
            </a:graphic>
          </wp:inline>
        </w:drawing>
      </w:r>
    </w:p>
    <w:p w14:paraId="55307F84" w14:textId="77777777" w:rsidR="00161192" w:rsidRPr="00E01E44" w:rsidRDefault="00161192" w:rsidP="00161192">
      <w:pPr>
        <w:spacing w:before="240"/>
        <w:jc w:val="center"/>
        <w:rPr>
          <w:rFonts w:ascii="Garamond" w:hAnsi="Garamond"/>
          <w:b/>
          <w:iCs/>
          <w:kern w:val="28"/>
          <w:sz w:val="40"/>
          <w:szCs w:val="40"/>
        </w:rPr>
      </w:pPr>
      <w:r w:rsidRPr="00E01E44">
        <w:rPr>
          <w:rFonts w:ascii="Garamond" w:hAnsi="Garamond"/>
          <w:b/>
          <w:iCs/>
          <w:kern w:val="28"/>
          <w:sz w:val="40"/>
          <w:szCs w:val="40"/>
        </w:rPr>
        <w:t>Request for Proposals</w:t>
      </w:r>
    </w:p>
    <w:p w14:paraId="4098D6ED" w14:textId="77777777" w:rsidR="00161192" w:rsidRPr="00E01E44" w:rsidRDefault="00161192" w:rsidP="00161192">
      <w:pPr>
        <w:jc w:val="center"/>
        <w:rPr>
          <w:rFonts w:ascii="Garamond" w:hAnsi="Garamond"/>
          <w:b/>
          <w:iCs/>
          <w:kern w:val="28"/>
          <w:sz w:val="40"/>
          <w:szCs w:val="40"/>
        </w:rPr>
      </w:pPr>
      <w:r w:rsidRPr="00E01E44">
        <w:rPr>
          <w:rFonts w:ascii="Garamond" w:hAnsi="Garamond"/>
          <w:b/>
          <w:iCs/>
          <w:kern w:val="28"/>
          <w:sz w:val="40"/>
          <w:szCs w:val="40"/>
        </w:rPr>
        <w:t>Consulting Services</w:t>
      </w:r>
    </w:p>
    <w:p w14:paraId="427A121F" w14:textId="77777777" w:rsidR="00161192" w:rsidRPr="00F635D9" w:rsidRDefault="00161192" w:rsidP="00161192">
      <w:pPr>
        <w:pBdr>
          <w:bottom w:val="single" w:sz="12" w:space="1" w:color="auto"/>
        </w:pBdr>
        <w:tabs>
          <w:tab w:val="left" w:pos="720"/>
          <w:tab w:val="right" w:leader="dot" w:pos="8640"/>
        </w:tabs>
        <w:jc w:val="center"/>
        <w:rPr>
          <w:rFonts w:ascii="Garamond" w:hAnsi="Garamond"/>
          <w:b/>
          <w:sz w:val="28"/>
        </w:rPr>
      </w:pPr>
    </w:p>
    <w:p w14:paraId="601608CD" w14:textId="77777777" w:rsidR="00161192" w:rsidRPr="00F635D9" w:rsidRDefault="00161192" w:rsidP="00161192">
      <w:pPr>
        <w:tabs>
          <w:tab w:val="left" w:pos="720"/>
          <w:tab w:val="right" w:leader="dot" w:pos="8640"/>
        </w:tabs>
        <w:rPr>
          <w:rFonts w:ascii="Garamond" w:hAnsi="Garamond"/>
          <w:b/>
          <w:sz w:val="28"/>
        </w:rPr>
      </w:pPr>
    </w:p>
    <w:p w14:paraId="1F263CBA" w14:textId="3DD9042C" w:rsidR="00161192" w:rsidRPr="00F30E4F" w:rsidRDefault="00F30E4F" w:rsidP="0056522F">
      <w:pPr>
        <w:tabs>
          <w:tab w:val="left" w:pos="720"/>
          <w:tab w:val="right" w:leader="dot" w:pos="8640"/>
        </w:tabs>
        <w:jc w:val="center"/>
        <w:rPr>
          <w:rFonts w:ascii="Garamond" w:hAnsi="Garamond" w:cstheme="majorBidi"/>
          <w:b/>
          <w:sz w:val="28"/>
          <w:szCs w:val="28"/>
        </w:rPr>
      </w:pPr>
      <w:r w:rsidRPr="00F30E4F">
        <w:rPr>
          <w:rFonts w:ascii="Garamond" w:hAnsi="Garamond" w:cstheme="majorBidi"/>
          <w:b/>
          <w:sz w:val="28"/>
          <w:szCs w:val="28"/>
        </w:rPr>
        <w:t>SUPPLY, INSTALLATION AND TRAINING USERS OF A MICROSOFT DYNAMICS-BASED ENTERPRISE RESOURCE PLANNING (ERP) SYSTEM FOR SMART AFRICA ALLIANCE</w:t>
      </w:r>
      <w:r w:rsidR="00B06EED">
        <w:rPr>
          <w:rFonts w:ascii="Garamond" w:hAnsi="Garamond" w:cstheme="majorBidi"/>
          <w:b/>
          <w:sz w:val="28"/>
          <w:szCs w:val="28"/>
        </w:rPr>
        <w:t>.</w:t>
      </w:r>
    </w:p>
    <w:p w14:paraId="6BAE8313" w14:textId="77777777" w:rsidR="00F30E4F" w:rsidRPr="00F635D9" w:rsidRDefault="00F30E4F" w:rsidP="00161192">
      <w:pPr>
        <w:tabs>
          <w:tab w:val="left" w:pos="720"/>
          <w:tab w:val="right" w:leader="dot" w:pos="8640"/>
        </w:tabs>
        <w:rPr>
          <w:rFonts w:ascii="Garamond" w:hAnsi="Garamond"/>
          <w:b/>
          <w:sz w:val="28"/>
        </w:rPr>
      </w:pPr>
    </w:p>
    <w:tbl>
      <w:tblPr>
        <w:tblW w:w="9101" w:type="dxa"/>
        <w:jc w:val="center"/>
        <w:tblLayout w:type="fixed"/>
        <w:tblLook w:val="0000" w:firstRow="0" w:lastRow="0" w:firstColumn="0" w:lastColumn="0" w:noHBand="0" w:noVBand="0"/>
      </w:tblPr>
      <w:tblGrid>
        <w:gridCol w:w="1992"/>
        <w:gridCol w:w="7109"/>
      </w:tblGrid>
      <w:tr w:rsidR="00161192" w:rsidRPr="00F635D9" w14:paraId="10F3507B" w14:textId="77777777">
        <w:trPr>
          <w:trHeight w:val="1800"/>
          <w:jc w:val="center"/>
        </w:trPr>
        <w:tc>
          <w:tcPr>
            <w:tcW w:w="1992" w:type="dxa"/>
            <w:tcBorders>
              <w:top w:val="single" w:sz="4" w:space="0" w:color="000000"/>
              <w:left w:val="single" w:sz="4" w:space="0" w:color="000000"/>
              <w:bottom w:val="single" w:sz="4" w:space="0" w:color="000000"/>
              <w:right w:val="single" w:sz="4" w:space="0" w:color="000000"/>
            </w:tcBorders>
          </w:tcPr>
          <w:p w14:paraId="18F4784D" w14:textId="77777777" w:rsidR="00161192" w:rsidRPr="00F635D9" w:rsidRDefault="00161192">
            <w:pPr>
              <w:rPr>
                <w:rFonts w:ascii="Garamond" w:hAnsi="Garamond" w:cstheme="majorHAnsi"/>
              </w:rPr>
            </w:pPr>
            <w:r w:rsidRPr="00F635D9">
              <w:rPr>
                <w:rFonts w:ascii="Garamond" w:hAnsi="Garamond" w:cstheme="majorHAnsi"/>
                <w:b/>
              </w:rPr>
              <w:t xml:space="preserve">Client </w:t>
            </w:r>
          </w:p>
        </w:tc>
        <w:tc>
          <w:tcPr>
            <w:tcW w:w="7109" w:type="dxa"/>
            <w:tcBorders>
              <w:top w:val="single" w:sz="4" w:space="0" w:color="000000"/>
              <w:left w:val="single" w:sz="4" w:space="0" w:color="000000"/>
              <w:bottom w:val="single" w:sz="4" w:space="0" w:color="000000"/>
              <w:right w:val="single" w:sz="4" w:space="0" w:color="000000"/>
            </w:tcBorders>
          </w:tcPr>
          <w:p w14:paraId="75B7D572" w14:textId="77777777" w:rsidR="00161192" w:rsidRPr="00F635D9" w:rsidRDefault="00161192">
            <w:pPr>
              <w:spacing w:after="36"/>
              <w:rPr>
                <w:rFonts w:ascii="Garamond" w:hAnsi="Garamond" w:cstheme="majorHAnsi"/>
              </w:rPr>
            </w:pPr>
            <w:r w:rsidRPr="00F635D9">
              <w:rPr>
                <w:rFonts w:ascii="Garamond" w:hAnsi="Garamond" w:cstheme="majorHAnsi"/>
                <w:b/>
              </w:rPr>
              <w:t xml:space="preserve">Smart Africa Secretariat </w:t>
            </w:r>
          </w:p>
          <w:p w14:paraId="28846E73" w14:textId="77777777" w:rsidR="00161192" w:rsidRPr="00F635D9" w:rsidRDefault="00161192">
            <w:pPr>
              <w:pStyle w:val="NormalWeb"/>
              <w:shd w:val="clear" w:color="auto" w:fill="FFFFFF"/>
              <w:spacing w:before="0" w:beforeAutospacing="0" w:after="0" w:afterAutospacing="0"/>
              <w:rPr>
                <w:rFonts w:ascii="Garamond" w:hAnsi="Garamond"/>
                <w:color w:val="333333"/>
              </w:rPr>
            </w:pPr>
            <w:r w:rsidRPr="00F635D9">
              <w:rPr>
                <w:rFonts w:ascii="Garamond" w:hAnsi="Garamond"/>
                <w:color w:val="333333"/>
              </w:rPr>
              <w:t>10th Floor, in Career Center Building</w:t>
            </w:r>
          </w:p>
          <w:p w14:paraId="7B8E0B2A" w14:textId="77777777" w:rsidR="00161192" w:rsidRPr="00F635D9" w:rsidRDefault="00161192">
            <w:pPr>
              <w:pStyle w:val="NormalWeb"/>
              <w:shd w:val="clear" w:color="auto" w:fill="FFFFFF"/>
              <w:spacing w:before="0" w:beforeAutospacing="0" w:after="0" w:afterAutospacing="0"/>
              <w:rPr>
                <w:rFonts w:ascii="Garamond" w:hAnsi="Garamond"/>
              </w:rPr>
            </w:pPr>
            <w:r w:rsidRPr="00F635D9">
              <w:rPr>
                <w:rFonts w:ascii="Garamond" w:hAnsi="Garamond"/>
                <w:color w:val="333333"/>
              </w:rPr>
              <w:t>KG 541 ST, Kigali, Rwanda</w:t>
            </w:r>
            <w:r w:rsidRPr="00F635D9">
              <w:rPr>
                <w:rFonts w:ascii="Garamond" w:hAnsi="Garamond"/>
                <w:color w:val="333333"/>
              </w:rPr>
              <w:br/>
              <w:t>+250 788-300-581/784013646</w:t>
            </w:r>
          </w:p>
          <w:p w14:paraId="134F3ED9" w14:textId="77777777" w:rsidR="00161192" w:rsidRPr="00F635D9" w:rsidRDefault="00161192">
            <w:pPr>
              <w:pStyle w:val="NormalWeb"/>
              <w:shd w:val="clear" w:color="auto" w:fill="FFFFFF"/>
              <w:spacing w:before="0" w:beforeAutospacing="0" w:after="0" w:afterAutospacing="0"/>
              <w:rPr>
                <w:rFonts w:ascii="Garamond" w:hAnsi="Garamond"/>
                <w:color w:val="333333"/>
              </w:rPr>
            </w:pPr>
            <w:r w:rsidRPr="00F635D9">
              <w:rPr>
                <w:rFonts w:ascii="Garamond" w:hAnsi="Garamond"/>
                <w:color w:val="333333"/>
              </w:rPr>
              <w:t>P.O. Box:4 913</w:t>
            </w:r>
          </w:p>
          <w:p w14:paraId="622AD695" w14:textId="77777777" w:rsidR="00161192" w:rsidRPr="00F635D9" w:rsidRDefault="00161192">
            <w:pPr>
              <w:pStyle w:val="NormalWeb"/>
              <w:shd w:val="clear" w:color="auto" w:fill="FFFFFF"/>
              <w:spacing w:before="0" w:beforeAutospacing="0" w:after="0" w:afterAutospacing="0"/>
              <w:rPr>
                <w:rFonts w:ascii="Garamond" w:hAnsi="Garamond"/>
                <w:color w:val="0260BF"/>
              </w:rPr>
            </w:pPr>
            <w:hyperlink r:id="rId11" w:history="1">
              <w:r w:rsidRPr="00F635D9">
                <w:rPr>
                  <w:rFonts w:ascii="Garamond" w:hAnsi="Garamond"/>
                  <w:color w:val="0260BF"/>
                </w:rPr>
                <w:t>info@smartafrica.org</w:t>
              </w:r>
            </w:hyperlink>
          </w:p>
          <w:p w14:paraId="20770479" w14:textId="77777777" w:rsidR="00161192" w:rsidRPr="00F635D9" w:rsidRDefault="00161192">
            <w:pPr>
              <w:pStyle w:val="Heading1a"/>
              <w:keepNext w:val="0"/>
              <w:keepLines w:val="0"/>
              <w:tabs>
                <w:tab w:val="clear" w:pos="-720"/>
              </w:tabs>
              <w:suppressAutoHyphens w:val="0"/>
              <w:jc w:val="left"/>
              <w:rPr>
                <w:rFonts w:ascii="Garamond" w:hAnsi="Garamond"/>
                <w:bCs/>
                <w:smallCaps w:val="0"/>
                <w:sz w:val="24"/>
              </w:rPr>
            </w:pPr>
            <w:hyperlink r:id="rId12" w:history="1">
              <w:r w:rsidRPr="00F635D9">
                <w:rPr>
                  <w:rStyle w:val="Hyperlink"/>
                  <w:rFonts w:ascii="Garamond" w:hAnsi="Garamond"/>
                  <w:sz w:val="24"/>
                </w:rPr>
                <w:t>www.smartafrica.org</w:t>
              </w:r>
            </w:hyperlink>
          </w:p>
        </w:tc>
      </w:tr>
      <w:tr w:rsidR="00161192" w:rsidRPr="00F635D9" w14:paraId="2CCED5D4" w14:textId="77777777">
        <w:trPr>
          <w:trHeight w:val="459"/>
          <w:jc w:val="center"/>
        </w:trPr>
        <w:tc>
          <w:tcPr>
            <w:tcW w:w="1992" w:type="dxa"/>
            <w:tcBorders>
              <w:top w:val="single" w:sz="4" w:space="0" w:color="000000"/>
              <w:left w:val="single" w:sz="4" w:space="0" w:color="000000"/>
              <w:bottom w:val="single" w:sz="4" w:space="0" w:color="000000"/>
              <w:right w:val="single" w:sz="4" w:space="0" w:color="000000"/>
            </w:tcBorders>
          </w:tcPr>
          <w:p w14:paraId="61632CD6" w14:textId="77777777" w:rsidR="00161192" w:rsidRPr="00F635D9" w:rsidRDefault="00161192">
            <w:pPr>
              <w:rPr>
                <w:rFonts w:ascii="Garamond" w:hAnsi="Garamond" w:cstheme="majorHAnsi"/>
                <w:b/>
              </w:rPr>
            </w:pPr>
            <w:r w:rsidRPr="00F635D9">
              <w:rPr>
                <w:rFonts w:ascii="Garamond" w:hAnsi="Garamond" w:cstheme="majorHAnsi"/>
                <w:b/>
              </w:rPr>
              <w:t>Source of Funds</w:t>
            </w:r>
          </w:p>
        </w:tc>
        <w:tc>
          <w:tcPr>
            <w:tcW w:w="7109" w:type="dxa"/>
            <w:tcBorders>
              <w:top w:val="single" w:sz="4" w:space="0" w:color="000000"/>
              <w:left w:val="single" w:sz="4" w:space="0" w:color="000000"/>
              <w:bottom w:val="single" w:sz="4" w:space="0" w:color="000000"/>
              <w:right w:val="single" w:sz="4" w:space="0" w:color="000000"/>
            </w:tcBorders>
          </w:tcPr>
          <w:p w14:paraId="34BC09C0" w14:textId="568EA7B9" w:rsidR="00161192" w:rsidRPr="00F635D9" w:rsidRDefault="00F00DC9">
            <w:pPr>
              <w:spacing w:after="36"/>
              <w:rPr>
                <w:rFonts w:ascii="Garamond" w:hAnsi="Garamond" w:cstheme="majorHAnsi"/>
                <w:b/>
              </w:rPr>
            </w:pPr>
            <w:r>
              <w:rPr>
                <w:rFonts w:ascii="Garamond" w:hAnsi="Garamond" w:cstheme="majorHAnsi"/>
                <w:b/>
              </w:rPr>
              <w:t>World Bank</w:t>
            </w:r>
          </w:p>
        </w:tc>
      </w:tr>
      <w:tr w:rsidR="00161192" w:rsidRPr="00F635D9" w14:paraId="4B88F29B" w14:textId="77777777">
        <w:trPr>
          <w:trHeight w:val="565"/>
          <w:jc w:val="center"/>
        </w:trPr>
        <w:tc>
          <w:tcPr>
            <w:tcW w:w="1992" w:type="dxa"/>
            <w:tcBorders>
              <w:top w:val="single" w:sz="4" w:space="0" w:color="000000"/>
              <w:left w:val="single" w:sz="4" w:space="0" w:color="000000"/>
              <w:bottom w:val="single" w:sz="4" w:space="0" w:color="000000"/>
              <w:right w:val="single" w:sz="4" w:space="0" w:color="000000"/>
            </w:tcBorders>
          </w:tcPr>
          <w:p w14:paraId="15EE0002" w14:textId="77777777" w:rsidR="00161192" w:rsidRPr="00F635D9" w:rsidRDefault="00161192">
            <w:pPr>
              <w:rPr>
                <w:rFonts w:ascii="Garamond" w:hAnsi="Garamond" w:cstheme="majorHAnsi"/>
                <w:b/>
              </w:rPr>
            </w:pPr>
            <w:r w:rsidRPr="00F635D9">
              <w:rPr>
                <w:rFonts w:ascii="Garamond" w:hAnsi="Garamond" w:cstheme="majorHAnsi"/>
                <w:b/>
              </w:rPr>
              <w:t>PROJECT</w:t>
            </w:r>
          </w:p>
        </w:tc>
        <w:tc>
          <w:tcPr>
            <w:tcW w:w="7109" w:type="dxa"/>
            <w:tcBorders>
              <w:top w:val="single" w:sz="4" w:space="0" w:color="000000"/>
              <w:left w:val="single" w:sz="4" w:space="0" w:color="000000"/>
              <w:bottom w:val="single" w:sz="4" w:space="0" w:color="000000"/>
              <w:right w:val="single" w:sz="4" w:space="0" w:color="000000"/>
            </w:tcBorders>
          </w:tcPr>
          <w:p w14:paraId="668305F8" w14:textId="57A0CCB7" w:rsidR="00161192" w:rsidRPr="002D5EF5" w:rsidRDefault="002D5EF5" w:rsidP="002D5EF5">
            <w:pPr>
              <w:suppressAutoHyphens/>
              <w:spacing w:after="60" w:line="360" w:lineRule="auto"/>
              <w:jc w:val="both"/>
              <w:rPr>
                <w:rFonts w:ascii="Book Antiqua" w:hAnsi="Book Antiqua"/>
                <w:bCs/>
              </w:rPr>
            </w:pPr>
            <w:r w:rsidRPr="00531C8E">
              <w:rPr>
                <w:rFonts w:ascii="Book Antiqua" w:hAnsi="Book Antiqua"/>
                <w:bCs/>
              </w:rPr>
              <w:t xml:space="preserve">Smart Africa Digital Academy - </w:t>
            </w:r>
            <w:proofErr w:type="spellStart"/>
            <w:r w:rsidRPr="00531C8E">
              <w:rPr>
                <w:rFonts w:ascii="Book Antiqua" w:hAnsi="Book Antiqua"/>
                <w:bCs/>
              </w:rPr>
              <w:t>DTfA</w:t>
            </w:r>
            <w:proofErr w:type="spellEnd"/>
            <w:r w:rsidRPr="00531C8E">
              <w:rPr>
                <w:rFonts w:ascii="Book Antiqua" w:hAnsi="Book Antiqua"/>
                <w:bCs/>
              </w:rPr>
              <w:t>/ WARDIP SOP-1</w:t>
            </w:r>
          </w:p>
        </w:tc>
      </w:tr>
      <w:tr w:rsidR="00574C16" w:rsidRPr="00F635D9" w14:paraId="19D3FF5A" w14:textId="77777777">
        <w:trPr>
          <w:trHeight w:val="565"/>
          <w:jc w:val="center"/>
        </w:trPr>
        <w:tc>
          <w:tcPr>
            <w:tcW w:w="1992" w:type="dxa"/>
            <w:tcBorders>
              <w:top w:val="single" w:sz="4" w:space="0" w:color="000000"/>
              <w:left w:val="single" w:sz="4" w:space="0" w:color="000000"/>
              <w:bottom w:val="single" w:sz="4" w:space="0" w:color="000000"/>
              <w:right w:val="single" w:sz="4" w:space="0" w:color="000000"/>
            </w:tcBorders>
          </w:tcPr>
          <w:p w14:paraId="6B1C0FBD" w14:textId="55F5DAA5" w:rsidR="00574C16" w:rsidRPr="00F635D9" w:rsidRDefault="00B77E98">
            <w:pPr>
              <w:rPr>
                <w:rFonts w:ascii="Garamond" w:hAnsi="Garamond" w:cstheme="majorHAnsi"/>
                <w:b/>
              </w:rPr>
            </w:pPr>
            <w:r w:rsidRPr="00531C8E">
              <w:rPr>
                <w:rFonts w:ascii="Book Antiqua" w:hAnsi="Book Antiqua"/>
                <w:b/>
              </w:rPr>
              <w:t>Grant No</w:t>
            </w:r>
          </w:p>
        </w:tc>
        <w:tc>
          <w:tcPr>
            <w:tcW w:w="7109" w:type="dxa"/>
            <w:tcBorders>
              <w:top w:val="single" w:sz="4" w:space="0" w:color="000000"/>
              <w:left w:val="single" w:sz="4" w:space="0" w:color="000000"/>
              <w:bottom w:val="single" w:sz="4" w:space="0" w:color="000000"/>
              <w:right w:val="single" w:sz="4" w:space="0" w:color="000000"/>
            </w:tcBorders>
          </w:tcPr>
          <w:p w14:paraId="2E94B441" w14:textId="2CD6CFE3" w:rsidR="00574C16" w:rsidRPr="00531C8E" w:rsidRDefault="00DC740A" w:rsidP="002D5EF5">
            <w:pPr>
              <w:suppressAutoHyphens/>
              <w:spacing w:after="60" w:line="360" w:lineRule="auto"/>
              <w:jc w:val="both"/>
              <w:rPr>
                <w:rFonts w:ascii="Book Antiqua" w:hAnsi="Book Antiqua"/>
                <w:bCs/>
              </w:rPr>
            </w:pPr>
            <w:r w:rsidRPr="00531C8E">
              <w:rPr>
                <w:rFonts w:ascii="Book Antiqua" w:hAnsi="Book Antiqua"/>
                <w:bCs/>
              </w:rPr>
              <w:t>IDA-E2670</w:t>
            </w:r>
          </w:p>
        </w:tc>
      </w:tr>
      <w:tr w:rsidR="00161192" w:rsidRPr="00F635D9" w14:paraId="053D2C91" w14:textId="77777777">
        <w:trPr>
          <w:trHeight w:val="525"/>
          <w:jc w:val="center"/>
        </w:trPr>
        <w:tc>
          <w:tcPr>
            <w:tcW w:w="1992" w:type="dxa"/>
            <w:tcBorders>
              <w:top w:val="single" w:sz="4" w:space="0" w:color="000000"/>
              <w:left w:val="single" w:sz="4" w:space="0" w:color="000000"/>
              <w:bottom w:val="single" w:sz="4" w:space="0" w:color="000000"/>
              <w:right w:val="single" w:sz="4" w:space="0" w:color="000000"/>
            </w:tcBorders>
          </w:tcPr>
          <w:p w14:paraId="5FCFF348" w14:textId="77777777" w:rsidR="00161192" w:rsidRPr="00F635D9" w:rsidRDefault="00161192">
            <w:pPr>
              <w:rPr>
                <w:rFonts w:ascii="Garamond" w:hAnsi="Garamond" w:cstheme="majorHAnsi"/>
                <w:b/>
              </w:rPr>
            </w:pPr>
            <w:r w:rsidRPr="00F635D9">
              <w:rPr>
                <w:rFonts w:ascii="Garamond" w:hAnsi="Garamond" w:cstheme="majorHAnsi"/>
                <w:b/>
              </w:rPr>
              <w:t>Country</w:t>
            </w:r>
          </w:p>
        </w:tc>
        <w:tc>
          <w:tcPr>
            <w:tcW w:w="7109" w:type="dxa"/>
            <w:tcBorders>
              <w:top w:val="single" w:sz="4" w:space="0" w:color="000000"/>
              <w:left w:val="single" w:sz="4" w:space="0" w:color="000000"/>
              <w:bottom w:val="single" w:sz="4" w:space="0" w:color="000000"/>
              <w:right w:val="single" w:sz="4" w:space="0" w:color="000000"/>
            </w:tcBorders>
          </w:tcPr>
          <w:p w14:paraId="47B4FC3B" w14:textId="77777777" w:rsidR="00161192" w:rsidRPr="00F635D9" w:rsidRDefault="00161192">
            <w:pPr>
              <w:spacing w:after="36"/>
              <w:rPr>
                <w:rFonts w:ascii="Garamond" w:hAnsi="Garamond" w:cstheme="majorHAnsi"/>
                <w:b/>
              </w:rPr>
            </w:pPr>
            <w:r w:rsidRPr="00F635D9">
              <w:rPr>
                <w:rFonts w:ascii="Garamond" w:hAnsi="Garamond" w:cstheme="majorHAnsi"/>
                <w:b/>
              </w:rPr>
              <w:t>RWANDA</w:t>
            </w:r>
          </w:p>
        </w:tc>
      </w:tr>
      <w:tr w:rsidR="00161192" w:rsidRPr="00F635D9" w14:paraId="317640C0" w14:textId="77777777">
        <w:trPr>
          <w:trHeight w:val="340"/>
          <w:jc w:val="center"/>
        </w:trPr>
        <w:tc>
          <w:tcPr>
            <w:tcW w:w="1992" w:type="dxa"/>
            <w:tcBorders>
              <w:top w:val="single" w:sz="4" w:space="0" w:color="000000"/>
              <w:left w:val="single" w:sz="4" w:space="0" w:color="000000"/>
              <w:bottom w:val="single" w:sz="4" w:space="0" w:color="000000"/>
              <w:right w:val="single" w:sz="4" w:space="0" w:color="000000"/>
            </w:tcBorders>
          </w:tcPr>
          <w:p w14:paraId="16E374F2" w14:textId="77777777" w:rsidR="00161192" w:rsidRPr="00F635D9" w:rsidRDefault="00161192">
            <w:pPr>
              <w:rPr>
                <w:rFonts w:ascii="Garamond" w:hAnsi="Garamond" w:cstheme="majorHAnsi"/>
              </w:rPr>
            </w:pPr>
            <w:r w:rsidRPr="00F635D9">
              <w:rPr>
                <w:rFonts w:ascii="Garamond" w:hAnsi="Garamond" w:cstheme="majorHAnsi"/>
                <w:b/>
              </w:rPr>
              <w:t xml:space="preserve">RFP#: </w:t>
            </w:r>
          </w:p>
        </w:tc>
        <w:tc>
          <w:tcPr>
            <w:tcW w:w="7109" w:type="dxa"/>
            <w:tcBorders>
              <w:top w:val="single" w:sz="4" w:space="0" w:color="000000"/>
              <w:left w:val="single" w:sz="4" w:space="0" w:color="000000"/>
              <w:bottom w:val="single" w:sz="4" w:space="0" w:color="000000"/>
              <w:right w:val="single" w:sz="4" w:space="0" w:color="000000"/>
            </w:tcBorders>
          </w:tcPr>
          <w:p w14:paraId="2F0A1938" w14:textId="48270345" w:rsidR="00161192" w:rsidRPr="00201923" w:rsidRDefault="00071FC4">
            <w:pPr>
              <w:rPr>
                <w:rFonts w:ascii="Garamond" w:hAnsi="Garamond" w:cstheme="majorHAnsi"/>
                <w:sz w:val="28"/>
                <w:szCs w:val="28"/>
              </w:rPr>
            </w:pPr>
            <w:r w:rsidRPr="00201923">
              <w:rPr>
                <w:rFonts w:ascii="Book Antiqua" w:hAnsi="Book Antiqua"/>
                <w:bCs/>
              </w:rPr>
              <w:t>RW-SAA-496780-CS-LCS</w:t>
            </w:r>
          </w:p>
        </w:tc>
      </w:tr>
      <w:tr w:rsidR="00161192" w:rsidRPr="00F635D9" w14:paraId="56E181A3" w14:textId="77777777">
        <w:trPr>
          <w:trHeight w:val="340"/>
          <w:jc w:val="center"/>
        </w:trPr>
        <w:tc>
          <w:tcPr>
            <w:tcW w:w="1992" w:type="dxa"/>
            <w:tcBorders>
              <w:top w:val="single" w:sz="4" w:space="0" w:color="000000"/>
              <w:left w:val="single" w:sz="4" w:space="0" w:color="000000"/>
              <w:bottom w:val="single" w:sz="4" w:space="0" w:color="000000"/>
              <w:right w:val="single" w:sz="4" w:space="0" w:color="000000"/>
            </w:tcBorders>
          </w:tcPr>
          <w:p w14:paraId="209EE390" w14:textId="77777777" w:rsidR="00161192" w:rsidRPr="00F635D9" w:rsidRDefault="00161192">
            <w:pPr>
              <w:rPr>
                <w:rFonts w:ascii="Garamond" w:hAnsi="Garamond" w:cstheme="majorHAnsi"/>
              </w:rPr>
            </w:pPr>
            <w:r w:rsidRPr="00F635D9">
              <w:rPr>
                <w:rFonts w:ascii="Garamond" w:hAnsi="Garamond" w:cstheme="majorHAnsi"/>
                <w:b/>
              </w:rPr>
              <w:t xml:space="preserve">Release date: </w:t>
            </w:r>
          </w:p>
        </w:tc>
        <w:tc>
          <w:tcPr>
            <w:tcW w:w="7109" w:type="dxa"/>
            <w:tcBorders>
              <w:top w:val="single" w:sz="4" w:space="0" w:color="000000"/>
              <w:left w:val="single" w:sz="4" w:space="0" w:color="000000"/>
              <w:bottom w:val="single" w:sz="4" w:space="0" w:color="000000"/>
              <w:right w:val="single" w:sz="4" w:space="0" w:color="000000"/>
            </w:tcBorders>
          </w:tcPr>
          <w:p w14:paraId="0A8CCEAD" w14:textId="18245649" w:rsidR="00161192" w:rsidRPr="00201923" w:rsidRDefault="002E6797">
            <w:pPr>
              <w:rPr>
                <w:rFonts w:ascii="Garamond" w:hAnsi="Garamond" w:cstheme="majorHAnsi"/>
                <w:b/>
                <w:bCs/>
              </w:rPr>
            </w:pPr>
            <w:r>
              <w:rPr>
                <w:rFonts w:ascii="Book Antiqua" w:hAnsi="Book Antiqua"/>
                <w:bCs/>
              </w:rPr>
              <w:t>1</w:t>
            </w:r>
            <w:r w:rsidR="00BB4920">
              <w:rPr>
                <w:rFonts w:ascii="Book Antiqua" w:hAnsi="Book Antiqua"/>
                <w:bCs/>
              </w:rPr>
              <w:t>4</w:t>
            </w:r>
            <w:r w:rsidR="00373B13">
              <w:rPr>
                <w:rFonts w:ascii="Book Antiqua" w:hAnsi="Book Antiqua"/>
                <w:bCs/>
                <w:vertAlign w:val="superscript"/>
              </w:rPr>
              <w:t xml:space="preserve">th </w:t>
            </w:r>
            <w:r w:rsidR="00040C95" w:rsidRPr="00201923">
              <w:rPr>
                <w:rFonts w:ascii="Book Antiqua" w:hAnsi="Book Antiqua"/>
                <w:bCs/>
              </w:rPr>
              <w:t>October</w:t>
            </w:r>
            <w:r w:rsidR="00C10C6E" w:rsidRPr="00201923">
              <w:rPr>
                <w:rFonts w:ascii="Book Antiqua" w:hAnsi="Book Antiqua"/>
                <w:bCs/>
              </w:rPr>
              <w:t xml:space="preserve"> 2025</w:t>
            </w:r>
          </w:p>
        </w:tc>
      </w:tr>
      <w:tr w:rsidR="00161192" w:rsidRPr="00F635D9" w14:paraId="0971B1D8" w14:textId="77777777">
        <w:trPr>
          <w:trHeight w:val="369"/>
          <w:jc w:val="center"/>
        </w:trPr>
        <w:tc>
          <w:tcPr>
            <w:tcW w:w="1992" w:type="dxa"/>
            <w:tcBorders>
              <w:top w:val="single" w:sz="4" w:space="0" w:color="000000"/>
              <w:left w:val="single" w:sz="4" w:space="0" w:color="000000"/>
              <w:bottom w:val="single" w:sz="4" w:space="0" w:color="000000"/>
              <w:right w:val="single" w:sz="4" w:space="0" w:color="000000"/>
            </w:tcBorders>
          </w:tcPr>
          <w:p w14:paraId="24372C4C" w14:textId="77777777" w:rsidR="00161192" w:rsidRPr="00F635D9" w:rsidRDefault="00161192">
            <w:pPr>
              <w:rPr>
                <w:rFonts w:ascii="Garamond" w:hAnsi="Garamond" w:cstheme="majorHAnsi"/>
                <w:b/>
              </w:rPr>
            </w:pPr>
            <w:r w:rsidRPr="00F635D9">
              <w:rPr>
                <w:rFonts w:ascii="Garamond" w:hAnsi="Garamond" w:cstheme="majorHAnsi"/>
                <w:b/>
              </w:rPr>
              <w:t>Closing date:</w:t>
            </w:r>
          </w:p>
        </w:tc>
        <w:tc>
          <w:tcPr>
            <w:tcW w:w="7109" w:type="dxa"/>
            <w:tcBorders>
              <w:top w:val="single" w:sz="4" w:space="0" w:color="000000"/>
              <w:left w:val="single" w:sz="4" w:space="0" w:color="000000"/>
              <w:bottom w:val="single" w:sz="4" w:space="0" w:color="000000"/>
              <w:right w:val="single" w:sz="4" w:space="0" w:color="000000"/>
            </w:tcBorders>
          </w:tcPr>
          <w:p w14:paraId="73AB3087" w14:textId="05206F92" w:rsidR="00161192" w:rsidRPr="00201923" w:rsidRDefault="002953CA">
            <w:pPr>
              <w:rPr>
                <w:rFonts w:ascii="Garamond" w:hAnsi="Garamond" w:cstheme="majorHAnsi"/>
                <w:b/>
                <w:bCs/>
              </w:rPr>
            </w:pPr>
            <w:r>
              <w:rPr>
                <w:rFonts w:ascii="Book Antiqua" w:hAnsi="Book Antiqua"/>
                <w:bCs/>
              </w:rPr>
              <w:t>1</w:t>
            </w:r>
            <w:r w:rsidRPr="002953CA">
              <w:rPr>
                <w:rFonts w:ascii="Book Antiqua" w:hAnsi="Book Antiqua"/>
                <w:bCs/>
                <w:vertAlign w:val="superscript"/>
              </w:rPr>
              <w:t>st</w:t>
            </w:r>
            <w:r>
              <w:rPr>
                <w:rFonts w:ascii="Book Antiqua" w:hAnsi="Book Antiqua"/>
                <w:bCs/>
              </w:rPr>
              <w:t xml:space="preserve"> Dec</w:t>
            </w:r>
            <w:r w:rsidR="00040C95" w:rsidRPr="00201923">
              <w:rPr>
                <w:rFonts w:ascii="Book Antiqua" w:hAnsi="Book Antiqua"/>
                <w:bCs/>
              </w:rPr>
              <w:t>ember</w:t>
            </w:r>
            <w:r w:rsidR="00C10C6E" w:rsidRPr="00201923">
              <w:rPr>
                <w:rFonts w:ascii="Book Antiqua" w:hAnsi="Book Antiqua"/>
                <w:bCs/>
              </w:rPr>
              <w:t xml:space="preserve"> 2025 </w:t>
            </w:r>
            <w:r w:rsidR="00161192" w:rsidRPr="000D457E">
              <w:rPr>
                <w:rFonts w:ascii="Garamond" w:hAnsi="Garamond" w:cstheme="majorHAnsi"/>
              </w:rPr>
              <w:t xml:space="preserve">at </w:t>
            </w:r>
            <w:r w:rsidR="00B643C4" w:rsidRPr="000D457E">
              <w:rPr>
                <w:rFonts w:ascii="Garamond" w:hAnsi="Garamond" w:cstheme="majorHAnsi"/>
              </w:rPr>
              <w:t>5</w:t>
            </w:r>
            <w:r w:rsidR="00161192" w:rsidRPr="000D457E">
              <w:rPr>
                <w:rFonts w:ascii="Garamond" w:hAnsi="Garamond" w:cstheme="majorHAnsi"/>
              </w:rPr>
              <w:t xml:space="preserve">:00 </w:t>
            </w:r>
            <w:r w:rsidR="00B643C4" w:rsidRPr="000D457E">
              <w:rPr>
                <w:rFonts w:ascii="Garamond" w:hAnsi="Garamond" w:cstheme="majorHAnsi"/>
              </w:rPr>
              <w:t>P</w:t>
            </w:r>
            <w:r w:rsidR="00161192" w:rsidRPr="000D457E">
              <w:rPr>
                <w:rFonts w:ascii="Garamond" w:hAnsi="Garamond" w:cstheme="majorHAnsi"/>
              </w:rPr>
              <w:t>M Kigali time</w:t>
            </w:r>
            <w:r w:rsidR="00161192" w:rsidRPr="00201923">
              <w:rPr>
                <w:rFonts w:ascii="Garamond" w:hAnsi="Garamond" w:cstheme="majorHAnsi"/>
                <w:b/>
                <w:bCs/>
              </w:rPr>
              <w:t xml:space="preserve"> </w:t>
            </w:r>
          </w:p>
        </w:tc>
      </w:tr>
      <w:tr w:rsidR="00161192" w:rsidRPr="00F635D9" w14:paraId="4BFDCECE" w14:textId="77777777">
        <w:trPr>
          <w:trHeight w:val="1200"/>
          <w:jc w:val="center"/>
        </w:trPr>
        <w:tc>
          <w:tcPr>
            <w:tcW w:w="1992" w:type="dxa"/>
            <w:tcBorders>
              <w:top w:val="single" w:sz="4" w:space="0" w:color="000000"/>
              <w:left w:val="single" w:sz="4" w:space="0" w:color="000000"/>
              <w:bottom w:val="single" w:sz="4" w:space="0" w:color="000000"/>
              <w:right w:val="single" w:sz="4" w:space="0" w:color="000000"/>
            </w:tcBorders>
          </w:tcPr>
          <w:p w14:paraId="69C05640" w14:textId="77777777" w:rsidR="00161192" w:rsidRPr="00F635D9" w:rsidRDefault="00161192">
            <w:pPr>
              <w:rPr>
                <w:rFonts w:ascii="Garamond" w:hAnsi="Garamond" w:cstheme="majorHAnsi"/>
              </w:rPr>
            </w:pPr>
            <w:r w:rsidRPr="00F635D9">
              <w:rPr>
                <w:rFonts w:ascii="Garamond" w:hAnsi="Garamond" w:cstheme="majorHAnsi"/>
                <w:b/>
              </w:rPr>
              <w:t xml:space="preserve">Contact </w:t>
            </w:r>
          </w:p>
        </w:tc>
        <w:tc>
          <w:tcPr>
            <w:tcW w:w="7109" w:type="dxa"/>
            <w:tcBorders>
              <w:top w:val="single" w:sz="4" w:space="0" w:color="000000"/>
              <w:left w:val="single" w:sz="4" w:space="0" w:color="000000"/>
              <w:bottom w:val="single" w:sz="4" w:space="0" w:color="000000"/>
              <w:right w:val="single" w:sz="4" w:space="0" w:color="000000"/>
            </w:tcBorders>
          </w:tcPr>
          <w:p w14:paraId="12B9CA97" w14:textId="77777777" w:rsidR="00161192" w:rsidRPr="00F635D9" w:rsidRDefault="00161192">
            <w:pPr>
              <w:spacing w:after="31"/>
              <w:rPr>
                <w:rFonts w:ascii="Garamond" w:hAnsi="Garamond" w:cstheme="majorHAnsi"/>
              </w:rPr>
            </w:pPr>
            <w:r w:rsidRPr="00F635D9">
              <w:rPr>
                <w:rFonts w:ascii="Garamond" w:hAnsi="Garamond" w:cstheme="majorHAnsi"/>
              </w:rPr>
              <w:t xml:space="preserve">For any questions or inquiries, please write to: </w:t>
            </w:r>
          </w:p>
          <w:p w14:paraId="7C9DC790" w14:textId="77777777" w:rsidR="00161192" w:rsidRPr="00F635D9" w:rsidRDefault="00161192">
            <w:pPr>
              <w:rPr>
                <w:rFonts w:ascii="Garamond" w:hAnsi="Garamond" w:cstheme="majorHAnsi"/>
              </w:rPr>
            </w:pPr>
            <w:proofErr w:type="gramStart"/>
            <w:r w:rsidRPr="00F635D9">
              <w:rPr>
                <w:rFonts w:ascii="Garamond" w:hAnsi="Garamond" w:cstheme="majorHAnsi"/>
                <w:color w:val="0463C1"/>
                <w:u w:val="single"/>
              </w:rPr>
              <w:t>tenderenquiries@smartafrica.org</w:t>
            </w:r>
            <w:r w:rsidRPr="00F635D9">
              <w:rPr>
                <w:rFonts w:ascii="Garamond" w:hAnsi="Garamond" w:cstheme="majorHAnsi"/>
                <w:color w:val="0000FF"/>
              </w:rPr>
              <w:t xml:space="preserve"> </w:t>
            </w:r>
            <w:r w:rsidRPr="00F635D9">
              <w:rPr>
                <w:rFonts w:ascii="Garamond" w:hAnsi="Garamond" w:cstheme="majorHAnsi"/>
              </w:rPr>
              <w:t xml:space="preserve"> or</w:t>
            </w:r>
            <w:proofErr w:type="gramEnd"/>
            <w:r w:rsidRPr="00F635D9">
              <w:rPr>
                <w:rFonts w:ascii="Garamond" w:hAnsi="Garamond" w:cstheme="majorHAnsi"/>
              </w:rPr>
              <w:t xml:space="preserve"> </w:t>
            </w:r>
            <w:hyperlink r:id="rId13" w:history="1">
              <w:r w:rsidRPr="00F635D9">
                <w:rPr>
                  <w:rStyle w:val="Hyperlink"/>
                  <w:rFonts w:ascii="Garamond" w:hAnsi="Garamond" w:cstheme="majorHAnsi"/>
                </w:rPr>
                <w:t>procurement@smartafrica.org</w:t>
              </w:r>
            </w:hyperlink>
            <w:r w:rsidRPr="00F635D9">
              <w:rPr>
                <w:rFonts w:ascii="Garamond" w:hAnsi="Garamond" w:cstheme="majorHAnsi"/>
              </w:rPr>
              <w:t xml:space="preserve"> </w:t>
            </w:r>
          </w:p>
        </w:tc>
      </w:tr>
    </w:tbl>
    <w:p w14:paraId="62F39976" w14:textId="77777777" w:rsidR="00161192" w:rsidRPr="00F635D9" w:rsidRDefault="00161192" w:rsidP="00161192">
      <w:pPr>
        <w:rPr>
          <w:rFonts w:ascii="Garamond" w:hAnsi="Garamond"/>
          <w:sz w:val="36"/>
          <w:szCs w:val="36"/>
        </w:rPr>
      </w:pPr>
    </w:p>
    <w:p w14:paraId="368FA6A2" w14:textId="77777777" w:rsidR="009456EC" w:rsidRPr="00F0459A" w:rsidRDefault="009456EC" w:rsidP="009456EC">
      <w:pPr>
        <w:jc w:val="center"/>
        <w:rPr>
          <w:b/>
          <w:sz w:val="20"/>
        </w:rPr>
      </w:pPr>
    </w:p>
    <w:p w14:paraId="3FF86387" w14:textId="77777777" w:rsidR="009456EC" w:rsidRPr="00F0459A" w:rsidRDefault="009456EC" w:rsidP="00C31B55">
      <w:pPr>
        <w:jc w:val="center"/>
        <w:rPr>
          <w:b/>
          <w:sz w:val="20"/>
        </w:rPr>
      </w:pPr>
    </w:p>
    <w:p w14:paraId="370F013E" w14:textId="77777777" w:rsidR="009456EC" w:rsidRPr="00F0459A" w:rsidRDefault="009456EC" w:rsidP="00C31B55">
      <w:pPr>
        <w:jc w:val="center"/>
        <w:rPr>
          <w:b/>
          <w:sz w:val="20"/>
        </w:rPr>
      </w:pPr>
    </w:p>
    <w:p w14:paraId="44DA3B62" w14:textId="77777777" w:rsidR="009456EC" w:rsidRPr="00F0459A" w:rsidRDefault="009456EC" w:rsidP="000D457E">
      <w:pPr>
        <w:rPr>
          <w:b/>
          <w:sz w:val="20"/>
        </w:rPr>
      </w:pPr>
    </w:p>
    <w:p w14:paraId="0324F9DE" w14:textId="4147629B" w:rsidR="009456EC" w:rsidRPr="00F0459A" w:rsidRDefault="009456EC" w:rsidP="000D457E">
      <w:pPr>
        <w:rPr>
          <w:b/>
          <w:sz w:val="20"/>
        </w:rPr>
      </w:pPr>
    </w:p>
    <w:p w14:paraId="59CFE685" w14:textId="77777777" w:rsidR="009456EC" w:rsidRPr="00F0459A" w:rsidRDefault="009456EC" w:rsidP="000D457E">
      <w:pPr>
        <w:rPr>
          <w:b/>
          <w:sz w:val="20"/>
        </w:rPr>
      </w:pPr>
    </w:p>
    <w:p w14:paraId="6DB08ED7" w14:textId="77777777" w:rsidR="0015352A" w:rsidRPr="00464FCC" w:rsidRDefault="0015352A" w:rsidP="000D457E">
      <w:pPr>
        <w:rPr>
          <w:b/>
          <w:sz w:val="72"/>
          <w:szCs w:val="72"/>
        </w:rPr>
      </w:pPr>
    </w:p>
    <w:p w14:paraId="2964AF5D" w14:textId="77777777" w:rsidR="000B5EDC" w:rsidRPr="00BE7EBA" w:rsidRDefault="005616B7" w:rsidP="005616B7">
      <w:pPr>
        <w:pStyle w:val="Heading1a"/>
        <w:keepNext w:val="0"/>
        <w:keepLines w:val="0"/>
        <w:tabs>
          <w:tab w:val="clear" w:pos="-720"/>
        </w:tabs>
        <w:suppressAutoHyphens w:val="0"/>
        <w:rPr>
          <w:bCs/>
          <w:smallCaps w:val="0"/>
          <w:sz w:val="48"/>
          <w:szCs w:val="48"/>
        </w:rPr>
      </w:pPr>
      <w:r w:rsidRPr="00BE7EBA">
        <w:rPr>
          <w:bCs/>
          <w:smallCaps w:val="0"/>
          <w:sz w:val="48"/>
          <w:szCs w:val="48"/>
        </w:rPr>
        <w:t>Request for Proposals</w:t>
      </w:r>
    </w:p>
    <w:p w14:paraId="16A853EF" w14:textId="77777777" w:rsidR="005616B7" w:rsidRPr="00BE7EBA" w:rsidRDefault="005616B7" w:rsidP="005616B7">
      <w:pPr>
        <w:pStyle w:val="Heading1a"/>
        <w:keepNext w:val="0"/>
        <w:keepLines w:val="0"/>
        <w:tabs>
          <w:tab w:val="clear" w:pos="-720"/>
        </w:tabs>
        <w:suppressAutoHyphens w:val="0"/>
        <w:rPr>
          <w:bCs/>
          <w:smallCaps w:val="0"/>
          <w:sz w:val="48"/>
          <w:szCs w:val="48"/>
        </w:rPr>
      </w:pPr>
      <w:r w:rsidRPr="00BE7EBA">
        <w:rPr>
          <w:bCs/>
          <w:smallCaps w:val="0"/>
          <w:sz w:val="48"/>
          <w:szCs w:val="48"/>
        </w:rPr>
        <w:t>Consulting Services</w:t>
      </w:r>
    </w:p>
    <w:p w14:paraId="52A8C6CC" w14:textId="77777777" w:rsidR="000B5EDC" w:rsidRPr="00464FCC" w:rsidRDefault="000B5EDC">
      <w:pPr>
        <w:tabs>
          <w:tab w:val="left" w:pos="720"/>
          <w:tab w:val="right" w:leader="dot" w:pos="8640"/>
        </w:tabs>
        <w:jc w:val="center"/>
        <w:rPr>
          <w:b/>
          <w:sz w:val="28"/>
        </w:rPr>
      </w:pPr>
    </w:p>
    <w:p w14:paraId="2FDF6B2F" w14:textId="77777777" w:rsidR="000744A1" w:rsidRPr="00464FCC" w:rsidRDefault="000744A1">
      <w:pPr>
        <w:tabs>
          <w:tab w:val="left" w:pos="720"/>
          <w:tab w:val="right" w:leader="dot" w:pos="8640"/>
        </w:tabs>
        <w:jc w:val="center"/>
        <w:rPr>
          <w:b/>
          <w:sz w:val="28"/>
        </w:rPr>
      </w:pPr>
    </w:p>
    <w:p w14:paraId="00EAC40E" w14:textId="77777777" w:rsidR="00225616" w:rsidRPr="00225616" w:rsidRDefault="00225616" w:rsidP="000D457E">
      <w:pPr>
        <w:rPr>
          <w:b/>
          <w:sz w:val="44"/>
          <w:szCs w:val="44"/>
        </w:rPr>
      </w:pPr>
    </w:p>
    <w:p w14:paraId="006A4EBB" w14:textId="77777777" w:rsidR="00225616" w:rsidRPr="00225616" w:rsidRDefault="00225616" w:rsidP="00225616">
      <w:pPr>
        <w:tabs>
          <w:tab w:val="left" w:pos="720"/>
          <w:tab w:val="right" w:leader="dot" w:pos="8640"/>
        </w:tabs>
        <w:jc w:val="center"/>
        <w:rPr>
          <w:rFonts w:ascii="Garamond" w:hAnsi="Garamond" w:cstheme="majorBidi"/>
          <w:b/>
          <w:sz w:val="28"/>
          <w:szCs w:val="28"/>
        </w:rPr>
      </w:pPr>
      <w:r w:rsidRPr="00225616">
        <w:rPr>
          <w:rFonts w:ascii="Garamond" w:hAnsi="Garamond" w:cstheme="majorBidi"/>
          <w:b/>
          <w:sz w:val="28"/>
          <w:szCs w:val="28"/>
        </w:rPr>
        <w:t xml:space="preserve">Supply, installation and training users of a </w:t>
      </w:r>
      <w:proofErr w:type="spellStart"/>
      <w:r w:rsidRPr="00225616">
        <w:rPr>
          <w:rFonts w:ascii="Garamond" w:hAnsi="Garamond" w:cstheme="majorBidi"/>
          <w:b/>
          <w:sz w:val="28"/>
          <w:szCs w:val="28"/>
        </w:rPr>
        <w:t>microsoft</w:t>
      </w:r>
      <w:proofErr w:type="spellEnd"/>
      <w:r w:rsidRPr="00225616">
        <w:rPr>
          <w:rFonts w:ascii="Garamond" w:hAnsi="Garamond" w:cstheme="majorBidi"/>
          <w:b/>
          <w:sz w:val="28"/>
          <w:szCs w:val="28"/>
        </w:rPr>
        <w:t xml:space="preserve"> dynamics-based Enterprise Resource Planning (ERP) system for Smart Africa Alliance</w:t>
      </w:r>
    </w:p>
    <w:p w14:paraId="173ACB74" w14:textId="77777777" w:rsidR="00B460C9" w:rsidRPr="00201923" w:rsidRDefault="00B460C9">
      <w:pPr>
        <w:tabs>
          <w:tab w:val="left" w:pos="720"/>
          <w:tab w:val="right" w:leader="dot" w:pos="8640"/>
        </w:tabs>
        <w:jc w:val="center"/>
        <w:rPr>
          <w:b/>
          <w:sz w:val="28"/>
        </w:rPr>
      </w:pPr>
    </w:p>
    <w:p w14:paraId="459BE480" w14:textId="69E72DD1" w:rsidR="00E062E8" w:rsidRPr="00201923" w:rsidRDefault="00E062E8" w:rsidP="00E062E8">
      <w:pPr>
        <w:spacing w:before="60" w:after="60"/>
        <w:rPr>
          <w:b/>
          <w:sz w:val="28"/>
          <w:szCs w:val="28"/>
        </w:rPr>
      </w:pPr>
      <w:r w:rsidRPr="00201923">
        <w:rPr>
          <w:b/>
          <w:sz w:val="28"/>
          <w:szCs w:val="28"/>
        </w:rPr>
        <w:t xml:space="preserve">RFP No: </w:t>
      </w:r>
      <w:r w:rsidR="00071FC4" w:rsidRPr="00201923">
        <w:rPr>
          <w:rFonts w:ascii="Book Antiqua" w:hAnsi="Book Antiqua"/>
          <w:bCs/>
        </w:rPr>
        <w:t>RW-SAA-496780-CS-LCS</w:t>
      </w:r>
    </w:p>
    <w:p w14:paraId="3E392595" w14:textId="77777777" w:rsidR="00927552" w:rsidRPr="00201923" w:rsidRDefault="00E062E8" w:rsidP="00D47029">
      <w:pPr>
        <w:tabs>
          <w:tab w:val="left" w:pos="720"/>
          <w:tab w:val="right" w:leader="dot" w:pos="8640"/>
        </w:tabs>
        <w:jc w:val="both"/>
        <w:rPr>
          <w:rFonts w:ascii="Garamond" w:hAnsi="Garamond" w:cstheme="majorBidi"/>
          <w:b/>
          <w:sz w:val="28"/>
          <w:szCs w:val="28"/>
        </w:rPr>
      </w:pPr>
      <w:r w:rsidRPr="00201923">
        <w:rPr>
          <w:b/>
          <w:sz w:val="28"/>
          <w:szCs w:val="28"/>
        </w:rPr>
        <w:t>Consulting Services for:</w:t>
      </w:r>
      <w:r w:rsidRPr="00201923">
        <w:rPr>
          <w:b/>
          <w:bCs/>
          <w:i/>
          <w:iCs/>
          <w:sz w:val="28"/>
          <w:szCs w:val="28"/>
        </w:rPr>
        <w:t xml:space="preserve"> </w:t>
      </w:r>
      <w:r w:rsidR="00927552" w:rsidRPr="00201923">
        <w:rPr>
          <w:rFonts w:ascii="Garamond" w:hAnsi="Garamond" w:cstheme="majorBidi"/>
          <w:b/>
          <w:sz w:val="28"/>
          <w:szCs w:val="28"/>
        </w:rPr>
        <w:t xml:space="preserve">Supply, installation and training users of a </w:t>
      </w:r>
      <w:proofErr w:type="spellStart"/>
      <w:r w:rsidR="00927552" w:rsidRPr="00201923">
        <w:rPr>
          <w:rFonts w:ascii="Garamond" w:hAnsi="Garamond" w:cstheme="majorBidi"/>
          <w:b/>
          <w:sz w:val="28"/>
          <w:szCs w:val="28"/>
        </w:rPr>
        <w:t>microsoft</w:t>
      </w:r>
      <w:proofErr w:type="spellEnd"/>
      <w:r w:rsidR="00927552" w:rsidRPr="00201923">
        <w:rPr>
          <w:rFonts w:ascii="Garamond" w:hAnsi="Garamond" w:cstheme="majorBidi"/>
          <w:b/>
          <w:sz w:val="28"/>
          <w:szCs w:val="28"/>
        </w:rPr>
        <w:t xml:space="preserve"> dynamics-based Enterprise Resource Planning (ERP) system for Smart Africa Alliance</w:t>
      </w:r>
    </w:p>
    <w:p w14:paraId="1358D3C1" w14:textId="649B1BF2" w:rsidR="00E062E8" w:rsidRPr="00201923" w:rsidRDefault="00E062E8" w:rsidP="00E062E8">
      <w:pPr>
        <w:spacing w:before="60" w:after="60"/>
        <w:rPr>
          <w:b/>
          <w:i/>
          <w:sz w:val="28"/>
          <w:szCs w:val="28"/>
        </w:rPr>
      </w:pPr>
      <w:r w:rsidRPr="00201923">
        <w:rPr>
          <w:b/>
          <w:iCs/>
          <w:sz w:val="28"/>
          <w:szCs w:val="28"/>
        </w:rPr>
        <w:t>Client</w:t>
      </w:r>
      <w:r w:rsidRPr="00201923">
        <w:rPr>
          <w:b/>
          <w:sz w:val="28"/>
          <w:szCs w:val="28"/>
        </w:rPr>
        <w:t xml:space="preserve">: </w:t>
      </w:r>
      <w:r w:rsidR="00F448CD" w:rsidRPr="00201923">
        <w:rPr>
          <w:rFonts w:ascii="Garamond" w:hAnsi="Garamond" w:cstheme="majorBidi"/>
          <w:bCs/>
          <w:sz w:val="28"/>
          <w:szCs w:val="28"/>
        </w:rPr>
        <w:t>Smart Africa Alliance</w:t>
      </w:r>
    </w:p>
    <w:p w14:paraId="51C03DAC" w14:textId="20AF4F09" w:rsidR="00E062E8" w:rsidRPr="00201923" w:rsidRDefault="00E062E8" w:rsidP="00E062E8">
      <w:pPr>
        <w:spacing w:before="60" w:after="60"/>
        <w:ind w:right="-540"/>
        <w:rPr>
          <w:i/>
          <w:sz w:val="28"/>
          <w:szCs w:val="28"/>
        </w:rPr>
      </w:pPr>
      <w:r w:rsidRPr="00201923">
        <w:rPr>
          <w:b/>
          <w:sz w:val="28"/>
          <w:szCs w:val="28"/>
        </w:rPr>
        <w:t xml:space="preserve">Country: </w:t>
      </w:r>
      <w:r w:rsidR="00F448CD" w:rsidRPr="00201923">
        <w:rPr>
          <w:i/>
          <w:sz w:val="28"/>
          <w:szCs w:val="28"/>
        </w:rPr>
        <w:t>Rwanda</w:t>
      </w:r>
    </w:p>
    <w:p w14:paraId="2E5D9165" w14:textId="61ABCF18" w:rsidR="009A19D6" w:rsidRPr="00201923" w:rsidRDefault="00E062E8" w:rsidP="002F65D0">
      <w:pPr>
        <w:spacing w:before="60" w:after="60"/>
        <w:ind w:right="-720"/>
        <w:rPr>
          <w:spacing w:val="-2"/>
        </w:rPr>
      </w:pPr>
      <w:r w:rsidRPr="00201923">
        <w:rPr>
          <w:b/>
          <w:sz w:val="28"/>
          <w:szCs w:val="28"/>
        </w:rPr>
        <w:t xml:space="preserve">Issued on: </w:t>
      </w:r>
      <w:bookmarkStart w:id="0" w:name="_Toc265495736"/>
      <w:r w:rsidR="002E6797">
        <w:rPr>
          <w:b/>
          <w:sz w:val="28"/>
          <w:szCs w:val="28"/>
        </w:rPr>
        <w:t>1</w:t>
      </w:r>
      <w:r w:rsidR="00373B13">
        <w:rPr>
          <w:spacing w:val="-2"/>
        </w:rPr>
        <w:t>4</w:t>
      </w:r>
      <w:r w:rsidR="00373B13" w:rsidRPr="000D457E">
        <w:rPr>
          <w:spacing w:val="-2"/>
          <w:vertAlign w:val="superscript"/>
        </w:rPr>
        <w:t>th</w:t>
      </w:r>
      <w:r w:rsidR="00373B13">
        <w:rPr>
          <w:spacing w:val="-2"/>
        </w:rPr>
        <w:t xml:space="preserve"> </w:t>
      </w:r>
      <w:r w:rsidR="009A19D6" w:rsidRPr="00201923">
        <w:rPr>
          <w:spacing w:val="-2"/>
        </w:rPr>
        <w:t xml:space="preserve">October </w:t>
      </w:r>
      <w:r w:rsidR="00BB24F6" w:rsidRPr="00201923">
        <w:rPr>
          <w:spacing w:val="-2"/>
        </w:rPr>
        <w:t>202</w:t>
      </w:r>
      <w:r w:rsidR="009A19D6" w:rsidRPr="00201923">
        <w:rPr>
          <w:spacing w:val="-2"/>
        </w:rPr>
        <w:t>5</w:t>
      </w:r>
    </w:p>
    <w:p w14:paraId="578997BB" w14:textId="1734B2F9" w:rsidR="009A19D6" w:rsidRPr="00201923" w:rsidRDefault="009A19D6" w:rsidP="002F65D0">
      <w:pPr>
        <w:spacing w:before="60" w:after="60"/>
        <w:ind w:right="-720"/>
        <w:rPr>
          <w:spacing w:val="-2"/>
        </w:rPr>
        <w:sectPr w:rsidR="009A19D6" w:rsidRPr="00201923" w:rsidSect="00162DB9">
          <w:headerReference w:type="even" r:id="rId14"/>
          <w:headerReference w:type="default" r:id="rId15"/>
          <w:footerReference w:type="default" r:id="rId16"/>
          <w:headerReference w:type="first" r:id="rId17"/>
          <w:footnotePr>
            <w:numRestart w:val="eachSect"/>
          </w:footnotePr>
          <w:type w:val="oddPage"/>
          <w:pgSz w:w="12242" w:h="15842" w:code="1"/>
          <w:pgMar w:top="1440" w:right="1440" w:bottom="1440" w:left="1728" w:header="720" w:footer="720" w:gutter="0"/>
          <w:cols w:space="708"/>
          <w:titlePg/>
          <w:docGrid w:linePitch="360"/>
        </w:sectPr>
      </w:pPr>
      <w:r w:rsidRPr="00201923">
        <w:rPr>
          <w:spacing w:val="-2"/>
        </w:rPr>
        <w:t xml:space="preserve">Submission deadline: </w:t>
      </w:r>
      <w:r w:rsidR="006E0338" w:rsidRPr="00201923">
        <w:rPr>
          <w:spacing w:val="-2"/>
        </w:rPr>
        <w:t xml:space="preserve">  </w:t>
      </w:r>
      <w:r w:rsidR="002E6797">
        <w:rPr>
          <w:spacing w:val="-2"/>
        </w:rPr>
        <w:t>1</w:t>
      </w:r>
      <w:r w:rsidR="002E6797" w:rsidRPr="002E6797">
        <w:rPr>
          <w:spacing w:val="-2"/>
          <w:vertAlign w:val="superscript"/>
        </w:rPr>
        <w:t>st</w:t>
      </w:r>
      <w:r w:rsidR="002E6797">
        <w:rPr>
          <w:spacing w:val="-2"/>
        </w:rPr>
        <w:t xml:space="preserve"> December </w:t>
      </w:r>
      <w:r w:rsidR="006E0338" w:rsidRPr="00201923">
        <w:rPr>
          <w:spacing w:val="-2"/>
        </w:rPr>
        <w:t>2025</w:t>
      </w:r>
    </w:p>
    <w:p w14:paraId="2D11E09A" w14:textId="77777777" w:rsidR="000716A7" w:rsidRPr="0021172D" w:rsidRDefault="000716A7" w:rsidP="002F65D0">
      <w:pPr>
        <w:spacing w:before="240" w:after="240"/>
        <w:ind w:right="-720"/>
        <w:rPr>
          <w:i/>
          <w:sz w:val="28"/>
          <w:szCs w:val="28"/>
        </w:rPr>
      </w:pPr>
    </w:p>
    <w:p w14:paraId="317E8156" w14:textId="575E2A57" w:rsidR="002F65D0" w:rsidRPr="0021172D" w:rsidRDefault="002F65D0" w:rsidP="007E7750">
      <w:pPr>
        <w:spacing w:before="60" w:after="60"/>
        <w:ind w:right="-720"/>
        <w:jc w:val="center"/>
        <w:rPr>
          <w:b/>
          <w:sz w:val="32"/>
        </w:rPr>
      </w:pPr>
      <w:r w:rsidRPr="0021172D">
        <w:rPr>
          <w:b/>
          <w:sz w:val="32"/>
        </w:rPr>
        <w:t xml:space="preserve">TABLE OF </w:t>
      </w:r>
      <w:r w:rsidRPr="0021172D">
        <w:rPr>
          <w:b/>
          <w:sz w:val="32"/>
          <w:szCs w:val="32"/>
        </w:rPr>
        <w:t>CONTENT</w:t>
      </w:r>
    </w:p>
    <w:p w14:paraId="022AE58F" w14:textId="2DB6C2DC" w:rsidR="000716A7" w:rsidRPr="0021172D" w:rsidRDefault="000716A7" w:rsidP="002F65D0">
      <w:pPr>
        <w:spacing w:before="60" w:after="60"/>
        <w:ind w:right="-720"/>
        <w:jc w:val="center"/>
        <w:rPr>
          <w:b/>
          <w:sz w:val="32"/>
          <w:szCs w:val="32"/>
        </w:rPr>
      </w:pPr>
    </w:p>
    <w:p w14:paraId="61E8D210" w14:textId="6870923D" w:rsidR="003D153B" w:rsidRDefault="002F65D0">
      <w:pPr>
        <w:pStyle w:val="TOC1"/>
        <w:rPr>
          <w:rFonts w:asciiTheme="minorHAnsi" w:eastAsiaTheme="minorEastAsia" w:hAnsiTheme="minorHAnsi" w:cstheme="minorBidi"/>
          <w:kern w:val="2"/>
          <w14:ligatures w14:val="standardContextual"/>
        </w:rPr>
      </w:pPr>
      <w:r w:rsidRPr="0021172D">
        <w:rPr>
          <w:b/>
          <w:iCs/>
          <w:sz w:val="32"/>
          <w:szCs w:val="32"/>
        </w:rPr>
        <w:fldChar w:fldCharType="begin"/>
      </w:r>
      <w:r w:rsidRPr="00464FCC">
        <w:rPr>
          <w:b/>
          <w:iCs/>
          <w:sz w:val="32"/>
          <w:szCs w:val="32"/>
        </w:rPr>
        <w:instrText xml:space="preserve"> TOC \h \z \t "Heading PART I to III,1,Heading Sections,2" </w:instrText>
      </w:r>
      <w:r w:rsidRPr="0021172D">
        <w:rPr>
          <w:b/>
          <w:iCs/>
          <w:sz w:val="32"/>
          <w:szCs w:val="32"/>
        </w:rPr>
        <w:fldChar w:fldCharType="separate"/>
      </w:r>
      <w:hyperlink w:anchor="_Toc209528403" w:history="1">
        <w:r w:rsidR="003D153B" w:rsidRPr="00CE7787">
          <w:rPr>
            <w:rStyle w:val="Hyperlink"/>
            <w:rFonts w:eastAsiaTheme="minorEastAsia"/>
          </w:rPr>
          <w:t>PART I</w:t>
        </w:r>
        <w:r w:rsidR="003D153B">
          <w:rPr>
            <w:webHidden/>
          </w:rPr>
          <w:tab/>
        </w:r>
        <w:r w:rsidR="003D153B">
          <w:rPr>
            <w:webHidden/>
          </w:rPr>
          <w:fldChar w:fldCharType="begin"/>
        </w:r>
        <w:r w:rsidR="003D153B">
          <w:rPr>
            <w:webHidden/>
          </w:rPr>
          <w:instrText xml:space="preserve"> PAGEREF _Toc209528403 \h </w:instrText>
        </w:r>
        <w:r w:rsidR="003D153B">
          <w:rPr>
            <w:webHidden/>
          </w:rPr>
        </w:r>
        <w:r w:rsidR="003D153B">
          <w:rPr>
            <w:webHidden/>
          </w:rPr>
          <w:fldChar w:fldCharType="separate"/>
        </w:r>
        <w:r w:rsidR="000D457E">
          <w:rPr>
            <w:webHidden/>
          </w:rPr>
          <w:t>4</w:t>
        </w:r>
        <w:r w:rsidR="003D153B">
          <w:rPr>
            <w:webHidden/>
          </w:rPr>
          <w:fldChar w:fldCharType="end"/>
        </w:r>
      </w:hyperlink>
    </w:p>
    <w:p w14:paraId="3BCF932B" w14:textId="2C80E20E" w:rsidR="003D153B" w:rsidRDefault="003D153B">
      <w:pPr>
        <w:pStyle w:val="TOC2"/>
        <w:rPr>
          <w:rFonts w:asciiTheme="minorHAnsi" w:eastAsiaTheme="minorEastAsia" w:hAnsiTheme="minorHAnsi" w:cstheme="minorBidi"/>
          <w:kern w:val="2"/>
          <w:szCs w:val="24"/>
          <w14:ligatures w14:val="standardContextual"/>
        </w:rPr>
      </w:pPr>
      <w:hyperlink w:anchor="_Toc209528404" w:history="1">
        <w:r w:rsidRPr="00CE7787">
          <w:rPr>
            <w:rStyle w:val="Hyperlink"/>
            <w:rFonts w:eastAsiaTheme="minorEastAsia"/>
          </w:rPr>
          <w:t>Section 1. Request for Proposal Letter</w:t>
        </w:r>
        <w:r>
          <w:rPr>
            <w:webHidden/>
          </w:rPr>
          <w:tab/>
        </w:r>
        <w:r>
          <w:rPr>
            <w:webHidden/>
          </w:rPr>
          <w:fldChar w:fldCharType="begin"/>
        </w:r>
        <w:r>
          <w:rPr>
            <w:webHidden/>
          </w:rPr>
          <w:instrText xml:space="preserve"> PAGEREF _Toc209528404 \h </w:instrText>
        </w:r>
        <w:r>
          <w:rPr>
            <w:webHidden/>
          </w:rPr>
        </w:r>
        <w:r>
          <w:rPr>
            <w:webHidden/>
          </w:rPr>
          <w:fldChar w:fldCharType="separate"/>
        </w:r>
        <w:r w:rsidR="000D457E">
          <w:rPr>
            <w:webHidden/>
          </w:rPr>
          <w:t>4</w:t>
        </w:r>
        <w:r>
          <w:rPr>
            <w:webHidden/>
          </w:rPr>
          <w:fldChar w:fldCharType="end"/>
        </w:r>
      </w:hyperlink>
    </w:p>
    <w:p w14:paraId="254DACEB" w14:textId="16F7E1B9" w:rsidR="003D153B" w:rsidRDefault="003D153B">
      <w:pPr>
        <w:pStyle w:val="TOC2"/>
        <w:rPr>
          <w:rFonts w:asciiTheme="minorHAnsi" w:eastAsiaTheme="minorEastAsia" w:hAnsiTheme="minorHAnsi" w:cstheme="minorBidi"/>
          <w:kern w:val="2"/>
          <w:szCs w:val="24"/>
          <w14:ligatures w14:val="standardContextual"/>
        </w:rPr>
      </w:pPr>
      <w:hyperlink w:anchor="_Toc209528405" w:history="1">
        <w:r w:rsidRPr="00CE7787">
          <w:rPr>
            <w:rStyle w:val="Hyperlink"/>
            <w:rFonts w:eastAsiaTheme="minorEastAsia"/>
          </w:rPr>
          <w:t>Section 2. Instructions to Consultants and Data Sheet</w:t>
        </w:r>
        <w:r>
          <w:rPr>
            <w:webHidden/>
          </w:rPr>
          <w:tab/>
        </w:r>
        <w:r>
          <w:rPr>
            <w:webHidden/>
          </w:rPr>
          <w:fldChar w:fldCharType="begin"/>
        </w:r>
        <w:r>
          <w:rPr>
            <w:webHidden/>
          </w:rPr>
          <w:instrText xml:space="preserve"> PAGEREF _Toc209528405 \h </w:instrText>
        </w:r>
        <w:r>
          <w:rPr>
            <w:webHidden/>
          </w:rPr>
        </w:r>
        <w:r>
          <w:rPr>
            <w:webHidden/>
          </w:rPr>
          <w:fldChar w:fldCharType="separate"/>
        </w:r>
        <w:r w:rsidR="000D457E">
          <w:rPr>
            <w:webHidden/>
          </w:rPr>
          <w:t>7</w:t>
        </w:r>
        <w:r>
          <w:rPr>
            <w:webHidden/>
          </w:rPr>
          <w:fldChar w:fldCharType="end"/>
        </w:r>
      </w:hyperlink>
    </w:p>
    <w:p w14:paraId="2FEF741C" w14:textId="3C49D112" w:rsidR="003D153B" w:rsidRDefault="003D153B">
      <w:pPr>
        <w:pStyle w:val="TOC2"/>
        <w:rPr>
          <w:rFonts w:asciiTheme="minorHAnsi" w:eastAsiaTheme="minorEastAsia" w:hAnsiTheme="minorHAnsi" w:cstheme="minorBidi"/>
          <w:kern w:val="2"/>
          <w:szCs w:val="24"/>
          <w14:ligatures w14:val="standardContextual"/>
        </w:rPr>
      </w:pPr>
      <w:hyperlink w:anchor="_Toc209528406" w:history="1">
        <w:r w:rsidRPr="00CE7787">
          <w:rPr>
            <w:rStyle w:val="Hyperlink"/>
            <w:rFonts w:eastAsiaTheme="minorEastAsia"/>
          </w:rPr>
          <w:t>Section 3.  Technical Proposal – Standard Forms</w:t>
        </w:r>
        <w:r>
          <w:rPr>
            <w:webHidden/>
          </w:rPr>
          <w:tab/>
        </w:r>
        <w:r>
          <w:rPr>
            <w:webHidden/>
          </w:rPr>
          <w:fldChar w:fldCharType="begin"/>
        </w:r>
        <w:r>
          <w:rPr>
            <w:webHidden/>
          </w:rPr>
          <w:instrText xml:space="preserve"> PAGEREF _Toc209528406 \h </w:instrText>
        </w:r>
        <w:r>
          <w:rPr>
            <w:webHidden/>
          </w:rPr>
        </w:r>
        <w:r>
          <w:rPr>
            <w:webHidden/>
          </w:rPr>
          <w:fldChar w:fldCharType="separate"/>
        </w:r>
        <w:r w:rsidR="000D457E">
          <w:rPr>
            <w:webHidden/>
          </w:rPr>
          <w:t>41</w:t>
        </w:r>
        <w:r>
          <w:rPr>
            <w:webHidden/>
          </w:rPr>
          <w:fldChar w:fldCharType="end"/>
        </w:r>
      </w:hyperlink>
    </w:p>
    <w:p w14:paraId="10462D9E" w14:textId="284C488B" w:rsidR="003D153B" w:rsidRDefault="003D153B">
      <w:pPr>
        <w:pStyle w:val="TOC2"/>
        <w:rPr>
          <w:rFonts w:asciiTheme="minorHAnsi" w:eastAsiaTheme="minorEastAsia" w:hAnsiTheme="minorHAnsi" w:cstheme="minorBidi"/>
          <w:kern w:val="2"/>
          <w:szCs w:val="24"/>
          <w14:ligatures w14:val="standardContextual"/>
        </w:rPr>
      </w:pPr>
      <w:hyperlink w:anchor="_Toc209528407" w:history="1">
        <w:r w:rsidRPr="00CE7787">
          <w:rPr>
            <w:rStyle w:val="Hyperlink"/>
            <w:rFonts w:eastAsiaTheme="minorEastAsia"/>
          </w:rPr>
          <w:t>Section 4.  Financial Proposal - Standard Forms</w:t>
        </w:r>
        <w:r>
          <w:rPr>
            <w:webHidden/>
          </w:rPr>
          <w:tab/>
        </w:r>
        <w:r>
          <w:rPr>
            <w:webHidden/>
          </w:rPr>
          <w:fldChar w:fldCharType="begin"/>
        </w:r>
        <w:r>
          <w:rPr>
            <w:webHidden/>
          </w:rPr>
          <w:instrText xml:space="preserve"> PAGEREF _Toc209528407 \h </w:instrText>
        </w:r>
        <w:r>
          <w:rPr>
            <w:webHidden/>
          </w:rPr>
        </w:r>
        <w:r>
          <w:rPr>
            <w:webHidden/>
          </w:rPr>
          <w:fldChar w:fldCharType="separate"/>
        </w:r>
        <w:r w:rsidR="000D457E">
          <w:rPr>
            <w:webHidden/>
          </w:rPr>
          <w:t>59</w:t>
        </w:r>
        <w:r>
          <w:rPr>
            <w:webHidden/>
          </w:rPr>
          <w:fldChar w:fldCharType="end"/>
        </w:r>
      </w:hyperlink>
    </w:p>
    <w:p w14:paraId="6F50B8E6" w14:textId="2638B255" w:rsidR="003D153B" w:rsidRDefault="003D153B">
      <w:pPr>
        <w:pStyle w:val="TOC2"/>
        <w:rPr>
          <w:rFonts w:asciiTheme="minorHAnsi" w:eastAsiaTheme="minorEastAsia" w:hAnsiTheme="minorHAnsi" w:cstheme="minorBidi"/>
          <w:kern w:val="2"/>
          <w:szCs w:val="24"/>
          <w14:ligatures w14:val="standardContextual"/>
        </w:rPr>
      </w:pPr>
      <w:hyperlink w:anchor="_Toc209528408" w:history="1">
        <w:r w:rsidRPr="00CE7787">
          <w:rPr>
            <w:rStyle w:val="Hyperlink"/>
            <w:rFonts w:eastAsiaTheme="minorEastAsia"/>
          </w:rPr>
          <w:t>Section 5.  Eligible Countries</w:t>
        </w:r>
        <w:r>
          <w:rPr>
            <w:webHidden/>
          </w:rPr>
          <w:tab/>
        </w:r>
        <w:r>
          <w:rPr>
            <w:webHidden/>
          </w:rPr>
          <w:fldChar w:fldCharType="begin"/>
        </w:r>
        <w:r>
          <w:rPr>
            <w:webHidden/>
          </w:rPr>
          <w:instrText xml:space="preserve"> PAGEREF _Toc209528408 \h </w:instrText>
        </w:r>
        <w:r>
          <w:rPr>
            <w:webHidden/>
          </w:rPr>
        </w:r>
        <w:r>
          <w:rPr>
            <w:webHidden/>
          </w:rPr>
          <w:fldChar w:fldCharType="separate"/>
        </w:r>
        <w:r w:rsidR="000D457E">
          <w:rPr>
            <w:webHidden/>
          </w:rPr>
          <w:t>69</w:t>
        </w:r>
        <w:r>
          <w:rPr>
            <w:webHidden/>
          </w:rPr>
          <w:fldChar w:fldCharType="end"/>
        </w:r>
      </w:hyperlink>
    </w:p>
    <w:p w14:paraId="06D239BB" w14:textId="026C3090" w:rsidR="003D153B" w:rsidRDefault="003D153B">
      <w:pPr>
        <w:pStyle w:val="TOC2"/>
        <w:rPr>
          <w:rFonts w:asciiTheme="minorHAnsi" w:eastAsiaTheme="minorEastAsia" w:hAnsiTheme="minorHAnsi" w:cstheme="minorBidi"/>
          <w:kern w:val="2"/>
          <w:szCs w:val="24"/>
          <w14:ligatures w14:val="standardContextual"/>
        </w:rPr>
      </w:pPr>
      <w:hyperlink w:anchor="_Toc209528409" w:history="1">
        <w:r w:rsidRPr="00CE7787">
          <w:rPr>
            <w:rStyle w:val="Hyperlink"/>
            <w:rFonts w:eastAsiaTheme="minorEastAsia"/>
          </w:rPr>
          <w:t>Section 6.  Fraud and Corruption</w:t>
        </w:r>
        <w:r>
          <w:rPr>
            <w:webHidden/>
          </w:rPr>
          <w:tab/>
        </w:r>
        <w:r>
          <w:rPr>
            <w:webHidden/>
          </w:rPr>
          <w:fldChar w:fldCharType="begin"/>
        </w:r>
        <w:r>
          <w:rPr>
            <w:webHidden/>
          </w:rPr>
          <w:instrText xml:space="preserve"> PAGEREF _Toc209528409 \h </w:instrText>
        </w:r>
        <w:r>
          <w:rPr>
            <w:webHidden/>
          </w:rPr>
        </w:r>
        <w:r>
          <w:rPr>
            <w:webHidden/>
          </w:rPr>
          <w:fldChar w:fldCharType="separate"/>
        </w:r>
        <w:r w:rsidR="000D457E">
          <w:rPr>
            <w:webHidden/>
          </w:rPr>
          <w:t>71</w:t>
        </w:r>
        <w:r>
          <w:rPr>
            <w:webHidden/>
          </w:rPr>
          <w:fldChar w:fldCharType="end"/>
        </w:r>
      </w:hyperlink>
    </w:p>
    <w:p w14:paraId="49FD7D3F" w14:textId="21C10483" w:rsidR="003D153B" w:rsidRDefault="003D153B">
      <w:pPr>
        <w:pStyle w:val="TOC2"/>
        <w:rPr>
          <w:rFonts w:asciiTheme="minorHAnsi" w:eastAsiaTheme="minorEastAsia" w:hAnsiTheme="minorHAnsi" w:cstheme="minorBidi"/>
          <w:kern w:val="2"/>
          <w:szCs w:val="24"/>
          <w14:ligatures w14:val="standardContextual"/>
        </w:rPr>
      </w:pPr>
      <w:hyperlink w:anchor="_Toc209528410" w:history="1">
        <w:r w:rsidRPr="00CE7787">
          <w:rPr>
            <w:rStyle w:val="Hyperlink"/>
            <w:rFonts w:eastAsiaTheme="minorEastAsia"/>
          </w:rPr>
          <w:t>Section 7.  Terms of Reference</w:t>
        </w:r>
        <w:r>
          <w:rPr>
            <w:webHidden/>
          </w:rPr>
          <w:tab/>
        </w:r>
        <w:r>
          <w:rPr>
            <w:webHidden/>
          </w:rPr>
          <w:fldChar w:fldCharType="begin"/>
        </w:r>
        <w:r>
          <w:rPr>
            <w:webHidden/>
          </w:rPr>
          <w:instrText xml:space="preserve"> PAGEREF _Toc209528410 \h </w:instrText>
        </w:r>
        <w:r>
          <w:rPr>
            <w:webHidden/>
          </w:rPr>
        </w:r>
        <w:r>
          <w:rPr>
            <w:webHidden/>
          </w:rPr>
          <w:fldChar w:fldCharType="separate"/>
        </w:r>
        <w:r w:rsidR="000D457E">
          <w:rPr>
            <w:webHidden/>
          </w:rPr>
          <w:t>73</w:t>
        </w:r>
        <w:r>
          <w:rPr>
            <w:webHidden/>
          </w:rPr>
          <w:fldChar w:fldCharType="end"/>
        </w:r>
      </w:hyperlink>
    </w:p>
    <w:p w14:paraId="1CBAAA36" w14:textId="51E555D8" w:rsidR="003D153B" w:rsidRDefault="003D153B">
      <w:pPr>
        <w:pStyle w:val="TOC1"/>
        <w:rPr>
          <w:rFonts w:asciiTheme="minorHAnsi" w:eastAsiaTheme="minorEastAsia" w:hAnsiTheme="minorHAnsi" w:cstheme="minorBidi"/>
          <w:kern w:val="2"/>
          <w14:ligatures w14:val="standardContextual"/>
        </w:rPr>
      </w:pPr>
      <w:hyperlink w:anchor="_Toc209528411" w:history="1">
        <w:r w:rsidRPr="00CE7787">
          <w:rPr>
            <w:rStyle w:val="Hyperlink"/>
            <w:rFonts w:eastAsiaTheme="minorEastAsia"/>
          </w:rPr>
          <w:t>PART II</w:t>
        </w:r>
        <w:r>
          <w:rPr>
            <w:webHidden/>
          </w:rPr>
          <w:tab/>
        </w:r>
        <w:r>
          <w:rPr>
            <w:webHidden/>
          </w:rPr>
          <w:fldChar w:fldCharType="begin"/>
        </w:r>
        <w:r>
          <w:rPr>
            <w:webHidden/>
          </w:rPr>
          <w:instrText xml:space="preserve"> PAGEREF _Toc209528411 \h </w:instrText>
        </w:r>
        <w:r>
          <w:rPr>
            <w:webHidden/>
          </w:rPr>
        </w:r>
        <w:r>
          <w:rPr>
            <w:webHidden/>
          </w:rPr>
          <w:fldChar w:fldCharType="separate"/>
        </w:r>
        <w:r w:rsidR="000D457E">
          <w:rPr>
            <w:webHidden/>
          </w:rPr>
          <w:t>85</w:t>
        </w:r>
        <w:r>
          <w:rPr>
            <w:webHidden/>
          </w:rPr>
          <w:fldChar w:fldCharType="end"/>
        </w:r>
      </w:hyperlink>
    </w:p>
    <w:p w14:paraId="4020A8AB" w14:textId="2ACEBB1B" w:rsidR="003D153B" w:rsidRDefault="003D153B">
      <w:pPr>
        <w:pStyle w:val="TOC2"/>
        <w:rPr>
          <w:rFonts w:asciiTheme="minorHAnsi" w:eastAsiaTheme="minorEastAsia" w:hAnsiTheme="minorHAnsi" w:cstheme="minorBidi"/>
          <w:kern w:val="2"/>
          <w:szCs w:val="24"/>
          <w14:ligatures w14:val="standardContextual"/>
        </w:rPr>
      </w:pPr>
      <w:hyperlink w:anchor="_Toc209528412" w:history="1">
        <w:r w:rsidRPr="00CE7787">
          <w:rPr>
            <w:rStyle w:val="Hyperlink"/>
            <w:rFonts w:eastAsiaTheme="minorEastAsia"/>
          </w:rPr>
          <w:t>Section 8. Conditions of Contract and Contract Forms</w:t>
        </w:r>
        <w:r>
          <w:rPr>
            <w:webHidden/>
          </w:rPr>
          <w:tab/>
        </w:r>
        <w:r>
          <w:rPr>
            <w:webHidden/>
          </w:rPr>
          <w:fldChar w:fldCharType="begin"/>
        </w:r>
        <w:r>
          <w:rPr>
            <w:webHidden/>
          </w:rPr>
          <w:instrText xml:space="preserve"> PAGEREF _Toc209528412 \h </w:instrText>
        </w:r>
        <w:r>
          <w:rPr>
            <w:webHidden/>
          </w:rPr>
        </w:r>
        <w:r>
          <w:rPr>
            <w:webHidden/>
          </w:rPr>
          <w:fldChar w:fldCharType="separate"/>
        </w:r>
        <w:r w:rsidR="000D457E">
          <w:rPr>
            <w:webHidden/>
          </w:rPr>
          <w:t>85</w:t>
        </w:r>
        <w:r>
          <w:rPr>
            <w:webHidden/>
          </w:rPr>
          <w:fldChar w:fldCharType="end"/>
        </w:r>
      </w:hyperlink>
    </w:p>
    <w:p w14:paraId="3FF373CD" w14:textId="1FD7145B" w:rsidR="003D153B" w:rsidRDefault="003D153B">
      <w:pPr>
        <w:pStyle w:val="TOC1"/>
        <w:rPr>
          <w:rFonts w:asciiTheme="minorHAnsi" w:eastAsiaTheme="minorEastAsia" w:hAnsiTheme="minorHAnsi" w:cstheme="minorBidi"/>
          <w:kern w:val="2"/>
          <w14:ligatures w14:val="standardContextual"/>
        </w:rPr>
      </w:pPr>
      <w:hyperlink w:anchor="_Toc209528413" w:history="1">
        <w:r w:rsidRPr="00CE7787">
          <w:rPr>
            <w:rStyle w:val="Hyperlink"/>
            <w:rFonts w:eastAsiaTheme="minorEastAsia"/>
          </w:rPr>
          <w:t>PART III</w:t>
        </w:r>
        <w:r>
          <w:rPr>
            <w:webHidden/>
          </w:rPr>
          <w:tab/>
        </w:r>
        <w:r>
          <w:rPr>
            <w:webHidden/>
          </w:rPr>
          <w:fldChar w:fldCharType="begin"/>
        </w:r>
        <w:r>
          <w:rPr>
            <w:webHidden/>
          </w:rPr>
          <w:instrText xml:space="preserve"> PAGEREF _Toc209528413 \h </w:instrText>
        </w:r>
        <w:r>
          <w:rPr>
            <w:webHidden/>
          </w:rPr>
        </w:r>
        <w:r>
          <w:rPr>
            <w:webHidden/>
          </w:rPr>
          <w:fldChar w:fldCharType="separate"/>
        </w:r>
        <w:r w:rsidR="000D457E">
          <w:rPr>
            <w:webHidden/>
          </w:rPr>
          <w:t>136</w:t>
        </w:r>
        <w:r>
          <w:rPr>
            <w:webHidden/>
          </w:rPr>
          <w:fldChar w:fldCharType="end"/>
        </w:r>
      </w:hyperlink>
    </w:p>
    <w:p w14:paraId="79AE447A" w14:textId="6C7412DB" w:rsidR="003D153B" w:rsidRDefault="003D153B">
      <w:pPr>
        <w:pStyle w:val="TOC2"/>
        <w:rPr>
          <w:rFonts w:asciiTheme="minorHAnsi" w:eastAsiaTheme="minorEastAsia" w:hAnsiTheme="minorHAnsi" w:cstheme="minorBidi"/>
          <w:kern w:val="2"/>
          <w:szCs w:val="24"/>
          <w14:ligatures w14:val="standardContextual"/>
        </w:rPr>
      </w:pPr>
      <w:hyperlink w:anchor="_Toc209528414" w:history="1">
        <w:r w:rsidRPr="00CE7787">
          <w:rPr>
            <w:rStyle w:val="Hyperlink"/>
            <w:rFonts w:eastAsiaTheme="minorEastAsia"/>
          </w:rPr>
          <w:t>Section 9. Notification of Intention to Award and Beneficial Ownership Forms</w:t>
        </w:r>
        <w:r>
          <w:rPr>
            <w:webHidden/>
          </w:rPr>
          <w:tab/>
        </w:r>
        <w:r>
          <w:rPr>
            <w:webHidden/>
          </w:rPr>
          <w:fldChar w:fldCharType="begin"/>
        </w:r>
        <w:r>
          <w:rPr>
            <w:webHidden/>
          </w:rPr>
          <w:instrText xml:space="preserve"> PAGEREF _Toc209528414 \h </w:instrText>
        </w:r>
        <w:r>
          <w:rPr>
            <w:webHidden/>
          </w:rPr>
        </w:r>
        <w:r>
          <w:rPr>
            <w:webHidden/>
          </w:rPr>
          <w:fldChar w:fldCharType="separate"/>
        </w:r>
        <w:r w:rsidR="000D457E">
          <w:rPr>
            <w:webHidden/>
          </w:rPr>
          <w:t>136</w:t>
        </w:r>
        <w:r>
          <w:rPr>
            <w:webHidden/>
          </w:rPr>
          <w:fldChar w:fldCharType="end"/>
        </w:r>
      </w:hyperlink>
    </w:p>
    <w:p w14:paraId="5CE5B8F7" w14:textId="2D8607B0" w:rsidR="002F65D0" w:rsidRPr="00464FCC" w:rsidRDefault="002F65D0">
      <w:pPr>
        <w:rPr>
          <w:b/>
          <w:iCs/>
          <w:sz w:val="32"/>
          <w:szCs w:val="32"/>
        </w:rPr>
      </w:pPr>
      <w:r w:rsidRPr="0021172D">
        <w:rPr>
          <w:b/>
          <w:iCs/>
          <w:sz w:val="32"/>
          <w:szCs w:val="32"/>
        </w:rPr>
        <w:fldChar w:fldCharType="end"/>
      </w:r>
    </w:p>
    <w:p w14:paraId="26DAB0CE" w14:textId="77777777" w:rsidR="001A4C24" w:rsidRDefault="001A4C24">
      <w:pPr>
        <w:rPr>
          <w:b/>
          <w:iCs/>
          <w:sz w:val="32"/>
          <w:szCs w:val="32"/>
        </w:rPr>
        <w:sectPr w:rsidR="001A4C24" w:rsidSect="00B806A5">
          <w:headerReference w:type="first" r:id="rId18"/>
          <w:footnotePr>
            <w:numRestart w:val="eachSect"/>
          </w:footnotePr>
          <w:pgSz w:w="12242" w:h="15842" w:code="1"/>
          <w:pgMar w:top="1440" w:right="1440" w:bottom="1440" w:left="1728" w:header="720" w:footer="720" w:gutter="0"/>
          <w:cols w:space="708"/>
          <w:titlePg/>
          <w:docGrid w:linePitch="360"/>
        </w:sectPr>
      </w:pPr>
    </w:p>
    <w:p w14:paraId="19363D8E" w14:textId="2EBDA694" w:rsidR="002F65D0" w:rsidRPr="00464FCC" w:rsidRDefault="002F65D0">
      <w:pPr>
        <w:rPr>
          <w:b/>
          <w:iCs/>
          <w:sz w:val="32"/>
          <w:szCs w:val="32"/>
        </w:rPr>
      </w:pPr>
    </w:p>
    <w:p w14:paraId="13AB6D2A" w14:textId="77777777" w:rsidR="002F65D0" w:rsidRPr="00464FCC" w:rsidRDefault="002F65D0">
      <w:pPr>
        <w:rPr>
          <w:b/>
          <w:iCs/>
          <w:sz w:val="32"/>
          <w:szCs w:val="32"/>
        </w:rPr>
      </w:pPr>
    </w:p>
    <w:p w14:paraId="4BD916DB" w14:textId="77777777" w:rsidR="00432C6A" w:rsidRPr="00464FCC" w:rsidRDefault="00432C6A" w:rsidP="006F77F2">
      <w:pPr>
        <w:pStyle w:val="Heading1"/>
      </w:pPr>
      <w:bookmarkStart w:id="1" w:name="_Toc454458678"/>
    </w:p>
    <w:p w14:paraId="624EBB3B" w14:textId="77777777" w:rsidR="00432C6A" w:rsidRPr="00464FCC" w:rsidRDefault="00432C6A" w:rsidP="006F77F2">
      <w:pPr>
        <w:pStyle w:val="Heading1"/>
      </w:pPr>
    </w:p>
    <w:p w14:paraId="0171A0F3" w14:textId="77777777" w:rsidR="00432C6A" w:rsidRPr="00464FCC" w:rsidRDefault="00432C6A" w:rsidP="006F77F2">
      <w:pPr>
        <w:pStyle w:val="Heading1"/>
      </w:pPr>
    </w:p>
    <w:p w14:paraId="7F384DEF" w14:textId="77777777" w:rsidR="00432C6A" w:rsidRPr="00464FCC" w:rsidRDefault="00432C6A" w:rsidP="006F77F2">
      <w:pPr>
        <w:pStyle w:val="Heading1"/>
      </w:pPr>
    </w:p>
    <w:p w14:paraId="2E12CADA" w14:textId="77777777" w:rsidR="00432C6A" w:rsidRPr="00464FCC" w:rsidRDefault="00432C6A" w:rsidP="006F77F2">
      <w:pPr>
        <w:pStyle w:val="Heading1"/>
      </w:pPr>
    </w:p>
    <w:p w14:paraId="21FCEA55" w14:textId="77777777" w:rsidR="006F77F2" w:rsidRPr="00464FCC" w:rsidRDefault="006F77F2" w:rsidP="00C31B55">
      <w:pPr>
        <w:pStyle w:val="HeadingPARTItoIII"/>
      </w:pPr>
      <w:bookmarkStart w:id="2" w:name="_Toc474333874"/>
      <w:bookmarkStart w:id="3" w:name="_Toc474334043"/>
      <w:bookmarkStart w:id="4" w:name="_Toc494209421"/>
      <w:bookmarkStart w:id="5" w:name="_Toc209528403"/>
      <w:r w:rsidRPr="00464FCC">
        <w:t>PART I</w:t>
      </w:r>
      <w:bookmarkEnd w:id="1"/>
      <w:bookmarkEnd w:id="2"/>
      <w:bookmarkEnd w:id="3"/>
      <w:bookmarkEnd w:id="4"/>
      <w:bookmarkEnd w:id="5"/>
    </w:p>
    <w:p w14:paraId="7EB6903F" w14:textId="77777777" w:rsidR="00432C6A" w:rsidRPr="00464FCC" w:rsidRDefault="006F77F2" w:rsidP="006F77F2">
      <w:pPr>
        <w:pStyle w:val="Heading1"/>
        <w:tabs>
          <w:tab w:val="center" w:pos="4680"/>
          <w:tab w:val="left" w:pos="7960"/>
        </w:tabs>
        <w:spacing w:before="0" w:after="0"/>
        <w:jc w:val="left"/>
      </w:pPr>
      <w:bookmarkStart w:id="6" w:name="_Toc454458679"/>
      <w:r w:rsidRPr="00464FCC">
        <w:tab/>
      </w:r>
    </w:p>
    <w:p w14:paraId="3CC8CB21" w14:textId="77777777" w:rsidR="00432C6A" w:rsidRPr="00464FCC" w:rsidRDefault="00432C6A" w:rsidP="006F77F2">
      <w:pPr>
        <w:pStyle w:val="Heading1"/>
        <w:tabs>
          <w:tab w:val="center" w:pos="4680"/>
          <w:tab w:val="left" w:pos="7960"/>
        </w:tabs>
        <w:spacing w:before="0" w:after="0"/>
        <w:jc w:val="left"/>
      </w:pPr>
    </w:p>
    <w:p w14:paraId="7E258FC5" w14:textId="77777777" w:rsidR="00432C6A" w:rsidRPr="00464FCC" w:rsidRDefault="00432C6A" w:rsidP="006F77F2">
      <w:pPr>
        <w:pStyle w:val="Heading1"/>
        <w:tabs>
          <w:tab w:val="center" w:pos="4680"/>
          <w:tab w:val="left" w:pos="7960"/>
        </w:tabs>
        <w:spacing w:before="0" w:after="0"/>
        <w:jc w:val="left"/>
      </w:pPr>
    </w:p>
    <w:p w14:paraId="02097028" w14:textId="77777777" w:rsidR="00432C6A" w:rsidRPr="00464FCC" w:rsidRDefault="00432C6A" w:rsidP="006F77F2">
      <w:pPr>
        <w:pStyle w:val="Heading1"/>
        <w:tabs>
          <w:tab w:val="center" w:pos="4680"/>
          <w:tab w:val="left" w:pos="7960"/>
        </w:tabs>
        <w:spacing w:before="0" w:after="0"/>
        <w:jc w:val="left"/>
      </w:pPr>
    </w:p>
    <w:p w14:paraId="3F205E1C" w14:textId="77777777" w:rsidR="00432C6A" w:rsidRPr="00464FCC" w:rsidRDefault="006F77F2" w:rsidP="00C31B55">
      <w:pPr>
        <w:pStyle w:val="HeadingSections"/>
      </w:pPr>
      <w:bookmarkStart w:id="7" w:name="_Toc494209422"/>
      <w:bookmarkStart w:id="8" w:name="_Toc209528404"/>
      <w:bookmarkStart w:id="9" w:name="_Toc474333875"/>
      <w:bookmarkStart w:id="10" w:name="_Toc474334044"/>
      <w:r w:rsidRPr="00464FCC">
        <w:t>Section 1. Request for Proposal Letter</w:t>
      </w:r>
      <w:bookmarkEnd w:id="6"/>
      <w:bookmarkEnd w:id="7"/>
      <w:bookmarkEnd w:id="8"/>
      <w:r w:rsidRPr="00464FCC">
        <w:t xml:space="preserve"> </w:t>
      </w:r>
      <w:bookmarkEnd w:id="9"/>
      <w:bookmarkEnd w:id="10"/>
    </w:p>
    <w:p w14:paraId="57C73F20" w14:textId="77777777" w:rsidR="00432C6A" w:rsidRPr="00464FCC" w:rsidRDefault="00432C6A">
      <w:pPr>
        <w:rPr>
          <w:rFonts w:ascii="Times New Roman Bold" w:hAnsi="Times New Roman Bold"/>
          <w:b/>
          <w:sz w:val="32"/>
          <w:szCs w:val="20"/>
        </w:rPr>
      </w:pPr>
      <w:r w:rsidRPr="00464FCC">
        <w:br w:type="page"/>
      </w:r>
    </w:p>
    <w:p w14:paraId="11CD8F23" w14:textId="5F02AF9C" w:rsidR="006F77F2" w:rsidRPr="00464FCC" w:rsidRDefault="00B06EED" w:rsidP="00D47029">
      <w:pPr>
        <w:pStyle w:val="Heading1"/>
        <w:tabs>
          <w:tab w:val="center" w:pos="4680"/>
          <w:tab w:val="left" w:pos="7960"/>
        </w:tabs>
        <w:spacing w:before="0" w:after="0"/>
      </w:pPr>
      <w:r w:rsidRPr="00F635D9">
        <w:rPr>
          <w:rFonts w:ascii="Garamond" w:hAnsi="Garamond"/>
          <w:noProof/>
        </w:rPr>
        <w:lastRenderedPageBreak/>
        <w:drawing>
          <wp:inline distT="0" distB="0" distL="0" distR="0" wp14:anchorId="0517CDF7" wp14:editId="5598A7B7">
            <wp:extent cx="1988987" cy="826770"/>
            <wp:effectExtent l="0" t="0" r="5080" b="0"/>
            <wp:docPr id="1596103076" name="Picture 1596103076"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076912" name="Picture 1482076912" descr="A logo for a company&#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119313" cy="880943"/>
                    </a:xfrm>
                    <a:prstGeom prst="rect">
                      <a:avLst/>
                    </a:prstGeom>
                  </pic:spPr>
                </pic:pic>
              </a:graphicData>
            </a:graphic>
          </wp:inline>
        </w:drawing>
      </w:r>
    </w:p>
    <w:p w14:paraId="438161E9" w14:textId="77777777" w:rsidR="00B06EED" w:rsidRDefault="00B06EED" w:rsidP="006F77F2">
      <w:pPr>
        <w:jc w:val="center"/>
        <w:rPr>
          <w:rFonts w:ascii="Times New Roman Bold" w:hAnsi="Times New Roman Bold"/>
          <w:b/>
          <w:sz w:val="32"/>
          <w:szCs w:val="20"/>
        </w:rPr>
      </w:pPr>
    </w:p>
    <w:p w14:paraId="15F8E365" w14:textId="15DEF932" w:rsidR="00432C6A" w:rsidRPr="00464FCC" w:rsidRDefault="00432C6A" w:rsidP="006F77F2">
      <w:pPr>
        <w:jc w:val="center"/>
        <w:rPr>
          <w:rFonts w:ascii="Times New Roman Bold" w:hAnsi="Times New Roman Bold"/>
          <w:b/>
          <w:sz w:val="32"/>
          <w:szCs w:val="20"/>
        </w:rPr>
      </w:pPr>
      <w:r w:rsidRPr="00464FCC">
        <w:rPr>
          <w:rFonts w:ascii="Times New Roman Bold" w:hAnsi="Times New Roman Bold"/>
          <w:b/>
          <w:sz w:val="32"/>
          <w:szCs w:val="20"/>
        </w:rPr>
        <w:t>Request for Proposal Letter</w:t>
      </w:r>
      <w:r w:rsidR="007D7064">
        <w:rPr>
          <w:rFonts w:ascii="Times New Roman Bold" w:hAnsi="Times New Roman Bold"/>
          <w:b/>
          <w:sz w:val="32"/>
          <w:szCs w:val="20"/>
        </w:rPr>
        <w:t xml:space="preserve"> for</w:t>
      </w:r>
    </w:p>
    <w:p w14:paraId="08385D95" w14:textId="77777777" w:rsidR="00432C6A" w:rsidRPr="00464FCC" w:rsidRDefault="00432C6A" w:rsidP="006F77F2">
      <w:pPr>
        <w:jc w:val="center"/>
        <w:rPr>
          <w:rFonts w:ascii="Times New Roman Bold" w:hAnsi="Times New Roman Bold"/>
          <w:b/>
          <w:sz w:val="32"/>
          <w:szCs w:val="20"/>
        </w:rPr>
      </w:pPr>
    </w:p>
    <w:p w14:paraId="1B5378B1" w14:textId="58D7E66A" w:rsidR="006F77F2" w:rsidRPr="00464FCC" w:rsidRDefault="006F77F2" w:rsidP="00D47029">
      <w:pPr>
        <w:jc w:val="center"/>
      </w:pPr>
      <w:r w:rsidRPr="00464FCC">
        <w:rPr>
          <w:rFonts w:ascii="Times New Roman Bold" w:hAnsi="Times New Roman Bold"/>
          <w:b/>
          <w:sz w:val="32"/>
          <w:szCs w:val="20"/>
        </w:rPr>
        <w:t>Consulting Services</w:t>
      </w:r>
    </w:p>
    <w:p w14:paraId="6C49F1D8" w14:textId="77777777" w:rsidR="006F77F2" w:rsidRPr="00464FCC" w:rsidRDefault="006F77F2" w:rsidP="006F77F2">
      <w:pPr>
        <w:pStyle w:val="List"/>
        <w:ind w:left="0" w:firstLine="0"/>
        <w:rPr>
          <w:i/>
        </w:rPr>
      </w:pPr>
    </w:p>
    <w:p w14:paraId="6BCFD99C" w14:textId="2EC50D18" w:rsidR="006F77F2" w:rsidRDefault="006F77F2" w:rsidP="006F77F2">
      <w:pPr>
        <w:suppressAutoHyphens/>
        <w:spacing w:after="60"/>
        <w:rPr>
          <w:rFonts w:ascii="Garamond" w:hAnsi="Garamond" w:cstheme="majorBidi"/>
          <w:bCs/>
          <w:sz w:val="28"/>
          <w:szCs w:val="28"/>
        </w:rPr>
      </w:pPr>
      <w:r w:rsidRPr="00464FCC">
        <w:rPr>
          <w:b/>
        </w:rPr>
        <w:t>Name of Assignment:</w:t>
      </w:r>
      <w:r w:rsidRPr="00464FCC">
        <w:rPr>
          <w:spacing w:val="-2"/>
        </w:rPr>
        <w:t xml:space="preserve"> </w:t>
      </w:r>
      <w:r w:rsidR="004E700A" w:rsidRPr="00927552">
        <w:rPr>
          <w:rFonts w:ascii="Garamond" w:hAnsi="Garamond" w:cstheme="majorBidi"/>
          <w:bCs/>
          <w:sz w:val="28"/>
          <w:szCs w:val="28"/>
        </w:rPr>
        <w:t xml:space="preserve">Supply, installation and training users of a </w:t>
      </w:r>
      <w:r w:rsidR="00EE76AE">
        <w:rPr>
          <w:rFonts w:ascii="Garamond" w:hAnsi="Garamond" w:cstheme="majorBidi"/>
          <w:bCs/>
          <w:sz w:val="28"/>
          <w:szCs w:val="28"/>
        </w:rPr>
        <w:t>M</w:t>
      </w:r>
      <w:r w:rsidR="004E700A" w:rsidRPr="00927552">
        <w:rPr>
          <w:rFonts w:ascii="Garamond" w:hAnsi="Garamond" w:cstheme="majorBidi"/>
          <w:bCs/>
          <w:sz w:val="28"/>
          <w:szCs w:val="28"/>
        </w:rPr>
        <w:t>icrosoft dynamics-based Enterprise Resource Planning (ERP) system for Smart Africa Alliance</w:t>
      </w:r>
    </w:p>
    <w:p w14:paraId="1AFA9CF2" w14:textId="77777777" w:rsidR="004E700A" w:rsidRPr="00464FCC" w:rsidRDefault="004E700A" w:rsidP="006F77F2">
      <w:pPr>
        <w:suppressAutoHyphens/>
        <w:spacing w:after="60"/>
      </w:pPr>
    </w:p>
    <w:p w14:paraId="1FDC367A" w14:textId="79E93CCF" w:rsidR="006F77F2" w:rsidRPr="00201923" w:rsidRDefault="006F77F2" w:rsidP="008211F5">
      <w:pPr>
        <w:suppressAutoHyphens/>
        <w:spacing w:after="60" w:line="360" w:lineRule="auto"/>
        <w:jc w:val="both"/>
        <w:rPr>
          <w:rFonts w:ascii="Book Antiqua" w:hAnsi="Book Antiqua"/>
          <w:bCs/>
        </w:rPr>
      </w:pPr>
      <w:r w:rsidRPr="00201923">
        <w:rPr>
          <w:b/>
          <w:spacing w:val="-2"/>
        </w:rPr>
        <w:t>RFP Reference No.:</w:t>
      </w:r>
      <w:r w:rsidRPr="00201923">
        <w:rPr>
          <w:spacing w:val="-2"/>
        </w:rPr>
        <w:t xml:space="preserve"> </w:t>
      </w:r>
      <w:r w:rsidR="00836552" w:rsidRPr="00201923">
        <w:rPr>
          <w:rFonts w:ascii="Book Antiqua" w:hAnsi="Book Antiqua"/>
          <w:bCs/>
        </w:rPr>
        <w:t>RW-SAA-496780-CS-LCS</w:t>
      </w:r>
    </w:p>
    <w:p w14:paraId="5E22A316" w14:textId="44B9A5B5" w:rsidR="006F77F2" w:rsidRPr="00201923" w:rsidRDefault="006F77F2" w:rsidP="006F77F2">
      <w:pPr>
        <w:suppressAutoHyphens/>
        <w:spacing w:after="60"/>
      </w:pPr>
      <w:r w:rsidRPr="00201923">
        <w:rPr>
          <w:b/>
        </w:rPr>
        <w:t>Grant No.:</w:t>
      </w:r>
      <w:r w:rsidR="00E74CC7" w:rsidRPr="00201923">
        <w:rPr>
          <w:b/>
        </w:rPr>
        <w:t xml:space="preserve"> </w:t>
      </w:r>
      <w:r w:rsidR="00E74CC7" w:rsidRPr="00201923">
        <w:rPr>
          <w:rFonts w:ascii="Book Antiqua" w:hAnsi="Book Antiqua"/>
          <w:bCs/>
        </w:rPr>
        <w:t>IDA-E2670</w:t>
      </w:r>
    </w:p>
    <w:p w14:paraId="71D768BE" w14:textId="1F18E4FE" w:rsidR="006F77F2" w:rsidRPr="00201923" w:rsidRDefault="006F77F2" w:rsidP="006F77F2">
      <w:pPr>
        <w:suppressAutoHyphens/>
        <w:spacing w:after="60"/>
        <w:rPr>
          <w:spacing w:val="-2"/>
        </w:rPr>
      </w:pPr>
      <w:r w:rsidRPr="00201923">
        <w:rPr>
          <w:b/>
          <w:spacing w:val="-2"/>
        </w:rPr>
        <w:t>Country:</w:t>
      </w:r>
      <w:r w:rsidRPr="00201923">
        <w:t xml:space="preserve"> </w:t>
      </w:r>
      <w:r w:rsidR="00AE0BB6" w:rsidRPr="00201923">
        <w:t>Rwanda</w:t>
      </w:r>
    </w:p>
    <w:p w14:paraId="6FDA347C" w14:textId="46881ADC" w:rsidR="006F77F2" w:rsidRPr="00201923" w:rsidRDefault="006F77F2" w:rsidP="006F77F2">
      <w:pPr>
        <w:suppressAutoHyphens/>
        <w:spacing w:after="60"/>
        <w:rPr>
          <w:spacing w:val="-2"/>
        </w:rPr>
      </w:pPr>
      <w:r w:rsidRPr="00201923">
        <w:rPr>
          <w:b/>
          <w:spacing w:val="-2"/>
        </w:rPr>
        <w:t>Date:</w:t>
      </w:r>
      <w:r w:rsidR="004E700A" w:rsidRPr="00201923">
        <w:rPr>
          <w:spacing w:val="-2"/>
        </w:rPr>
        <w:t xml:space="preserve"> </w:t>
      </w:r>
      <w:r w:rsidR="002E6797">
        <w:rPr>
          <w:spacing w:val="-2"/>
        </w:rPr>
        <w:t>1</w:t>
      </w:r>
      <w:r w:rsidR="00D43163">
        <w:rPr>
          <w:spacing w:val="-2"/>
        </w:rPr>
        <w:t>4</w:t>
      </w:r>
      <w:r w:rsidR="00D43163" w:rsidRPr="000D457E">
        <w:rPr>
          <w:spacing w:val="-2"/>
          <w:vertAlign w:val="superscript"/>
        </w:rPr>
        <w:t>th</w:t>
      </w:r>
      <w:r w:rsidR="00D43163">
        <w:rPr>
          <w:spacing w:val="-2"/>
        </w:rPr>
        <w:t xml:space="preserve"> </w:t>
      </w:r>
      <w:r w:rsidR="006E0338" w:rsidRPr="00201923">
        <w:rPr>
          <w:spacing w:val="-2"/>
        </w:rPr>
        <w:t xml:space="preserve">October </w:t>
      </w:r>
      <w:r w:rsidR="004E700A" w:rsidRPr="00201923">
        <w:rPr>
          <w:spacing w:val="-2"/>
        </w:rPr>
        <w:t>2025</w:t>
      </w:r>
    </w:p>
    <w:p w14:paraId="669CD653" w14:textId="1CA379E6" w:rsidR="006E0338" w:rsidRPr="00201923" w:rsidRDefault="006E0338" w:rsidP="006F77F2">
      <w:pPr>
        <w:suppressAutoHyphens/>
        <w:spacing w:after="60"/>
        <w:rPr>
          <w:spacing w:val="-2"/>
        </w:rPr>
      </w:pPr>
      <w:r w:rsidRPr="00201923">
        <w:rPr>
          <w:b/>
          <w:bCs/>
          <w:spacing w:val="-2"/>
        </w:rPr>
        <w:t>Submission deadline</w:t>
      </w:r>
      <w:r w:rsidRPr="00201923">
        <w:rPr>
          <w:spacing w:val="-2"/>
        </w:rPr>
        <w:t xml:space="preserve">: </w:t>
      </w:r>
      <w:r w:rsidR="002E6797">
        <w:rPr>
          <w:spacing w:val="-2"/>
        </w:rPr>
        <w:t>1</w:t>
      </w:r>
      <w:r w:rsidR="002E6797" w:rsidRPr="002E6797">
        <w:rPr>
          <w:spacing w:val="-2"/>
          <w:vertAlign w:val="superscript"/>
        </w:rPr>
        <w:t>st</w:t>
      </w:r>
      <w:r w:rsidR="002E6797">
        <w:rPr>
          <w:spacing w:val="-2"/>
        </w:rPr>
        <w:t xml:space="preserve"> December</w:t>
      </w:r>
      <w:r w:rsidR="002C7A87" w:rsidRPr="00201923">
        <w:rPr>
          <w:spacing w:val="-2"/>
        </w:rPr>
        <w:t xml:space="preserve"> 2025</w:t>
      </w:r>
    </w:p>
    <w:p w14:paraId="211C75CE" w14:textId="77777777" w:rsidR="006F77F2" w:rsidRPr="00201923" w:rsidRDefault="006F77F2" w:rsidP="006F77F2">
      <w:pPr>
        <w:suppressAutoHyphens/>
        <w:spacing w:after="60"/>
        <w:rPr>
          <w:spacing w:val="-2"/>
        </w:rPr>
      </w:pPr>
    </w:p>
    <w:p w14:paraId="00C59A6B" w14:textId="77777777" w:rsidR="006F77F2" w:rsidRPr="00201923" w:rsidRDefault="006F77F2" w:rsidP="006F77F2">
      <w:pPr>
        <w:pStyle w:val="Salutation"/>
      </w:pPr>
    </w:p>
    <w:p w14:paraId="1B8406EE" w14:textId="77777777" w:rsidR="006F77F2" w:rsidRPr="00201923" w:rsidRDefault="006F77F2" w:rsidP="006F77F2">
      <w:pPr>
        <w:tabs>
          <w:tab w:val="right" w:leader="dot" w:pos="8640"/>
        </w:tabs>
        <w:jc w:val="both"/>
      </w:pPr>
    </w:p>
    <w:p w14:paraId="70754A05" w14:textId="6D5E70AE" w:rsidR="00FA0185" w:rsidRPr="00201923" w:rsidRDefault="0008156C" w:rsidP="00FA0185">
      <w:pPr>
        <w:pStyle w:val="List"/>
        <w:numPr>
          <w:ilvl w:val="0"/>
          <w:numId w:val="4"/>
        </w:numPr>
        <w:spacing w:line="276" w:lineRule="auto"/>
        <w:jc w:val="both"/>
        <w:rPr>
          <w:rFonts w:ascii="Garamond" w:eastAsiaTheme="minorHAnsi" w:hAnsi="Garamond" w:cs="Helvetica Neue"/>
          <w14:ligatures w14:val="standardContextual"/>
        </w:rPr>
      </w:pPr>
      <w:r w:rsidRPr="00201923">
        <w:rPr>
          <w:rFonts w:ascii="Garamond" w:hAnsi="Garamond"/>
          <w:spacing w:val="-2"/>
        </w:rPr>
        <w:t xml:space="preserve">The Smart Africa Alliance has been allocated grant funds (the “Grant”) from the </w:t>
      </w:r>
      <w:r w:rsidRPr="00201923">
        <w:rPr>
          <w:rFonts w:ascii="Book Antiqua" w:hAnsi="Book Antiqua"/>
          <w:spacing w:val="-2"/>
        </w:rPr>
        <w:t xml:space="preserve">World Bank </w:t>
      </w:r>
      <w:r w:rsidRPr="00201923">
        <w:t>which are administered by the</w:t>
      </w:r>
      <w:r w:rsidRPr="00201923">
        <w:rPr>
          <w:i/>
        </w:rPr>
        <w:t xml:space="preserve"> </w:t>
      </w:r>
      <w:r w:rsidRPr="00201923">
        <w:t>International Development Association (IDA)</w:t>
      </w:r>
      <w:r w:rsidRPr="00201923">
        <w:rPr>
          <w:i/>
        </w:rPr>
        <w:t>]</w:t>
      </w:r>
      <w:r w:rsidRPr="00201923">
        <w:t xml:space="preserve"> (the “Bank”) and executed by the</w:t>
      </w:r>
      <w:r w:rsidRPr="00201923">
        <w:rPr>
          <w:rFonts w:ascii="Garamond" w:hAnsi="Garamond"/>
          <w:spacing w:val="-2"/>
        </w:rPr>
        <w:t xml:space="preserve"> Smart Africa Secretariat (“the Client”). </w:t>
      </w:r>
      <w:r w:rsidRPr="00201923">
        <w:rPr>
          <w:rFonts w:ascii="Garamond" w:eastAsiaTheme="minorHAnsi" w:hAnsi="Garamond" w:cs="Helvetica Neue"/>
          <w14:ligatures w14:val="standardContextual"/>
        </w:rPr>
        <w:t xml:space="preserve">The Client intends to apply the funds to eligible payments under the contract for which this Request for Proposals is issued. Payments by the Bank will be made only at the request of the Client and upon approval by the </w:t>
      </w:r>
      <w:r w:rsidRPr="00C32DB1">
        <w:rPr>
          <w:rFonts w:ascii="Garamond" w:eastAsiaTheme="minorHAnsi" w:hAnsi="Garamond" w:cs="Helvetica Neue"/>
          <w:color w:val="000000"/>
          <w14:ligatures w14:val="standardContextual"/>
        </w:rPr>
        <w:t>Bank, and will be subject, in all respects, to the terms and conditions of the grant</w:t>
      </w:r>
      <w:r w:rsidRPr="00C32DB1">
        <w:rPr>
          <w:rFonts w:ascii="Garamond" w:eastAsiaTheme="minorHAnsi" w:hAnsi="Garamond" w:cs="Helvetica Neue"/>
          <w:color w:val="FF0000"/>
          <w14:ligatures w14:val="standardContextual"/>
        </w:rPr>
        <w:t xml:space="preserve"> </w:t>
      </w:r>
      <w:r w:rsidRPr="00C32DB1">
        <w:rPr>
          <w:rFonts w:ascii="Garamond" w:eastAsiaTheme="minorHAnsi" w:hAnsi="Garamond" w:cs="Helvetica Neue"/>
          <w:color w:val="000000"/>
          <w14:ligatures w14:val="standardContextual"/>
        </w:rPr>
        <w:t>agreement</w:t>
      </w:r>
      <w:r w:rsidRPr="00F635D9">
        <w:rPr>
          <w:rFonts w:ascii="Garamond" w:eastAsiaTheme="minorHAnsi" w:hAnsi="Garamond" w:cs="Helvetica Neue"/>
          <w:color w:val="000000"/>
          <w14:ligatures w14:val="standardContextual"/>
        </w:rPr>
        <w:t xml:space="preserve">. The </w:t>
      </w:r>
      <w:r>
        <w:rPr>
          <w:rFonts w:ascii="Garamond" w:eastAsiaTheme="minorHAnsi" w:hAnsi="Garamond" w:cs="Helvetica Neue"/>
          <w:color w:val="000000"/>
          <w14:ligatures w14:val="standardContextual"/>
        </w:rPr>
        <w:t>grant</w:t>
      </w:r>
      <w:r w:rsidRPr="00F635D9">
        <w:rPr>
          <w:rFonts w:ascii="Garamond" w:eastAsiaTheme="minorHAnsi" w:hAnsi="Garamond" w:cs="Helvetica Neue"/>
          <w:color w:val="FF0000"/>
          <w14:ligatures w14:val="standardContextual"/>
        </w:rPr>
        <w:t xml:space="preserve"> </w:t>
      </w:r>
      <w:r w:rsidRPr="00F635D9">
        <w:rPr>
          <w:rFonts w:ascii="Garamond" w:eastAsiaTheme="minorHAnsi" w:hAnsi="Garamond" w:cs="Helvetica Neue"/>
          <w:color w:val="000000"/>
          <w14:ligatures w14:val="standardContextual"/>
        </w:rPr>
        <w:t>agreement prohibits a withdrawal from the grant</w:t>
      </w:r>
      <w:r w:rsidRPr="00F635D9">
        <w:rPr>
          <w:rFonts w:ascii="Garamond" w:eastAsiaTheme="minorHAnsi" w:hAnsi="Garamond" w:cs="Helvetica Neue"/>
          <w:i/>
          <w:iCs/>
          <w:color w:val="000000"/>
          <w14:ligatures w14:val="standardContextual"/>
        </w:rPr>
        <w:t xml:space="preserve"> </w:t>
      </w:r>
      <w:r w:rsidRPr="00F635D9">
        <w:rPr>
          <w:rFonts w:ascii="Garamond" w:eastAsiaTheme="minorHAnsi" w:hAnsi="Garamond" w:cs="Helvetica Neue"/>
          <w:color w:val="000000"/>
          <w14:ligatures w14:val="standardContextual"/>
        </w:rPr>
        <w:t>account for the purpose of any payment to persons or entities, or for any import of goods, if such payment or import, to the knowledge of the Bank, is prohibited by a decision of the United Nations Security council taken under Chapter VII of the Charter of the United Nations. No party other than the Client</w:t>
      </w:r>
      <w:r w:rsidRPr="00F635D9">
        <w:rPr>
          <w:rFonts w:ascii="Garamond" w:eastAsiaTheme="minorHAnsi" w:hAnsi="Garamond" w:cs="Helvetica Neue"/>
          <w:color w:val="FF0000"/>
          <w14:ligatures w14:val="standardContextual"/>
        </w:rPr>
        <w:t xml:space="preserve"> </w:t>
      </w:r>
      <w:r w:rsidRPr="00F635D9">
        <w:rPr>
          <w:rFonts w:ascii="Garamond" w:eastAsiaTheme="minorHAnsi" w:hAnsi="Garamond" w:cs="Helvetica Neue"/>
          <w:color w:val="000000"/>
          <w14:ligatures w14:val="standardContextual"/>
        </w:rPr>
        <w:t xml:space="preserve">shall derive any rights from the </w:t>
      </w:r>
      <w:r>
        <w:rPr>
          <w:rFonts w:ascii="Garamond" w:eastAsiaTheme="minorHAnsi" w:hAnsi="Garamond" w:cs="Helvetica Neue"/>
          <w:color w:val="000000"/>
          <w14:ligatures w14:val="standardContextual"/>
        </w:rPr>
        <w:t>grant</w:t>
      </w:r>
      <w:r w:rsidRPr="00F635D9">
        <w:rPr>
          <w:rFonts w:ascii="Garamond" w:eastAsiaTheme="minorHAnsi" w:hAnsi="Garamond" w:cs="Helvetica Neue"/>
          <w:color w:val="FF0000"/>
          <w14:ligatures w14:val="standardContextual"/>
        </w:rPr>
        <w:t xml:space="preserve"> </w:t>
      </w:r>
      <w:r w:rsidRPr="00F635D9">
        <w:rPr>
          <w:rFonts w:ascii="Garamond" w:eastAsiaTheme="minorHAnsi" w:hAnsi="Garamond" w:cs="Helvetica Neue"/>
          <w:color w:val="000000"/>
          <w14:ligatures w14:val="standardContextual"/>
        </w:rPr>
        <w:t xml:space="preserve">agreement or have any claims to the proceeds of the grant. For </w:t>
      </w:r>
      <w:r w:rsidRPr="00201923">
        <w:rPr>
          <w:rFonts w:ascii="Garamond" w:eastAsiaTheme="minorHAnsi" w:hAnsi="Garamond" w:cs="Helvetica Neue"/>
          <w14:ligatures w14:val="standardContextual"/>
        </w:rPr>
        <w:t>this contract, the Borrower shall process the payments using the Direct Payment disbursement method, as defined in the Bank’s Disbursement Guidelines for Investment Project Financing.”</w:t>
      </w:r>
    </w:p>
    <w:p w14:paraId="29AA57D3" w14:textId="77777777" w:rsidR="00FA0185" w:rsidRDefault="00FA0185" w:rsidP="00FA0185">
      <w:pPr>
        <w:pStyle w:val="List"/>
        <w:spacing w:line="276" w:lineRule="auto"/>
        <w:ind w:left="360" w:firstLine="0"/>
        <w:jc w:val="both"/>
        <w:rPr>
          <w:rFonts w:ascii="Garamond" w:eastAsiaTheme="minorHAnsi" w:hAnsi="Garamond" w:cs="Helvetica Neue"/>
          <w:color w:val="000000"/>
          <w14:ligatures w14:val="standardContextual"/>
        </w:rPr>
      </w:pPr>
    </w:p>
    <w:p w14:paraId="3AAC5990" w14:textId="0B4325EE" w:rsidR="006F77F2" w:rsidRPr="00FA0185" w:rsidRDefault="006F77F2" w:rsidP="00FA0185">
      <w:pPr>
        <w:pStyle w:val="List"/>
        <w:numPr>
          <w:ilvl w:val="0"/>
          <w:numId w:val="4"/>
        </w:numPr>
        <w:spacing w:line="276" w:lineRule="auto"/>
        <w:jc w:val="both"/>
        <w:rPr>
          <w:rFonts w:ascii="Garamond" w:eastAsiaTheme="minorHAnsi" w:hAnsi="Garamond" w:cs="Helvetica Neue"/>
          <w:color w:val="000000"/>
          <w14:ligatures w14:val="standardContextual"/>
        </w:rPr>
      </w:pPr>
      <w:r w:rsidRPr="00464FCC">
        <w:t>The Client now invites proposals to provide the following consulting services (hereinafter called “Services</w:t>
      </w:r>
      <w:r w:rsidRPr="00FA0185">
        <w:t>”):</w:t>
      </w:r>
      <w:r w:rsidR="00FA0185" w:rsidRPr="00FA0185">
        <w:rPr>
          <w:b/>
          <w:bCs/>
          <w:i/>
          <w:iCs/>
        </w:rPr>
        <w:t xml:space="preserve"> </w:t>
      </w:r>
      <w:r w:rsidR="00FA0185" w:rsidRPr="00FA0185">
        <w:rPr>
          <w:rFonts w:ascii="Garamond" w:hAnsi="Garamond" w:cstheme="majorBidi"/>
          <w:b/>
          <w:bCs/>
          <w:i/>
          <w:iCs/>
          <w:sz w:val="28"/>
          <w:szCs w:val="28"/>
        </w:rPr>
        <w:t xml:space="preserve">Supply, installation and training users of a </w:t>
      </w:r>
      <w:r w:rsidR="00217814">
        <w:rPr>
          <w:rFonts w:ascii="Garamond" w:hAnsi="Garamond" w:cstheme="majorBidi"/>
          <w:b/>
          <w:bCs/>
          <w:i/>
          <w:iCs/>
          <w:sz w:val="28"/>
          <w:szCs w:val="28"/>
        </w:rPr>
        <w:t>M</w:t>
      </w:r>
      <w:r w:rsidR="00FA0185" w:rsidRPr="00FA0185">
        <w:rPr>
          <w:rFonts w:ascii="Garamond" w:hAnsi="Garamond" w:cstheme="majorBidi"/>
          <w:b/>
          <w:bCs/>
          <w:i/>
          <w:iCs/>
          <w:sz w:val="28"/>
          <w:szCs w:val="28"/>
        </w:rPr>
        <w:t>icrosoft dynamics-based Enterprise Resource Planning (ERP) system for Smart Africa Alliance</w:t>
      </w:r>
      <w:r w:rsidR="00FA0185" w:rsidRPr="00FA0185">
        <w:rPr>
          <w:rFonts w:ascii="Garamond" w:hAnsi="Garamond" w:cstheme="majorBidi"/>
          <w:bCs/>
          <w:sz w:val="28"/>
          <w:szCs w:val="28"/>
        </w:rPr>
        <w:t xml:space="preserve">. </w:t>
      </w:r>
      <w:r w:rsidRPr="00464FCC">
        <w:t>More details on the Services are provided in the Terms of Reference (Section 7).</w:t>
      </w:r>
    </w:p>
    <w:p w14:paraId="00F4B12C" w14:textId="0732C538" w:rsidR="006F77F2" w:rsidRPr="00464FCC" w:rsidRDefault="006F77F2" w:rsidP="006F77F2">
      <w:pPr>
        <w:pStyle w:val="List"/>
        <w:keepNext/>
        <w:numPr>
          <w:ilvl w:val="0"/>
          <w:numId w:val="4"/>
        </w:numPr>
        <w:spacing w:after="120" w:line="276" w:lineRule="auto"/>
        <w:jc w:val="both"/>
      </w:pPr>
      <w:r w:rsidRPr="00464FCC">
        <w:lastRenderedPageBreak/>
        <w:t>Thi</w:t>
      </w:r>
      <w:r w:rsidR="00100DCB">
        <w:t>s</w:t>
      </w:r>
      <w:r w:rsidR="00100DCB" w:rsidRPr="00464FCC">
        <w:t xml:space="preserve"> Request for Proposals (RFP) has </w:t>
      </w:r>
      <w:r w:rsidR="00100DCB" w:rsidRPr="5877E589">
        <w:rPr>
          <w:rFonts w:ascii="Garamond" w:hAnsi="Garamond"/>
        </w:rPr>
        <w:t xml:space="preserve">been addressed </w:t>
      </w:r>
      <w:r w:rsidR="00100DCB" w:rsidRPr="00F635D9">
        <w:rPr>
          <w:rFonts w:ascii="Garamond" w:hAnsi="Garamond"/>
        </w:rPr>
        <w:t xml:space="preserve">to </w:t>
      </w:r>
      <w:r w:rsidR="00100DCB">
        <w:rPr>
          <w:rFonts w:ascii="Garamond" w:hAnsi="Garamond"/>
        </w:rPr>
        <w:t>all eligible, qualified and competent firms.</w:t>
      </w:r>
    </w:p>
    <w:p w14:paraId="29055E2A" w14:textId="5B15B2C7" w:rsidR="006F77F2" w:rsidRPr="00464FCC" w:rsidRDefault="006F77F2" w:rsidP="006F77F2">
      <w:pPr>
        <w:pStyle w:val="List"/>
        <w:numPr>
          <w:ilvl w:val="0"/>
          <w:numId w:val="4"/>
        </w:numPr>
        <w:spacing w:after="120" w:line="276" w:lineRule="auto"/>
        <w:jc w:val="both"/>
      </w:pPr>
      <w:r w:rsidRPr="00464FCC">
        <w:t xml:space="preserve">A firm will be selected under </w:t>
      </w:r>
      <w:r w:rsidR="00AA7EE5" w:rsidRPr="00201923">
        <w:rPr>
          <w:rFonts w:ascii="Garamond" w:hAnsi="Garamond"/>
          <w:b/>
          <w:bCs/>
          <w:i/>
        </w:rPr>
        <w:t>LC</w:t>
      </w:r>
      <w:r w:rsidR="00770705" w:rsidRPr="00201923">
        <w:rPr>
          <w:rFonts w:ascii="Garamond" w:hAnsi="Garamond"/>
          <w:b/>
          <w:bCs/>
          <w:i/>
        </w:rPr>
        <w:t>S</w:t>
      </w:r>
      <w:r w:rsidR="00770705" w:rsidRPr="00201923">
        <w:rPr>
          <w:b/>
          <w:bCs/>
        </w:rPr>
        <w:t xml:space="preserve"> </w:t>
      </w:r>
      <w:r w:rsidRPr="00464FCC">
        <w:t>procedures</w:t>
      </w:r>
      <w:r w:rsidRPr="00464FCC">
        <w:rPr>
          <w:vertAlign w:val="superscript"/>
        </w:rPr>
        <w:t xml:space="preserve"> </w:t>
      </w:r>
      <w:r w:rsidRPr="00464FCC">
        <w:t xml:space="preserve">and in a Full Technical Proposal (FTP) format as described in this RFP, in accordance with </w:t>
      </w:r>
      <w:r w:rsidR="001529D6" w:rsidRPr="00464FCC">
        <w:rPr>
          <w:spacing w:val="-2"/>
        </w:rPr>
        <w:t>the Bank’s “</w:t>
      </w:r>
      <w:hyperlink r:id="rId19" w:history="1">
        <w:r w:rsidR="001529D6" w:rsidRPr="0021172D">
          <w:rPr>
            <w:rStyle w:val="Hyperlink"/>
            <w:color w:val="auto"/>
            <w:spacing w:val="-2"/>
          </w:rPr>
          <w:t>Procurement</w:t>
        </w:r>
      </w:hyperlink>
      <w:r w:rsidR="001529D6" w:rsidRPr="00464FCC">
        <w:t xml:space="preserve"> Regulations for IPF Borrowers”</w:t>
      </w:r>
      <w:r w:rsidR="001529D6" w:rsidRPr="00464FCC">
        <w:rPr>
          <w:spacing w:val="-2"/>
        </w:rPr>
        <w:t xml:space="preserve"> </w:t>
      </w:r>
      <w:r w:rsidR="00273C28" w:rsidRPr="00137D7A">
        <w:t>Fifth Edition</w:t>
      </w:r>
      <w:r w:rsidR="00273C28">
        <w:t xml:space="preserve"> </w:t>
      </w:r>
      <w:r w:rsidR="00273C28" w:rsidRPr="00137D7A">
        <w:t>September 2023</w:t>
      </w:r>
      <w:r w:rsidR="00273C28" w:rsidRPr="00464FCC">
        <w:rPr>
          <w:i/>
          <w:spacing w:val="-2"/>
        </w:rPr>
        <w:t xml:space="preserve"> </w:t>
      </w:r>
      <w:r w:rsidR="001529D6" w:rsidRPr="00464FCC">
        <w:rPr>
          <w:spacing w:val="-2"/>
        </w:rPr>
        <w:t xml:space="preserve"> (“Procurement Regulations”), </w:t>
      </w:r>
      <w:r w:rsidRPr="00464FCC">
        <w:t>which can be found at the following website: www.worldbank.org</w:t>
      </w:r>
    </w:p>
    <w:p w14:paraId="4DFA3631" w14:textId="77777777" w:rsidR="006F77F2" w:rsidRPr="00464FCC" w:rsidRDefault="006F77F2" w:rsidP="006F77F2">
      <w:pPr>
        <w:pStyle w:val="List"/>
        <w:spacing w:after="120" w:line="276" w:lineRule="auto"/>
        <w:ind w:left="360" w:firstLine="0"/>
        <w:jc w:val="both"/>
      </w:pPr>
      <w:r w:rsidRPr="00464FCC">
        <w:t>The RFP includes the following documents:</w:t>
      </w:r>
    </w:p>
    <w:p w14:paraId="12FDD3D7" w14:textId="77777777" w:rsidR="006F77F2" w:rsidRPr="00464FCC" w:rsidRDefault="006F77F2" w:rsidP="006F77F2">
      <w:pPr>
        <w:pStyle w:val="NormalIndent"/>
        <w:spacing w:after="120" w:line="276" w:lineRule="auto"/>
        <w:ind w:left="720"/>
        <w:rPr>
          <w:caps/>
        </w:rPr>
      </w:pPr>
      <w:r w:rsidRPr="00464FCC">
        <w:t>Section 1 – Request for Proposals Letter</w:t>
      </w:r>
    </w:p>
    <w:p w14:paraId="2EB49102" w14:textId="77777777" w:rsidR="006F77F2" w:rsidRPr="00464FCC" w:rsidRDefault="006F77F2" w:rsidP="006F77F2">
      <w:pPr>
        <w:pStyle w:val="NormalIndent"/>
        <w:spacing w:after="120" w:line="276" w:lineRule="auto"/>
        <w:ind w:left="720"/>
      </w:pPr>
      <w:r w:rsidRPr="00464FCC">
        <w:t>Section 2 - Instructions to Consultants and Data Sheet</w:t>
      </w:r>
    </w:p>
    <w:p w14:paraId="602BD284" w14:textId="5FB86BF0" w:rsidR="006F77F2" w:rsidRPr="00464FCC" w:rsidRDefault="006F77F2" w:rsidP="006F77F2">
      <w:pPr>
        <w:pStyle w:val="NormalIndent"/>
        <w:spacing w:after="120" w:line="276" w:lineRule="auto"/>
        <w:ind w:left="1800" w:hanging="1080"/>
      </w:pPr>
      <w:r w:rsidRPr="00464FCC">
        <w:t>Section 3 - Technical Proposal (FTP</w:t>
      </w:r>
      <w:r w:rsidR="001C0777">
        <w:t>)</w:t>
      </w:r>
      <w:r w:rsidRPr="00464FCC">
        <w:t xml:space="preserve"> - Standard Forms</w:t>
      </w:r>
    </w:p>
    <w:p w14:paraId="0C37F529" w14:textId="77777777" w:rsidR="006F77F2" w:rsidRPr="00464FCC" w:rsidRDefault="006F77F2" w:rsidP="006F77F2">
      <w:pPr>
        <w:pStyle w:val="NormalIndent"/>
        <w:spacing w:after="120" w:line="276" w:lineRule="auto"/>
        <w:ind w:left="720"/>
      </w:pPr>
      <w:r w:rsidRPr="00464FCC">
        <w:t>Section 4 - Financial Proposal - Standard Forms</w:t>
      </w:r>
    </w:p>
    <w:p w14:paraId="59C4EC40" w14:textId="77777777" w:rsidR="006F77F2" w:rsidRPr="00464FCC" w:rsidRDefault="006F77F2" w:rsidP="006F77F2">
      <w:pPr>
        <w:pStyle w:val="NormalIndent"/>
        <w:spacing w:after="120" w:line="276" w:lineRule="auto"/>
        <w:ind w:left="720"/>
      </w:pPr>
      <w:r w:rsidRPr="00464FCC">
        <w:t>Section 5 – Eligible Countries</w:t>
      </w:r>
    </w:p>
    <w:p w14:paraId="72A84297" w14:textId="77777777" w:rsidR="006F77F2" w:rsidRPr="00464FCC" w:rsidRDefault="006F77F2" w:rsidP="006F77F2">
      <w:pPr>
        <w:pStyle w:val="NormalIndent"/>
        <w:spacing w:after="120" w:line="276" w:lineRule="auto"/>
        <w:ind w:left="720"/>
      </w:pPr>
      <w:r w:rsidRPr="00464FCC">
        <w:t>Section 6 – Fraud and Corruption</w:t>
      </w:r>
    </w:p>
    <w:p w14:paraId="3C0F97E9" w14:textId="77777777" w:rsidR="006F77F2" w:rsidRPr="00464FCC" w:rsidRDefault="006F77F2" w:rsidP="006F77F2">
      <w:pPr>
        <w:pStyle w:val="NormalIndent"/>
        <w:spacing w:after="120" w:line="276" w:lineRule="auto"/>
        <w:ind w:left="720"/>
        <w:rPr>
          <w:caps/>
        </w:rPr>
      </w:pPr>
      <w:r w:rsidRPr="00464FCC">
        <w:t>Section 7 - Terms of Reference</w:t>
      </w:r>
    </w:p>
    <w:p w14:paraId="3D43A5A1" w14:textId="6FF0B060" w:rsidR="006F77F2" w:rsidRPr="00464FCC" w:rsidRDefault="006F77F2" w:rsidP="006F77F2">
      <w:pPr>
        <w:pStyle w:val="BodyTextIndent"/>
        <w:tabs>
          <w:tab w:val="clear" w:pos="-720"/>
        </w:tabs>
        <w:suppressAutoHyphens w:val="0"/>
        <w:spacing w:after="120" w:line="276" w:lineRule="auto"/>
        <w:ind w:left="720"/>
        <w:rPr>
          <w:spacing w:val="0"/>
          <w:lang w:eastAsia="en-US"/>
        </w:rPr>
      </w:pPr>
      <w:r w:rsidRPr="00464FCC">
        <w:rPr>
          <w:spacing w:val="0"/>
          <w:lang w:eastAsia="en-US"/>
        </w:rPr>
        <w:t>Section 8 - Standard Forms of Contract (Lump-Sum)</w:t>
      </w:r>
    </w:p>
    <w:p w14:paraId="46B96331" w14:textId="785804ED" w:rsidR="003B3D1B" w:rsidRPr="00464FCC" w:rsidRDefault="003B3D1B" w:rsidP="00C31B55">
      <w:pPr>
        <w:pStyle w:val="ListParagraph"/>
        <w:numPr>
          <w:ilvl w:val="0"/>
          <w:numId w:val="4"/>
        </w:numPr>
        <w:jc w:val="both"/>
      </w:pPr>
      <w:r w:rsidRPr="00464FCC">
        <w:rPr>
          <w:spacing w:val="-2"/>
        </w:rPr>
        <w:t>Attention is drawn to the Procurement Regulations requiring the Borrower to disclose information on the successful Consultant’s beneficial ownership, as part of the Contract Award Notice, using the Beneficial Ownership Disclosure Form as included in the Request for Proposals.</w:t>
      </w:r>
    </w:p>
    <w:p w14:paraId="511F1921" w14:textId="77777777" w:rsidR="003B3D1B" w:rsidRPr="00464FCC" w:rsidRDefault="003B3D1B" w:rsidP="00CE7B25">
      <w:pPr>
        <w:pStyle w:val="ListParagraph"/>
        <w:ind w:left="360"/>
      </w:pPr>
    </w:p>
    <w:p w14:paraId="3113E806" w14:textId="77777777" w:rsidR="00986312" w:rsidRPr="00464FCC" w:rsidRDefault="006F77F2">
      <w:pPr>
        <w:pStyle w:val="BankNormal"/>
        <w:numPr>
          <w:ilvl w:val="0"/>
          <w:numId w:val="4"/>
        </w:numPr>
        <w:spacing w:after="120" w:line="276" w:lineRule="auto"/>
      </w:pPr>
      <w:r w:rsidRPr="00464FCC">
        <w:t>Details on the proposal’s submission date, time and address are provided in ITC 17.7 and ITC 17.9.</w:t>
      </w:r>
    </w:p>
    <w:p w14:paraId="63B8EA45" w14:textId="77777777" w:rsidR="006F77F2" w:rsidRPr="00464FCC" w:rsidRDefault="006F77F2" w:rsidP="006F77F2">
      <w:pPr>
        <w:tabs>
          <w:tab w:val="left" w:pos="720"/>
          <w:tab w:val="left" w:pos="1440"/>
          <w:tab w:val="left" w:pos="2880"/>
          <w:tab w:val="right" w:leader="dot" w:pos="8640"/>
        </w:tabs>
        <w:spacing w:line="276" w:lineRule="auto"/>
      </w:pPr>
    </w:p>
    <w:p w14:paraId="48004CD5" w14:textId="77777777" w:rsidR="006F77F2" w:rsidRPr="00464FCC" w:rsidRDefault="006F77F2" w:rsidP="006F77F2">
      <w:pPr>
        <w:pStyle w:val="TOC1"/>
        <w:spacing w:after="0" w:line="276" w:lineRule="auto"/>
        <w:rPr>
          <w:lang w:val="en-US"/>
        </w:rPr>
      </w:pPr>
      <w:r w:rsidRPr="00464FCC">
        <w:rPr>
          <w:lang w:val="en-US"/>
        </w:rPr>
        <w:t>Yours sincerely,</w:t>
      </w:r>
    </w:p>
    <w:p w14:paraId="4E905335" w14:textId="77777777" w:rsidR="006F77F2" w:rsidRPr="00464FCC" w:rsidRDefault="006F77F2" w:rsidP="006F77F2">
      <w:pPr>
        <w:tabs>
          <w:tab w:val="left" w:pos="2880"/>
          <w:tab w:val="left" w:pos="5760"/>
          <w:tab w:val="right" w:leader="dot" w:pos="8640"/>
        </w:tabs>
        <w:spacing w:line="276" w:lineRule="auto"/>
      </w:pPr>
    </w:p>
    <w:p w14:paraId="71233E18" w14:textId="77777777" w:rsidR="00434FA2" w:rsidRPr="00F15426" w:rsidRDefault="00434FA2" w:rsidP="00434FA2">
      <w:pPr>
        <w:ind w:left="142"/>
        <w:jc w:val="both"/>
        <w:rPr>
          <w:rFonts w:ascii="Book Antiqua" w:hAnsi="Book Antiqua"/>
          <w:spacing w:val="-2"/>
        </w:rPr>
      </w:pPr>
      <w:r w:rsidRPr="00F15426">
        <w:rPr>
          <w:rFonts w:ascii="Book Antiqua" w:hAnsi="Book Antiqua"/>
          <w:spacing w:val="-2"/>
        </w:rPr>
        <w:t xml:space="preserve">Smart Africa Secretariate </w:t>
      </w:r>
    </w:p>
    <w:p w14:paraId="701219F9" w14:textId="77777777" w:rsidR="00434FA2" w:rsidRPr="00F15426" w:rsidRDefault="00434FA2" w:rsidP="00434FA2">
      <w:pPr>
        <w:ind w:left="142"/>
        <w:jc w:val="both"/>
        <w:rPr>
          <w:rFonts w:ascii="Book Antiqua" w:hAnsi="Book Antiqua"/>
          <w:spacing w:val="-2"/>
        </w:rPr>
      </w:pPr>
      <w:r w:rsidRPr="00F15426">
        <w:rPr>
          <w:rFonts w:ascii="Book Antiqua" w:hAnsi="Book Antiqua"/>
          <w:spacing w:val="-2"/>
        </w:rPr>
        <w:t xml:space="preserve">10th floor in Career Center Building, </w:t>
      </w:r>
    </w:p>
    <w:p w14:paraId="017B5E05" w14:textId="77777777" w:rsidR="00434FA2" w:rsidRPr="00F15426" w:rsidRDefault="00434FA2" w:rsidP="00434FA2">
      <w:pPr>
        <w:ind w:left="142"/>
        <w:jc w:val="both"/>
        <w:rPr>
          <w:rFonts w:ascii="Book Antiqua" w:hAnsi="Book Antiqua"/>
          <w:spacing w:val="-2"/>
        </w:rPr>
      </w:pPr>
      <w:r w:rsidRPr="00F15426">
        <w:rPr>
          <w:rFonts w:ascii="Book Antiqua" w:hAnsi="Book Antiqua"/>
          <w:spacing w:val="-2"/>
        </w:rPr>
        <w:t>KG 541 ST, Kigali – Rwanda </w:t>
      </w:r>
    </w:p>
    <w:p w14:paraId="74D2A354" w14:textId="77777777" w:rsidR="00434FA2" w:rsidRPr="00F15426" w:rsidRDefault="00434FA2" w:rsidP="00434FA2">
      <w:pPr>
        <w:ind w:left="142"/>
        <w:jc w:val="both"/>
        <w:rPr>
          <w:rFonts w:ascii="Book Antiqua" w:hAnsi="Book Antiqua"/>
          <w:spacing w:val="-2"/>
        </w:rPr>
      </w:pPr>
      <w:r w:rsidRPr="00F15426">
        <w:rPr>
          <w:rFonts w:ascii="Book Antiqua" w:hAnsi="Book Antiqua"/>
          <w:spacing w:val="-2"/>
        </w:rPr>
        <w:t xml:space="preserve">Website: </w:t>
      </w:r>
      <w:hyperlink r:id="rId20" w:history="1">
        <w:r w:rsidRPr="00F15426">
          <w:rPr>
            <w:rStyle w:val="Hyperlink"/>
            <w:rFonts w:ascii="Book Antiqua" w:eastAsiaTheme="majorEastAsia" w:hAnsi="Book Antiqua"/>
          </w:rPr>
          <w:t>www.smartafrica.org</w:t>
        </w:r>
      </w:hyperlink>
      <w:r w:rsidRPr="00F15426">
        <w:rPr>
          <w:rFonts w:ascii="Book Antiqua" w:hAnsi="Book Antiqua"/>
        </w:rPr>
        <w:t xml:space="preserve"> </w:t>
      </w:r>
    </w:p>
    <w:p w14:paraId="4FD0D297" w14:textId="22F63A20" w:rsidR="00434FA2" w:rsidRDefault="00434FA2" w:rsidP="00434FA2">
      <w:pPr>
        <w:pStyle w:val="NormalWeb"/>
        <w:shd w:val="clear" w:color="auto" w:fill="FFFFFF" w:themeFill="background1"/>
        <w:spacing w:before="0" w:beforeAutospacing="0" w:after="0" w:afterAutospacing="0"/>
        <w:ind w:left="142"/>
        <w:rPr>
          <w:rFonts w:ascii="Book Antiqua" w:hAnsi="Book Antiqua"/>
        </w:rPr>
      </w:pPr>
      <w:r w:rsidRPr="00F15426">
        <w:rPr>
          <w:rFonts w:ascii="Book Antiqua" w:hAnsi="Book Antiqua"/>
          <w:spacing w:val="-2"/>
        </w:rPr>
        <w:t>Email</w:t>
      </w:r>
      <w:r w:rsidRPr="00F9740E">
        <w:rPr>
          <w:rFonts w:ascii="Book Antiqua" w:hAnsi="Book Antiqua"/>
          <w:spacing w:val="-2"/>
        </w:rPr>
        <w:t xml:space="preserve">: </w:t>
      </w:r>
      <w:hyperlink r:id="rId21" w:history="1">
        <w:r w:rsidRPr="00F9740E">
          <w:rPr>
            <w:rStyle w:val="Hyperlink"/>
            <w:rFonts w:ascii="Book Antiqua" w:hAnsi="Book Antiqua" w:cs="Arial Unicode MS"/>
          </w:rPr>
          <w:t>procurement@smartafrica.org</w:t>
        </w:r>
      </w:hyperlink>
    </w:p>
    <w:p w14:paraId="29009639" w14:textId="4A32DE37" w:rsidR="001A4C24" w:rsidRDefault="00434FA2">
      <w:pPr>
        <w:rPr>
          <w:b/>
          <w:sz w:val="28"/>
        </w:rPr>
        <w:sectPr w:rsidR="001A4C24" w:rsidSect="001A4C24">
          <w:headerReference w:type="even" r:id="rId22"/>
          <w:headerReference w:type="default" r:id="rId23"/>
          <w:headerReference w:type="first" r:id="rId24"/>
          <w:footnotePr>
            <w:numRestart w:val="eachSect"/>
          </w:footnotePr>
          <w:pgSz w:w="12242" w:h="15842" w:code="1"/>
          <w:pgMar w:top="1440" w:right="1440" w:bottom="1440" w:left="1728" w:header="720" w:footer="720" w:gutter="0"/>
          <w:cols w:space="708"/>
          <w:titlePg/>
          <w:docGrid w:linePitch="360"/>
        </w:sectPr>
      </w:pPr>
      <w:r w:rsidRPr="00F15426">
        <w:rPr>
          <w:rFonts w:ascii="Book Antiqua" w:hAnsi="Book Antiqua"/>
          <w:spacing w:val="-2"/>
        </w:rPr>
        <w:t>PO Box: 4913 Kigali</w:t>
      </w:r>
    </w:p>
    <w:p w14:paraId="2230B01F" w14:textId="168FCF38" w:rsidR="004763E0" w:rsidRPr="00464FCC" w:rsidRDefault="004763E0">
      <w:pPr>
        <w:rPr>
          <w:b/>
          <w:sz w:val="28"/>
        </w:rPr>
      </w:pPr>
    </w:p>
    <w:p w14:paraId="056E4986" w14:textId="77777777" w:rsidR="000B5EDC" w:rsidRPr="00464FCC" w:rsidRDefault="000B5EDC" w:rsidP="00C31B55">
      <w:pPr>
        <w:pStyle w:val="HeadingSections"/>
        <w:spacing w:after="240"/>
      </w:pPr>
      <w:bookmarkStart w:id="11" w:name="_Toc474333876"/>
      <w:bookmarkStart w:id="12" w:name="_Toc474334045"/>
      <w:bookmarkStart w:id="13" w:name="_Toc494209423"/>
      <w:bookmarkStart w:id="14" w:name="_Toc209528405"/>
      <w:bookmarkEnd w:id="0"/>
      <w:r w:rsidRPr="00464FCC">
        <w:t>Section 2. Instructions to Consultants and Data Sheet</w:t>
      </w:r>
      <w:bookmarkEnd w:id="11"/>
      <w:bookmarkEnd w:id="12"/>
      <w:bookmarkEnd w:id="13"/>
      <w:bookmarkEnd w:id="14"/>
    </w:p>
    <w:p w14:paraId="7E5C3113" w14:textId="77777777" w:rsidR="0011244C" w:rsidRPr="00464FCC" w:rsidRDefault="0011244C" w:rsidP="000272D8">
      <w:pPr>
        <w:jc w:val="both"/>
        <w:rPr>
          <w:i/>
          <w:iCs/>
          <w:sz w:val="20"/>
          <w:szCs w:val="20"/>
        </w:rPr>
      </w:pPr>
    </w:p>
    <w:p w14:paraId="2496997B" w14:textId="794ED80B" w:rsidR="0011244C" w:rsidRPr="00464FCC" w:rsidRDefault="0011244C" w:rsidP="0011244C">
      <w:pPr>
        <w:jc w:val="center"/>
        <w:rPr>
          <w:b/>
          <w:iCs/>
          <w:sz w:val="28"/>
          <w:szCs w:val="28"/>
        </w:rPr>
      </w:pPr>
      <w:r w:rsidRPr="00464FCC">
        <w:rPr>
          <w:b/>
          <w:iCs/>
          <w:sz w:val="28"/>
          <w:szCs w:val="28"/>
        </w:rPr>
        <w:t>TABLE OF CONTENT</w:t>
      </w:r>
    </w:p>
    <w:p w14:paraId="60C30EFC" w14:textId="3622D674" w:rsidR="0011244C" w:rsidRPr="00464FCC" w:rsidRDefault="0011244C" w:rsidP="0011244C">
      <w:pPr>
        <w:jc w:val="center"/>
        <w:rPr>
          <w:b/>
          <w:iCs/>
          <w:sz w:val="28"/>
          <w:szCs w:val="28"/>
        </w:rPr>
      </w:pPr>
    </w:p>
    <w:p w14:paraId="14F45E42" w14:textId="5D936563" w:rsidR="003D153B" w:rsidRDefault="0011244C">
      <w:pPr>
        <w:pStyle w:val="TOC1"/>
        <w:rPr>
          <w:rFonts w:asciiTheme="minorHAnsi" w:eastAsiaTheme="minorEastAsia" w:hAnsiTheme="minorHAnsi" w:cstheme="minorBidi"/>
          <w:kern w:val="2"/>
          <w14:ligatures w14:val="standardContextual"/>
        </w:rPr>
      </w:pPr>
      <w:r w:rsidRPr="0021172D">
        <w:rPr>
          <w:b/>
          <w:iCs/>
          <w:sz w:val="28"/>
          <w:szCs w:val="28"/>
        </w:rPr>
        <w:fldChar w:fldCharType="begin"/>
      </w:r>
      <w:r w:rsidRPr="00464FCC">
        <w:rPr>
          <w:b/>
          <w:iCs/>
          <w:sz w:val="28"/>
          <w:szCs w:val="28"/>
        </w:rPr>
        <w:instrText xml:space="preserve"> TOC \h \z \t "Heading ITC 1,1,Heading ITC 2,2" </w:instrText>
      </w:r>
      <w:r w:rsidRPr="0021172D">
        <w:rPr>
          <w:b/>
          <w:iCs/>
          <w:sz w:val="28"/>
          <w:szCs w:val="28"/>
        </w:rPr>
        <w:fldChar w:fldCharType="separate"/>
      </w:r>
      <w:hyperlink w:anchor="_Toc209528421" w:history="1">
        <w:r w:rsidR="003D153B" w:rsidRPr="003F710D">
          <w:rPr>
            <w:rStyle w:val="Hyperlink"/>
            <w:rFonts w:eastAsiaTheme="minorEastAsia"/>
          </w:rPr>
          <w:t>A.  General Provisions</w:t>
        </w:r>
        <w:r w:rsidR="003D153B">
          <w:rPr>
            <w:webHidden/>
          </w:rPr>
          <w:tab/>
        </w:r>
        <w:r w:rsidR="003D153B">
          <w:rPr>
            <w:webHidden/>
          </w:rPr>
          <w:fldChar w:fldCharType="begin"/>
        </w:r>
        <w:r w:rsidR="003D153B">
          <w:rPr>
            <w:webHidden/>
          </w:rPr>
          <w:instrText xml:space="preserve"> PAGEREF _Toc209528421 \h </w:instrText>
        </w:r>
        <w:r w:rsidR="003D153B">
          <w:rPr>
            <w:webHidden/>
          </w:rPr>
        </w:r>
        <w:r w:rsidR="003D153B">
          <w:rPr>
            <w:webHidden/>
          </w:rPr>
          <w:fldChar w:fldCharType="separate"/>
        </w:r>
        <w:r w:rsidR="000D457E">
          <w:rPr>
            <w:webHidden/>
          </w:rPr>
          <w:t>9</w:t>
        </w:r>
        <w:r w:rsidR="003D153B">
          <w:rPr>
            <w:webHidden/>
          </w:rPr>
          <w:fldChar w:fldCharType="end"/>
        </w:r>
      </w:hyperlink>
    </w:p>
    <w:p w14:paraId="7DD0C936" w14:textId="73FF98CD" w:rsidR="003D153B" w:rsidRDefault="003D153B">
      <w:pPr>
        <w:pStyle w:val="TOC2"/>
        <w:rPr>
          <w:rFonts w:asciiTheme="minorHAnsi" w:eastAsiaTheme="minorEastAsia" w:hAnsiTheme="minorHAnsi" w:cstheme="minorBidi"/>
          <w:kern w:val="2"/>
          <w:szCs w:val="24"/>
          <w14:ligatures w14:val="standardContextual"/>
        </w:rPr>
      </w:pPr>
      <w:hyperlink w:anchor="_Toc209528422" w:history="1">
        <w:r w:rsidRPr="003F710D">
          <w:rPr>
            <w:rStyle w:val="Hyperlink"/>
            <w:rFonts w:eastAsiaTheme="minorEastAsia"/>
          </w:rPr>
          <w:t>1.</w:t>
        </w:r>
        <w:r>
          <w:rPr>
            <w:rFonts w:asciiTheme="minorHAnsi" w:eastAsiaTheme="minorEastAsia" w:hAnsiTheme="minorHAnsi" w:cstheme="minorBidi"/>
            <w:kern w:val="2"/>
            <w:szCs w:val="24"/>
            <w14:ligatures w14:val="standardContextual"/>
          </w:rPr>
          <w:tab/>
        </w:r>
        <w:r w:rsidRPr="003F710D">
          <w:rPr>
            <w:rStyle w:val="Hyperlink"/>
            <w:rFonts w:eastAsiaTheme="minorEastAsia"/>
          </w:rPr>
          <w:t>Definitions</w:t>
        </w:r>
        <w:r>
          <w:rPr>
            <w:webHidden/>
          </w:rPr>
          <w:tab/>
        </w:r>
        <w:r>
          <w:rPr>
            <w:webHidden/>
          </w:rPr>
          <w:fldChar w:fldCharType="begin"/>
        </w:r>
        <w:r>
          <w:rPr>
            <w:webHidden/>
          </w:rPr>
          <w:instrText xml:space="preserve"> PAGEREF _Toc209528422 \h </w:instrText>
        </w:r>
        <w:r>
          <w:rPr>
            <w:webHidden/>
          </w:rPr>
        </w:r>
        <w:r>
          <w:rPr>
            <w:webHidden/>
          </w:rPr>
          <w:fldChar w:fldCharType="separate"/>
        </w:r>
        <w:r w:rsidR="000D457E">
          <w:rPr>
            <w:webHidden/>
          </w:rPr>
          <w:t>9</w:t>
        </w:r>
        <w:r>
          <w:rPr>
            <w:webHidden/>
          </w:rPr>
          <w:fldChar w:fldCharType="end"/>
        </w:r>
      </w:hyperlink>
    </w:p>
    <w:p w14:paraId="4DC42882" w14:textId="610812A3" w:rsidR="003D153B" w:rsidRDefault="003D153B">
      <w:pPr>
        <w:pStyle w:val="TOC2"/>
        <w:rPr>
          <w:rFonts w:asciiTheme="minorHAnsi" w:eastAsiaTheme="minorEastAsia" w:hAnsiTheme="minorHAnsi" w:cstheme="minorBidi"/>
          <w:kern w:val="2"/>
          <w:szCs w:val="24"/>
          <w14:ligatures w14:val="standardContextual"/>
        </w:rPr>
      </w:pPr>
      <w:hyperlink w:anchor="_Toc209528423" w:history="1">
        <w:r w:rsidRPr="003F710D">
          <w:rPr>
            <w:rStyle w:val="Hyperlink"/>
            <w:rFonts w:eastAsiaTheme="minorEastAsia"/>
          </w:rPr>
          <w:t>2.</w:t>
        </w:r>
        <w:r>
          <w:rPr>
            <w:rFonts w:asciiTheme="minorHAnsi" w:eastAsiaTheme="minorEastAsia" w:hAnsiTheme="minorHAnsi" w:cstheme="minorBidi"/>
            <w:kern w:val="2"/>
            <w:szCs w:val="24"/>
            <w14:ligatures w14:val="standardContextual"/>
          </w:rPr>
          <w:tab/>
        </w:r>
        <w:r w:rsidRPr="003F710D">
          <w:rPr>
            <w:rStyle w:val="Hyperlink"/>
            <w:rFonts w:eastAsiaTheme="minorEastAsia"/>
          </w:rPr>
          <w:t>Introduction</w:t>
        </w:r>
        <w:r>
          <w:rPr>
            <w:webHidden/>
          </w:rPr>
          <w:tab/>
        </w:r>
        <w:r>
          <w:rPr>
            <w:webHidden/>
          </w:rPr>
          <w:fldChar w:fldCharType="begin"/>
        </w:r>
        <w:r>
          <w:rPr>
            <w:webHidden/>
          </w:rPr>
          <w:instrText xml:space="preserve"> PAGEREF _Toc209528423 \h </w:instrText>
        </w:r>
        <w:r>
          <w:rPr>
            <w:webHidden/>
          </w:rPr>
        </w:r>
        <w:r>
          <w:rPr>
            <w:webHidden/>
          </w:rPr>
          <w:fldChar w:fldCharType="separate"/>
        </w:r>
        <w:r w:rsidR="000D457E">
          <w:rPr>
            <w:webHidden/>
          </w:rPr>
          <w:t>11</w:t>
        </w:r>
        <w:r>
          <w:rPr>
            <w:webHidden/>
          </w:rPr>
          <w:fldChar w:fldCharType="end"/>
        </w:r>
      </w:hyperlink>
    </w:p>
    <w:p w14:paraId="7952E1DC" w14:textId="33210C49" w:rsidR="003D153B" w:rsidRDefault="003D153B">
      <w:pPr>
        <w:pStyle w:val="TOC2"/>
        <w:rPr>
          <w:rFonts w:asciiTheme="minorHAnsi" w:eastAsiaTheme="minorEastAsia" w:hAnsiTheme="minorHAnsi" w:cstheme="minorBidi"/>
          <w:kern w:val="2"/>
          <w:szCs w:val="24"/>
          <w14:ligatures w14:val="standardContextual"/>
        </w:rPr>
      </w:pPr>
      <w:hyperlink w:anchor="_Toc209528424" w:history="1">
        <w:r w:rsidRPr="003F710D">
          <w:rPr>
            <w:rStyle w:val="Hyperlink"/>
            <w:rFonts w:eastAsiaTheme="minorEastAsia"/>
          </w:rPr>
          <w:t>3.</w:t>
        </w:r>
        <w:r>
          <w:rPr>
            <w:rFonts w:asciiTheme="minorHAnsi" w:eastAsiaTheme="minorEastAsia" w:hAnsiTheme="minorHAnsi" w:cstheme="minorBidi"/>
            <w:kern w:val="2"/>
            <w:szCs w:val="24"/>
            <w14:ligatures w14:val="standardContextual"/>
          </w:rPr>
          <w:tab/>
        </w:r>
        <w:r w:rsidRPr="003F710D">
          <w:rPr>
            <w:rStyle w:val="Hyperlink"/>
            <w:rFonts w:eastAsiaTheme="minorEastAsia"/>
          </w:rPr>
          <w:t>Conflict of Interest</w:t>
        </w:r>
        <w:r>
          <w:rPr>
            <w:webHidden/>
          </w:rPr>
          <w:tab/>
        </w:r>
        <w:r>
          <w:rPr>
            <w:webHidden/>
          </w:rPr>
          <w:fldChar w:fldCharType="begin"/>
        </w:r>
        <w:r>
          <w:rPr>
            <w:webHidden/>
          </w:rPr>
          <w:instrText xml:space="preserve"> PAGEREF _Toc209528424 \h </w:instrText>
        </w:r>
        <w:r>
          <w:rPr>
            <w:webHidden/>
          </w:rPr>
        </w:r>
        <w:r>
          <w:rPr>
            <w:webHidden/>
          </w:rPr>
          <w:fldChar w:fldCharType="separate"/>
        </w:r>
        <w:r w:rsidR="000D457E">
          <w:rPr>
            <w:webHidden/>
          </w:rPr>
          <w:t>12</w:t>
        </w:r>
        <w:r>
          <w:rPr>
            <w:webHidden/>
          </w:rPr>
          <w:fldChar w:fldCharType="end"/>
        </w:r>
      </w:hyperlink>
    </w:p>
    <w:p w14:paraId="7BAF9E91" w14:textId="5A209006" w:rsidR="003D153B" w:rsidRDefault="003D153B">
      <w:pPr>
        <w:pStyle w:val="TOC2"/>
        <w:rPr>
          <w:rFonts w:asciiTheme="minorHAnsi" w:eastAsiaTheme="minorEastAsia" w:hAnsiTheme="minorHAnsi" w:cstheme="minorBidi"/>
          <w:kern w:val="2"/>
          <w:szCs w:val="24"/>
          <w14:ligatures w14:val="standardContextual"/>
        </w:rPr>
      </w:pPr>
      <w:hyperlink w:anchor="_Toc209528425" w:history="1">
        <w:r w:rsidRPr="003F710D">
          <w:rPr>
            <w:rStyle w:val="Hyperlink"/>
            <w:rFonts w:eastAsiaTheme="minorEastAsia"/>
          </w:rPr>
          <w:t>4.</w:t>
        </w:r>
        <w:r>
          <w:rPr>
            <w:rFonts w:asciiTheme="minorHAnsi" w:eastAsiaTheme="minorEastAsia" w:hAnsiTheme="minorHAnsi" w:cstheme="minorBidi"/>
            <w:kern w:val="2"/>
            <w:szCs w:val="24"/>
            <w14:ligatures w14:val="standardContextual"/>
          </w:rPr>
          <w:tab/>
        </w:r>
        <w:r w:rsidRPr="003F710D">
          <w:rPr>
            <w:rStyle w:val="Hyperlink"/>
            <w:rFonts w:eastAsiaTheme="minorEastAsia"/>
          </w:rPr>
          <w:t>Unfair Competitive Advantage</w:t>
        </w:r>
        <w:r>
          <w:rPr>
            <w:webHidden/>
          </w:rPr>
          <w:tab/>
        </w:r>
        <w:r>
          <w:rPr>
            <w:webHidden/>
          </w:rPr>
          <w:fldChar w:fldCharType="begin"/>
        </w:r>
        <w:r>
          <w:rPr>
            <w:webHidden/>
          </w:rPr>
          <w:instrText xml:space="preserve"> PAGEREF _Toc209528425 \h </w:instrText>
        </w:r>
        <w:r>
          <w:rPr>
            <w:webHidden/>
          </w:rPr>
        </w:r>
        <w:r>
          <w:rPr>
            <w:webHidden/>
          </w:rPr>
          <w:fldChar w:fldCharType="separate"/>
        </w:r>
        <w:r w:rsidR="000D457E">
          <w:rPr>
            <w:webHidden/>
          </w:rPr>
          <w:t>13</w:t>
        </w:r>
        <w:r>
          <w:rPr>
            <w:webHidden/>
          </w:rPr>
          <w:fldChar w:fldCharType="end"/>
        </w:r>
      </w:hyperlink>
    </w:p>
    <w:p w14:paraId="1B63253A" w14:textId="5D0FCF9B" w:rsidR="003D153B" w:rsidRDefault="003D153B">
      <w:pPr>
        <w:pStyle w:val="TOC2"/>
        <w:rPr>
          <w:rFonts w:asciiTheme="minorHAnsi" w:eastAsiaTheme="minorEastAsia" w:hAnsiTheme="minorHAnsi" w:cstheme="minorBidi"/>
          <w:kern w:val="2"/>
          <w:szCs w:val="24"/>
          <w14:ligatures w14:val="standardContextual"/>
        </w:rPr>
      </w:pPr>
      <w:hyperlink w:anchor="_Toc209528426" w:history="1">
        <w:r w:rsidRPr="003F710D">
          <w:rPr>
            <w:rStyle w:val="Hyperlink"/>
            <w:rFonts w:eastAsiaTheme="minorEastAsia"/>
          </w:rPr>
          <w:t>5.</w:t>
        </w:r>
        <w:r>
          <w:rPr>
            <w:rFonts w:asciiTheme="minorHAnsi" w:eastAsiaTheme="minorEastAsia" w:hAnsiTheme="minorHAnsi" w:cstheme="minorBidi"/>
            <w:kern w:val="2"/>
            <w:szCs w:val="24"/>
            <w14:ligatures w14:val="standardContextual"/>
          </w:rPr>
          <w:tab/>
        </w:r>
        <w:r w:rsidRPr="003F710D">
          <w:rPr>
            <w:rStyle w:val="Hyperlink"/>
            <w:rFonts w:eastAsiaTheme="minorEastAsia"/>
          </w:rPr>
          <w:t>Fraud and Corruption</w:t>
        </w:r>
        <w:r>
          <w:rPr>
            <w:webHidden/>
          </w:rPr>
          <w:tab/>
        </w:r>
        <w:r>
          <w:rPr>
            <w:webHidden/>
          </w:rPr>
          <w:fldChar w:fldCharType="begin"/>
        </w:r>
        <w:r>
          <w:rPr>
            <w:webHidden/>
          </w:rPr>
          <w:instrText xml:space="preserve"> PAGEREF _Toc209528426 \h </w:instrText>
        </w:r>
        <w:r>
          <w:rPr>
            <w:webHidden/>
          </w:rPr>
        </w:r>
        <w:r>
          <w:rPr>
            <w:webHidden/>
          </w:rPr>
          <w:fldChar w:fldCharType="separate"/>
        </w:r>
        <w:r w:rsidR="000D457E">
          <w:rPr>
            <w:webHidden/>
          </w:rPr>
          <w:t>13</w:t>
        </w:r>
        <w:r>
          <w:rPr>
            <w:webHidden/>
          </w:rPr>
          <w:fldChar w:fldCharType="end"/>
        </w:r>
      </w:hyperlink>
    </w:p>
    <w:p w14:paraId="4597E1FC" w14:textId="36FFA873" w:rsidR="003D153B" w:rsidRDefault="003D153B">
      <w:pPr>
        <w:pStyle w:val="TOC2"/>
        <w:rPr>
          <w:rFonts w:asciiTheme="minorHAnsi" w:eastAsiaTheme="minorEastAsia" w:hAnsiTheme="minorHAnsi" w:cstheme="minorBidi"/>
          <w:kern w:val="2"/>
          <w:szCs w:val="24"/>
          <w14:ligatures w14:val="standardContextual"/>
        </w:rPr>
      </w:pPr>
      <w:hyperlink w:anchor="_Toc209528427" w:history="1">
        <w:r w:rsidRPr="003F710D">
          <w:rPr>
            <w:rStyle w:val="Hyperlink"/>
            <w:rFonts w:eastAsiaTheme="minorEastAsia"/>
          </w:rPr>
          <w:t>6.</w:t>
        </w:r>
        <w:r>
          <w:rPr>
            <w:rFonts w:asciiTheme="minorHAnsi" w:eastAsiaTheme="minorEastAsia" w:hAnsiTheme="minorHAnsi" w:cstheme="minorBidi"/>
            <w:kern w:val="2"/>
            <w:szCs w:val="24"/>
            <w14:ligatures w14:val="standardContextual"/>
          </w:rPr>
          <w:tab/>
        </w:r>
        <w:r w:rsidRPr="003F710D">
          <w:rPr>
            <w:rStyle w:val="Hyperlink"/>
            <w:rFonts w:eastAsiaTheme="minorEastAsia"/>
          </w:rPr>
          <w:t>Eligibility</w:t>
        </w:r>
        <w:r>
          <w:rPr>
            <w:webHidden/>
          </w:rPr>
          <w:tab/>
        </w:r>
        <w:r>
          <w:rPr>
            <w:webHidden/>
          </w:rPr>
          <w:fldChar w:fldCharType="begin"/>
        </w:r>
        <w:r>
          <w:rPr>
            <w:webHidden/>
          </w:rPr>
          <w:instrText xml:space="preserve"> PAGEREF _Toc209528427 \h </w:instrText>
        </w:r>
        <w:r>
          <w:rPr>
            <w:webHidden/>
          </w:rPr>
        </w:r>
        <w:r>
          <w:rPr>
            <w:webHidden/>
          </w:rPr>
          <w:fldChar w:fldCharType="separate"/>
        </w:r>
        <w:r w:rsidR="000D457E">
          <w:rPr>
            <w:webHidden/>
          </w:rPr>
          <w:t>13</w:t>
        </w:r>
        <w:r>
          <w:rPr>
            <w:webHidden/>
          </w:rPr>
          <w:fldChar w:fldCharType="end"/>
        </w:r>
      </w:hyperlink>
    </w:p>
    <w:p w14:paraId="6EC55810" w14:textId="1A7B6B73" w:rsidR="003D153B" w:rsidRDefault="003D153B">
      <w:pPr>
        <w:pStyle w:val="TOC1"/>
        <w:rPr>
          <w:rFonts w:asciiTheme="minorHAnsi" w:eastAsiaTheme="minorEastAsia" w:hAnsiTheme="minorHAnsi" w:cstheme="minorBidi"/>
          <w:kern w:val="2"/>
          <w14:ligatures w14:val="standardContextual"/>
        </w:rPr>
      </w:pPr>
      <w:hyperlink w:anchor="_Toc209528428" w:history="1">
        <w:r w:rsidRPr="003F710D">
          <w:rPr>
            <w:rStyle w:val="Hyperlink"/>
            <w:rFonts w:eastAsiaTheme="minorEastAsia"/>
          </w:rPr>
          <w:t>B.  Preparation of Proposals</w:t>
        </w:r>
        <w:r>
          <w:rPr>
            <w:webHidden/>
          </w:rPr>
          <w:tab/>
        </w:r>
        <w:r>
          <w:rPr>
            <w:webHidden/>
          </w:rPr>
          <w:fldChar w:fldCharType="begin"/>
        </w:r>
        <w:r>
          <w:rPr>
            <w:webHidden/>
          </w:rPr>
          <w:instrText xml:space="preserve"> PAGEREF _Toc209528428 \h </w:instrText>
        </w:r>
        <w:r>
          <w:rPr>
            <w:webHidden/>
          </w:rPr>
        </w:r>
        <w:r>
          <w:rPr>
            <w:webHidden/>
          </w:rPr>
          <w:fldChar w:fldCharType="separate"/>
        </w:r>
        <w:r w:rsidR="000D457E">
          <w:rPr>
            <w:webHidden/>
          </w:rPr>
          <w:t>15</w:t>
        </w:r>
        <w:r>
          <w:rPr>
            <w:webHidden/>
          </w:rPr>
          <w:fldChar w:fldCharType="end"/>
        </w:r>
      </w:hyperlink>
    </w:p>
    <w:p w14:paraId="23D03DA6" w14:textId="2F298AE8" w:rsidR="003D153B" w:rsidRDefault="003D153B">
      <w:pPr>
        <w:pStyle w:val="TOC2"/>
        <w:rPr>
          <w:rFonts w:asciiTheme="minorHAnsi" w:eastAsiaTheme="minorEastAsia" w:hAnsiTheme="minorHAnsi" w:cstheme="minorBidi"/>
          <w:kern w:val="2"/>
          <w:szCs w:val="24"/>
          <w14:ligatures w14:val="standardContextual"/>
        </w:rPr>
      </w:pPr>
      <w:hyperlink w:anchor="_Toc209528429" w:history="1">
        <w:r w:rsidRPr="003F710D">
          <w:rPr>
            <w:rStyle w:val="Hyperlink"/>
            <w:rFonts w:eastAsiaTheme="minorEastAsia"/>
          </w:rPr>
          <w:t>7.</w:t>
        </w:r>
        <w:r>
          <w:rPr>
            <w:rFonts w:asciiTheme="minorHAnsi" w:eastAsiaTheme="minorEastAsia" w:hAnsiTheme="minorHAnsi" w:cstheme="minorBidi"/>
            <w:kern w:val="2"/>
            <w:szCs w:val="24"/>
            <w14:ligatures w14:val="standardContextual"/>
          </w:rPr>
          <w:tab/>
        </w:r>
        <w:r w:rsidRPr="003F710D">
          <w:rPr>
            <w:rStyle w:val="Hyperlink"/>
            <w:rFonts w:eastAsiaTheme="minorEastAsia"/>
          </w:rPr>
          <w:t>General Considerations</w:t>
        </w:r>
        <w:r>
          <w:rPr>
            <w:webHidden/>
          </w:rPr>
          <w:tab/>
        </w:r>
        <w:r>
          <w:rPr>
            <w:webHidden/>
          </w:rPr>
          <w:fldChar w:fldCharType="begin"/>
        </w:r>
        <w:r>
          <w:rPr>
            <w:webHidden/>
          </w:rPr>
          <w:instrText xml:space="preserve"> PAGEREF _Toc209528429 \h </w:instrText>
        </w:r>
        <w:r>
          <w:rPr>
            <w:webHidden/>
          </w:rPr>
        </w:r>
        <w:r>
          <w:rPr>
            <w:webHidden/>
          </w:rPr>
          <w:fldChar w:fldCharType="separate"/>
        </w:r>
        <w:r w:rsidR="000D457E">
          <w:rPr>
            <w:webHidden/>
          </w:rPr>
          <w:t>15</w:t>
        </w:r>
        <w:r>
          <w:rPr>
            <w:webHidden/>
          </w:rPr>
          <w:fldChar w:fldCharType="end"/>
        </w:r>
      </w:hyperlink>
    </w:p>
    <w:p w14:paraId="06D9C913" w14:textId="2A4CE197" w:rsidR="003D153B" w:rsidRDefault="003D153B">
      <w:pPr>
        <w:pStyle w:val="TOC2"/>
        <w:rPr>
          <w:rFonts w:asciiTheme="minorHAnsi" w:eastAsiaTheme="minorEastAsia" w:hAnsiTheme="minorHAnsi" w:cstheme="minorBidi"/>
          <w:kern w:val="2"/>
          <w:szCs w:val="24"/>
          <w14:ligatures w14:val="standardContextual"/>
        </w:rPr>
      </w:pPr>
      <w:hyperlink w:anchor="_Toc209528430" w:history="1">
        <w:r w:rsidRPr="003F710D">
          <w:rPr>
            <w:rStyle w:val="Hyperlink"/>
            <w:rFonts w:eastAsiaTheme="minorEastAsia"/>
          </w:rPr>
          <w:t>8.</w:t>
        </w:r>
        <w:r>
          <w:rPr>
            <w:rFonts w:asciiTheme="minorHAnsi" w:eastAsiaTheme="minorEastAsia" w:hAnsiTheme="minorHAnsi" w:cstheme="minorBidi"/>
            <w:kern w:val="2"/>
            <w:szCs w:val="24"/>
            <w14:ligatures w14:val="standardContextual"/>
          </w:rPr>
          <w:tab/>
        </w:r>
        <w:r w:rsidRPr="003F710D">
          <w:rPr>
            <w:rStyle w:val="Hyperlink"/>
            <w:rFonts w:eastAsiaTheme="minorEastAsia"/>
          </w:rPr>
          <w:t>Cost of Preparation of Proposal</w:t>
        </w:r>
        <w:r>
          <w:rPr>
            <w:webHidden/>
          </w:rPr>
          <w:tab/>
        </w:r>
        <w:r>
          <w:rPr>
            <w:webHidden/>
          </w:rPr>
          <w:fldChar w:fldCharType="begin"/>
        </w:r>
        <w:r>
          <w:rPr>
            <w:webHidden/>
          </w:rPr>
          <w:instrText xml:space="preserve"> PAGEREF _Toc209528430 \h </w:instrText>
        </w:r>
        <w:r>
          <w:rPr>
            <w:webHidden/>
          </w:rPr>
        </w:r>
        <w:r>
          <w:rPr>
            <w:webHidden/>
          </w:rPr>
          <w:fldChar w:fldCharType="separate"/>
        </w:r>
        <w:r w:rsidR="000D457E">
          <w:rPr>
            <w:webHidden/>
          </w:rPr>
          <w:t>15</w:t>
        </w:r>
        <w:r>
          <w:rPr>
            <w:webHidden/>
          </w:rPr>
          <w:fldChar w:fldCharType="end"/>
        </w:r>
      </w:hyperlink>
    </w:p>
    <w:p w14:paraId="6C03811E" w14:textId="56BE15DF" w:rsidR="003D153B" w:rsidRDefault="003D153B">
      <w:pPr>
        <w:pStyle w:val="TOC2"/>
        <w:rPr>
          <w:rFonts w:asciiTheme="minorHAnsi" w:eastAsiaTheme="minorEastAsia" w:hAnsiTheme="minorHAnsi" w:cstheme="minorBidi"/>
          <w:kern w:val="2"/>
          <w:szCs w:val="24"/>
          <w14:ligatures w14:val="standardContextual"/>
        </w:rPr>
      </w:pPr>
      <w:hyperlink w:anchor="_Toc209528431" w:history="1">
        <w:r w:rsidRPr="003F710D">
          <w:rPr>
            <w:rStyle w:val="Hyperlink"/>
            <w:rFonts w:eastAsiaTheme="minorEastAsia"/>
          </w:rPr>
          <w:t>9.</w:t>
        </w:r>
        <w:r>
          <w:rPr>
            <w:rFonts w:asciiTheme="minorHAnsi" w:eastAsiaTheme="minorEastAsia" w:hAnsiTheme="minorHAnsi" w:cstheme="minorBidi"/>
            <w:kern w:val="2"/>
            <w:szCs w:val="24"/>
            <w14:ligatures w14:val="standardContextual"/>
          </w:rPr>
          <w:tab/>
        </w:r>
        <w:r w:rsidRPr="003F710D">
          <w:rPr>
            <w:rStyle w:val="Hyperlink"/>
            <w:rFonts w:eastAsiaTheme="minorEastAsia"/>
          </w:rPr>
          <w:t>Language</w:t>
        </w:r>
        <w:r>
          <w:rPr>
            <w:webHidden/>
          </w:rPr>
          <w:tab/>
        </w:r>
        <w:r>
          <w:rPr>
            <w:webHidden/>
          </w:rPr>
          <w:fldChar w:fldCharType="begin"/>
        </w:r>
        <w:r>
          <w:rPr>
            <w:webHidden/>
          </w:rPr>
          <w:instrText xml:space="preserve"> PAGEREF _Toc209528431 \h </w:instrText>
        </w:r>
        <w:r>
          <w:rPr>
            <w:webHidden/>
          </w:rPr>
        </w:r>
        <w:r>
          <w:rPr>
            <w:webHidden/>
          </w:rPr>
          <w:fldChar w:fldCharType="separate"/>
        </w:r>
        <w:r w:rsidR="000D457E">
          <w:rPr>
            <w:webHidden/>
          </w:rPr>
          <w:t>15</w:t>
        </w:r>
        <w:r>
          <w:rPr>
            <w:webHidden/>
          </w:rPr>
          <w:fldChar w:fldCharType="end"/>
        </w:r>
      </w:hyperlink>
    </w:p>
    <w:p w14:paraId="5D7D43F9" w14:textId="278E6BD9" w:rsidR="003D153B" w:rsidRDefault="003D153B">
      <w:pPr>
        <w:pStyle w:val="TOC2"/>
        <w:rPr>
          <w:rFonts w:asciiTheme="minorHAnsi" w:eastAsiaTheme="minorEastAsia" w:hAnsiTheme="minorHAnsi" w:cstheme="minorBidi"/>
          <w:kern w:val="2"/>
          <w:szCs w:val="24"/>
          <w14:ligatures w14:val="standardContextual"/>
        </w:rPr>
      </w:pPr>
      <w:hyperlink w:anchor="_Toc209528432" w:history="1">
        <w:r w:rsidRPr="003F710D">
          <w:rPr>
            <w:rStyle w:val="Hyperlink"/>
            <w:rFonts w:eastAsiaTheme="minorEastAsia"/>
          </w:rPr>
          <w:t>10.</w:t>
        </w:r>
        <w:r>
          <w:rPr>
            <w:rFonts w:asciiTheme="minorHAnsi" w:eastAsiaTheme="minorEastAsia" w:hAnsiTheme="minorHAnsi" w:cstheme="minorBidi"/>
            <w:kern w:val="2"/>
            <w:szCs w:val="24"/>
            <w14:ligatures w14:val="standardContextual"/>
          </w:rPr>
          <w:tab/>
        </w:r>
        <w:r w:rsidRPr="003F710D">
          <w:rPr>
            <w:rStyle w:val="Hyperlink"/>
            <w:rFonts w:eastAsiaTheme="minorEastAsia"/>
          </w:rPr>
          <w:t>Documents Comprising the Proposal</w:t>
        </w:r>
        <w:r>
          <w:rPr>
            <w:webHidden/>
          </w:rPr>
          <w:tab/>
        </w:r>
        <w:r>
          <w:rPr>
            <w:webHidden/>
          </w:rPr>
          <w:fldChar w:fldCharType="begin"/>
        </w:r>
        <w:r>
          <w:rPr>
            <w:webHidden/>
          </w:rPr>
          <w:instrText xml:space="preserve"> PAGEREF _Toc209528432 \h </w:instrText>
        </w:r>
        <w:r>
          <w:rPr>
            <w:webHidden/>
          </w:rPr>
        </w:r>
        <w:r>
          <w:rPr>
            <w:webHidden/>
          </w:rPr>
          <w:fldChar w:fldCharType="separate"/>
        </w:r>
        <w:r w:rsidR="000D457E">
          <w:rPr>
            <w:webHidden/>
          </w:rPr>
          <w:t>15</w:t>
        </w:r>
        <w:r>
          <w:rPr>
            <w:webHidden/>
          </w:rPr>
          <w:fldChar w:fldCharType="end"/>
        </w:r>
      </w:hyperlink>
    </w:p>
    <w:p w14:paraId="29A58CD6" w14:textId="38140E48" w:rsidR="003D153B" w:rsidRDefault="003D153B">
      <w:pPr>
        <w:pStyle w:val="TOC2"/>
        <w:rPr>
          <w:rFonts w:asciiTheme="minorHAnsi" w:eastAsiaTheme="minorEastAsia" w:hAnsiTheme="minorHAnsi" w:cstheme="minorBidi"/>
          <w:kern w:val="2"/>
          <w:szCs w:val="24"/>
          <w14:ligatures w14:val="standardContextual"/>
        </w:rPr>
      </w:pPr>
      <w:hyperlink w:anchor="_Toc209528433" w:history="1">
        <w:r w:rsidRPr="003F710D">
          <w:rPr>
            <w:rStyle w:val="Hyperlink"/>
            <w:rFonts w:eastAsiaTheme="minorEastAsia"/>
          </w:rPr>
          <w:t>11.</w:t>
        </w:r>
        <w:r>
          <w:rPr>
            <w:rFonts w:asciiTheme="minorHAnsi" w:eastAsiaTheme="minorEastAsia" w:hAnsiTheme="minorHAnsi" w:cstheme="minorBidi"/>
            <w:kern w:val="2"/>
            <w:szCs w:val="24"/>
            <w14:ligatures w14:val="standardContextual"/>
          </w:rPr>
          <w:tab/>
        </w:r>
        <w:r w:rsidRPr="003F710D">
          <w:rPr>
            <w:rStyle w:val="Hyperlink"/>
            <w:rFonts w:eastAsiaTheme="minorEastAsia"/>
          </w:rPr>
          <w:t>Only One Proposal</w:t>
        </w:r>
        <w:r>
          <w:rPr>
            <w:webHidden/>
          </w:rPr>
          <w:tab/>
        </w:r>
        <w:r>
          <w:rPr>
            <w:webHidden/>
          </w:rPr>
          <w:fldChar w:fldCharType="begin"/>
        </w:r>
        <w:r>
          <w:rPr>
            <w:webHidden/>
          </w:rPr>
          <w:instrText xml:space="preserve"> PAGEREF _Toc209528433 \h </w:instrText>
        </w:r>
        <w:r>
          <w:rPr>
            <w:webHidden/>
          </w:rPr>
        </w:r>
        <w:r>
          <w:rPr>
            <w:webHidden/>
          </w:rPr>
          <w:fldChar w:fldCharType="separate"/>
        </w:r>
        <w:r w:rsidR="000D457E">
          <w:rPr>
            <w:webHidden/>
          </w:rPr>
          <w:t>16</w:t>
        </w:r>
        <w:r>
          <w:rPr>
            <w:webHidden/>
          </w:rPr>
          <w:fldChar w:fldCharType="end"/>
        </w:r>
      </w:hyperlink>
    </w:p>
    <w:p w14:paraId="4F18BE5D" w14:textId="5EBBB239" w:rsidR="003D153B" w:rsidRDefault="003D153B">
      <w:pPr>
        <w:pStyle w:val="TOC2"/>
        <w:rPr>
          <w:rFonts w:asciiTheme="minorHAnsi" w:eastAsiaTheme="minorEastAsia" w:hAnsiTheme="minorHAnsi" w:cstheme="minorBidi"/>
          <w:kern w:val="2"/>
          <w:szCs w:val="24"/>
          <w14:ligatures w14:val="standardContextual"/>
        </w:rPr>
      </w:pPr>
      <w:hyperlink w:anchor="_Toc209528434" w:history="1">
        <w:r w:rsidRPr="003F710D">
          <w:rPr>
            <w:rStyle w:val="Hyperlink"/>
            <w:rFonts w:eastAsiaTheme="minorEastAsia"/>
          </w:rPr>
          <w:t>12.</w:t>
        </w:r>
        <w:r>
          <w:rPr>
            <w:rFonts w:asciiTheme="minorHAnsi" w:eastAsiaTheme="minorEastAsia" w:hAnsiTheme="minorHAnsi" w:cstheme="minorBidi"/>
            <w:kern w:val="2"/>
            <w:szCs w:val="24"/>
            <w14:ligatures w14:val="standardContextual"/>
          </w:rPr>
          <w:tab/>
        </w:r>
        <w:r w:rsidRPr="003F710D">
          <w:rPr>
            <w:rStyle w:val="Hyperlink"/>
            <w:rFonts w:eastAsiaTheme="minorEastAsia"/>
          </w:rPr>
          <w:t>Proposal Validity</w:t>
        </w:r>
        <w:r>
          <w:rPr>
            <w:webHidden/>
          </w:rPr>
          <w:tab/>
        </w:r>
        <w:r>
          <w:rPr>
            <w:webHidden/>
          </w:rPr>
          <w:fldChar w:fldCharType="begin"/>
        </w:r>
        <w:r>
          <w:rPr>
            <w:webHidden/>
          </w:rPr>
          <w:instrText xml:space="preserve"> PAGEREF _Toc209528434 \h </w:instrText>
        </w:r>
        <w:r>
          <w:rPr>
            <w:webHidden/>
          </w:rPr>
        </w:r>
        <w:r>
          <w:rPr>
            <w:webHidden/>
          </w:rPr>
          <w:fldChar w:fldCharType="separate"/>
        </w:r>
        <w:r w:rsidR="000D457E">
          <w:rPr>
            <w:webHidden/>
          </w:rPr>
          <w:t>16</w:t>
        </w:r>
        <w:r>
          <w:rPr>
            <w:webHidden/>
          </w:rPr>
          <w:fldChar w:fldCharType="end"/>
        </w:r>
      </w:hyperlink>
    </w:p>
    <w:p w14:paraId="034BE0B6" w14:textId="04AAF164" w:rsidR="003D153B" w:rsidRDefault="003D153B">
      <w:pPr>
        <w:pStyle w:val="TOC2"/>
        <w:rPr>
          <w:rFonts w:asciiTheme="minorHAnsi" w:eastAsiaTheme="minorEastAsia" w:hAnsiTheme="minorHAnsi" w:cstheme="minorBidi"/>
          <w:kern w:val="2"/>
          <w:szCs w:val="24"/>
          <w14:ligatures w14:val="standardContextual"/>
        </w:rPr>
      </w:pPr>
      <w:hyperlink w:anchor="_Toc209528435" w:history="1">
        <w:r w:rsidRPr="003F710D">
          <w:rPr>
            <w:rStyle w:val="Hyperlink"/>
            <w:rFonts w:eastAsiaTheme="minorEastAsia"/>
          </w:rPr>
          <w:t>13.</w:t>
        </w:r>
        <w:r>
          <w:rPr>
            <w:rFonts w:asciiTheme="minorHAnsi" w:eastAsiaTheme="minorEastAsia" w:hAnsiTheme="minorHAnsi" w:cstheme="minorBidi"/>
            <w:kern w:val="2"/>
            <w:szCs w:val="24"/>
            <w14:ligatures w14:val="standardContextual"/>
          </w:rPr>
          <w:tab/>
        </w:r>
        <w:r w:rsidRPr="003F710D">
          <w:rPr>
            <w:rStyle w:val="Hyperlink"/>
            <w:rFonts w:eastAsiaTheme="minorEastAsia"/>
          </w:rPr>
          <w:t>Clarification and Amendment of RFP</w:t>
        </w:r>
        <w:r>
          <w:rPr>
            <w:webHidden/>
          </w:rPr>
          <w:tab/>
        </w:r>
        <w:r>
          <w:rPr>
            <w:webHidden/>
          </w:rPr>
          <w:fldChar w:fldCharType="begin"/>
        </w:r>
        <w:r>
          <w:rPr>
            <w:webHidden/>
          </w:rPr>
          <w:instrText xml:space="preserve"> PAGEREF _Toc209528435 \h </w:instrText>
        </w:r>
        <w:r>
          <w:rPr>
            <w:webHidden/>
          </w:rPr>
        </w:r>
        <w:r>
          <w:rPr>
            <w:webHidden/>
          </w:rPr>
          <w:fldChar w:fldCharType="separate"/>
        </w:r>
        <w:r w:rsidR="000D457E">
          <w:rPr>
            <w:webHidden/>
          </w:rPr>
          <w:t>17</w:t>
        </w:r>
        <w:r>
          <w:rPr>
            <w:webHidden/>
          </w:rPr>
          <w:fldChar w:fldCharType="end"/>
        </w:r>
      </w:hyperlink>
    </w:p>
    <w:p w14:paraId="10F86150" w14:textId="1E3841AC" w:rsidR="003D153B" w:rsidRDefault="003D153B">
      <w:pPr>
        <w:pStyle w:val="TOC2"/>
        <w:rPr>
          <w:rFonts w:asciiTheme="minorHAnsi" w:eastAsiaTheme="minorEastAsia" w:hAnsiTheme="minorHAnsi" w:cstheme="minorBidi"/>
          <w:kern w:val="2"/>
          <w:szCs w:val="24"/>
          <w14:ligatures w14:val="standardContextual"/>
        </w:rPr>
      </w:pPr>
      <w:hyperlink w:anchor="_Toc209528436" w:history="1">
        <w:r w:rsidRPr="003F710D">
          <w:rPr>
            <w:rStyle w:val="Hyperlink"/>
            <w:rFonts w:eastAsiaTheme="minorEastAsia"/>
          </w:rPr>
          <w:t>14.</w:t>
        </w:r>
        <w:r>
          <w:rPr>
            <w:rFonts w:asciiTheme="minorHAnsi" w:eastAsiaTheme="minorEastAsia" w:hAnsiTheme="minorHAnsi" w:cstheme="minorBidi"/>
            <w:kern w:val="2"/>
            <w:szCs w:val="24"/>
            <w14:ligatures w14:val="standardContextual"/>
          </w:rPr>
          <w:tab/>
        </w:r>
        <w:r w:rsidRPr="003F710D">
          <w:rPr>
            <w:rStyle w:val="Hyperlink"/>
            <w:rFonts w:eastAsiaTheme="minorEastAsia"/>
          </w:rPr>
          <w:t>Preparation of Proposals Specific Considerations</w:t>
        </w:r>
        <w:r>
          <w:rPr>
            <w:webHidden/>
          </w:rPr>
          <w:tab/>
        </w:r>
        <w:r>
          <w:rPr>
            <w:webHidden/>
          </w:rPr>
          <w:fldChar w:fldCharType="begin"/>
        </w:r>
        <w:r>
          <w:rPr>
            <w:webHidden/>
          </w:rPr>
          <w:instrText xml:space="preserve"> PAGEREF _Toc209528436 \h </w:instrText>
        </w:r>
        <w:r>
          <w:rPr>
            <w:webHidden/>
          </w:rPr>
        </w:r>
        <w:r>
          <w:rPr>
            <w:webHidden/>
          </w:rPr>
          <w:fldChar w:fldCharType="separate"/>
        </w:r>
        <w:r w:rsidR="000D457E">
          <w:rPr>
            <w:webHidden/>
          </w:rPr>
          <w:t>18</w:t>
        </w:r>
        <w:r>
          <w:rPr>
            <w:webHidden/>
          </w:rPr>
          <w:fldChar w:fldCharType="end"/>
        </w:r>
      </w:hyperlink>
    </w:p>
    <w:p w14:paraId="23BA0093" w14:textId="6F794638" w:rsidR="003D153B" w:rsidRDefault="003D153B">
      <w:pPr>
        <w:pStyle w:val="TOC2"/>
        <w:rPr>
          <w:rFonts w:asciiTheme="minorHAnsi" w:eastAsiaTheme="minorEastAsia" w:hAnsiTheme="minorHAnsi" w:cstheme="minorBidi"/>
          <w:kern w:val="2"/>
          <w:szCs w:val="24"/>
          <w14:ligatures w14:val="standardContextual"/>
        </w:rPr>
      </w:pPr>
      <w:hyperlink w:anchor="_Toc209528437" w:history="1">
        <w:r w:rsidRPr="003F710D">
          <w:rPr>
            <w:rStyle w:val="Hyperlink"/>
            <w:rFonts w:eastAsiaTheme="minorEastAsia"/>
          </w:rPr>
          <w:t>15.</w:t>
        </w:r>
        <w:r>
          <w:rPr>
            <w:rFonts w:asciiTheme="minorHAnsi" w:eastAsiaTheme="minorEastAsia" w:hAnsiTheme="minorHAnsi" w:cstheme="minorBidi"/>
            <w:kern w:val="2"/>
            <w:szCs w:val="24"/>
            <w14:ligatures w14:val="standardContextual"/>
          </w:rPr>
          <w:tab/>
        </w:r>
        <w:r w:rsidRPr="003F710D">
          <w:rPr>
            <w:rStyle w:val="Hyperlink"/>
            <w:rFonts w:eastAsiaTheme="minorEastAsia"/>
          </w:rPr>
          <w:t>Technical Proposal Format and Content</w:t>
        </w:r>
        <w:r>
          <w:rPr>
            <w:webHidden/>
          </w:rPr>
          <w:tab/>
        </w:r>
        <w:r>
          <w:rPr>
            <w:webHidden/>
          </w:rPr>
          <w:fldChar w:fldCharType="begin"/>
        </w:r>
        <w:r>
          <w:rPr>
            <w:webHidden/>
          </w:rPr>
          <w:instrText xml:space="preserve"> PAGEREF _Toc209528437 \h </w:instrText>
        </w:r>
        <w:r>
          <w:rPr>
            <w:webHidden/>
          </w:rPr>
        </w:r>
        <w:r>
          <w:rPr>
            <w:webHidden/>
          </w:rPr>
          <w:fldChar w:fldCharType="separate"/>
        </w:r>
        <w:r w:rsidR="000D457E">
          <w:rPr>
            <w:webHidden/>
          </w:rPr>
          <w:t>18</w:t>
        </w:r>
        <w:r>
          <w:rPr>
            <w:webHidden/>
          </w:rPr>
          <w:fldChar w:fldCharType="end"/>
        </w:r>
      </w:hyperlink>
    </w:p>
    <w:p w14:paraId="31B4CEF6" w14:textId="649535E2" w:rsidR="003D153B" w:rsidRDefault="003D153B">
      <w:pPr>
        <w:pStyle w:val="TOC2"/>
        <w:rPr>
          <w:rFonts w:asciiTheme="minorHAnsi" w:eastAsiaTheme="minorEastAsia" w:hAnsiTheme="minorHAnsi" w:cstheme="minorBidi"/>
          <w:kern w:val="2"/>
          <w:szCs w:val="24"/>
          <w14:ligatures w14:val="standardContextual"/>
        </w:rPr>
      </w:pPr>
      <w:hyperlink w:anchor="_Toc209528438" w:history="1">
        <w:r w:rsidRPr="003F710D">
          <w:rPr>
            <w:rStyle w:val="Hyperlink"/>
            <w:rFonts w:eastAsiaTheme="minorEastAsia"/>
          </w:rPr>
          <w:t>16.</w:t>
        </w:r>
        <w:r>
          <w:rPr>
            <w:rFonts w:asciiTheme="minorHAnsi" w:eastAsiaTheme="minorEastAsia" w:hAnsiTheme="minorHAnsi" w:cstheme="minorBidi"/>
            <w:kern w:val="2"/>
            <w:szCs w:val="24"/>
            <w14:ligatures w14:val="standardContextual"/>
          </w:rPr>
          <w:tab/>
        </w:r>
        <w:r w:rsidRPr="003F710D">
          <w:rPr>
            <w:rStyle w:val="Hyperlink"/>
            <w:rFonts w:eastAsiaTheme="minorEastAsia"/>
          </w:rPr>
          <w:t>Financial Proposal</w:t>
        </w:r>
        <w:r>
          <w:rPr>
            <w:webHidden/>
          </w:rPr>
          <w:tab/>
        </w:r>
        <w:r>
          <w:rPr>
            <w:webHidden/>
          </w:rPr>
          <w:fldChar w:fldCharType="begin"/>
        </w:r>
        <w:r>
          <w:rPr>
            <w:webHidden/>
          </w:rPr>
          <w:instrText xml:space="preserve"> PAGEREF _Toc209528438 \h </w:instrText>
        </w:r>
        <w:r>
          <w:rPr>
            <w:webHidden/>
          </w:rPr>
        </w:r>
        <w:r>
          <w:rPr>
            <w:webHidden/>
          </w:rPr>
          <w:fldChar w:fldCharType="separate"/>
        </w:r>
        <w:r w:rsidR="000D457E">
          <w:rPr>
            <w:webHidden/>
          </w:rPr>
          <w:t>19</w:t>
        </w:r>
        <w:r>
          <w:rPr>
            <w:webHidden/>
          </w:rPr>
          <w:fldChar w:fldCharType="end"/>
        </w:r>
      </w:hyperlink>
    </w:p>
    <w:p w14:paraId="007478C1" w14:textId="747B2EE3" w:rsidR="003D153B" w:rsidRDefault="003D153B">
      <w:pPr>
        <w:pStyle w:val="TOC1"/>
        <w:rPr>
          <w:rFonts w:asciiTheme="minorHAnsi" w:eastAsiaTheme="minorEastAsia" w:hAnsiTheme="minorHAnsi" w:cstheme="minorBidi"/>
          <w:kern w:val="2"/>
          <w14:ligatures w14:val="standardContextual"/>
        </w:rPr>
      </w:pPr>
      <w:hyperlink w:anchor="_Toc209528439" w:history="1">
        <w:r w:rsidRPr="003F710D">
          <w:rPr>
            <w:rStyle w:val="Hyperlink"/>
            <w:rFonts w:eastAsiaTheme="minorEastAsia"/>
          </w:rPr>
          <w:t>C.  Submission, Opening and Evaluation</w:t>
        </w:r>
        <w:r>
          <w:rPr>
            <w:webHidden/>
          </w:rPr>
          <w:tab/>
        </w:r>
        <w:r>
          <w:rPr>
            <w:webHidden/>
          </w:rPr>
          <w:fldChar w:fldCharType="begin"/>
        </w:r>
        <w:r>
          <w:rPr>
            <w:webHidden/>
          </w:rPr>
          <w:instrText xml:space="preserve"> PAGEREF _Toc209528439 \h </w:instrText>
        </w:r>
        <w:r>
          <w:rPr>
            <w:webHidden/>
          </w:rPr>
        </w:r>
        <w:r>
          <w:rPr>
            <w:webHidden/>
          </w:rPr>
          <w:fldChar w:fldCharType="separate"/>
        </w:r>
        <w:r w:rsidR="000D457E">
          <w:rPr>
            <w:webHidden/>
          </w:rPr>
          <w:t>19</w:t>
        </w:r>
        <w:r>
          <w:rPr>
            <w:webHidden/>
          </w:rPr>
          <w:fldChar w:fldCharType="end"/>
        </w:r>
      </w:hyperlink>
    </w:p>
    <w:p w14:paraId="0F493F3C" w14:textId="17293DB7" w:rsidR="003D153B" w:rsidRDefault="003D153B">
      <w:pPr>
        <w:pStyle w:val="TOC2"/>
        <w:rPr>
          <w:rFonts w:asciiTheme="minorHAnsi" w:eastAsiaTheme="minorEastAsia" w:hAnsiTheme="minorHAnsi" w:cstheme="minorBidi"/>
          <w:kern w:val="2"/>
          <w:szCs w:val="24"/>
          <w14:ligatures w14:val="standardContextual"/>
        </w:rPr>
      </w:pPr>
      <w:hyperlink w:anchor="_Toc209528440" w:history="1">
        <w:r w:rsidRPr="003F710D">
          <w:rPr>
            <w:rStyle w:val="Hyperlink"/>
            <w:rFonts w:eastAsiaTheme="minorEastAsia"/>
          </w:rPr>
          <w:t>17.</w:t>
        </w:r>
        <w:r>
          <w:rPr>
            <w:rFonts w:asciiTheme="minorHAnsi" w:eastAsiaTheme="minorEastAsia" w:hAnsiTheme="minorHAnsi" w:cstheme="minorBidi"/>
            <w:kern w:val="2"/>
            <w:szCs w:val="24"/>
            <w14:ligatures w14:val="standardContextual"/>
          </w:rPr>
          <w:tab/>
        </w:r>
        <w:r w:rsidRPr="003F710D">
          <w:rPr>
            <w:rStyle w:val="Hyperlink"/>
            <w:rFonts w:eastAsiaTheme="minorEastAsia"/>
          </w:rPr>
          <w:t>Submission, Sealing, and Marking of Proposals</w:t>
        </w:r>
        <w:r>
          <w:rPr>
            <w:webHidden/>
          </w:rPr>
          <w:tab/>
        </w:r>
        <w:r>
          <w:rPr>
            <w:webHidden/>
          </w:rPr>
          <w:fldChar w:fldCharType="begin"/>
        </w:r>
        <w:r>
          <w:rPr>
            <w:webHidden/>
          </w:rPr>
          <w:instrText xml:space="preserve"> PAGEREF _Toc209528440 \h </w:instrText>
        </w:r>
        <w:r>
          <w:rPr>
            <w:webHidden/>
          </w:rPr>
        </w:r>
        <w:r>
          <w:rPr>
            <w:webHidden/>
          </w:rPr>
          <w:fldChar w:fldCharType="separate"/>
        </w:r>
        <w:r w:rsidR="000D457E">
          <w:rPr>
            <w:webHidden/>
          </w:rPr>
          <w:t>19</w:t>
        </w:r>
        <w:r>
          <w:rPr>
            <w:webHidden/>
          </w:rPr>
          <w:fldChar w:fldCharType="end"/>
        </w:r>
      </w:hyperlink>
    </w:p>
    <w:p w14:paraId="080BA057" w14:textId="364CA7F6" w:rsidR="003D153B" w:rsidRDefault="003D153B">
      <w:pPr>
        <w:pStyle w:val="TOC2"/>
        <w:rPr>
          <w:rFonts w:asciiTheme="minorHAnsi" w:eastAsiaTheme="minorEastAsia" w:hAnsiTheme="minorHAnsi" w:cstheme="minorBidi"/>
          <w:kern w:val="2"/>
          <w:szCs w:val="24"/>
          <w14:ligatures w14:val="standardContextual"/>
        </w:rPr>
      </w:pPr>
      <w:hyperlink w:anchor="_Toc209528441" w:history="1">
        <w:r w:rsidRPr="003F710D">
          <w:rPr>
            <w:rStyle w:val="Hyperlink"/>
            <w:rFonts w:eastAsiaTheme="minorEastAsia"/>
          </w:rPr>
          <w:t>18.</w:t>
        </w:r>
        <w:r>
          <w:rPr>
            <w:rFonts w:asciiTheme="minorHAnsi" w:eastAsiaTheme="minorEastAsia" w:hAnsiTheme="minorHAnsi" w:cstheme="minorBidi"/>
            <w:kern w:val="2"/>
            <w:szCs w:val="24"/>
            <w14:ligatures w14:val="standardContextual"/>
          </w:rPr>
          <w:tab/>
        </w:r>
        <w:r w:rsidRPr="003F710D">
          <w:rPr>
            <w:rStyle w:val="Hyperlink"/>
            <w:rFonts w:eastAsiaTheme="minorEastAsia"/>
          </w:rPr>
          <w:t>Confidentiality</w:t>
        </w:r>
        <w:r>
          <w:rPr>
            <w:webHidden/>
          </w:rPr>
          <w:tab/>
        </w:r>
        <w:r>
          <w:rPr>
            <w:webHidden/>
          </w:rPr>
          <w:fldChar w:fldCharType="begin"/>
        </w:r>
        <w:r>
          <w:rPr>
            <w:webHidden/>
          </w:rPr>
          <w:instrText xml:space="preserve"> PAGEREF _Toc209528441 \h </w:instrText>
        </w:r>
        <w:r>
          <w:rPr>
            <w:webHidden/>
          </w:rPr>
        </w:r>
        <w:r>
          <w:rPr>
            <w:webHidden/>
          </w:rPr>
          <w:fldChar w:fldCharType="separate"/>
        </w:r>
        <w:r w:rsidR="000D457E">
          <w:rPr>
            <w:webHidden/>
          </w:rPr>
          <w:t>21</w:t>
        </w:r>
        <w:r>
          <w:rPr>
            <w:webHidden/>
          </w:rPr>
          <w:fldChar w:fldCharType="end"/>
        </w:r>
      </w:hyperlink>
    </w:p>
    <w:p w14:paraId="4112E9C8" w14:textId="3F9C365C" w:rsidR="003D153B" w:rsidRDefault="003D153B">
      <w:pPr>
        <w:pStyle w:val="TOC2"/>
        <w:rPr>
          <w:rFonts w:asciiTheme="minorHAnsi" w:eastAsiaTheme="minorEastAsia" w:hAnsiTheme="minorHAnsi" w:cstheme="minorBidi"/>
          <w:kern w:val="2"/>
          <w:szCs w:val="24"/>
          <w14:ligatures w14:val="standardContextual"/>
        </w:rPr>
      </w:pPr>
      <w:hyperlink w:anchor="_Toc209528442" w:history="1">
        <w:r w:rsidRPr="003F710D">
          <w:rPr>
            <w:rStyle w:val="Hyperlink"/>
            <w:rFonts w:eastAsiaTheme="minorEastAsia"/>
          </w:rPr>
          <w:t>19.</w:t>
        </w:r>
        <w:r>
          <w:rPr>
            <w:rFonts w:asciiTheme="minorHAnsi" w:eastAsiaTheme="minorEastAsia" w:hAnsiTheme="minorHAnsi" w:cstheme="minorBidi"/>
            <w:kern w:val="2"/>
            <w:szCs w:val="24"/>
            <w14:ligatures w14:val="standardContextual"/>
          </w:rPr>
          <w:tab/>
        </w:r>
        <w:r w:rsidRPr="003F710D">
          <w:rPr>
            <w:rStyle w:val="Hyperlink"/>
            <w:rFonts w:eastAsiaTheme="minorEastAsia"/>
          </w:rPr>
          <w:t>Opening of Technical Proposals</w:t>
        </w:r>
        <w:r>
          <w:rPr>
            <w:webHidden/>
          </w:rPr>
          <w:tab/>
        </w:r>
        <w:r>
          <w:rPr>
            <w:webHidden/>
          </w:rPr>
          <w:fldChar w:fldCharType="begin"/>
        </w:r>
        <w:r>
          <w:rPr>
            <w:webHidden/>
          </w:rPr>
          <w:instrText xml:space="preserve"> PAGEREF _Toc209528442 \h </w:instrText>
        </w:r>
        <w:r>
          <w:rPr>
            <w:webHidden/>
          </w:rPr>
        </w:r>
        <w:r>
          <w:rPr>
            <w:webHidden/>
          </w:rPr>
          <w:fldChar w:fldCharType="separate"/>
        </w:r>
        <w:r w:rsidR="000D457E">
          <w:rPr>
            <w:webHidden/>
          </w:rPr>
          <w:t>21</w:t>
        </w:r>
        <w:r>
          <w:rPr>
            <w:webHidden/>
          </w:rPr>
          <w:fldChar w:fldCharType="end"/>
        </w:r>
      </w:hyperlink>
    </w:p>
    <w:p w14:paraId="0D9F7A62" w14:textId="34549EC2" w:rsidR="003D153B" w:rsidRDefault="003D153B">
      <w:pPr>
        <w:pStyle w:val="TOC2"/>
        <w:rPr>
          <w:rFonts w:asciiTheme="minorHAnsi" w:eastAsiaTheme="minorEastAsia" w:hAnsiTheme="minorHAnsi" w:cstheme="minorBidi"/>
          <w:kern w:val="2"/>
          <w:szCs w:val="24"/>
          <w14:ligatures w14:val="standardContextual"/>
        </w:rPr>
      </w:pPr>
      <w:hyperlink w:anchor="_Toc209528443" w:history="1">
        <w:r w:rsidRPr="003F710D">
          <w:rPr>
            <w:rStyle w:val="Hyperlink"/>
            <w:rFonts w:eastAsiaTheme="minorEastAsia"/>
          </w:rPr>
          <w:t>20.</w:t>
        </w:r>
        <w:r>
          <w:rPr>
            <w:rFonts w:asciiTheme="minorHAnsi" w:eastAsiaTheme="minorEastAsia" w:hAnsiTheme="minorHAnsi" w:cstheme="minorBidi"/>
            <w:kern w:val="2"/>
            <w:szCs w:val="24"/>
            <w14:ligatures w14:val="standardContextual"/>
          </w:rPr>
          <w:tab/>
        </w:r>
        <w:r w:rsidRPr="003F710D">
          <w:rPr>
            <w:rStyle w:val="Hyperlink"/>
            <w:rFonts w:eastAsiaTheme="minorEastAsia"/>
          </w:rPr>
          <w:t>Proposals Evaluation</w:t>
        </w:r>
        <w:r>
          <w:rPr>
            <w:webHidden/>
          </w:rPr>
          <w:tab/>
        </w:r>
        <w:r>
          <w:rPr>
            <w:webHidden/>
          </w:rPr>
          <w:fldChar w:fldCharType="begin"/>
        </w:r>
        <w:r>
          <w:rPr>
            <w:webHidden/>
          </w:rPr>
          <w:instrText xml:space="preserve"> PAGEREF _Toc209528443 \h </w:instrText>
        </w:r>
        <w:r>
          <w:rPr>
            <w:webHidden/>
          </w:rPr>
        </w:r>
        <w:r>
          <w:rPr>
            <w:webHidden/>
          </w:rPr>
          <w:fldChar w:fldCharType="separate"/>
        </w:r>
        <w:r w:rsidR="000D457E">
          <w:rPr>
            <w:webHidden/>
          </w:rPr>
          <w:t>22</w:t>
        </w:r>
        <w:r>
          <w:rPr>
            <w:webHidden/>
          </w:rPr>
          <w:fldChar w:fldCharType="end"/>
        </w:r>
      </w:hyperlink>
    </w:p>
    <w:p w14:paraId="3A26BFDE" w14:textId="1FBD5E56" w:rsidR="003D153B" w:rsidRDefault="003D153B">
      <w:pPr>
        <w:pStyle w:val="TOC2"/>
        <w:rPr>
          <w:rFonts w:asciiTheme="minorHAnsi" w:eastAsiaTheme="minorEastAsia" w:hAnsiTheme="minorHAnsi" w:cstheme="minorBidi"/>
          <w:kern w:val="2"/>
          <w:szCs w:val="24"/>
          <w14:ligatures w14:val="standardContextual"/>
        </w:rPr>
      </w:pPr>
      <w:hyperlink w:anchor="_Toc209528444" w:history="1">
        <w:r w:rsidRPr="003F710D">
          <w:rPr>
            <w:rStyle w:val="Hyperlink"/>
            <w:rFonts w:eastAsiaTheme="minorEastAsia"/>
          </w:rPr>
          <w:t>21.</w:t>
        </w:r>
        <w:r>
          <w:rPr>
            <w:rFonts w:asciiTheme="minorHAnsi" w:eastAsiaTheme="minorEastAsia" w:hAnsiTheme="minorHAnsi" w:cstheme="minorBidi"/>
            <w:kern w:val="2"/>
            <w:szCs w:val="24"/>
            <w14:ligatures w14:val="standardContextual"/>
          </w:rPr>
          <w:tab/>
        </w:r>
        <w:r w:rsidRPr="003F710D">
          <w:rPr>
            <w:rStyle w:val="Hyperlink"/>
            <w:rFonts w:eastAsiaTheme="minorEastAsia"/>
          </w:rPr>
          <w:t>Evaluation of Technical Proposals</w:t>
        </w:r>
        <w:r>
          <w:rPr>
            <w:webHidden/>
          </w:rPr>
          <w:tab/>
        </w:r>
        <w:r>
          <w:rPr>
            <w:webHidden/>
          </w:rPr>
          <w:fldChar w:fldCharType="begin"/>
        </w:r>
        <w:r>
          <w:rPr>
            <w:webHidden/>
          </w:rPr>
          <w:instrText xml:space="preserve"> PAGEREF _Toc209528444 \h </w:instrText>
        </w:r>
        <w:r>
          <w:rPr>
            <w:webHidden/>
          </w:rPr>
        </w:r>
        <w:r>
          <w:rPr>
            <w:webHidden/>
          </w:rPr>
          <w:fldChar w:fldCharType="separate"/>
        </w:r>
        <w:r w:rsidR="000D457E">
          <w:rPr>
            <w:webHidden/>
          </w:rPr>
          <w:t>22</w:t>
        </w:r>
        <w:r>
          <w:rPr>
            <w:webHidden/>
          </w:rPr>
          <w:fldChar w:fldCharType="end"/>
        </w:r>
      </w:hyperlink>
    </w:p>
    <w:p w14:paraId="7B9B7F50" w14:textId="62697F81" w:rsidR="003D153B" w:rsidRDefault="003D153B">
      <w:pPr>
        <w:pStyle w:val="TOC2"/>
        <w:rPr>
          <w:rFonts w:asciiTheme="minorHAnsi" w:eastAsiaTheme="minorEastAsia" w:hAnsiTheme="minorHAnsi" w:cstheme="minorBidi"/>
          <w:kern w:val="2"/>
          <w:szCs w:val="24"/>
          <w14:ligatures w14:val="standardContextual"/>
        </w:rPr>
      </w:pPr>
      <w:hyperlink w:anchor="_Toc209528445" w:history="1">
        <w:r w:rsidRPr="003F710D">
          <w:rPr>
            <w:rStyle w:val="Hyperlink"/>
            <w:rFonts w:eastAsiaTheme="minorEastAsia"/>
          </w:rPr>
          <w:t>22.</w:t>
        </w:r>
        <w:r>
          <w:rPr>
            <w:rFonts w:asciiTheme="minorHAnsi" w:eastAsiaTheme="minorEastAsia" w:hAnsiTheme="minorHAnsi" w:cstheme="minorBidi"/>
            <w:kern w:val="2"/>
            <w:szCs w:val="24"/>
            <w14:ligatures w14:val="standardContextual"/>
          </w:rPr>
          <w:tab/>
        </w:r>
        <w:r w:rsidRPr="003F710D">
          <w:rPr>
            <w:rStyle w:val="Hyperlink"/>
            <w:rFonts w:eastAsiaTheme="minorEastAsia"/>
          </w:rPr>
          <w:t>Notification of Results of Technical Evaluation, Opening of /Invitation to Submit Financial Proposals for QBS</w:t>
        </w:r>
        <w:r>
          <w:rPr>
            <w:webHidden/>
          </w:rPr>
          <w:tab/>
        </w:r>
        <w:r>
          <w:rPr>
            <w:webHidden/>
          </w:rPr>
          <w:fldChar w:fldCharType="begin"/>
        </w:r>
        <w:r>
          <w:rPr>
            <w:webHidden/>
          </w:rPr>
          <w:instrText xml:space="preserve"> PAGEREF _Toc209528445 \h </w:instrText>
        </w:r>
        <w:r>
          <w:rPr>
            <w:webHidden/>
          </w:rPr>
        </w:r>
        <w:r>
          <w:rPr>
            <w:webHidden/>
          </w:rPr>
          <w:fldChar w:fldCharType="separate"/>
        </w:r>
        <w:r w:rsidR="000D457E">
          <w:rPr>
            <w:webHidden/>
          </w:rPr>
          <w:t>22</w:t>
        </w:r>
        <w:r>
          <w:rPr>
            <w:webHidden/>
          </w:rPr>
          <w:fldChar w:fldCharType="end"/>
        </w:r>
      </w:hyperlink>
    </w:p>
    <w:p w14:paraId="17700DD6" w14:textId="5DC0B6A9" w:rsidR="003D153B" w:rsidRDefault="003D153B">
      <w:pPr>
        <w:pStyle w:val="TOC2"/>
        <w:rPr>
          <w:rFonts w:asciiTheme="minorHAnsi" w:eastAsiaTheme="minorEastAsia" w:hAnsiTheme="minorHAnsi" w:cstheme="minorBidi"/>
          <w:kern w:val="2"/>
          <w:szCs w:val="24"/>
          <w14:ligatures w14:val="standardContextual"/>
        </w:rPr>
      </w:pPr>
      <w:hyperlink w:anchor="_Toc209528446" w:history="1">
        <w:r w:rsidRPr="003F710D">
          <w:rPr>
            <w:rStyle w:val="Hyperlink"/>
            <w:rFonts w:eastAsiaTheme="minorEastAsia"/>
          </w:rPr>
          <w:t>23.</w:t>
        </w:r>
        <w:r>
          <w:rPr>
            <w:rFonts w:asciiTheme="minorHAnsi" w:eastAsiaTheme="minorEastAsia" w:hAnsiTheme="minorHAnsi" w:cstheme="minorBidi"/>
            <w:kern w:val="2"/>
            <w:szCs w:val="24"/>
            <w14:ligatures w14:val="standardContextual"/>
          </w:rPr>
          <w:tab/>
        </w:r>
        <w:r w:rsidRPr="003F710D">
          <w:rPr>
            <w:rStyle w:val="Hyperlink"/>
            <w:rFonts w:eastAsiaTheme="minorEastAsia"/>
          </w:rPr>
          <w:t>Public Opening of Financial Proposals (for QCBS, FBS, and LCS methods)</w:t>
        </w:r>
        <w:r>
          <w:rPr>
            <w:webHidden/>
          </w:rPr>
          <w:tab/>
        </w:r>
        <w:r>
          <w:rPr>
            <w:webHidden/>
          </w:rPr>
          <w:fldChar w:fldCharType="begin"/>
        </w:r>
        <w:r>
          <w:rPr>
            <w:webHidden/>
          </w:rPr>
          <w:instrText xml:space="preserve"> PAGEREF _Toc209528446 \h </w:instrText>
        </w:r>
        <w:r>
          <w:rPr>
            <w:webHidden/>
          </w:rPr>
        </w:r>
        <w:r>
          <w:rPr>
            <w:webHidden/>
          </w:rPr>
          <w:fldChar w:fldCharType="separate"/>
        </w:r>
        <w:r w:rsidR="000D457E">
          <w:rPr>
            <w:webHidden/>
          </w:rPr>
          <w:t>23</w:t>
        </w:r>
        <w:r>
          <w:rPr>
            <w:webHidden/>
          </w:rPr>
          <w:fldChar w:fldCharType="end"/>
        </w:r>
      </w:hyperlink>
    </w:p>
    <w:p w14:paraId="40CF8244" w14:textId="3E40B5CD" w:rsidR="003D153B" w:rsidRDefault="003D153B">
      <w:pPr>
        <w:pStyle w:val="TOC2"/>
        <w:rPr>
          <w:rFonts w:asciiTheme="minorHAnsi" w:eastAsiaTheme="minorEastAsia" w:hAnsiTheme="minorHAnsi" w:cstheme="minorBidi"/>
          <w:kern w:val="2"/>
          <w:szCs w:val="24"/>
          <w14:ligatures w14:val="standardContextual"/>
        </w:rPr>
      </w:pPr>
      <w:hyperlink w:anchor="_Toc209528447" w:history="1">
        <w:r w:rsidRPr="003F710D">
          <w:rPr>
            <w:rStyle w:val="Hyperlink"/>
            <w:rFonts w:eastAsiaTheme="minorEastAsia"/>
          </w:rPr>
          <w:t>24.</w:t>
        </w:r>
        <w:r>
          <w:rPr>
            <w:rFonts w:asciiTheme="minorHAnsi" w:eastAsiaTheme="minorEastAsia" w:hAnsiTheme="minorHAnsi" w:cstheme="minorBidi"/>
            <w:kern w:val="2"/>
            <w:szCs w:val="24"/>
            <w14:ligatures w14:val="standardContextual"/>
          </w:rPr>
          <w:tab/>
        </w:r>
        <w:r w:rsidRPr="003F710D">
          <w:rPr>
            <w:rStyle w:val="Hyperlink"/>
            <w:rFonts w:eastAsiaTheme="minorEastAsia"/>
          </w:rPr>
          <w:t>Correction of Errors</w:t>
        </w:r>
        <w:r>
          <w:rPr>
            <w:webHidden/>
          </w:rPr>
          <w:tab/>
        </w:r>
        <w:r>
          <w:rPr>
            <w:webHidden/>
          </w:rPr>
          <w:fldChar w:fldCharType="begin"/>
        </w:r>
        <w:r>
          <w:rPr>
            <w:webHidden/>
          </w:rPr>
          <w:instrText xml:space="preserve"> PAGEREF _Toc209528447 \h </w:instrText>
        </w:r>
        <w:r>
          <w:rPr>
            <w:webHidden/>
          </w:rPr>
        </w:r>
        <w:r>
          <w:rPr>
            <w:webHidden/>
          </w:rPr>
          <w:fldChar w:fldCharType="separate"/>
        </w:r>
        <w:r w:rsidR="000D457E">
          <w:rPr>
            <w:webHidden/>
          </w:rPr>
          <w:t>24</w:t>
        </w:r>
        <w:r>
          <w:rPr>
            <w:webHidden/>
          </w:rPr>
          <w:fldChar w:fldCharType="end"/>
        </w:r>
      </w:hyperlink>
    </w:p>
    <w:p w14:paraId="73C53507" w14:textId="5A669E8F" w:rsidR="003D153B" w:rsidRDefault="003D153B">
      <w:pPr>
        <w:pStyle w:val="TOC2"/>
        <w:rPr>
          <w:rFonts w:asciiTheme="minorHAnsi" w:eastAsiaTheme="minorEastAsia" w:hAnsiTheme="minorHAnsi" w:cstheme="minorBidi"/>
          <w:kern w:val="2"/>
          <w:szCs w:val="24"/>
          <w14:ligatures w14:val="standardContextual"/>
        </w:rPr>
      </w:pPr>
      <w:hyperlink w:anchor="_Toc209528448" w:history="1">
        <w:r w:rsidRPr="003F710D">
          <w:rPr>
            <w:rStyle w:val="Hyperlink"/>
            <w:rFonts w:eastAsiaTheme="minorEastAsia"/>
          </w:rPr>
          <w:t>25.</w:t>
        </w:r>
        <w:r>
          <w:rPr>
            <w:rFonts w:asciiTheme="minorHAnsi" w:eastAsiaTheme="minorEastAsia" w:hAnsiTheme="minorHAnsi" w:cstheme="minorBidi"/>
            <w:kern w:val="2"/>
            <w:szCs w:val="24"/>
            <w14:ligatures w14:val="standardContextual"/>
          </w:rPr>
          <w:tab/>
        </w:r>
        <w:r w:rsidRPr="003F710D">
          <w:rPr>
            <w:rStyle w:val="Hyperlink"/>
            <w:rFonts w:eastAsiaTheme="minorEastAsia"/>
          </w:rPr>
          <w:t>Taxes</w:t>
        </w:r>
        <w:r>
          <w:rPr>
            <w:webHidden/>
          </w:rPr>
          <w:tab/>
        </w:r>
        <w:r>
          <w:rPr>
            <w:webHidden/>
          </w:rPr>
          <w:fldChar w:fldCharType="begin"/>
        </w:r>
        <w:r>
          <w:rPr>
            <w:webHidden/>
          </w:rPr>
          <w:instrText xml:space="preserve"> PAGEREF _Toc209528448 \h </w:instrText>
        </w:r>
        <w:r>
          <w:rPr>
            <w:webHidden/>
          </w:rPr>
        </w:r>
        <w:r>
          <w:rPr>
            <w:webHidden/>
          </w:rPr>
          <w:fldChar w:fldCharType="separate"/>
        </w:r>
        <w:r w:rsidR="000D457E">
          <w:rPr>
            <w:webHidden/>
          </w:rPr>
          <w:t>25</w:t>
        </w:r>
        <w:r>
          <w:rPr>
            <w:webHidden/>
          </w:rPr>
          <w:fldChar w:fldCharType="end"/>
        </w:r>
      </w:hyperlink>
    </w:p>
    <w:p w14:paraId="6F9054F0" w14:textId="5C231432" w:rsidR="003D153B" w:rsidRDefault="003D153B">
      <w:pPr>
        <w:pStyle w:val="TOC2"/>
        <w:rPr>
          <w:rFonts w:asciiTheme="minorHAnsi" w:eastAsiaTheme="minorEastAsia" w:hAnsiTheme="minorHAnsi" w:cstheme="minorBidi"/>
          <w:kern w:val="2"/>
          <w:szCs w:val="24"/>
          <w14:ligatures w14:val="standardContextual"/>
        </w:rPr>
      </w:pPr>
      <w:hyperlink w:anchor="_Toc209528449" w:history="1">
        <w:r w:rsidRPr="003F710D">
          <w:rPr>
            <w:rStyle w:val="Hyperlink"/>
            <w:rFonts w:eastAsiaTheme="minorEastAsia"/>
          </w:rPr>
          <w:t>26.</w:t>
        </w:r>
        <w:r>
          <w:rPr>
            <w:rFonts w:asciiTheme="minorHAnsi" w:eastAsiaTheme="minorEastAsia" w:hAnsiTheme="minorHAnsi" w:cstheme="minorBidi"/>
            <w:kern w:val="2"/>
            <w:szCs w:val="24"/>
            <w14:ligatures w14:val="standardContextual"/>
          </w:rPr>
          <w:tab/>
        </w:r>
        <w:r w:rsidRPr="003F710D">
          <w:rPr>
            <w:rStyle w:val="Hyperlink"/>
            <w:rFonts w:eastAsiaTheme="minorEastAsia"/>
          </w:rPr>
          <w:t>Conversion to Single Currency</w:t>
        </w:r>
        <w:r>
          <w:rPr>
            <w:webHidden/>
          </w:rPr>
          <w:tab/>
        </w:r>
        <w:r>
          <w:rPr>
            <w:webHidden/>
          </w:rPr>
          <w:fldChar w:fldCharType="begin"/>
        </w:r>
        <w:r>
          <w:rPr>
            <w:webHidden/>
          </w:rPr>
          <w:instrText xml:space="preserve"> PAGEREF _Toc209528449 \h </w:instrText>
        </w:r>
        <w:r>
          <w:rPr>
            <w:webHidden/>
          </w:rPr>
        </w:r>
        <w:r>
          <w:rPr>
            <w:webHidden/>
          </w:rPr>
          <w:fldChar w:fldCharType="separate"/>
        </w:r>
        <w:r w:rsidR="000D457E">
          <w:rPr>
            <w:webHidden/>
          </w:rPr>
          <w:t>25</w:t>
        </w:r>
        <w:r>
          <w:rPr>
            <w:webHidden/>
          </w:rPr>
          <w:fldChar w:fldCharType="end"/>
        </w:r>
      </w:hyperlink>
    </w:p>
    <w:p w14:paraId="0F175DB9" w14:textId="0BDAED98" w:rsidR="003D153B" w:rsidRDefault="003D153B">
      <w:pPr>
        <w:pStyle w:val="TOC2"/>
        <w:rPr>
          <w:rFonts w:asciiTheme="minorHAnsi" w:eastAsiaTheme="minorEastAsia" w:hAnsiTheme="minorHAnsi" w:cstheme="minorBidi"/>
          <w:kern w:val="2"/>
          <w:szCs w:val="24"/>
          <w14:ligatures w14:val="standardContextual"/>
        </w:rPr>
      </w:pPr>
      <w:hyperlink w:anchor="_Toc209528450" w:history="1">
        <w:r w:rsidRPr="003F710D">
          <w:rPr>
            <w:rStyle w:val="Hyperlink"/>
            <w:rFonts w:eastAsiaTheme="minorEastAsia"/>
          </w:rPr>
          <w:t>27.</w:t>
        </w:r>
        <w:r>
          <w:rPr>
            <w:rFonts w:asciiTheme="minorHAnsi" w:eastAsiaTheme="minorEastAsia" w:hAnsiTheme="minorHAnsi" w:cstheme="minorBidi"/>
            <w:kern w:val="2"/>
            <w:szCs w:val="24"/>
            <w14:ligatures w14:val="standardContextual"/>
          </w:rPr>
          <w:tab/>
        </w:r>
        <w:r w:rsidRPr="003F710D">
          <w:rPr>
            <w:rStyle w:val="Hyperlink"/>
            <w:rFonts w:eastAsiaTheme="minorEastAsia"/>
          </w:rPr>
          <w:t>Combined Quality and Cost Evaluation</w:t>
        </w:r>
        <w:r>
          <w:rPr>
            <w:webHidden/>
          </w:rPr>
          <w:tab/>
        </w:r>
        <w:r>
          <w:rPr>
            <w:webHidden/>
          </w:rPr>
          <w:fldChar w:fldCharType="begin"/>
        </w:r>
        <w:r>
          <w:rPr>
            <w:webHidden/>
          </w:rPr>
          <w:instrText xml:space="preserve"> PAGEREF _Toc209528450 \h </w:instrText>
        </w:r>
        <w:r>
          <w:rPr>
            <w:webHidden/>
          </w:rPr>
        </w:r>
        <w:r>
          <w:rPr>
            <w:webHidden/>
          </w:rPr>
          <w:fldChar w:fldCharType="separate"/>
        </w:r>
        <w:r w:rsidR="000D457E">
          <w:rPr>
            <w:webHidden/>
          </w:rPr>
          <w:t>25</w:t>
        </w:r>
        <w:r>
          <w:rPr>
            <w:webHidden/>
          </w:rPr>
          <w:fldChar w:fldCharType="end"/>
        </w:r>
      </w:hyperlink>
    </w:p>
    <w:p w14:paraId="0E73304B" w14:textId="13968743" w:rsidR="003D153B" w:rsidRDefault="003D153B">
      <w:pPr>
        <w:pStyle w:val="TOC1"/>
        <w:rPr>
          <w:rFonts w:asciiTheme="minorHAnsi" w:eastAsiaTheme="minorEastAsia" w:hAnsiTheme="minorHAnsi" w:cstheme="minorBidi"/>
          <w:kern w:val="2"/>
          <w14:ligatures w14:val="standardContextual"/>
        </w:rPr>
      </w:pPr>
      <w:hyperlink w:anchor="_Toc209528451" w:history="1">
        <w:r w:rsidRPr="003F710D">
          <w:rPr>
            <w:rStyle w:val="Hyperlink"/>
            <w:rFonts w:eastAsiaTheme="minorEastAsia"/>
          </w:rPr>
          <w:t>D.  Negotiations and Award</w:t>
        </w:r>
        <w:r>
          <w:rPr>
            <w:webHidden/>
          </w:rPr>
          <w:tab/>
        </w:r>
        <w:r>
          <w:rPr>
            <w:webHidden/>
          </w:rPr>
          <w:fldChar w:fldCharType="begin"/>
        </w:r>
        <w:r>
          <w:rPr>
            <w:webHidden/>
          </w:rPr>
          <w:instrText xml:space="preserve"> PAGEREF _Toc209528451 \h </w:instrText>
        </w:r>
        <w:r>
          <w:rPr>
            <w:webHidden/>
          </w:rPr>
        </w:r>
        <w:r>
          <w:rPr>
            <w:webHidden/>
          </w:rPr>
          <w:fldChar w:fldCharType="separate"/>
        </w:r>
        <w:r w:rsidR="000D457E">
          <w:rPr>
            <w:webHidden/>
          </w:rPr>
          <w:t>26</w:t>
        </w:r>
        <w:r>
          <w:rPr>
            <w:webHidden/>
          </w:rPr>
          <w:fldChar w:fldCharType="end"/>
        </w:r>
      </w:hyperlink>
    </w:p>
    <w:p w14:paraId="7410558E" w14:textId="1E89F48D" w:rsidR="003D153B" w:rsidRDefault="003D153B">
      <w:pPr>
        <w:pStyle w:val="TOC2"/>
        <w:rPr>
          <w:rFonts w:asciiTheme="minorHAnsi" w:eastAsiaTheme="minorEastAsia" w:hAnsiTheme="minorHAnsi" w:cstheme="minorBidi"/>
          <w:kern w:val="2"/>
          <w:szCs w:val="24"/>
          <w14:ligatures w14:val="standardContextual"/>
        </w:rPr>
      </w:pPr>
      <w:hyperlink w:anchor="_Toc209528452" w:history="1">
        <w:r w:rsidRPr="003F710D">
          <w:rPr>
            <w:rStyle w:val="Hyperlink"/>
            <w:rFonts w:eastAsiaTheme="minorEastAsia"/>
          </w:rPr>
          <w:t>28.</w:t>
        </w:r>
        <w:r>
          <w:rPr>
            <w:rFonts w:asciiTheme="minorHAnsi" w:eastAsiaTheme="minorEastAsia" w:hAnsiTheme="minorHAnsi" w:cstheme="minorBidi"/>
            <w:kern w:val="2"/>
            <w:szCs w:val="24"/>
            <w14:ligatures w14:val="standardContextual"/>
          </w:rPr>
          <w:tab/>
        </w:r>
        <w:r w:rsidRPr="003F710D">
          <w:rPr>
            <w:rStyle w:val="Hyperlink"/>
            <w:rFonts w:eastAsiaTheme="minorEastAsia"/>
          </w:rPr>
          <w:t>Negotiations</w:t>
        </w:r>
        <w:r>
          <w:rPr>
            <w:webHidden/>
          </w:rPr>
          <w:tab/>
        </w:r>
        <w:r>
          <w:rPr>
            <w:webHidden/>
          </w:rPr>
          <w:fldChar w:fldCharType="begin"/>
        </w:r>
        <w:r>
          <w:rPr>
            <w:webHidden/>
          </w:rPr>
          <w:instrText xml:space="preserve"> PAGEREF _Toc209528452 \h </w:instrText>
        </w:r>
        <w:r>
          <w:rPr>
            <w:webHidden/>
          </w:rPr>
        </w:r>
        <w:r>
          <w:rPr>
            <w:webHidden/>
          </w:rPr>
          <w:fldChar w:fldCharType="separate"/>
        </w:r>
        <w:r w:rsidR="000D457E">
          <w:rPr>
            <w:webHidden/>
          </w:rPr>
          <w:t>26</w:t>
        </w:r>
        <w:r>
          <w:rPr>
            <w:webHidden/>
          </w:rPr>
          <w:fldChar w:fldCharType="end"/>
        </w:r>
      </w:hyperlink>
    </w:p>
    <w:p w14:paraId="31AF1E26" w14:textId="44EC5BB4" w:rsidR="003D153B" w:rsidRDefault="003D153B">
      <w:pPr>
        <w:pStyle w:val="TOC2"/>
        <w:rPr>
          <w:rFonts w:asciiTheme="minorHAnsi" w:eastAsiaTheme="minorEastAsia" w:hAnsiTheme="minorHAnsi" w:cstheme="minorBidi"/>
          <w:kern w:val="2"/>
          <w:szCs w:val="24"/>
          <w14:ligatures w14:val="standardContextual"/>
        </w:rPr>
      </w:pPr>
      <w:hyperlink w:anchor="_Toc209528453" w:history="1">
        <w:r w:rsidRPr="003F710D">
          <w:rPr>
            <w:rStyle w:val="Hyperlink"/>
            <w:rFonts w:eastAsiaTheme="minorEastAsia"/>
          </w:rPr>
          <w:t>29.</w:t>
        </w:r>
        <w:r>
          <w:rPr>
            <w:rFonts w:asciiTheme="minorHAnsi" w:eastAsiaTheme="minorEastAsia" w:hAnsiTheme="minorHAnsi" w:cstheme="minorBidi"/>
            <w:kern w:val="2"/>
            <w:szCs w:val="24"/>
            <w14:ligatures w14:val="standardContextual"/>
          </w:rPr>
          <w:tab/>
        </w:r>
        <w:r w:rsidRPr="003F710D">
          <w:rPr>
            <w:rStyle w:val="Hyperlink"/>
            <w:rFonts w:eastAsiaTheme="minorEastAsia"/>
          </w:rPr>
          <w:t>Conclusion of Negotiations</w:t>
        </w:r>
        <w:r>
          <w:rPr>
            <w:webHidden/>
          </w:rPr>
          <w:tab/>
        </w:r>
        <w:r>
          <w:rPr>
            <w:webHidden/>
          </w:rPr>
          <w:fldChar w:fldCharType="begin"/>
        </w:r>
        <w:r>
          <w:rPr>
            <w:webHidden/>
          </w:rPr>
          <w:instrText xml:space="preserve"> PAGEREF _Toc209528453 \h </w:instrText>
        </w:r>
        <w:r>
          <w:rPr>
            <w:webHidden/>
          </w:rPr>
        </w:r>
        <w:r>
          <w:rPr>
            <w:webHidden/>
          </w:rPr>
          <w:fldChar w:fldCharType="separate"/>
        </w:r>
        <w:r w:rsidR="000D457E">
          <w:rPr>
            <w:webHidden/>
          </w:rPr>
          <w:t>27</w:t>
        </w:r>
        <w:r>
          <w:rPr>
            <w:webHidden/>
          </w:rPr>
          <w:fldChar w:fldCharType="end"/>
        </w:r>
      </w:hyperlink>
    </w:p>
    <w:p w14:paraId="2624717F" w14:textId="78F4EC2B" w:rsidR="003D153B" w:rsidRDefault="003D153B">
      <w:pPr>
        <w:pStyle w:val="TOC2"/>
        <w:rPr>
          <w:rFonts w:asciiTheme="minorHAnsi" w:eastAsiaTheme="minorEastAsia" w:hAnsiTheme="minorHAnsi" w:cstheme="minorBidi"/>
          <w:kern w:val="2"/>
          <w:szCs w:val="24"/>
          <w14:ligatures w14:val="standardContextual"/>
        </w:rPr>
      </w:pPr>
      <w:hyperlink w:anchor="_Toc209528454" w:history="1">
        <w:r w:rsidRPr="003F710D">
          <w:rPr>
            <w:rStyle w:val="Hyperlink"/>
            <w:rFonts w:eastAsiaTheme="minorEastAsia"/>
          </w:rPr>
          <w:t>30.</w:t>
        </w:r>
        <w:r>
          <w:rPr>
            <w:rFonts w:asciiTheme="minorHAnsi" w:eastAsiaTheme="minorEastAsia" w:hAnsiTheme="minorHAnsi" w:cstheme="minorBidi"/>
            <w:kern w:val="2"/>
            <w:szCs w:val="24"/>
            <w14:ligatures w14:val="standardContextual"/>
          </w:rPr>
          <w:tab/>
        </w:r>
        <w:r w:rsidRPr="003F710D">
          <w:rPr>
            <w:rStyle w:val="Hyperlink"/>
            <w:rFonts w:eastAsiaTheme="minorEastAsia"/>
          </w:rPr>
          <w:t>Standstill Period</w:t>
        </w:r>
        <w:r>
          <w:rPr>
            <w:webHidden/>
          </w:rPr>
          <w:tab/>
        </w:r>
        <w:r>
          <w:rPr>
            <w:webHidden/>
          </w:rPr>
          <w:fldChar w:fldCharType="begin"/>
        </w:r>
        <w:r>
          <w:rPr>
            <w:webHidden/>
          </w:rPr>
          <w:instrText xml:space="preserve"> PAGEREF _Toc209528454 \h </w:instrText>
        </w:r>
        <w:r>
          <w:rPr>
            <w:webHidden/>
          </w:rPr>
        </w:r>
        <w:r>
          <w:rPr>
            <w:webHidden/>
          </w:rPr>
          <w:fldChar w:fldCharType="separate"/>
        </w:r>
        <w:r w:rsidR="000D457E">
          <w:rPr>
            <w:webHidden/>
          </w:rPr>
          <w:t>28</w:t>
        </w:r>
        <w:r>
          <w:rPr>
            <w:webHidden/>
          </w:rPr>
          <w:fldChar w:fldCharType="end"/>
        </w:r>
      </w:hyperlink>
    </w:p>
    <w:p w14:paraId="5F22D8DF" w14:textId="734EA9E9" w:rsidR="003D153B" w:rsidRDefault="003D153B">
      <w:pPr>
        <w:pStyle w:val="TOC2"/>
        <w:rPr>
          <w:rFonts w:asciiTheme="minorHAnsi" w:eastAsiaTheme="minorEastAsia" w:hAnsiTheme="minorHAnsi" w:cstheme="minorBidi"/>
          <w:kern w:val="2"/>
          <w:szCs w:val="24"/>
          <w14:ligatures w14:val="standardContextual"/>
        </w:rPr>
      </w:pPr>
      <w:hyperlink w:anchor="_Toc209528455" w:history="1">
        <w:r w:rsidRPr="003F710D">
          <w:rPr>
            <w:rStyle w:val="Hyperlink"/>
            <w:rFonts w:eastAsiaTheme="minorEastAsia"/>
          </w:rPr>
          <w:t>31.</w:t>
        </w:r>
        <w:r>
          <w:rPr>
            <w:rFonts w:asciiTheme="minorHAnsi" w:eastAsiaTheme="minorEastAsia" w:hAnsiTheme="minorHAnsi" w:cstheme="minorBidi"/>
            <w:kern w:val="2"/>
            <w:szCs w:val="24"/>
            <w14:ligatures w14:val="standardContextual"/>
          </w:rPr>
          <w:tab/>
        </w:r>
        <w:r w:rsidRPr="003F710D">
          <w:rPr>
            <w:rStyle w:val="Hyperlink"/>
            <w:rFonts w:eastAsiaTheme="minorEastAsia"/>
          </w:rPr>
          <w:t>Notification of Intention to Award</w:t>
        </w:r>
        <w:r>
          <w:rPr>
            <w:webHidden/>
          </w:rPr>
          <w:tab/>
        </w:r>
        <w:r>
          <w:rPr>
            <w:webHidden/>
          </w:rPr>
          <w:fldChar w:fldCharType="begin"/>
        </w:r>
        <w:r>
          <w:rPr>
            <w:webHidden/>
          </w:rPr>
          <w:instrText xml:space="preserve"> PAGEREF _Toc209528455 \h </w:instrText>
        </w:r>
        <w:r>
          <w:rPr>
            <w:webHidden/>
          </w:rPr>
        </w:r>
        <w:r>
          <w:rPr>
            <w:webHidden/>
          </w:rPr>
          <w:fldChar w:fldCharType="separate"/>
        </w:r>
        <w:r w:rsidR="000D457E">
          <w:rPr>
            <w:webHidden/>
          </w:rPr>
          <w:t>28</w:t>
        </w:r>
        <w:r>
          <w:rPr>
            <w:webHidden/>
          </w:rPr>
          <w:fldChar w:fldCharType="end"/>
        </w:r>
      </w:hyperlink>
    </w:p>
    <w:p w14:paraId="56E6C4A4" w14:textId="159A1E1B" w:rsidR="003D153B" w:rsidRDefault="003D153B">
      <w:pPr>
        <w:pStyle w:val="TOC2"/>
        <w:rPr>
          <w:rFonts w:asciiTheme="minorHAnsi" w:eastAsiaTheme="minorEastAsia" w:hAnsiTheme="minorHAnsi" w:cstheme="minorBidi"/>
          <w:kern w:val="2"/>
          <w:szCs w:val="24"/>
          <w14:ligatures w14:val="standardContextual"/>
        </w:rPr>
      </w:pPr>
      <w:hyperlink w:anchor="_Toc209528456" w:history="1">
        <w:r w:rsidRPr="003F710D">
          <w:rPr>
            <w:rStyle w:val="Hyperlink"/>
            <w:rFonts w:eastAsiaTheme="minorEastAsia"/>
          </w:rPr>
          <w:t>32.</w:t>
        </w:r>
        <w:r>
          <w:rPr>
            <w:rFonts w:asciiTheme="minorHAnsi" w:eastAsiaTheme="minorEastAsia" w:hAnsiTheme="minorHAnsi" w:cstheme="minorBidi"/>
            <w:kern w:val="2"/>
            <w:szCs w:val="24"/>
            <w14:ligatures w14:val="standardContextual"/>
          </w:rPr>
          <w:tab/>
        </w:r>
        <w:r w:rsidRPr="003F710D">
          <w:rPr>
            <w:rStyle w:val="Hyperlink"/>
            <w:rFonts w:eastAsiaTheme="minorEastAsia"/>
          </w:rPr>
          <w:t>Notification of Award</w:t>
        </w:r>
        <w:r>
          <w:rPr>
            <w:webHidden/>
          </w:rPr>
          <w:tab/>
        </w:r>
        <w:r>
          <w:rPr>
            <w:webHidden/>
          </w:rPr>
          <w:fldChar w:fldCharType="begin"/>
        </w:r>
        <w:r>
          <w:rPr>
            <w:webHidden/>
          </w:rPr>
          <w:instrText xml:space="preserve"> PAGEREF _Toc209528456 \h </w:instrText>
        </w:r>
        <w:r>
          <w:rPr>
            <w:webHidden/>
          </w:rPr>
        </w:r>
        <w:r>
          <w:rPr>
            <w:webHidden/>
          </w:rPr>
          <w:fldChar w:fldCharType="separate"/>
        </w:r>
        <w:r w:rsidR="000D457E">
          <w:rPr>
            <w:webHidden/>
          </w:rPr>
          <w:t>28</w:t>
        </w:r>
        <w:r>
          <w:rPr>
            <w:webHidden/>
          </w:rPr>
          <w:fldChar w:fldCharType="end"/>
        </w:r>
      </w:hyperlink>
    </w:p>
    <w:p w14:paraId="6E12BB6A" w14:textId="4D72047A" w:rsidR="003D153B" w:rsidRDefault="003D153B">
      <w:pPr>
        <w:pStyle w:val="TOC2"/>
        <w:rPr>
          <w:rFonts w:asciiTheme="minorHAnsi" w:eastAsiaTheme="minorEastAsia" w:hAnsiTheme="minorHAnsi" w:cstheme="minorBidi"/>
          <w:kern w:val="2"/>
          <w:szCs w:val="24"/>
          <w14:ligatures w14:val="standardContextual"/>
        </w:rPr>
      </w:pPr>
      <w:hyperlink w:anchor="_Toc209528457" w:history="1">
        <w:r w:rsidRPr="003F710D">
          <w:rPr>
            <w:rStyle w:val="Hyperlink"/>
            <w:rFonts w:eastAsiaTheme="minorEastAsia"/>
          </w:rPr>
          <w:t>33.</w:t>
        </w:r>
        <w:r>
          <w:rPr>
            <w:rFonts w:asciiTheme="minorHAnsi" w:eastAsiaTheme="minorEastAsia" w:hAnsiTheme="minorHAnsi" w:cstheme="minorBidi"/>
            <w:kern w:val="2"/>
            <w:szCs w:val="24"/>
            <w14:ligatures w14:val="standardContextual"/>
          </w:rPr>
          <w:tab/>
        </w:r>
        <w:r w:rsidRPr="003F710D">
          <w:rPr>
            <w:rStyle w:val="Hyperlink"/>
            <w:rFonts w:eastAsiaTheme="minorEastAsia"/>
          </w:rPr>
          <w:t>Debriefing by the Client</w:t>
        </w:r>
        <w:r>
          <w:rPr>
            <w:webHidden/>
          </w:rPr>
          <w:tab/>
        </w:r>
        <w:r>
          <w:rPr>
            <w:webHidden/>
          </w:rPr>
          <w:fldChar w:fldCharType="begin"/>
        </w:r>
        <w:r>
          <w:rPr>
            <w:webHidden/>
          </w:rPr>
          <w:instrText xml:space="preserve"> PAGEREF _Toc209528457 \h </w:instrText>
        </w:r>
        <w:r>
          <w:rPr>
            <w:webHidden/>
          </w:rPr>
        </w:r>
        <w:r>
          <w:rPr>
            <w:webHidden/>
          </w:rPr>
          <w:fldChar w:fldCharType="separate"/>
        </w:r>
        <w:r w:rsidR="000D457E">
          <w:rPr>
            <w:webHidden/>
          </w:rPr>
          <w:t>29</w:t>
        </w:r>
        <w:r>
          <w:rPr>
            <w:webHidden/>
          </w:rPr>
          <w:fldChar w:fldCharType="end"/>
        </w:r>
      </w:hyperlink>
    </w:p>
    <w:p w14:paraId="5FACCAAA" w14:textId="2E5D2716" w:rsidR="003D153B" w:rsidRDefault="003D153B">
      <w:pPr>
        <w:pStyle w:val="TOC2"/>
        <w:rPr>
          <w:rFonts w:asciiTheme="minorHAnsi" w:eastAsiaTheme="minorEastAsia" w:hAnsiTheme="minorHAnsi" w:cstheme="minorBidi"/>
          <w:kern w:val="2"/>
          <w:szCs w:val="24"/>
          <w14:ligatures w14:val="standardContextual"/>
        </w:rPr>
      </w:pPr>
      <w:hyperlink w:anchor="_Toc209528458" w:history="1">
        <w:r w:rsidRPr="003F710D">
          <w:rPr>
            <w:rStyle w:val="Hyperlink"/>
            <w:rFonts w:eastAsiaTheme="minorEastAsia"/>
          </w:rPr>
          <w:t>34.</w:t>
        </w:r>
        <w:r>
          <w:rPr>
            <w:rFonts w:asciiTheme="minorHAnsi" w:eastAsiaTheme="minorEastAsia" w:hAnsiTheme="minorHAnsi" w:cstheme="minorBidi"/>
            <w:kern w:val="2"/>
            <w:szCs w:val="24"/>
            <w14:ligatures w14:val="standardContextual"/>
          </w:rPr>
          <w:tab/>
        </w:r>
        <w:r w:rsidRPr="003F710D">
          <w:rPr>
            <w:rStyle w:val="Hyperlink"/>
            <w:rFonts w:eastAsiaTheme="minorEastAsia"/>
          </w:rPr>
          <w:t>Signing of Contract</w:t>
        </w:r>
        <w:r>
          <w:rPr>
            <w:webHidden/>
          </w:rPr>
          <w:tab/>
        </w:r>
        <w:r>
          <w:rPr>
            <w:webHidden/>
          </w:rPr>
          <w:fldChar w:fldCharType="begin"/>
        </w:r>
        <w:r>
          <w:rPr>
            <w:webHidden/>
          </w:rPr>
          <w:instrText xml:space="preserve"> PAGEREF _Toc209528458 \h </w:instrText>
        </w:r>
        <w:r>
          <w:rPr>
            <w:webHidden/>
          </w:rPr>
        </w:r>
        <w:r>
          <w:rPr>
            <w:webHidden/>
          </w:rPr>
          <w:fldChar w:fldCharType="separate"/>
        </w:r>
        <w:r w:rsidR="000D457E">
          <w:rPr>
            <w:webHidden/>
          </w:rPr>
          <w:t>30</w:t>
        </w:r>
        <w:r>
          <w:rPr>
            <w:webHidden/>
          </w:rPr>
          <w:fldChar w:fldCharType="end"/>
        </w:r>
      </w:hyperlink>
    </w:p>
    <w:p w14:paraId="02E7D106" w14:textId="08DC0BEE" w:rsidR="003D153B" w:rsidRDefault="003D153B">
      <w:pPr>
        <w:pStyle w:val="TOC2"/>
        <w:rPr>
          <w:rFonts w:asciiTheme="minorHAnsi" w:eastAsiaTheme="minorEastAsia" w:hAnsiTheme="minorHAnsi" w:cstheme="minorBidi"/>
          <w:kern w:val="2"/>
          <w:szCs w:val="24"/>
          <w14:ligatures w14:val="standardContextual"/>
        </w:rPr>
      </w:pPr>
      <w:hyperlink w:anchor="_Toc209528459" w:history="1">
        <w:r w:rsidRPr="003F710D">
          <w:rPr>
            <w:rStyle w:val="Hyperlink"/>
            <w:rFonts w:eastAsiaTheme="minorEastAsia"/>
          </w:rPr>
          <w:t>35.</w:t>
        </w:r>
        <w:r>
          <w:rPr>
            <w:rFonts w:asciiTheme="minorHAnsi" w:eastAsiaTheme="minorEastAsia" w:hAnsiTheme="minorHAnsi" w:cstheme="minorBidi"/>
            <w:kern w:val="2"/>
            <w:szCs w:val="24"/>
            <w14:ligatures w14:val="standardContextual"/>
          </w:rPr>
          <w:tab/>
        </w:r>
        <w:r w:rsidRPr="003F710D">
          <w:rPr>
            <w:rStyle w:val="Hyperlink"/>
            <w:rFonts w:eastAsiaTheme="minorEastAsia"/>
          </w:rPr>
          <w:t>Procurement Related Complaint</w:t>
        </w:r>
        <w:r>
          <w:rPr>
            <w:webHidden/>
          </w:rPr>
          <w:tab/>
        </w:r>
        <w:r>
          <w:rPr>
            <w:webHidden/>
          </w:rPr>
          <w:fldChar w:fldCharType="begin"/>
        </w:r>
        <w:r>
          <w:rPr>
            <w:webHidden/>
          </w:rPr>
          <w:instrText xml:space="preserve"> PAGEREF _Toc209528459 \h </w:instrText>
        </w:r>
        <w:r>
          <w:rPr>
            <w:webHidden/>
          </w:rPr>
        </w:r>
        <w:r>
          <w:rPr>
            <w:webHidden/>
          </w:rPr>
          <w:fldChar w:fldCharType="separate"/>
        </w:r>
        <w:r w:rsidR="000D457E">
          <w:rPr>
            <w:webHidden/>
          </w:rPr>
          <w:t>30</w:t>
        </w:r>
        <w:r>
          <w:rPr>
            <w:webHidden/>
          </w:rPr>
          <w:fldChar w:fldCharType="end"/>
        </w:r>
      </w:hyperlink>
    </w:p>
    <w:p w14:paraId="124A90EC" w14:textId="3D06E8A3" w:rsidR="003D153B" w:rsidRDefault="003D153B">
      <w:pPr>
        <w:pStyle w:val="TOC1"/>
        <w:rPr>
          <w:rFonts w:asciiTheme="minorHAnsi" w:eastAsiaTheme="minorEastAsia" w:hAnsiTheme="minorHAnsi" w:cstheme="minorBidi"/>
          <w:kern w:val="2"/>
          <w14:ligatures w14:val="standardContextual"/>
        </w:rPr>
      </w:pPr>
      <w:hyperlink w:anchor="_Toc209528460" w:history="1">
        <w:r w:rsidRPr="003F710D">
          <w:rPr>
            <w:rStyle w:val="Hyperlink"/>
            <w:rFonts w:eastAsiaTheme="minorEastAsia"/>
          </w:rPr>
          <w:t>E.  Data Sheet</w:t>
        </w:r>
        <w:r>
          <w:rPr>
            <w:webHidden/>
          </w:rPr>
          <w:tab/>
        </w:r>
        <w:r>
          <w:rPr>
            <w:webHidden/>
          </w:rPr>
          <w:fldChar w:fldCharType="begin"/>
        </w:r>
        <w:r>
          <w:rPr>
            <w:webHidden/>
          </w:rPr>
          <w:instrText xml:space="preserve"> PAGEREF _Toc209528460 \h </w:instrText>
        </w:r>
        <w:r>
          <w:rPr>
            <w:webHidden/>
          </w:rPr>
        </w:r>
        <w:r>
          <w:rPr>
            <w:webHidden/>
          </w:rPr>
          <w:fldChar w:fldCharType="separate"/>
        </w:r>
        <w:r w:rsidR="000D457E">
          <w:rPr>
            <w:webHidden/>
          </w:rPr>
          <w:t>31</w:t>
        </w:r>
        <w:r>
          <w:rPr>
            <w:webHidden/>
          </w:rPr>
          <w:fldChar w:fldCharType="end"/>
        </w:r>
      </w:hyperlink>
    </w:p>
    <w:p w14:paraId="7189F21C" w14:textId="51A67AFD" w:rsidR="0011244C" w:rsidRPr="00464FCC" w:rsidRDefault="0011244C" w:rsidP="0011244C">
      <w:pPr>
        <w:jc w:val="center"/>
        <w:rPr>
          <w:b/>
          <w:iCs/>
          <w:sz w:val="28"/>
          <w:szCs w:val="28"/>
        </w:rPr>
      </w:pPr>
      <w:r w:rsidRPr="0021172D">
        <w:rPr>
          <w:b/>
          <w:iCs/>
          <w:sz w:val="28"/>
          <w:szCs w:val="28"/>
        </w:rPr>
        <w:fldChar w:fldCharType="end"/>
      </w:r>
    </w:p>
    <w:p w14:paraId="1C6AB015" w14:textId="146AE7F2" w:rsidR="0011244C" w:rsidRPr="00464FCC" w:rsidRDefault="0011244C">
      <w:pPr>
        <w:rPr>
          <w:i/>
          <w:iCs/>
          <w:sz w:val="20"/>
          <w:szCs w:val="20"/>
        </w:rPr>
      </w:pPr>
      <w:r w:rsidRPr="00C36465">
        <w:rPr>
          <w:i/>
          <w:iCs/>
          <w:sz w:val="20"/>
          <w:szCs w:val="20"/>
        </w:rPr>
        <w:br w:type="page"/>
      </w:r>
    </w:p>
    <w:p w14:paraId="6CC20091" w14:textId="77777777" w:rsidR="006D11F1" w:rsidRPr="00464FCC" w:rsidRDefault="006D11F1" w:rsidP="006177BD">
      <w:pPr>
        <w:rPr>
          <w:b/>
          <w:iCs/>
          <w:sz w:val="32"/>
          <w:szCs w:val="32"/>
        </w:rPr>
      </w:pPr>
      <w:r w:rsidRPr="00464FCC">
        <w:rPr>
          <w:b/>
          <w:iCs/>
          <w:sz w:val="32"/>
          <w:szCs w:val="32"/>
        </w:rPr>
        <w:lastRenderedPageBreak/>
        <w:t>Instructions to Consultants</w:t>
      </w:r>
    </w:p>
    <w:p w14:paraId="699C9F01" w14:textId="77777777" w:rsidR="000B5EDC" w:rsidRPr="00464FCC" w:rsidRDefault="00EA2584" w:rsidP="00C31B55">
      <w:pPr>
        <w:pStyle w:val="HeadingITC1"/>
      </w:pPr>
      <w:bookmarkStart w:id="15" w:name="_Toc474333877"/>
      <w:bookmarkStart w:id="16" w:name="_Toc474334046"/>
      <w:bookmarkStart w:id="17" w:name="_Toc494209424"/>
      <w:bookmarkStart w:id="18" w:name="_Toc209528421"/>
      <w:r w:rsidRPr="00464FCC">
        <w:t xml:space="preserve">A.  </w:t>
      </w:r>
      <w:r w:rsidR="000B5EDC" w:rsidRPr="00464FCC">
        <w:t>General Provisions</w:t>
      </w:r>
      <w:bookmarkEnd w:id="15"/>
      <w:bookmarkEnd w:id="16"/>
      <w:bookmarkEnd w:id="17"/>
      <w:bookmarkEnd w:id="18"/>
    </w:p>
    <w:tbl>
      <w:tblPr>
        <w:tblW w:w="8884" w:type="dxa"/>
        <w:tblLayout w:type="fixed"/>
        <w:tblCellMar>
          <w:left w:w="115" w:type="dxa"/>
          <w:right w:w="115" w:type="dxa"/>
        </w:tblCellMar>
        <w:tblLook w:val="0000" w:firstRow="0" w:lastRow="0" w:firstColumn="0" w:lastColumn="0" w:noHBand="0" w:noVBand="0"/>
      </w:tblPr>
      <w:tblGrid>
        <w:gridCol w:w="2455"/>
        <w:gridCol w:w="49"/>
        <w:gridCol w:w="6371"/>
        <w:gridCol w:w="9"/>
      </w:tblGrid>
      <w:tr w:rsidR="00C33883" w:rsidRPr="00464FCC" w14:paraId="1088EDCC" w14:textId="77777777" w:rsidTr="009A69C4">
        <w:tc>
          <w:tcPr>
            <w:tcW w:w="2504" w:type="dxa"/>
            <w:gridSpan w:val="2"/>
          </w:tcPr>
          <w:p w14:paraId="388CCB98" w14:textId="77777777" w:rsidR="009A2264" w:rsidRPr="00464FCC" w:rsidRDefault="000B5EDC" w:rsidP="00C31B55">
            <w:pPr>
              <w:pStyle w:val="HeadingITC2"/>
              <w:spacing w:before="120" w:after="120"/>
              <w:contextualSpacing w:val="0"/>
            </w:pPr>
            <w:bookmarkStart w:id="19" w:name="_Toc474333878"/>
            <w:bookmarkStart w:id="20" w:name="_Toc474334047"/>
            <w:bookmarkStart w:id="21" w:name="_Toc494209425"/>
            <w:bookmarkStart w:id="22" w:name="_Toc209528422"/>
            <w:r w:rsidRPr="00464FCC">
              <w:t>Definitions</w:t>
            </w:r>
            <w:bookmarkEnd w:id="19"/>
            <w:bookmarkEnd w:id="20"/>
            <w:bookmarkEnd w:id="21"/>
            <w:bookmarkEnd w:id="22"/>
          </w:p>
        </w:tc>
        <w:tc>
          <w:tcPr>
            <w:tcW w:w="6380" w:type="dxa"/>
            <w:gridSpan w:val="2"/>
          </w:tcPr>
          <w:p w14:paraId="0C6B6515" w14:textId="77777777" w:rsidR="009A2264" w:rsidRPr="00464FCC" w:rsidRDefault="00A320A2" w:rsidP="00C31B55">
            <w:pPr>
              <w:numPr>
                <w:ilvl w:val="0"/>
                <w:numId w:val="2"/>
              </w:numPr>
              <w:spacing w:before="120" w:after="120"/>
              <w:ind w:left="942" w:right="-72" w:hanging="424"/>
              <w:jc w:val="both"/>
            </w:pPr>
            <w:r w:rsidRPr="00464FCC">
              <w:rPr>
                <w:b/>
              </w:rPr>
              <w:t>“Affiliate</w:t>
            </w:r>
            <w:r w:rsidR="00947694" w:rsidRPr="00464FCC">
              <w:rPr>
                <w:b/>
              </w:rPr>
              <w:t>(s)</w:t>
            </w:r>
            <w:r w:rsidRPr="00464FCC">
              <w:rPr>
                <w:b/>
              </w:rPr>
              <w:t>”</w:t>
            </w:r>
            <w:r w:rsidRPr="00464FCC">
              <w:t xml:space="preserve"> means an individual or an entity that directly or indirectly controls, is controlled by, or is under common control with the Consultant.</w:t>
            </w:r>
          </w:p>
          <w:p w14:paraId="0F118876" w14:textId="77777777" w:rsidR="009A2264" w:rsidRPr="00464FCC" w:rsidRDefault="000B5EDC" w:rsidP="00C31B55">
            <w:pPr>
              <w:numPr>
                <w:ilvl w:val="0"/>
                <w:numId w:val="2"/>
              </w:numPr>
              <w:spacing w:before="120" w:after="120"/>
              <w:ind w:left="942" w:right="-72" w:hanging="424"/>
              <w:jc w:val="both"/>
            </w:pPr>
            <w:r w:rsidRPr="00464FCC">
              <w:rPr>
                <w:b/>
              </w:rPr>
              <w:t>“Applicable Law”</w:t>
            </w:r>
            <w:r w:rsidRPr="00464FCC">
              <w:t xml:space="preserve"> means the laws and any other instruments having the force of law in the Client’s country, or in such other country as may be specified in the </w:t>
            </w:r>
            <w:r w:rsidRPr="00464FCC">
              <w:rPr>
                <w:b/>
              </w:rPr>
              <w:t>Data Sheet</w:t>
            </w:r>
            <w:r w:rsidRPr="00464FCC">
              <w:t>, as they may be issued and in force from time to time.</w:t>
            </w:r>
          </w:p>
          <w:p w14:paraId="2EACC254" w14:textId="77777777" w:rsidR="009A2264" w:rsidRPr="00464FCC" w:rsidRDefault="000B5EDC" w:rsidP="00C31B55">
            <w:pPr>
              <w:pStyle w:val="ListParagraph"/>
              <w:numPr>
                <w:ilvl w:val="0"/>
                <w:numId w:val="2"/>
              </w:numPr>
              <w:tabs>
                <w:tab w:val="left" w:pos="540"/>
              </w:tabs>
              <w:spacing w:before="120" w:after="120"/>
              <w:ind w:left="942" w:right="-72" w:hanging="424"/>
              <w:contextualSpacing w:val="0"/>
              <w:jc w:val="both"/>
            </w:pPr>
            <w:r w:rsidRPr="00464FCC">
              <w:rPr>
                <w:b/>
              </w:rPr>
              <w:t>“Bank”</w:t>
            </w:r>
            <w:r w:rsidRPr="00464FCC">
              <w:t xml:space="preserve"> means the</w:t>
            </w:r>
            <w:r w:rsidR="00C15CEA" w:rsidRPr="00464FCC">
              <w:t xml:space="preserve"> International Bank for Reconstruction and Development (IBRD) or the International Development Association (IDA)</w:t>
            </w:r>
            <w:r w:rsidRPr="00464FCC">
              <w:t>.</w:t>
            </w:r>
          </w:p>
          <w:p w14:paraId="34A7D17B" w14:textId="77777777" w:rsidR="009A2264" w:rsidRPr="00464FCC" w:rsidRDefault="000B5EDC" w:rsidP="00C31B55">
            <w:pPr>
              <w:pStyle w:val="ListParagraph"/>
              <w:numPr>
                <w:ilvl w:val="0"/>
                <w:numId w:val="2"/>
              </w:numPr>
              <w:tabs>
                <w:tab w:val="left" w:pos="774"/>
              </w:tabs>
              <w:spacing w:before="120" w:after="120"/>
              <w:ind w:left="942" w:right="-72" w:hanging="424"/>
              <w:contextualSpacing w:val="0"/>
              <w:jc w:val="both"/>
            </w:pPr>
            <w:r w:rsidRPr="00464FCC">
              <w:rPr>
                <w:b/>
              </w:rPr>
              <w:t>“Borrower”</w:t>
            </w:r>
            <w:r w:rsidRPr="00464FCC">
              <w:t xml:space="preserve"> means the Government, Government agency or other entity </w:t>
            </w:r>
            <w:r w:rsidR="00B552DE" w:rsidRPr="00464FCC">
              <w:t>that</w:t>
            </w:r>
            <w:r w:rsidRPr="00464FCC">
              <w:t xml:space="preserve"> signs the </w:t>
            </w:r>
            <w:r w:rsidR="00B17FBA" w:rsidRPr="00464FCC">
              <w:rPr>
                <w:i/>
              </w:rPr>
              <w:t>[loan/</w:t>
            </w:r>
            <w:r w:rsidRPr="00464FCC">
              <w:rPr>
                <w:i/>
              </w:rPr>
              <w:t>financing</w:t>
            </w:r>
            <w:r w:rsidR="00B17FBA" w:rsidRPr="00464FCC">
              <w:rPr>
                <w:i/>
              </w:rPr>
              <w:t>/grant</w:t>
            </w:r>
            <w:r w:rsidR="001A6000" w:rsidRPr="00464FCC">
              <w:rPr>
                <w:rStyle w:val="FootnoteReference"/>
                <w:i/>
              </w:rPr>
              <w:footnoteReference w:id="1"/>
            </w:r>
            <w:r w:rsidR="00B17FBA" w:rsidRPr="00464FCC">
              <w:rPr>
                <w:i/>
              </w:rPr>
              <w:t>]</w:t>
            </w:r>
            <w:r w:rsidRPr="00464FCC">
              <w:t xml:space="preserve"> agreement</w:t>
            </w:r>
            <w:r w:rsidR="008A6707" w:rsidRPr="00464FCC">
              <w:t xml:space="preserve"> </w:t>
            </w:r>
            <w:r w:rsidRPr="00464FCC">
              <w:t>with the Bank.</w:t>
            </w:r>
          </w:p>
          <w:p w14:paraId="251C21AB" w14:textId="77777777" w:rsidR="001D6485" w:rsidRPr="00464FCC" w:rsidRDefault="000B5EDC" w:rsidP="00C31B55">
            <w:pPr>
              <w:pStyle w:val="ListParagraph"/>
              <w:numPr>
                <w:ilvl w:val="0"/>
                <w:numId w:val="2"/>
              </w:numPr>
              <w:spacing w:before="120" w:after="120"/>
              <w:ind w:left="942" w:right="-72" w:hanging="424"/>
              <w:contextualSpacing w:val="0"/>
              <w:jc w:val="both"/>
            </w:pPr>
            <w:r w:rsidRPr="00464FCC">
              <w:rPr>
                <w:b/>
              </w:rPr>
              <w:t>“Client”</w:t>
            </w:r>
            <w:r w:rsidRPr="00464FCC">
              <w:t xml:space="preserve"> means the implementing agency</w:t>
            </w:r>
            <w:r w:rsidR="008B12ED" w:rsidRPr="00464FCC">
              <w:rPr>
                <w:i/>
              </w:rPr>
              <w:t xml:space="preserve"> </w:t>
            </w:r>
            <w:r w:rsidRPr="00464FCC">
              <w:t>that signs the Contract for the Services with the selected Consultant.</w:t>
            </w:r>
          </w:p>
          <w:p w14:paraId="5D56AE07" w14:textId="24872FC4" w:rsidR="004D5853" w:rsidRPr="00464FCC" w:rsidRDefault="001D6485" w:rsidP="00C31B55">
            <w:pPr>
              <w:pStyle w:val="ListParagraph"/>
              <w:numPr>
                <w:ilvl w:val="0"/>
                <w:numId w:val="2"/>
              </w:numPr>
              <w:tabs>
                <w:tab w:val="left" w:pos="774"/>
              </w:tabs>
              <w:spacing w:before="120" w:after="120"/>
              <w:ind w:left="942" w:right="-72" w:hanging="424"/>
              <w:contextualSpacing w:val="0"/>
              <w:jc w:val="both"/>
            </w:pPr>
            <w:r w:rsidRPr="00464FCC">
              <w:t xml:space="preserve"> </w:t>
            </w:r>
            <w:r w:rsidR="00832A65" w:rsidRPr="0021172D">
              <w:rPr>
                <w:b/>
              </w:rPr>
              <w:t>Client’s Personnel”</w:t>
            </w:r>
            <w:r w:rsidR="00832A65" w:rsidRPr="0021172D">
              <w:t xml:space="preserve"> </w:t>
            </w:r>
            <w:r w:rsidR="00FF67C1">
              <w:t>is as defined in Clause GCC 1.1 (e)</w:t>
            </w:r>
            <w:r w:rsidR="00832A65" w:rsidRPr="0021172D">
              <w:t>.</w:t>
            </w:r>
            <w:r w:rsidR="00832A65" w:rsidRPr="00464FCC" w:rsidDel="00832A65">
              <w:t xml:space="preserve"> </w:t>
            </w:r>
          </w:p>
          <w:p w14:paraId="3294E40F" w14:textId="56DC5285" w:rsidR="009A2264" w:rsidRPr="00464FCC" w:rsidRDefault="000B5EDC" w:rsidP="00C31B55">
            <w:pPr>
              <w:pStyle w:val="ListParagraph"/>
              <w:numPr>
                <w:ilvl w:val="0"/>
                <w:numId w:val="2"/>
              </w:numPr>
              <w:tabs>
                <w:tab w:val="left" w:pos="774"/>
              </w:tabs>
              <w:spacing w:before="120" w:after="120"/>
              <w:ind w:left="942" w:right="-72" w:hanging="424"/>
              <w:contextualSpacing w:val="0"/>
              <w:jc w:val="both"/>
            </w:pPr>
            <w:r w:rsidRPr="00464FCC">
              <w:rPr>
                <w:b/>
              </w:rPr>
              <w:t>“Consultant”</w:t>
            </w:r>
            <w:r w:rsidRPr="00464FCC">
              <w:t xml:space="preserve"> means a </w:t>
            </w:r>
            <w:proofErr w:type="gramStart"/>
            <w:r w:rsidRPr="00464FCC">
              <w:t>legally</w:t>
            </w:r>
            <w:r w:rsidR="002A4D6B" w:rsidRPr="00464FCC">
              <w:t>-</w:t>
            </w:r>
            <w:r w:rsidRPr="00464FCC">
              <w:t>established</w:t>
            </w:r>
            <w:proofErr w:type="gramEnd"/>
            <w:r w:rsidRPr="00464FCC">
              <w:t xml:space="preserve"> professional consulting firm or an entity that may provide or provides the Services to the Client under the Contract. </w:t>
            </w:r>
          </w:p>
          <w:p w14:paraId="14FDF17D" w14:textId="77777777" w:rsidR="009A2264" w:rsidRPr="00464FCC" w:rsidRDefault="000B5EDC" w:rsidP="00C31B55">
            <w:pPr>
              <w:pStyle w:val="ListParagraph"/>
              <w:numPr>
                <w:ilvl w:val="0"/>
                <w:numId w:val="2"/>
              </w:numPr>
              <w:tabs>
                <w:tab w:val="left" w:pos="774"/>
              </w:tabs>
              <w:spacing w:before="120" w:after="120"/>
              <w:ind w:left="942" w:right="-72" w:hanging="424"/>
              <w:contextualSpacing w:val="0"/>
              <w:jc w:val="both"/>
            </w:pPr>
            <w:r w:rsidRPr="00464FCC">
              <w:rPr>
                <w:b/>
              </w:rPr>
              <w:t>“Contract”</w:t>
            </w:r>
            <w:r w:rsidRPr="00464FCC">
              <w:t xml:space="preserve"> means a legally binding written agreement signed between the Client and the Consultant and includes all the attached documents listed in its Clause 1 (the General Conditions</w:t>
            </w:r>
            <w:r w:rsidR="00B805C4" w:rsidRPr="00464FCC">
              <w:t xml:space="preserve"> of Contract</w:t>
            </w:r>
            <w:r w:rsidRPr="00464FCC">
              <w:t xml:space="preserve"> (GC</w:t>
            </w:r>
            <w:r w:rsidR="00B805C4" w:rsidRPr="00464FCC">
              <w:t>C</w:t>
            </w:r>
            <w:r w:rsidRPr="00464FCC">
              <w:t>), the Special Conditions</w:t>
            </w:r>
            <w:r w:rsidR="00B805C4" w:rsidRPr="00464FCC">
              <w:t xml:space="preserve"> of Contract</w:t>
            </w:r>
            <w:r w:rsidRPr="00464FCC">
              <w:t xml:space="preserve"> (SC</w:t>
            </w:r>
            <w:r w:rsidR="00B805C4" w:rsidRPr="00464FCC">
              <w:t>C</w:t>
            </w:r>
            <w:r w:rsidRPr="00464FCC">
              <w:t>), and the Appendices).</w:t>
            </w:r>
          </w:p>
          <w:p w14:paraId="65343979" w14:textId="77777777" w:rsidR="009A2264" w:rsidRPr="00464FCC" w:rsidRDefault="000B5EDC" w:rsidP="00C31B55">
            <w:pPr>
              <w:pStyle w:val="ListParagraph"/>
              <w:numPr>
                <w:ilvl w:val="0"/>
                <w:numId w:val="2"/>
              </w:numPr>
              <w:spacing w:before="120" w:after="120"/>
              <w:ind w:left="942" w:right="-72" w:hanging="424"/>
              <w:contextualSpacing w:val="0"/>
              <w:jc w:val="both"/>
            </w:pPr>
            <w:r w:rsidRPr="00464FCC">
              <w:rPr>
                <w:b/>
              </w:rPr>
              <w:t>“Data Sheet”</w:t>
            </w:r>
            <w:r w:rsidRPr="00464FCC">
              <w:t xml:space="preserve"> means an integral part of the Instructions to Consultants (ITC) Section 2 that is used to reflect specific country and assignment conditions to supplement, but not to over-write, </w:t>
            </w:r>
            <w:r w:rsidR="002B44C2" w:rsidRPr="00464FCC">
              <w:t xml:space="preserve">the </w:t>
            </w:r>
            <w:r w:rsidRPr="00464FCC">
              <w:t>provisions of the ITC.</w:t>
            </w:r>
          </w:p>
          <w:p w14:paraId="1F8DCAA6" w14:textId="77777777" w:rsidR="009A2264" w:rsidRPr="00464FCC" w:rsidRDefault="000B5EDC" w:rsidP="00C31B55">
            <w:pPr>
              <w:pStyle w:val="ListParagraph"/>
              <w:numPr>
                <w:ilvl w:val="0"/>
                <w:numId w:val="2"/>
              </w:numPr>
              <w:spacing w:before="120" w:after="120"/>
              <w:ind w:left="942" w:right="-72" w:hanging="424"/>
              <w:contextualSpacing w:val="0"/>
              <w:jc w:val="both"/>
            </w:pPr>
            <w:r w:rsidRPr="00464FCC">
              <w:rPr>
                <w:b/>
              </w:rPr>
              <w:t>“Day”</w:t>
            </w:r>
            <w:r w:rsidRPr="00464FCC">
              <w:t xml:space="preserve"> means a calendar day</w:t>
            </w:r>
            <w:r w:rsidR="006D11F1" w:rsidRPr="00464FCC">
              <w:t xml:space="preserve">, unless otherwise specified as </w:t>
            </w:r>
            <w:r w:rsidR="006D11F1" w:rsidRPr="00464FCC">
              <w:rPr>
                <w:b/>
              </w:rPr>
              <w:t>“Business Day”.</w:t>
            </w:r>
            <w:r w:rsidR="006D11F1" w:rsidRPr="00464FCC">
              <w:t xml:space="preserve"> A Business Day is any day that is an official working day of the Borrower. It excludes the Borrower’s official public holidays</w:t>
            </w:r>
            <w:r w:rsidRPr="00464FCC">
              <w:t>.</w:t>
            </w:r>
          </w:p>
          <w:p w14:paraId="38B3AD53" w14:textId="77777777" w:rsidR="009A2264" w:rsidRPr="00464FCC" w:rsidRDefault="000B5EDC" w:rsidP="00C31B55">
            <w:pPr>
              <w:pStyle w:val="ListParagraph"/>
              <w:numPr>
                <w:ilvl w:val="0"/>
                <w:numId w:val="2"/>
              </w:numPr>
              <w:spacing w:before="120" w:after="120"/>
              <w:ind w:left="942" w:right="-72" w:hanging="424"/>
              <w:contextualSpacing w:val="0"/>
              <w:jc w:val="both"/>
            </w:pPr>
            <w:r w:rsidRPr="00464FCC">
              <w:rPr>
                <w:b/>
              </w:rPr>
              <w:lastRenderedPageBreak/>
              <w:t>“</w:t>
            </w:r>
            <w:r w:rsidR="00B805C4" w:rsidRPr="00464FCC">
              <w:rPr>
                <w:b/>
              </w:rPr>
              <w:t>E</w:t>
            </w:r>
            <w:r w:rsidRPr="00464FCC">
              <w:rPr>
                <w:b/>
              </w:rPr>
              <w:t>xperts”</w:t>
            </w:r>
            <w:r w:rsidRPr="00464FCC">
              <w:t xml:space="preserve"> </w:t>
            </w:r>
            <w:r w:rsidR="00B82B58" w:rsidRPr="00464FCC">
              <w:t xml:space="preserve">means, collectively, </w:t>
            </w:r>
            <w:r w:rsidRPr="00464FCC">
              <w:t>Key Experts, Non-</w:t>
            </w:r>
            <w:r w:rsidR="009B4DDE" w:rsidRPr="00464FCC">
              <w:t>K</w:t>
            </w:r>
            <w:r w:rsidRPr="00464FCC">
              <w:t>ey Experts, or any other personnel of the Consultant</w:t>
            </w:r>
            <w:r w:rsidR="00B82B58" w:rsidRPr="00464FCC">
              <w:t>, Sub-consultant or J</w:t>
            </w:r>
            <w:r w:rsidR="00952704" w:rsidRPr="00464FCC">
              <w:t xml:space="preserve">oint </w:t>
            </w:r>
            <w:r w:rsidR="00B82B58" w:rsidRPr="00464FCC">
              <w:t>V</w:t>
            </w:r>
            <w:r w:rsidR="00952704" w:rsidRPr="00464FCC">
              <w:t>enture</w:t>
            </w:r>
            <w:r w:rsidR="00B82B58" w:rsidRPr="00464FCC">
              <w:t xml:space="preserve"> member(s)</w:t>
            </w:r>
            <w:r w:rsidRPr="00464FCC">
              <w:t>.</w:t>
            </w:r>
          </w:p>
          <w:p w14:paraId="600D258A" w14:textId="77777777" w:rsidR="009A2264" w:rsidRPr="00464FCC" w:rsidRDefault="000B5EDC" w:rsidP="00C31B55">
            <w:pPr>
              <w:pStyle w:val="ListParagraph"/>
              <w:numPr>
                <w:ilvl w:val="0"/>
                <w:numId w:val="2"/>
              </w:numPr>
              <w:tabs>
                <w:tab w:val="left" w:pos="594"/>
              </w:tabs>
              <w:spacing w:before="120" w:after="120"/>
              <w:ind w:left="942" w:right="-72" w:hanging="424"/>
              <w:contextualSpacing w:val="0"/>
              <w:jc w:val="both"/>
            </w:pPr>
            <w:r w:rsidRPr="00464FCC">
              <w:rPr>
                <w:b/>
              </w:rPr>
              <w:t>“Government”</w:t>
            </w:r>
            <w:r w:rsidRPr="00464FCC">
              <w:t xml:space="preserve"> means the government of the Client’s country. </w:t>
            </w:r>
          </w:p>
          <w:p w14:paraId="7365F78C" w14:textId="77777777" w:rsidR="006D11F1" w:rsidRPr="00464FCC" w:rsidRDefault="006D11F1" w:rsidP="00C31B55">
            <w:pPr>
              <w:pStyle w:val="ListParagraph"/>
              <w:numPr>
                <w:ilvl w:val="0"/>
                <w:numId w:val="2"/>
              </w:numPr>
              <w:spacing w:before="120" w:after="120"/>
              <w:ind w:left="942" w:right="-72" w:hanging="424"/>
              <w:contextualSpacing w:val="0"/>
              <w:jc w:val="both"/>
            </w:pPr>
            <w:r w:rsidRPr="00464FCC">
              <w:rPr>
                <w:b/>
              </w:rPr>
              <w:t>“</w:t>
            </w:r>
            <w:proofErr w:type="gramStart"/>
            <w:r w:rsidRPr="00464FCC">
              <w:rPr>
                <w:b/>
              </w:rPr>
              <w:t>in</w:t>
            </w:r>
            <w:proofErr w:type="gramEnd"/>
            <w:r w:rsidRPr="00464FCC">
              <w:rPr>
                <w:b/>
              </w:rPr>
              <w:t xml:space="preserve"> writing”</w:t>
            </w:r>
            <w:r w:rsidRPr="00464FCC">
              <w:t xml:space="preserve"> means communicated in written form (e</w:t>
            </w:r>
            <w:r w:rsidR="0027492E" w:rsidRPr="00464FCC">
              <w:t>.g. by mail, e-mail, fax,</w:t>
            </w:r>
            <w:r w:rsidRPr="00464FCC">
              <w:t xml:space="preserve"> including, if specified in the Data Sheet, distributed or received through the electronic-procurement system used by the Client) with proof of </w:t>
            </w:r>
            <w:proofErr w:type="gramStart"/>
            <w:r w:rsidRPr="00464FCC">
              <w:t>receipt;</w:t>
            </w:r>
            <w:proofErr w:type="gramEnd"/>
          </w:p>
          <w:p w14:paraId="29D69C96" w14:textId="77777777" w:rsidR="009A2264" w:rsidRPr="00464FCC" w:rsidRDefault="000B5EDC" w:rsidP="00C31B55">
            <w:pPr>
              <w:pStyle w:val="ListParagraph"/>
              <w:numPr>
                <w:ilvl w:val="0"/>
                <w:numId w:val="2"/>
              </w:numPr>
              <w:tabs>
                <w:tab w:val="left" w:pos="594"/>
              </w:tabs>
              <w:spacing w:before="120" w:after="120"/>
              <w:ind w:left="942" w:right="-72" w:hanging="424"/>
              <w:contextualSpacing w:val="0"/>
              <w:jc w:val="both"/>
            </w:pPr>
            <w:r w:rsidRPr="00464FCC">
              <w:rPr>
                <w:b/>
              </w:rPr>
              <w:t>“Joint Venture (JV)”</w:t>
            </w:r>
            <w:r w:rsidRPr="00464FCC">
              <w:t xml:space="preserve"> means an association with or without a legal personality distinct from that of its members, of more than one Consultant where one member has the authority</w:t>
            </w:r>
            <w:r w:rsidR="002D281D" w:rsidRPr="00464FCC">
              <w:t xml:space="preserve"> to conduct all business</w:t>
            </w:r>
            <w:r w:rsidRPr="00464FCC">
              <w:t xml:space="preserve"> for and on behalf of any and all the members of the JV, and where </w:t>
            </w:r>
            <w:r w:rsidR="00B82B58" w:rsidRPr="00464FCC">
              <w:t xml:space="preserve">the </w:t>
            </w:r>
            <w:r w:rsidRPr="00464FCC">
              <w:t>members</w:t>
            </w:r>
            <w:r w:rsidR="002D281D" w:rsidRPr="00464FCC">
              <w:t xml:space="preserve"> of the JV</w:t>
            </w:r>
            <w:r w:rsidRPr="00464FCC">
              <w:t xml:space="preserve"> are jointly and severally liable </w:t>
            </w:r>
            <w:r w:rsidR="00B82B58" w:rsidRPr="00464FCC">
              <w:t>to the Client for the performance of the Contract</w:t>
            </w:r>
            <w:r w:rsidRPr="00464FCC">
              <w:t>.</w:t>
            </w:r>
          </w:p>
          <w:p w14:paraId="29420188" w14:textId="77777777" w:rsidR="009A2264" w:rsidRPr="00464FCC" w:rsidRDefault="000B5EDC" w:rsidP="00C31B55">
            <w:pPr>
              <w:pStyle w:val="ListParagraph"/>
              <w:numPr>
                <w:ilvl w:val="0"/>
                <w:numId w:val="2"/>
              </w:numPr>
              <w:tabs>
                <w:tab w:val="left" w:pos="594"/>
              </w:tabs>
              <w:spacing w:before="120" w:after="120"/>
              <w:ind w:left="942" w:right="-72" w:hanging="424"/>
              <w:contextualSpacing w:val="0"/>
              <w:jc w:val="both"/>
            </w:pPr>
            <w:r w:rsidRPr="00464FCC">
              <w:rPr>
                <w:b/>
              </w:rPr>
              <w:t>“Key Expert</w:t>
            </w:r>
            <w:r w:rsidR="00B82B58" w:rsidRPr="00464FCC">
              <w:rPr>
                <w:b/>
              </w:rPr>
              <w:t>(s)</w:t>
            </w:r>
            <w:r w:rsidRPr="00464FCC">
              <w:rPr>
                <w:b/>
              </w:rPr>
              <w:t>”</w:t>
            </w:r>
            <w:r w:rsidRPr="00464FCC">
              <w:t xml:space="preserve"> means an individual professional whose skills, qualifications, knowledge and experience are critical to the performance of the Services under the Contract and whose CV is </w:t>
            </w:r>
            <w:proofErr w:type="gramStart"/>
            <w:r w:rsidRPr="00464FCC">
              <w:t>taken into account</w:t>
            </w:r>
            <w:proofErr w:type="gramEnd"/>
            <w:r w:rsidRPr="00464FCC">
              <w:t xml:space="preserve"> in the technical evaluation of </w:t>
            </w:r>
            <w:r w:rsidR="002B44C2" w:rsidRPr="00464FCC">
              <w:t xml:space="preserve">the </w:t>
            </w:r>
            <w:r w:rsidRPr="00464FCC">
              <w:t>Consultant’s proposal.</w:t>
            </w:r>
          </w:p>
          <w:p w14:paraId="64418C7B" w14:textId="77777777" w:rsidR="009A2264" w:rsidRPr="00464FCC" w:rsidRDefault="0063408C" w:rsidP="00C31B55">
            <w:pPr>
              <w:pStyle w:val="ListParagraph"/>
              <w:numPr>
                <w:ilvl w:val="0"/>
                <w:numId w:val="2"/>
              </w:numPr>
              <w:tabs>
                <w:tab w:val="left" w:pos="594"/>
              </w:tabs>
              <w:spacing w:before="120" w:after="120"/>
              <w:ind w:left="942" w:right="-72" w:hanging="424"/>
              <w:contextualSpacing w:val="0"/>
              <w:jc w:val="both"/>
            </w:pPr>
            <w:r w:rsidRPr="00464FCC">
              <w:rPr>
                <w:b/>
              </w:rPr>
              <w:t>“</w:t>
            </w:r>
            <w:r w:rsidR="002D281D" w:rsidRPr="00464FCC">
              <w:rPr>
                <w:b/>
              </w:rPr>
              <w:t>ITC</w:t>
            </w:r>
            <w:r w:rsidR="000B5EDC" w:rsidRPr="00464FCC">
              <w:rPr>
                <w:b/>
              </w:rPr>
              <w:t>”</w:t>
            </w:r>
            <w:r w:rsidR="000B5EDC" w:rsidRPr="00464FCC">
              <w:t xml:space="preserve"> (</w:t>
            </w:r>
            <w:r w:rsidR="00B82B58" w:rsidRPr="00464FCC">
              <w:t xml:space="preserve">this </w:t>
            </w:r>
            <w:r w:rsidR="000B5EDC" w:rsidRPr="00464FCC">
              <w:t xml:space="preserve">Section 2 of the RFP) </w:t>
            </w:r>
            <w:r w:rsidR="005B36CB" w:rsidRPr="00464FCC">
              <w:t xml:space="preserve">means the Instructions to Consultants </w:t>
            </w:r>
            <w:r w:rsidR="00952704" w:rsidRPr="00464FCC">
              <w:t xml:space="preserve">that </w:t>
            </w:r>
            <w:r w:rsidR="000B5EDC" w:rsidRPr="00464FCC">
              <w:t>provide</w:t>
            </w:r>
            <w:r w:rsidR="000B5EDC" w:rsidRPr="00464FCC">
              <w:rPr>
                <w:strike/>
              </w:rPr>
              <w:t>s</w:t>
            </w:r>
            <w:r w:rsidR="000B5EDC" w:rsidRPr="00464FCC">
              <w:t xml:space="preserve"> </w:t>
            </w:r>
            <w:r w:rsidR="002B44C2" w:rsidRPr="00464FCC">
              <w:t xml:space="preserve">the </w:t>
            </w:r>
            <w:r w:rsidR="000B5EDC" w:rsidRPr="00464FCC">
              <w:t>shortlisted Consultants with all information needed to prepare their Proposals.</w:t>
            </w:r>
          </w:p>
          <w:p w14:paraId="41B72EDD" w14:textId="77777777" w:rsidR="009A2264" w:rsidRPr="00464FCC" w:rsidRDefault="00632F06" w:rsidP="00C31B55">
            <w:pPr>
              <w:pStyle w:val="ListParagraph"/>
              <w:numPr>
                <w:ilvl w:val="0"/>
                <w:numId w:val="2"/>
              </w:numPr>
              <w:tabs>
                <w:tab w:val="left" w:pos="594"/>
              </w:tabs>
              <w:spacing w:before="120" w:after="120"/>
              <w:ind w:left="942" w:right="-72" w:hanging="424"/>
              <w:contextualSpacing w:val="0"/>
              <w:jc w:val="both"/>
            </w:pPr>
            <w:r w:rsidRPr="00464FCC">
              <w:rPr>
                <w:b/>
              </w:rPr>
              <w:t>“Non-Key Expert(s)”</w:t>
            </w:r>
            <w:r w:rsidRPr="00464FCC">
              <w:t xml:space="preserve"> means an individual professional provided by the Consultant or its Sub-consultant and who is assigned to perform the Services or any part thereof under the Contract and whose CVs are not evaluated individually.</w:t>
            </w:r>
          </w:p>
          <w:p w14:paraId="2B8DA882" w14:textId="77777777" w:rsidR="009A2264" w:rsidRPr="00464FCC" w:rsidRDefault="000B5EDC" w:rsidP="00C31B55">
            <w:pPr>
              <w:pStyle w:val="ListParagraph"/>
              <w:numPr>
                <w:ilvl w:val="0"/>
                <w:numId w:val="2"/>
              </w:numPr>
              <w:spacing w:before="120" w:after="120"/>
              <w:ind w:left="942" w:right="-72" w:hanging="424"/>
              <w:contextualSpacing w:val="0"/>
              <w:jc w:val="both"/>
            </w:pPr>
            <w:r w:rsidRPr="00464FCC">
              <w:rPr>
                <w:b/>
              </w:rPr>
              <w:t>“Proposal”</w:t>
            </w:r>
            <w:r w:rsidRPr="00464FCC">
              <w:t xml:space="preserve"> means the Technical Proposal and the Financial Proposal of the Consultant.</w:t>
            </w:r>
          </w:p>
          <w:p w14:paraId="74863CFE" w14:textId="77777777" w:rsidR="009A2264" w:rsidRPr="00464FCC" w:rsidRDefault="000B5EDC" w:rsidP="00C31B55">
            <w:pPr>
              <w:pStyle w:val="ListParagraph"/>
              <w:numPr>
                <w:ilvl w:val="0"/>
                <w:numId w:val="2"/>
              </w:numPr>
              <w:tabs>
                <w:tab w:val="left" w:pos="594"/>
              </w:tabs>
              <w:spacing w:before="120" w:after="120"/>
              <w:ind w:left="942" w:right="-72" w:hanging="424"/>
              <w:contextualSpacing w:val="0"/>
              <w:jc w:val="both"/>
            </w:pPr>
            <w:r w:rsidRPr="00464FCC">
              <w:rPr>
                <w:b/>
              </w:rPr>
              <w:t>“RFP”</w:t>
            </w:r>
            <w:r w:rsidRPr="00464FCC">
              <w:t xml:space="preserve"> means the Request for Proposals to be prepared by the Client for the selection of </w:t>
            </w:r>
            <w:proofErr w:type="gramStart"/>
            <w:r w:rsidRPr="00464FCC">
              <w:t>Consultants</w:t>
            </w:r>
            <w:proofErr w:type="gramEnd"/>
            <w:r w:rsidRPr="00464FCC">
              <w:t xml:space="preserve">, based on the </w:t>
            </w:r>
            <w:r w:rsidR="004D3068" w:rsidRPr="00464FCC">
              <w:t>SPD - RFP</w:t>
            </w:r>
            <w:r w:rsidRPr="00464FCC">
              <w:t>.</w:t>
            </w:r>
          </w:p>
          <w:p w14:paraId="5CDEDE33" w14:textId="77777777" w:rsidR="000B588B" w:rsidRPr="0021172D" w:rsidRDefault="000B588B" w:rsidP="00C31B55">
            <w:pPr>
              <w:pStyle w:val="ListParagraph"/>
              <w:numPr>
                <w:ilvl w:val="0"/>
                <w:numId w:val="2"/>
              </w:numPr>
              <w:tabs>
                <w:tab w:val="left" w:pos="594"/>
              </w:tabs>
              <w:spacing w:before="120" w:after="120"/>
              <w:ind w:left="942" w:right="-72" w:hanging="424"/>
              <w:contextualSpacing w:val="0"/>
              <w:jc w:val="both"/>
            </w:pPr>
            <w:r w:rsidRPr="00464FCC">
              <w:rPr>
                <w:b/>
              </w:rPr>
              <w:t>“Services”</w:t>
            </w:r>
            <w:r w:rsidRPr="00464FCC">
              <w:t xml:space="preserve"> means the work to be performed by the Consultant pursuant to the Contract.</w:t>
            </w:r>
          </w:p>
          <w:p w14:paraId="6CFF232A" w14:textId="761EE807" w:rsidR="000B588B" w:rsidRPr="0021172D" w:rsidRDefault="00110B8E" w:rsidP="007E7750">
            <w:pPr>
              <w:pStyle w:val="ListParagraph"/>
              <w:numPr>
                <w:ilvl w:val="0"/>
                <w:numId w:val="2"/>
              </w:numPr>
              <w:tabs>
                <w:tab w:val="left" w:pos="594"/>
              </w:tabs>
              <w:spacing w:before="120" w:after="120"/>
              <w:ind w:left="942" w:right="-72" w:hanging="424"/>
              <w:contextualSpacing w:val="0"/>
              <w:jc w:val="both"/>
            </w:pPr>
            <w:r w:rsidRPr="0021172D">
              <w:rPr>
                <w:b/>
              </w:rPr>
              <w:t>“</w:t>
            </w:r>
            <w:r w:rsidR="000B588B" w:rsidRPr="0021172D">
              <w:rPr>
                <w:b/>
              </w:rPr>
              <w:t>Sexual Exploitation and Abuse” “(SEA)”</w:t>
            </w:r>
            <w:r w:rsidR="000B588B" w:rsidRPr="0021172D">
              <w:t xml:space="preserve"> </w:t>
            </w:r>
            <w:r w:rsidR="000E3695" w:rsidRPr="0021172D">
              <w:t>means</w:t>
            </w:r>
            <w:r w:rsidR="000B588B" w:rsidRPr="0021172D">
              <w:t xml:space="preserve"> the following:</w:t>
            </w:r>
          </w:p>
          <w:p w14:paraId="12F4FDE5" w14:textId="3956FF9A" w:rsidR="000B588B" w:rsidRPr="00464FCC" w:rsidRDefault="000B588B" w:rsidP="00C31B55">
            <w:pPr>
              <w:autoSpaceDE w:val="0"/>
              <w:autoSpaceDN w:val="0"/>
              <w:spacing w:before="120" w:after="120"/>
              <w:ind w:left="1258"/>
              <w:jc w:val="both"/>
            </w:pPr>
            <w:r w:rsidRPr="0021172D">
              <w:rPr>
                <w:b/>
              </w:rPr>
              <w:t>Sexual Exploitation</w:t>
            </w:r>
            <w:r w:rsidRPr="0021172D">
              <w:t xml:space="preserve"> is defined as any actual or</w:t>
            </w:r>
            <w:r w:rsidR="00D920A4" w:rsidRPr="0021172D">
              <w:t xml:space="preserve"> </w:t>
            </w:r>
            <w:r w:rsidRPr="0021172D">
              <w:t xml:space="preserve">attempted abuse of position of vulnerability, </w:t>
            </w:r>
            <w:r w:rsidRPr="0021172D">
              <w:lastRenderedPageBreak/>
              <w:t xml:space="preserve">differential power or trust, for sexual purposes, including, but not limited to, profiting monetarily, socially or politically from the sexual exploitation of another. </w:t>
            </w:r>
          </w:p>
          <w:p w14:paraId="5BBCE294" w14:textId="77777777" w:rsidR="000B588B" w:rsidRPr="0021172D" w:rsidRDefault="000B588B" w:rsidP="00C31B55">
            <w:pPr>
              <w:autoSpaceDE w:val="0"/>
              <w:autoSpaceDN w:val="0"/>
              <w:spacing w:before="120" w:after="120"/>
              <w:ind w:left="1258"/>
              <w:jc w:val="both"/>
            </w:pPr>
            <w:r w:rsidRPr="00464FCC">
              <w:rPr>
                <w:b/>
              </w:rPr>
              <w:t>Sexual Abuse</w:t>
            </w:r>
            <w:r w:rsidRPr="00464FCC">
              <w:t xml:space="preserve"> is defined as </w:t>
            </w:r>
            <w:r w:rsidRPr="0021172D">
              <w:t xml:space="preserve">the actual or threatened physical intrusion of a sexual nature, whether by force or under unequal or coercive conditions.  </w:t>
            </w:r>
          </w:p>
          <w:p w14:paraId="784D1DEE" w14:textId="49C05236" w:rsidR="000B588B" w:rsidRPr="00464FCC" w:rsidRDefault="000B588B" w:rsidP="00C31B55">
            <w:pPr>
              <w:pStyle w:val="ListParagraph"/>
              <w:numPr>
                <w:ilvl w:val="0"/>
                <w:numId w:val="2"/>
              </w:numPr>
              <w:tabs>
                <w:tab w:val="left" w:pos="594"/>
              </w:tabs>
              <w:spacing w:before="120" w:after="120"/>
              <w:ind w:left="942" w:right="-72" w:hanging="424"/>
              <w:contextualSpacing w:val="0"/>
              <w:jc w:val="both"/>
            </w:pPr>
            <w:r w:rsidRPr="0021172D">
              <w:rPr>
                <w:b/>
              </w:rPr>
              <w:t>“Sexual Harassment” “(SH)”</w:t>
            </w:r>
            <w:r w:rsidRPr="0021172D">
              <w:t xml:space="preserve"> is defined as </w:t>
            </w:r>
            <w:r w:rsidRPr="00464FCC">
              <w:t>unwelcome sexual advances, requests for sexual favors, and other verbal or physical conduct of a sexual nature by the Experts with other Experts</w:t>
            </w:r>
            <w:r w:rsidR="000306CB" w:rsidRPr="00464FCC">
              <w:t xml:space="preserve"> </w:t>
            </w:r>
            <w:r w:rsidRPr="00464FCC">
              <w:t xml:space="preserve">or Client’s </w:t>
            </w:r>
            <w:r w:rsidR="00D920A4" w:rsidRPr="00464FCC">
              <w:t>P</w:t>
            </w:r>
            <w:r w:rsidRPr="00464FCC">
              <w:t>ersonnel.</w:t>
            </w:r>
          </w:p>
          <w:p w14:paraId="41822F51" w14:textId="77777777" w:rsidR="009A2264" w:rsidRPr="00464FCC" w:rsidRDefault="000B5EDC" w:rsidP="00C31B55">
            <w:pPr>
              <w:pStyle w:val="ListParagraph"/>
              <w:numPr>
                <w:ilvl w:val="0"/>
                <w:numId w:val="2"/>
              </w:numPr>
              <w:tabs>
                <w:tab w:val="left" w:pos="594"/>
              </w:tabs>
              <w:spacing w:before="120" w:after="120"/>
              <w:ind w:left="942" w:right="-72" w:hanging="424"/>
              <w:contextualSpacing w:val="0"/>
              <w:jc w:val="both"/>
            </w:pPr>
            <w:r w:rsidRPr="00464FCC">
              <w:rPr>
                <w:b/>
              </w:rPr>
              <w:t>“</w:t>
            </w:r>
            <w:r w:rsidR="004D3068" w:rsidRPr="00464FCC">
              <w:rPr>
                <w:b/>
              </w:rPr>
              <w:t>SPD - RFP</w:t>
            </w:r>
            <w:r w:rsidRPr="00464FCC">
              <w:rPr>
                <w:b/>
              </w:rPr>
              <w:t>”</w:t>
            </w:r>
            <w:r w:rsidRPr="00464FCC">
              <w:t xml:space="preserve"> means the Standard </w:t>
            </w:r>
            <w:r w:rsidR="00A27E91" w:rsidRPr="00464FCC">
              <w:t>Procurement Document</w:t>
            </w:r>
            <w:r w:rsidR="00D36EE4" w:rsidRPr="00464FCC">
              <w:t xml:space="preserve"> -</w:t>
            </w:r>
            <w:r w:rsidR="00A27E91" w:rsidRPr="00464FCC">
              <w:t xml:space="preserve"> </w:t>
            </w:r>
            <w:r w:rsidRPr="00464FCC">
              <w:t>Requ</w:t>
            </w:r>
            <w:r w:rsidR="00A27E91" w:rsidRPr="00464FCC">
              <w:t>e</w:t>
            </w:r>
            <w:r w:rsidRPr="00464FCC">
              <w:t xml:space="preserve">st for Proposals, which must be used by the Client as </w:t>
            </w:r>
            <w:r w:rsidR="00F42C8A" w:rsidRPr="00464FCC">
              <w:t>the</w:t>
            </w:r>
            <w:r w:rsidR="005B36CB" w:rsidRPr="00464FCC">
              <w:t xml:space="preserve"> </w:t>
            </w:r>
            <w:r w:rsidRPr="00464FCC">
              <w:t>basis for the preparation of the RFP.</w:t>
            </w:r>
          </w:p>
          <w:p w14:paraId="47188190" w14:textId="77777777" w:rsidR="009A2264" w:rsidRPr="00464FCC" w:rsidRDefault="000B5EDC" w:rsidP="00C31B55">
            <w:pPr>
              <w:pStyle w:val="ListParagraph"/>
              <w:numPr>
                <w:ilvl w:val="0"/>
                <w:numId w:val="2"/>
              </w:numPr>
              <w:tabs>
                <w:tab w:val="left" w:pos="594"/>
              </w:tabs>
              <w:spacing w:before="120" w:after="120"/>
              <w:ind w:left="942" w:right="-72" w:hanging="424"/>
              <w:contextualSpacing w:val="0"/>
              <w:jc w:val="both"/>
            </w:pPr>
            <w:r w:rsidRPr="00464FCC">
              <w:rPr>
                <w:b/>
              </w:rPr>
              <w:t>“Sub-consultant”</w:t>
            </w:r>
            <w:r w:rsidRPr="00464FCC">
              <w:t xml:space="preserve"> means </w:t>
            </w:r>
            <w:r w:rsidR="00EE5E94" w:rsidRPr="00464FCC">
              <w:t xml:space="preserve">an </w:t>
            </w:r>
            <w:r w:rsidRPr="00464FCC">
              <w:t xml:space="preserve">entity </w:t>
            </w:r>
            <w:r w:rsidR="00B82B58" w:rsidRPr="00464FCC">
              <w:t xml:space="preserve">to </w:t>
            </w:r>
            <w:r w:rsidRPr="00464FCC">
              <w:t xml:space="preserve">whom the Consultant </w:t>
            </w:r>
            <w:r w:rsidR="00EE5E94" w:rsidRPr="00464FCC">
              <w:t xml:space="preserve">intends to </w:t>
            </w:r>
            <w:r w:rsidRPr="00464FCC">
              <w:t xml:space="preserve">subcontract any part of the Services while </w:t>
            </w:r>
            <w:r w:rsidR="002A7786" w:rsidRPr="00464FCC">
              <w:t xml:space="preserve">the Consultant remains </w:t>
            </w:r>
            <w:r w:rsidR="00522DAD" w:rsidRPr="00464FCC">
              <w:t>responsible</w:t>
            </w:r>
            <w:r w:rsidRPr="00464FCC">
              <w:t xml:space="preserve"> </w:t>
            </w:r>
            <w:r w:rsidR="00B82B58" w:rsidRPr="00464FCC">
              <w:t xml:space="preserve">to the Client during the </w:t>
            </w:r>
            <w:r w:rsidR="002A7786" w:rsidRPr="00464FCC">
              <w:t xml:space="preserve">whole </w:t>
            </w:r>
            <w:r w:rsidR="00B82B58" w:rsidRPr="00464FCC">
              <w:t>performance of</w:t>
            </w:r>
            <w:r w:rsidRPr="00464FCC">
              <w:t xml:space="preserve"> the Contract.</w:t>
            </w:r>
          </w:p>
          <w:p w14:paraId="07D85030" w14:textId="1419DA4F" w:rsidR="000E3695" w:rsidRPr="00464FCC" w:rsidRDefault="000B5EDC" w:rsidP="008500B3">
            <w:pPr>
              <w:pStyle w:val="ListParagraph"/>
              <w:numPr>
                <w:ilvl w:val="0"/>
                <w:numId w:val="2"/>
              </w:numPr>
              <w:tabs>
                <w:tab w:val="left" w:pos="594"/>
              </w:tabs>
              <w:spacing w:before="120" w:after="120"/>
              <w:ind w:left="942" w:right="-72" w:hanging="424"/>
              <w:contextualSpacing w:val="0"/>
              <w:jc w:val="both"/>
            </w:pPr>
            <w:r w:rsidRPr="00464FCC">
              <w:rPr>
                <w:b/>
              </w:rPr>
              <w:t>“</w:t>
            </w:r>
            <w:r w:rsidR="002A7786" w:rsidRPr="00464FCC">
              <w:rPr>
                <w:b/>
              </w:rPr>
              <w:t>Terms of Reference (</w:t>
            </w:r>
            <w:r w:rsidRPr="00464FCC">
              <w:rPr>
                <w:b/>
              </w:rPr>
              <w:t>T</w:t>
            </w:r>
            <w:r w:rsidR="005B36CB" w:rsidRPr="00464FCC">
              <w:rPr>
                <w:b/>
              </w:rPr>
              <w:t>ORs</w:t>
            </w:r>
            <w:r w:rsidR="002A7786" w:rsidRPr="00464FCC">
              <w:rPr>
                <w:b/>
              </w:rPr>
              <w:t>)</w:t>
            </w:r>
            <w:r w:rsidR="005B36CB" w:rsidRPr="00464FCC">
              <w:rPr>
                <w:b/>
              </w:rPr>
              <w:t>”</w:t>
            </w:r>
            <w:r w:rsidR="005B36CB" w:rsidRPr="00464FCC">
              <w:t xml:space="preserve"> (</w:t>
            </w:r>
            <w:r w:rsidR="00B82B58" w:rsidRPr="00464FCC">
              <w:t xml:space="preserve">this </w:t>
            </w:r>
            <w:r w:rsidR="005B36CB" w:rsidRPr="00464FCC">
              <w:t xml:space="preserve">Section </w:t>
            </w:r>
            <w:r w:rsidR="00EE5E94" w:rsidRPr="00464FCC">
              <w:t>7</w:t>
            </w:r>
            <w:r w:rsidR="005B36CB" w:rsidRPr="00464FCC">
              <w:t xml:space="preserve"> of the RFP) </w:t>
            </w:r>
            <w:r w:rsidRPr="00464FCC">
              <w:t xml:space="preserve">means the </w:t>
            </w:r>
            <w:r w:rsidR="005B36CB" w:rsidRPr="00464FCC">
              <w:t>Terms of Reference that explain</w:t>
            </w:r>
            <w:r w:rsidR="00316471" w:rsidRPr="00464FCC">
              <w:t>s</w:t>
            </w:r>
            <w:r w:rsidRPr="00464FCC">
              <w:t xml:space="preserve"> the objectives, scope </w:t>
            </w:r>
            <w:r w:rsidR="00522DAD" w:rsidRPr="00464FCC">
              <w:t xml:space="preserve">of work, activities, </w:t>
            </w:r>
            <w:r w:rsidR="00B17FBA" w:rsidRPr="00464FCC">
              <w:t xml:space="preserve">and </w:t>
            </w:r>
            <w:r w:rsidRPr="00464FCC">
              <w:t>tasks to be performed, respective responsibilities of the Client and the Consultant, and expected results and deliverables of the assignment.</w:t>
            </w:r>
            <w:r w:rsidR="008500B3" w:rsidRPr="00464FCC" w:rsidDel="008500B3">
              <w:rPr>
                <w:i/>
              </w:rPr>
              <w:t xml:space="preserve"> </w:t>
            </w:r>
          </w:p>
        </w:tc>
      </w:tr>
      <w:tr w:rsidR="00C33883" w:rsidRPr="00464FCC" w14:paraId="1FA864D5" w14:textId="77777777" w:rsidTr="009A69C4">
        <w:tc>
          <w:tcPr>
            <w:tcW w:w="2504" w:type="dxa"/>
            <w:gridSpan w:val="2"/>
          </w:tcPr>
          <w:p w14:paraId="701772F7" w14:textId="77777777" w:rsidR="009A2264" w:rsidRPr="00464FCC" w:rsidRDefault="000B5EDC" w:rsidP="00C31B55">
            <w:pPr>
              <w:pStyle w:val="HeadingITC2"/>
              <w:spacing w:before="120" w:after="120"/>
              <w:ind w:left="360"/>
              <w:contextualSpacing w:val="0"/>
            </w:pPr>
            <w:bookmarkStart w:id="23" w:name="_Toc474333879"/>
            <w:bookmarkStart w:id="24" w:name="_Toc474334048"/>
            <w:bookmarkStart w:id="25" w:name="_Toc494209426"/>
            <w:bookmarkStart w:id="26" w:name="_Toc209528423"/>
            <w:r w:rsidRPr="00464FCC">
              <w:lastRenderedPageBreak/>
              <w:t>Introduction</w:t>
            </w:r>
            <w:bookmarkEnd w:id="23"/>
            <w:bookmarkEnd w:id="24"/>
            <w:bookmarkEnd w:id="25"/>
            <w:bookmarkEnd w:id="26"/>
          </w:p>
        </w:tc>
        <w:tc>
          <w:tcPr>
            <w:tcW w:w="6380" w:type="dxa"/>
            <w:gridSpan w:val="2"/>
          </w:tcPr>
          <w:p w14:paraId="4EA24EFD" w14:textId="77777777" w:rsidR="000B5EDC" w:rsidRPr="00464FCC" w:rsidRDefault="000B5EDC" w:rsidP="00C31B55">
            <w:pPr>
              <w:pStyle w:val="BodyTextIndent2"/>
              <w:numPr>
                <w:ilvl w:val="1"/>
                <w:numId w:val="5"/>
              </w:numPr>
              <w:spacing w:before="120" w:after="120"/>
              <w:ind w:left="492" w:hanging="492"/>
              <w:rPr>
                <w:sz w:val="20"/>
              </w:rPr>
            </w:pPr>
            <w:r w:rsidRPr="00464FCC">
              <w:t xml:space="preserve">The Client named in the </w:t>
            </w:r>
            <w:r w:rsidRPr="00464FCC">
              <w:rPr>
                <w:b/>
              </w:rPr>
              <w:t>Data Sheet</w:t>
            </w:r>
            <w:r w:rsidRPr="00464FCC">
              <w:t xml:space="preserve"> </w:t>
            </w:r>
            <w:r w:rsidR="0045082C" w:rsidRPr="00464FCC">
              <w:t>intends to</w:t>
            </w:r>
            <w:r w:rsidRPr="00464FCC">
              <w:t xml:space="preserve"> select a </w:t>
            </w:r>
            <w:proofErr w:type="gramStart"/>
            <w:r w:rsidRPr="00464FCC">
              <w:t>Consultant</w:t>
            </w:r>
            <w:proofErr w:type="gramEnd"/>
            <w:r w:rsidRPr="00464FCC">
              <w:t xml:space="preserve"> from those listed in the </w:t>
            </w:r>
            <w:r w:rsidR="00613E07" w:rsidRPr="00464FCC">
              <w:t>Request for Proposals (R</w:t>
            </w:r>
            <w:r w:rsidR="00D36EE4" w:rsidRPr="00464FCC">
              <w:t>FP</w:t>
            </w:r>
            <w:r w:rsidR="00613E07" w:rsidRPr="00464FCC">
              <w:t>)</w:t>
            </w:r>
            <w:r w:rsidRPr="00464FCC">
              <w:t xml:space="preserve">, in accordance with the method of selection specified in the </w:t>
            </w:r>
            <w:r w:rsidRPr="00464FCC">
              <w:rPr>
                <w:b/>
              </w:rPr>
              <w:t>Data Sheet</w:t>
            </w:r>
            <w:r w:rsidRPr="00464FCC">
              <w:t xml:space="preserve">. </w:t>
            </w:r>
          </w:p>
          <w:p w14:paraId="43BD110F" w14:textId="77777777" w:rsidR="000B5EDC" w:rsidRPr="00464FCC" w:rsidRDefault="000B5EDC" w:rsidP="00C31B55">
            <w:pPr>
              <w:pStyle w:val="BodyTextIndent2"/>
              <w:numPr>
                <w:ilvl w:val="1"/>
                <w:numId w:val="5"/>
              </w:numPr>
              <w:spacing w:before="120" w:after="120"/>
              <w:ind w:left="492" w:hanging="492"/>
              <w:rPr>
                <w:sz w:val="20"/>
              </w:rPr>
            </w:pPr>
            <w:r w:rsidRPr="00464FCC">
              <w:t xml:space="preserve">The shortlisted Consultants are invited to submit a Technical Proposal and a Financial Proposal, or a Technical Proposal only, as specified in the </w:t>
            </w:r>
            <w:r w:rsidRPr="00464FCC">
              <w:rPr>
                <w:b/>
              </w:rPr>
              <w:t>Data Sheet</w:t>
            </w:r>
            <w:r w:rsidRPr="00464FCC">
              <w:t>, for consulting services required for the assig</w:t>
            </w:r>
            <w:r w:rsidR="007E4763" w:rsidRPr="00464FCC">
              <w:t xml:space="preserve">nment named in the </w:t>
            </w:r>
            <w:r w:rsidR="007E4763" w:rsidRPr="00464FCC">
              <w:rPr>
                <w:b/>
              </w:rPr>
              <w:t>Data Sheet</w:t>
            </w:r>
            <w:r w:rsidR="007E4763" w:rsidRPr="00464FCC">
              <w:t xml:space="preserve">. </w:t>
            </w:r>
            <w:r w:rsidRPr="00464FCC">
              <w:t>The Proposal will be the basis for negotiating and ultimately signing the Contract with the selected Consultant.</w:t>
            </w:r>
          </w:p>
          <w:p w14:paraId="47443B6C" w14:textId="77777777" w:rsidR="000B5EDC" w:rsidRPr="00464FCC" w:rsidRDefault="007E4763" w:rsidP="00C31B55">
            <w:pPr>
              <w:pStyle w:val="BodyTextIndent2"/>
              <w:numPr>
                <w:ilvl w:val="1"/>
                <w:numId w:val="5"/>
              </w:numPr>
              <w:spacing w:before="120" w:after="120"/>
              <w:ind w:left="492" w:hanging="492"/>
              <w:rPr>
                <w:sz w:val="20"/>
              </w:rPr>
            </w:pPr>
            <w:r w:rsidRPr="00464FCC">
              <w:t xml:space="preserve">The </w:t>
            </w:r>
            <w:r w:rsidR="000B5EDC" w:rsidRPr="00464FCC">
              <w:t xml:space="preserve">Consultants should familiarize themselves with </w:t>
            </w:r>
            <w:r w:rsidR="008C2F67" w:rsidRPr="00464FCC">
              <w:t xml:space="preserve">the </w:t>
            </w:r>
            <w:r w:rsidR="000B5EDC" w:rsidRPr="00464FCC">
              <w:t xml:space="preserve">local conditions and take them into account in preparing their </w:t>
            </w:r>
            <w:r w:rsidR="00A946B3" w:rsidRPr="00464FCC">
              <w:t xml:space="preserve">Proposals, </w:t>
            </w:r>
            <w:r w:rsidR="000B5EDC" w:rsidRPr="00464FCC">
              <w:t xml:space="preserve">including attending a pre-proposal conference if one is specified in the </w:t>
            </w:r>
            <w:r w:rsidR="000B5EDC" w:rsidRPr="00464FCC">
              <w:rPr>
                <w:b/>
              </w:rPr>
              <w:t>Data Sheet</w:t>
            </w:r>
            <w:r w:rsidR="000B5EDC" w:rsidRPr="00464FCC">
              <w:t xml:space="preserve">. Attending </w:t>
            </w:r>
            <w:r w:rsidR="0045082C" w:rsidRPr="00464FCC">
              <w:t xml:space="preserve">any such </w:t>
            </w:r>
            <w:r w:rsidR="000B5EDC" w:rsidRPr="00464FCC">
              <w:t xml:space="preserve">pre-proposal conference is optional and is at </w:t>
            </w:r>
            <w:r w:rsidR="008C2F67" w:rsidRPr="00464FCC">
              <w:t xml:space="preserve">the </w:t>
            </w:r>
            <w:r w:rsidR="000B5EDC" w:rsidRPr="00464FCC">
              <w:t xml:space="preserve">Consultants’ expense. </w:t>
            </w:r>
          </w:p>
          <w:p w14:paraId="1FA8894F" w14:textId="77777777" w:rsidR="000B5EDC" w:rsidRPr="00464FCC" w:rsidRDefault="000B5EDC" w:rsidP="00C31B55">
            <w:pPr>
              <w:pStyle w:val="BodyTextIndent2"/>
              <w:numPr>
                <w:ilvl w:val="1"/>
                <w:numId w:val="5"/>
              </w:numPr>
              <w:spacing w:before="120" w:after="120"/>
              <w:ind w:left="492" w:hanging="492"/>
              <w:rPr>
                <w:sz w:val="20"/>
              </w:rPr>
            </w:pPr>
            <w:r w:rsidRPr="00464FCC">
              <w:lastRenderedPageBreak/>
              <w:t>The Client will timely provide</w:t>
            </w:r>
            <w:r w:rsidR="005B36CB" w:rsidRPr="00464FCC">
              <w:t>,</w:t>
            </w:r>
            <w:r w:rsidRPr="00464FCC">
              <w:t xml:space="preserve"> at no cost to the Consultants</w:t>
            </w:r>
            <w:r w:rsidR="005B36CB" w:rsidRPr="00464FCC">
              <w:t>,</w:t>
            </w:r>
            <w:r w:rsidRPr="00464FCC">
              <w:t xml:space="preserve"> the inputs, relevant project data</w:t>
            </w:r>
            <w:r w:rsidR="00B033AD" w:rsidRPr="00464FCC">
              <w:t>,</w:t>
            </w:r>
            <w:r w:rsidRPr="00464FCC">
              <w:t xml:space="preserve"> and reports required for </w:t>
            </w:r>
            <w:r w:rsidR="005354E2" w:rsidRPr="00464FCC">
              <w:t xml:space="preserve">the </w:t>
            </w:r>
            <w:r w:rsidRPr="00464FCC">
              <w:t xml:space="preserve">preparation of </w:t>
            </w:r>
            <w:r w:rsidR="005354E2" w:rsidRPr="00464FCC">
              <w:t xml:space="preserve">the </w:t>
            </w:r>
            <w:r w:rsidRPr="00464FCC">
              <w:t>Consultant</w:t>
            </w:r>
            <w:r w:rsidR="0045082C" w:rsidRPr="00464FCC">
              <w:t>’</w:t>
            </w:r>
            <w:r w:rsidRPr="00464FCC">
              <w:t xml:space="preserve">s Proposal as specified in the </w:t>
            </w:r>
            <w:r w:rsidRPr="00464FCC">
              <w:rPr>
                <w:b/>
              </w:rPr>
              <w:t>Data Sheet</w:t>
            </w:r>
            <w:r w:rsidRPr="00464FCC">
              <w:t>.</w:t>
            </w:r>
          </w:p>
        </w:tc>
      </w:tr>
      <w:tr w:rsidR="00C33883" w:rsidRPr="00464FCC" w14:paraId="74654046" w14:textId="77777777" w:rsidTr="009A69C4">
        <w:tc>
          <w:tcPr>
            <w:tcW w:w="2504" w:type="dxa"/>
            <w:gridSpan w:val="2"/>
          </w:tcPr>
          <w:p w14:paraId="1A30FDA6" w14:textId="77777777" w:rsidR="009A2264" w:rsidRPr="00464FCC" w:rsidRDefault="000B5EDC" w:rsidP="00C31B55">
            <w:pPr>
              <w:pStyle w:val="HeadingITC2"/>
              <w:spacing w:before="120" w:after="120"/>
              <w:ind w:left="360"/>
              <w:contextualSpacing w:val="0"/>
            </w:pPr>
            <w:bookmarkStart w:id="27" w:name="_Toc474333880"/>
            <w:bookmarkStart w:id="28" w:name="_Toc474334049"/>
            <w:bookmarkStart w:id="29" w:name="_Toc494209427"/>
            <w:bookmarkStart w:id="30" w:name="_Toc209528424"/>
            <w:r w:rsidRPr="00464FCC">
              <w:lastRenderedPageBreak/>
              <w:t>Conflict of</w:t>
            </w:r>
            <w:r w:rsidR="00952704" w:rsidRPr="00464FCC">
              <w:t xml:space="preserve"> </w:t>
            </w:r>
            <w:r w:rsidRPr="00464FCC">
              <w:t>Interest</w:t>
            </w:r>
            <w:bookmarkEnd w:id="27"/>
            <w:bookmarkEnd w:id="28"/>
            <w:bookmarkEnd w:id="29"/>
            <w:bookmarkEnd w:id="30"/>
            <w:r w:rsidRPr="00464FCC">
              <w:t xml:space="preserve"> </w:t>
            </w:r>
          </w:p>
          <w:p w14:paraId="647F7A9B" w14:textId="77777777" w:rsidR="000B5EDC" w:rsidRPr="00464FCC" w:rsidRDefault="000B5EDC" w:rsidP="00C31B55">
            <w:pPr>
              <w:pStyle w:val="Heading2"/>
              <w:numPr>
                <w:ilvl w:val="0"/>
                <w:numId w:val="0"/>
              </w:numPr>
              <w:spacing w:before="120" w:after="120"/>
              <w:ind w:left="360"/>
              <w:contextualSpacing w:val="0"/>
              <w:rPr>
                <w:lang w:val="en-US"/>
              </w:rPr>
            </w:pPr>
          </w:p>
        </w:tc>
        <w:tc>
          <w:tcPr>
            <w:tcW w:w="6380" w:type="dxa"/>
            <w:gridSpan w:val="2"/>
          </w:tcPr>
          <w:p w14:paraId="098F7A15" w14:textId="77777777" w:rsidR="000B5EDC" w:rsidRPr="00464FCC" w:rsidRDefault="009F5868" w:rsidP="00C31B55">
            <w:pPr>
              <w:pStyle w:val="ListParagraph"/>
              <w:numPr>
                <w:ilvl w:val="1"/>
                <w:numId w:val="5"/>
              </w:numPr>
              <w:spacing w:before="120" w:after="120"/>
              <w:ind w:left="492" w:hanging="492"/>
              <w:contextualSpacing w:val="0"/>
              <w:jc w:val="both"/>
            </w:pPr>
            <w:r w:rsidRPr="00464FCC">
              <w:t xml:space="preserve">The </w:t>
            </w:r>
            <w:r w:rsidR="00B76D1A" w:rsidRPr="00464FCC">
              <w:t xml:space="preserve">Consultant </w:t>
            </w:r>
            <w:r w:rsidR="000B5EDC" w:rsidRPr="00464FCC">
              <w:t xml:space="preserve">is required to provide professional, objective, and impartial advice, </w:t>
            </w:r>
            <w:proofErr w:type="gramStart"/>
            <w:r w:rsidR="000B5EDC" w:rsidRPr="00464FCC">
              <w:t>at all times</w:t>
            </w:r>
            <w:proofErr w:type="gramEnd"/>
            <w:r w:rsidR="000B5EDC" w:rsidRPr="00464FCC">
              <w:t xml:space="preserve"> hold</w:t>
            </w:r>
            <w:r w:rsidR="00EE5E94" w:rsidRPr="00464FCC">
              <w:t>ing</w:t>
            </w:r>
            <w:r w:rsidR="000B5EDC" w:rsidRPr="00464FCC">
              <w:t xml:space="preserve"> the Client’s </w:t>
            </w:r>
            <w:proofErr w:type="gramStart"/>
            <w:r w:rsidR="000B5EDC" w:rsidRPr="00464FCC">
              <w:t>interests</w:t>
            </w:r>
            <w:proofErr w:type="gramEnd"/>
            <w:r w:rsidR="000B5EDC" w:rsidRPr="00464FCC">
              <w:t xml:space="preserve"> paramount, strictly avoid</w:t>
            </w:r>
            <w:r w:rsidR="00EE5E94" w:rsidRPr="00464FCC">
              <w:t>ing</w:t>
            </w:r>
            <w:r w:rsidR="000B5EDC" w:rsidRPr="00464FCC">
              <w:t xml:space="preserve"> conflicts with other assignments or its own corporate interests, and act</w:t>
            </w:r>
            <w:r w:rsidR="00EE5E94" w:rsidRPr="00464FCC">
              <w:t>ing</w:t>
            </w:r>
            <w:r w:rsidR="000B5EDC" w:rsidRPr="00464FCC">
              <w:t xml:space="preserve"> without any consideration for future work.</w:t>
            </w:r>
          </w:p>
          <w:p w14:paraId="604B2F13" w14:textId="77777777" w:rsidR="00236C77" w:rsidRPr="00464FCC" w:rsidRDefault="005354E2" w:rsidP="00C31B55">
            <w:pPr>
              <w:pStyle w:val="ListParagraph"/>
              <w:numPr>
                <w:ilvl w:val="1"/>
                <w:numId w:val="5"/>
              </w:numPr>
              <w:spacing w:before="120" w:after="120"/>
              <w:ind w:left="492" w:hanging="492"/>
              <w:contextualSpacing w:val="0"/>
              <w:jc w:val="both"/>
            </w:pPr>
            <w:r w:rsidRPr="00464FCC">
              <w:t xml:space="preserve">The </w:t>
            </w:r>
            <w:r w:rsidR="00236C77" w:rsidRPr="00464FCC">
              <w:t xml:space="preserve">Consultant has an obligation to disclose </w:t>
            </w:r>
            <w:r w:rsidR="004F5743" w:rsidRPr="00464FCC">
              <w:t xml:space="preserve">to the Client </w:t>
            </w:r>
            <w:r w:rsidR="00236C77" w:rsidRPr="00464FCC">
              <w:t>any situation of actual or potential conflict that impacts</w:t>
            </w:r>
            <w:r w:rsidR="00D95887" w:rsidRPr="00464FCC">
              <w:t xml:space="preserve"> </w:t>
            </w:r>
            <w:r w:rsidRPr="00464FCC">
              <w:t>its</w:t>
            </w:r>
            <w:r w:rsidR="00236C77" w:rsidRPr="00464FCC">
              <w:t xml:space="preserve"> capacity to serve the best interest of </w:t>
            </w:r>
            <w:r w:rsidRPr="00464FCC">
              <w:t>its</w:t>
            </w:r>
            <w:r w:rsidR="00236C77" w:rsidRPr="00464FCC">
              <w:t xml:space="preserve"> </w:t>
            </w:r>
            <w:proofErr w:type="gramStart"/>
            <w:r w:rsidR="00236C77" w:rsidRPr="00464FCC">
              <w:t>Client</w:t>
            </w:r>
            <w:proofErr w:type="gramEnd"/>
            <w:r w:rsidR="00236C77" w:rsidRPr="00464FCC">
              <w:t xml:space="preserve">. Failure to disclose </w:t>
            </w:r>
            <w:r w:rsidR="00B82B58" w:rsidRPr="00464FCC">
              <w:t xml:space="preserve">such </w:t>
            </w:r>
            <w:r w:rsidR="00236C77" w:rsidRPr="00464FCC">
              <w:t>situations may lead to the disqualification of the Consultant or the termination o</w:t>
            </w:r>
            <w:r w:rsidRPr="00464FCC">
              <w:t>f its Contract and/or sanctions</w:t>
            </w:r>
            <w:r w:rsidR="00236C77" w:rsidRPr="00464FCC">
              <w:t xml:space="preserve"> by the Bank.</w:t>
            </w:r>
          </w:p>
          <w:p w14:paraId="3F59D5A0" w14:textId="77777777" w:rsidR="009A2264" w:rsidRPr="00464FCC" w:rsidRDefault="000B5EDC" w:rsidP="00C31B55">
            <w:pPr>
              <w:pStyle w:val="ListParagraph"/>
              <w:numPr>
                <w:ilvl w:val="2"/>
                <w:numId w:val="5"/>
              </w:numPr>
              <w:spacing w:before="120" w:after="120"/>
              <w:ind w:left="1032" w:hanging="607"/>
              <w:contextualSpacing w:val="0"/>
              <w:jc w:val="both"/>
            </w:pPr>
            <w:r w:rsidRPr="00464FCC">
              <w:t xml:space="preserve">Without limitation on the generality of the foregoing, </w:t>
            </w:r>
            <w:r w:rsidR="005354E2" w:rsidRPr="00464FCC">
              <w:t xml:space="preserve">the </w:t>
            </w:r>
            <w:r w:rsidRPr="00464FCC">
              <w:t>Consultant shall not be hired under the circumstances set forth below:</w:t>
            </w:r>
          </w:p>
        </w:tc>
      </w:tr>
      <w:tr w:rsidR="00C33883" w:rsidRPr="00464FCC" w14:paraId="5B236AFD" w14:textId="77777777" w:rsidTr="009A69C4">
        <w:tc>
          <w:tcPr>
            <w:tcW w:w="2504" w:type="dxa"/>
            <w:gridSpan w:val="2"/>
          </w:tcPr>
          <w:p w14:paraId="6B5FC5DF" w14:textId="77777777" w:rsidR="009A2264" w:rsidRPr="00464FCC" w:rsidRDefault="0027492E" w:rsidP="00C31B55">
            <w:pPr>
              <w:spacing w:before="120" w:after="120"/>
              <w:ind w:left="360"/>
              <w:rPr>
                <w:b/>
                <w:bCs/>
              </w:rPr>
            </w:pPr>
            <w:r w:rsidRPr="00464FCC">
              <w:rPr>
                <w:b/>
                <w:bCs/>
              </w:rPr>
              <w:t>a.  Conflicting A</w:t>
            </w:r>
            <w:r w:rsidR="000B5EDC" w:rsidRPr="00464FCC">
              <w:rPr>
                <w:b/>
                <w:bCs/>
              </w:rPr>
              <w:t>ctivities</w:t>
            </w:r>
          </w:p>
        </w:tc>
        <w:tc>
          <w:tcPr>
            <w:tcW w:w="6380" w:type="dxa"/>
            <w:gridSpan w:val="2"/>
          </w:tcPr>
          <w:p w14:paraId="5436F35F" w14:textId="77777777" w:rsidR="009A2264" w:rsidRPr="00464FCC" w:rsidRDefault="000B5EDC" w:rsidP="00C31B55">
            <w:pPr>
              <w:pStyle w:val="BodyTextIndent3"/>
              <w:spacing w:before="120" w:after="120"/>
              <w:ind w:left="965" w:hanging="540"/>
            </w:pPr>
            <w:r w:rsidRPr="00464FCC">
              <w:t>(</w:t>
            </w:r>
            <w:proofErr w:type="spellStart"/>
            <w:r w:rsidRPr="00464FCC">
              <w:t>i</w:t>
            </w:r>
            <w:proofErr w:type="spellEnd"/>
            <w:r w:rsidRPr="00464FCC">
              <w:t>)</w:t>
            </w:r>
            <w:r w:rsidRPr="00464FCC">
              <w:tab/>
            </w:r>
            <w:r w:rsidRPr="00464FCC">
              <w:rPr>
                <w:u w:val="single"/>
              </w:rPr>
              <w:t>Conflict between consulting activities and procurement of goods, works or non-consulting services:</w:t>
            </w:r>
            <w:r w:rsidR="009F5868" w:rsidRPr="00464FCC">
              <w:t xml:space="preserve"> </w:t>
            </w:r>
            <w:r w:rsidRPr="00464FCC">
              <w:t>a firm that has been engaged by the Client to provide goods, works</w:t>
            </w:r>
            <w:r w:rsidR="00952704" w:rsidRPr="00464FCC">
              <w:t>,</w:t>
            </w:r>
            <w:r w:rsidRPr="00464FCC">
              <w:t xml:space="preserve"> or non-consulting </w:t>
            </w:r>
            <w:r w:rsidR="00544FEF" w:rsidRPr="00464FCC">
              <w:t xml:space="preserve">services for a project, or any </w:t>
            </w:r>
            <w:r w:rsidR="00F42C8A" w:rsidRPr="00464FCC">
              <w:t xml:space="preserve">of its </w:t>
            </w:r>
            <w:r w:rsidR="00544FEF" w:rsidRPr="00464FCC">
              <w:t>A</w:t>
            </w:r>
            <w:r w:rsidRPr="00464FCC">
              <w:t>ffiliate</w:t>
            </w:r>
            <w:r w:rsidR="00F42C8A" w:rsidRPr="00464FCC">
              <w:t>s</w:t>
            </w:r>
            <w:r w:rsidR="00B033AD" w:rsidRPr="00464FCC">
              <w:t>,</w:t>
            </w:r>
            <w:r w:rsidRPr="00464FCC">
              <w:t xml:space="preserve"> shall be disqualified from providing consulting services resulting from or directly related to those goods, works</w:t>
            </w:r>
            <w:r w:rsidR="00B033AD" w:rsidRPr="00464FCC">
              <w:t>,</w:t>
            </w:r>
            <w:r w:rsidRPr="00464FCC">
              <w:t xml:space="preserve"> or non-consulting services. Conversely, a firm hired to provide consulting services for the preparation or imple</w:t>
            </w:r>
            <w:r w:rsidR="00544FEF" w:rsidRPr="00464FCC">
              <w:t>mentation of a project, or any</w:t>
            </w:r>
            <w:r w:rsidR="00F42C8A" w:rsidRPr="00464FCC">
              <w:t xml:space="preserve"> of its</w:t>
            </w:r>
            <w:r w:rsidR="00544FEF" w:rsidRPr="00464FCC">
              <w:t xml:space="preserve"> A</w:t>
            </w:r>
            <w:r w:rsidRPr="00464FCC">
              <w:t>ffiliate</w:t>
            </w:r>
            <w:r w:rsidR="00F42C8A" w:rsidRPr="00464FCC">
              <w:t>s</w:t>
            </w:r>
            <w:r w:rsidR="00B033AD" w:rsidRPr="00464FCC">
              <w:t>,</w:t>
            </w:r>
            <w:r w:rsidRPr="00464FCC">
              <w:t xml:space="preserve"> shall be disqualified from subsequently providing goods or works or non-consulting services resulting from or directly related to the consulting services for such preparation or implementation. </w:t>
            </w:r>
          </w:p>
        </w:tc>
      </w:tr>
      <w:tr w:rsidR="00C33883" w:rsidRPr="00464FCC" w14:paraId="403B6356" w14:textId="77777777" w:rsidTr="009A69C4">
        <w:tc>
          <w:tcPr>
            <w:tcW w:w="2504" w:type="dxa"/>
            <w:gridSpan w:val="2"/>
          </w:tcPr>
          <w:p w14:paraId="78CC3FD4" w14:textId="77777777" w:rsidR="009A2264" w:rsidRPr="00464FCC" w:rsidRDefault="000B5EDC" w:rsidP="00C31B55">
            <w:pPr>
              <w:spacing w:before="120" w:after="120"/>
              <w:ind w:left="360"/>
              <w:rPr>
                <w:b/>
                <w:bCs/>
              </w:rPr>
            </w:pPr>
            <w:r w:rsidRPr="00464FCC">
              <w:rPr>
                <w:b/>
                <w:bCs/>
              </w:rPr>
              <w:t xml:space="preserve">b. </w:t>
            </w:r>
            <w:r w:rsidR="00952704" w:rsidRPr="00464FCC">
              <w:rPr>
                <w:b/>
                <w:bCs/>
              </w:rPr>
              <w:t xml:space="preserve"> </w:t>
            </w:r>
            <w:r w:rsidRPr="00464FCC">
              <w:rPr>
                <w:b/>
                <w:bCs/>
              </w:rPr>
              <w:t xml:space="preserve">Conflicting </w:t>
            </w:r>
            <w:r w:rsidR="0027492E" w:rsidRPr="00464FCC">
              <w:rPr>
                <w:b/>
                <w:bCs/>
              </w:rPr>
              <w:t>A</w:t>
            </w:r>
            <w:r w:rsidRPr="00464FCC">
              <w:rPr>
                <w:b/>
                <w:bCs/>
              </w:rPr>
              <w:t>ssignments</w:t>
            </w:r>
          </w:p>
        </w:tc>
        <w:tc>
          <w:tcPr>
            <w:tcW w:w="6380" w:type="dxa"/>
            <w:gridSpan w:val="2"/>
          </w:tcPr>
          <w:p w14:paraId="4EB992A3" w14:textId="77777777" w:rsidR="009A2264" w:rsidRPr="00464FCC" w:rsidRDefault="000B5EDC" w:rsidP="00C31B55">
            <w:pPr>
              <w:pStyle w:val="BodyTextIndent3"/>
              <w:spacing w:before="120" w:after="120"/>
              <w:ind w:left="965" w:hanging="540"/>
            </w:pPr>
            <w:r w:rsidRPr="00464FCC">
              <w:t>(ii)</w:t>
            </w:r>
            <w:r w:rsidR="00B033AD" w:rsidRPr="00464FCC">
              <w:tab/>
            </w:r>
            <w:r w:rsidRPr="00464FCC">
              <w:rPr>
                <w:u w:val="single"/>
              </w:rPr>
              <w:t>Conflict among consulting assignments:</w:t>
            </w:r>
            <w:r w:rsidRPr="00464FCC">
              <w:t xml:space="preserve"> a Consultant (including its </w:t>
            </w:r>
            <w:r w:rsidR="00B82B58" w:rsidRPr="00464FCC">
              <w:t>E</w:t>
            </w:r>
            <w:r w:rsidRPr="00464FCC">
              <w:t xml:space="preserve">xperts and Sub-consultants) or </w:t>
            </w:r>
            <w:r w:rsidR="00F278B8" w:rsidRPr="00464FCC">
              <w:t xml:space="preserve">any </w:t>
            </w:r>
            <w:r w:rsidR="00F42C8A" w:rsidRPr="00464FCC">
              <w:t xml:space="preserve">of its </w:t>
            </w:r>
            <w:r w:rsidR="00544FEF" w:rsidRPr="00464FCC">
              <w:t>A</w:t>
            </w:r>
            <w:r w:rsidRPr="00464FCC">
              <w:t>ffiliate</w:t>
            </w:r>
            <w:r w:rsidR="00F42C8A" w:rsidRPr="00464FCC">
              <w:t>s</w:t>
            </w:r>
            <w:r w:rsidRPr="00464FCC">
              <w:t xml:space="preserve"> shall not be hired for any assignment that, by its nature, may </w:t>
            </w:r>
            <w:proofErr w:type="gramStart"/>
            <w:r w:rsidRPr="00464FCC">
              <w:t>be in conflict with</w:t>
            </w:r>
            <w:proofErr w:type="gramEnd"/>
            <w:r w:rsidRPr="00464FCC">
              <w:t xml:space="preserve"> another assignment of the Consultant for the same or for another Client.</w:t>
            </w:r>
          </w:p>
        </w:tc>
      </w:tr>
      <w:tr w:rsidR="00C33883" w:rsidRPr="00464FCC" w14:paraId="09EF325A" w14:textId="77777777" w:rsidTr="009A69C4">
        <w:tc>
          <w:tcPr>
            <w:tcW w:w="2504" w:type="dxa"/>
            <w:gridSpan w:val="2"/>
          </w:tcPr>
          <w:p w14:paraId="415EB834" w14:textId="77777777" w:rsidR="009A2264" w:rsidRPr="00464FCC" w:rsidRDefault="0027492E" w:rsidP="00C31B55">
            <w:pPr>
              <w:spacing w:before="120" w:after="120"/>
              <w:ind w:left="360"/>
              <w:rPr>
                <w:b/>
                <w:bCs/>
              </w:rPr>
            </w:pPr>
            <w:r w:rsidRPr="00464FCC">
              <w:rPr>
                <w:b/>
                <w:bCs/>
              </w:rPr>
              <w:t>c. Conflicting R</w:t>
            </w:r>
            <w:r w:rsidR="000B5EDC" w:rsidRPr="00464FCC">
              <w:rPr>
                <w:b/>
                <w:bCs/>
              </w:rPr>
              <w:t>elationships</w:t>
            </w:r>
          </w:p>
        </w:tc>
        <w:tc>
          <w:tcPr>
            <w:tcW w:w="6380" w:type="dxa"/>
            <w:gridSpan w:val="2"/>
          </w:tcPr>
          <w:p w14:paraId="69CD7430" w14:textId="77777777" w:rsidR="009A2264" w:rsidRPr="00464FCC" w:rsidRDefault="000B5EDC" w:rsidP="00C31B55">
            <w:pPr>
              <w:pStyle w:val="BodyTextIndent3"/>
              <w:spacing w:before="120" w:after="120"/>
              <w:ind w:left="964" w:hanging="540"/>
              <w:rPr>
                <w:i/>
              </w:rPr>
            </w:pPr>
            <w:r w:rsidRPr="00464FCC">
              <w:t>(iii)</w:t>
            </w:r>
            <w:r w:rsidRPr="00464FCC">
              <w:tab/>
            </w:r>
            <w:r w:rsidRPr="00464FCC">
              <w:rPr>
                <w:u w:val="single"/>
              </w:rPr>
              <w:t>Relationship with the Client’s staff:</w:t>
            </w:r>
            <w:r w:rsidRPr="00464FCC">
              <w:t xml:space="preserve"> a Consultant (including its </w:t>
            </w:r>
            <w:r w:rsidR="00B82B58" w:rsidRPr="00464FCC">
              <w:t>E</w:t>
            </w:r>
            <w:r w:rsidRPr="00464FCC">
              <w:t xml:space="preserve">xperts and Sub-consultants) that has a close business or family relationship with a professional staff  of </w:t>
            </w:r>
            <w:r w:rsidR="00F42C8A" w:rsidRPr="00464FCC">
              <w:t xml:space="preserve">the </w:t>
            </w:r>
            <w:r w:rsidRPr="00464FCC">
              <w:t>Borrower</w:t>
            </w:r>
            <w:r w:rsidR="00C15CEA" w:rsidRPr="00464FCC">
              <w:t xml:space="preserve"> (or of</w:t>
            </w:r>
            <w:r w:rsidRPr="00464FCC">
              <w:t xml:space="preserve"> the Client</w:t>
            </w:r>
            <w:r w:rsidR="00C15CEA" w:rsidRPr="00464FCC">
              <w:t xml:space="preserve">, or </w:t>
            </w:r>
            <w:r w:rsidR="00C15CEA" w:rsidRPr="00464FCC">
              <w:lastRenderedPageBreak/>
              <w:t xml:space="preserve">of </w:t>
            </w:r>
            <w:r w:rsidRPr="00464FCC">
              <w:t>implementing agency</w:t>
            </w:r>
            <w:r w:rsidR="00C15CEA" w:rsidRPr="00464FCC">
              <w:t>,</w:t>
            </w:r>
            <w:r w:rsidRPr="00464FCC">
              <w:t xml:space="preserve"> or of a recipient of a part of the </w:t>
            </w:r>
            <w:r w:rsidR="00C15CEA" w:rsidRPr="00464FCC">
              <w:t>Bank’s financing)</w:t>
            </w:r>
            <w:r w:rsidR="00C15CEA" w:rsidRPr="0021172D">
              <w:t xml:space="preserve"> </w:t>
            </w:r>
            <w:r w:rsidRPr="00464FCC">
              <w:t>who are directly or indirectly involved in any part of (</w:t>
            </w:r>
            <w:proofErr w:type="spellStart"/>
            <w:r w:rsidRPr="00464FCC">
              <w:t>i</w:t>
            </w:r>
            <w:proofErr w:type="spellEnd"/>
            <w:r w:rsidRPr="00464FCC">
              <w:t xml:space="preserve">) the preparation of the Terms of Reference </w:t>
            </w:r>
            <w:r w:rsidR="00C15CEA" w:rsidRPr="00464FCC">
              <w:t xml:space="preserve">for </w:t>
            </w:r>
            <w:r w:rsidRPr="00464FCC">
              <w:t xml:space="preserve">the assignment, (ii) the selection process for the Contract, or (iii) </w:t>
            </w:r>
            <w:r w:rsidR="00B166D5" w:rsidRPr="00464FCC">
              <w:t xml:space="preserve">the </w:t>
            </w:r>
            <w:r w:rsidRPr="00464FCC">
              <w:t>supervision of the Contract, may not be awarded a Contract, unless the conflict stemming from this relationship has been resolved in a manner acceptable to the Bank throughout the selection process and the execution of the Contract.</w:t>
            </w:r>
          </w:p>
        </w:tc>
      </w:tr>
      <w:tr w:rsidR="00C33883" w:rsidRPr="00464FCC" w14:paraId="3786784D" w14:textId="77777777" w:rsidTr="009A69C4">
        <w:trPr>
          <w:trHeight w:val="2488"/>
        </w:trPr>
        <w:tc>
          <w:tcPr>
            <w:tcW w:w="2504" w:type="dxa"/>
            <w:gridSpan w:val="2"/>
          </w:tcPr>
          <w:p w14:paraId="386B632A" w14:textId="77777777" w:rsidR="009A2264" w:rsidRPr="00464FCC" w:rsidRDefault="000B5EDC" w:rsidP="00C31B55">
            <w:pPr>
              <w:pStyle w:val="HeadingITC2"/>
              <w:spacing w:before="120" w:after="120"/>
              <w:ind w:left="360"/>
              <w:contextualSpacing w:val="0"/>
            </w:pPr>
            <w:bookmarkStart w:id="31" w:name="_Toc474333881"/>
            <w:bookmarkStart w:id="32" w:name="_Toc474334050"/>
            <w:bookmarkStart w:id="33" w:name="_Toc494209428"/>
            <w:bookmarkStart w:id="34" w:name="_Toc209528425"/>
            <w:r w:rsidRPr="00464FCC">
              <w:lastRenderedPageBreak/>
              <w:t>Unfair Competitive Advantage</w:t>
            </w:r>
            <w:bookmarkEnd w:id="31"/>
            <w:bookmarkEnd w:id="32"/>
            <w:bookmarkEnd w:id="33"/>
            <w:bookmarkEnd w:id="34"/>
          </w:p>
        </w:tc>
        <w:tc>
          <w:tcPr>
            <w:tcW w:w="6380" w:type="dxa"/>
            <w:gridSpan w:val="2"/>
          </w:tcPr>
          <w:p w14:paraId="0AC80C24" w14:textId="77777777" w:rsidR="000B5EDC" w:rsidRPr="00464FCC" w:rsidRDefault="000B5EDC" w:rsidP="00C31B55">
            <w:pPr>
              <w:pStyle w:val="ListParagraph"/>
              <w:numPr>
                <w:ilvl w:val="1"/>
                <w:numId w:val="5"/>
              </w:numPr>
              <w:spacing w:before="120" w:after="120"/>
              <w:ind w:left="492" w:hanging="492"/>
              <w:contextualSpacing w:val="0"/>
              <w:jc w:val="both"/>
            </w:pPr>
            <w:r w:rsidRPr="00464FCC">
              <w:t xml:space="preserve">Fairness and transparency in the selection process require that </w:t>
            </w:r>
            <w:r w:rsidR="00A1120D" w:rsidRPr="00464FCC">
              <w:t xml:space="preserve">the </w:t>
            </w:r>
            <w:r w:rsidR="00544FEF" w:rsidRPr="00464FCC">
              <w:t>Consultants or their A</w:t>
            </w:r>
            <w:r w:rsidRPr="00464FCC">
              <w:t xml:space="preserve">ffiliates competing for a specific assignment do not derive a competitive advantage from having provided consulting services related to the assignment in question. To that end, the Client shall indicate in the </w:t>
            </w:r>
            <w:r w:rsidRPr="00464FCC">
              <w:rPr>
                <w:b/>
              </w:rPr>
              <w:t>Data Sheet</w:t>
            </w:r>
            <w:r w:rsidRPr="00464FCC">
              <w:t xml:space="preserve"> and make available to all shortlisted Consultants together with this RFP all information that would in that respect give such Consultant any unfair competitive advantage over competing Consultants.  </w:t>
            </w:r>
          </w:p>
        </w:tc>
      </w:tr>
      <w:tr w:rsidR="00C33883" w:rsidRPr="00464FCC" w14:paraId="6CF0F587" w14:textId="77777777" w:rsidTr="009A69C4">
        <w:tc>
          <w:tcPr>
            <w:tcW w:w="2504" w:type="dxa"/>
            <w:gridSpan w:val="2"/>
          </w:tcPr>
          <w:p w14:paraId="3CC1F6CB" w14:textId="77777777" w:rsidR="009A2264" w:rsidRPr="00464FCC" w:rsidRDefault="004F166A" w:rsidP="00C31B55">
            <w:pPr>
              <w:pStyle w:val="HeadingITC2"/>
              <w:spacing w:before="120" w:after="120"/>
              <w:ind w:left="360"/>
              <w:contextualSpacing w:val="0"/>
              <w:rPr>
                <w:sz w:val="20"/>
              </w:rPr>
            </w:pPr>
            <w:bookmarkStart w:id="35" w:name="_Toc474333882"/>
            <w:bookmarkStart w:id="36" w:name="_Toc474334051"/>
            <w:bookmarkStart w:id="37" w:name="_Toc494209429"/>
            <w:bookmarkStart w:id="38" w:name="_Toc209528426"/>
            <w:r w:rsidRPr="00464FCC">
              <w:t>Fraud and Corruption</w:t>
            </w:r>
            <w:bookmarkEnd w:id="35"/>
            <w:bookmarkEnd w:id="36"/>
            <w:bookmarkEnd w:id="37"/>
            <w:bookmarkEnd w:id="38"/>
          </w:p>
        </w:tc>
        <w:tc>
          <w:tcPr>
            <w:tcW w:w="6380" w:type="dxa"/>
            <w:gridSpan w:val="2"/>
          </w:tcPr>
          <w:p w14:paraId="782594E5" w14:textId="77777777" w:rsidR="00FD022E" w:rsidRPr="00464FCC" w:rsidRDefault="00FD022E" w:rsidP="00C31B55">
            <w:pPr>
              <w:pStyle w:val="ListParagraph"/>
              <w:numPr>
                <w:ilvl w:val="1"/>
                <w:numId w:val="5"/>
              </w:numPr>
              <w:spacing w:before="120" w:after="120"/>
              <w:ind w:left="492" w:hanging="492"/>
              <w:contextualSpacing w:val="0"/>
              <w:jc w:val="both"/>
            </w:pPr>
            <w:r w:rsidRPr="00464FCC">
              <w:rPr>
                <w:iCs/>
              </w:rPr>
              <w:t>T</w:t>
            </w:r>
            <w:r w:rsidRPr="00464FCC">
              <w:t>he Bank requires compliance with the Bank’s Anti-Corruption Guidelines and its prevailing sanctions policies and procedures as set forth in the WBG’s Sanctions Framework, as set forth in Section 6.</w:t>
            </w:r>
          </w:p>
          <w:p w14:paraId="0228A93B" w14:textId="63193B0F" w:rsidR="00A946B3" w:rsidRPr="00464FCC" w:rsidRDefault="00FD022E" w:rsidP="00C31B55">
            <w:pPr>
              <w:pStyle w:val="ListParagraph"/>
              <w:numPr>
                <w:ilvl w:val="1"/>
                <w:numId w:val="5"/>
              </w:numPr>
              <w:spacing w:before="120" w:after="120"/>
              <w:ind w:left="492" w:hanging="492"/>
              <w:contextualSpacing w:val="0"/>
              <w:jc w:val="both"/>
              <w:rPr>
                <w:i/>
              </w:rPr>
            </w:pPr>
            <w:r w:rsidRPr="00464FCC">
              <w:rPr>
                <w:iCs/>
              </w:rPr>
              <w:t>In</w:t>
            </w:r>
            <w:r w:rsidRPr="00464FCC">
              <w:t xml:space="preserve"> further pursuance of this policy, Consultants shall permit and shall cause </w:t>
            </w:r>
            <w:r w:rsidR="00F96720" w:rsidRPr="00464FCC">
              <w:t>their</w:t>
            </w:r>
            <w:r w:rsidRPr="00464FCC">
              <w:t xml:space="preserve"> agents (where declared or not), subcontractors, subconsultants, service providers, suppliers, and personnel, to permit the Bank to inspect all accounts, records and other documents relating to any shortlisting process, </w:t>
            </w:r>
            <w:r w:rsidR="000D7B09" w:rsidRPr="00464FCC">
              <w:t>Proposal</w:t>
            </w:r>
            <w:r w:rsidRPr="00464FCC">
              <w:t xml:space="preserve"> submission, and contract performance (in the case of award), and to have them audited by auditors appointed by the Bank.</w:t>
            </w:r>
          </w:p>
        </w:tc>
      </w:tr>
      <w:tr w:rsidR="00C33883" w:rsidRPr="00464FCC" w14:paraId="6797A824" w14:textId="77777777" w:rsidTr="009A69C4">
        <w:tc>
          <w:tcPr>
            <w:tcW w:w="2504" w:type="dxa"/>
            <w:gridSpan w:val="2"/>
          </w:tcPr>
          <w:p w14:paraId="7308259E" w14:textId="77777777" w:rsidR="009A2264" w:rsidRPr="00464FCC" w:rsidRDefault="000B5EDC" w:rsidP="00C31B55">
            <w:pPr>
              <w:pStyle w:val="HeadingITC2"/>
              <w:spacing w:before="120" w:after="120"/>
              <w:ind w:left="360"/>
              <w:contextualSpacing w:val="0"/>
            </w:pPr>
            <w:bookmarkStart w:id="39" w:name="_Toc474333883"/>
            <w:bookmarkStart w:id="40" w:name="_Toc474334052"/>
            <w:bookmarkStart w:id="41" w:name="_Toc494209430"/>
            <w:bookmarkStart w:id="42" w:name="_Toc209528427"/>
            <w:r w:rsidRPr="00464FCC">
              <w:t>Eligibility</w:t>
            </w:r>
            <w:bookmarkEnd w:id="39"/>
            <w:bookmarkEnd w:id="40"/>
            <w:bookmarkEnd w:id="41"/>
            <w:bookmarkEnd w:id="42"/>
          </w:p>
        </w:tc>
        <w:tc>
          <w:tcPr>
            <w:tcW w:w="6380" w:type="dxa"/>
            <w:gridSpan w:val="2"/>
          </w:tcPr>
          <w:p w14:paraId="1A980C9F" w14:textId="77777777" w:rsidR="00255ACD" w:rsidRPr="00464FCC" w:rsidRDefault="0004704E" w:rsidP="00C31B55">
            <w:pPr>
              <w:pStyle w:val="ListParagraph"/>
              <w:numPr>
                <w:ilvl w:val="1"/>
                <w:numId w:val="5"/>
              </w:numPr>
              <w:spacing w:before="120" w:after="120"/>
              <w:ind w:left="492" w:hanging="450"/>
              <w:contextualSpacing w:val="0"/>
              <w:jc w:val="both"/>
            </w:pPr>
            <w:r w:rsidRPr="00464FCC">
              <w:t>The Bank permits consultants (individuals</w:t>
            </w:r>
            <w:r w:rsidR="00EC509F" w:rsidRPr="00464FCC">
              <w:t xml:space="preserve"> and firms, including Joint Ventures and their individual members</w:t>
            </w:r>
            <w:r w:rsidRPr="00464FCC">
              <w:t>) from</w:t>
            </w:r>
            <w:r w:rsidR="00AB26DE" w:rsidRPr="00464FCC">
              <w:t xml:space="preserve"> </w:t>
            </w:r>
            <w:r w:rsidR="00C50ED8" w:rsidRPr="00464FCC">
              <w:t>all</w:t>
            </w:r>
            <w:r w:rsidRPr="00464FCC">
              <w:t xml:space="preserve"> countries</w:t>
            </w:r>
            <w:r w:rsidR="00C50ED8" w:rsidRPr="00464FCC">
              <w:t xml:space="preserve"> </w:t>
            </w:r>
            <w:r w:rsidRPr="00464FCC">
              <w:t>to offer consulting services for Bank-financed projects</w:t>
            </w:r>
            <w:r w:rsidR="00255ACD" w:rsidRPr="00464FCC">
              <w:t>.</w:t>
            </w:r>
          </w:p>
          <w:p w14:paraId="7AC1DFE5" w14:textId="77777777" w:rsidR="006B0F75" w:rsidRPr="00464FCC" w:rsidRDefault="006B0F75" w:rsidP="00C31B55">
            <w:pPr>
              <w:pStyle w:val="ListParagraph"/>
              <w:numPr>
                <w:ilvl w:val="1"/>
                <w:numId w:val="5"/>
              </w:numPr>
              <w:spacing w:before="120" w:after="120"/>
              <w:ind w:left="402" w:hanging="402"/>
              <w:contextualSpacing w:val="0"/>
              <w:jc w:val="both"/>
            </w:pPr>
            <w:r w:rsidRPr="00464FCC">
              <w:t>Furthermore, i</w:t>
            </w:r>
            <w:r w:rsidR="000B5EDC" w:rsidRPr="00464FCC">
              <w:t xml:space="preserve">t is </w:t>
            </w:r>
            <w:r w:rsidR="00A32FCE" w:rsidRPr="00464FCC">
              <w:t xml:space="preserve">the </w:t>
            </w:r>
            <w:r w:rsidR="000B5EDC" w:rsidRPr="00464FCC">
              <w:t>Consultant’s responsibility to ensure that its</w:t>
            </w:r>
            <w:r w:rsidR="0004704E" w:rsidRPr="00464FCC">
              <w:t xml:space="preserve"> </w:t>
            </w:r>
            <w:r w:rsidR="00B82B58" w:rsidRPr="00464FCC">
              <w:t>E</w:t>
            </w:r>
            <w:r w:rsidR="0004704E" w:rsidRPr="00464FCC">
              <w:t>xperts,</w:t>
            </w:r>
            <w:r w:rsidR="000B5EDC" w:rsidRPr="00464FCC">
              <w:t xml:space="preserve"> joint venture members, Sub-consultants, agents (declared or not), sub-contractors, service providers, suppliers and/or their employees meet the eligibility requirements as </w:t>
            </w:r>
            <w:r w:rsidR="00457195" w:rsidRPr="00464FCC">
              <w:t xml:space="preserve">established </w:t>
            </w:r>
            <w:r w:rsidR="000B5EDC" w:rsidRPr="00464FCC">
              <w:t xml:space="preserve">by </w:t>
            </w:r>
            <w:r w:rsidR="00A32FCE" w:rsidRPr="00464FCC">
              <w:t xml:space="preserve">the </w:t>
            </w:r>
            <w:r w:rsidR="00255ACD" w:rsidRPr="00464FCC">
              <w:t>Bank</w:t>
            </w:r>
            <w:r w:rsidR="00531E3B" w:rsidRPr="00464FCC">
              <w:t xml:space="preserve"> in the </w:t>
            </w:r>
            <w:r w:rsidR="00B8779E" w:rsidRPr="00464FCC">
              <w:t>a</w:t>
            </w:r>
            <w:r w:rsidR="007075A9" w:rsidRPr="00464FCC">
              <w:t xml:space="preserve">pplicable </w:t>
            </w:r>
            <w:r w:rsidR="00B8779E" w:rsidRPr="00464FCC">
              <w:t xml:space="preserve">Procurement </w:t>
            </w:r>
            <w:r w:rsidR="00531E3B" w:rsidRPr="00464FCC">
              <w:t>Regulations</w:t>
            </w:r>
            <w:r w:rsidR="000B5EDC" w:rsidRPr="00464FCC">
              <w:t xml:space="preserve">. </w:t>
            </w:r>
          </w:p>
          <w:p w14:paraId="7AB75DD5" w14:textId="77777777" w:rsidR="000B5EDC" w:rsidRPr="00464FCC" w:rsidRDefault="005D171F" w:rsidP="00C31B55">
            <w:pPr>
              <w:pStyle w:val="ListParagraph"/>
              <w:numPr>
                <w:ilvl w:val="1"/>
                <w:numId w:val="5"/>
              </w:numPr>
              <w:spacing w:before="120" w:after="120"/>
              <w:ind w:left="402" w:hanging="402"/>
              <w:contextualSpacing w:val="0"/>
              <w:jc w:val="both"/>
            </w:pPr>
            <w:r w:rsidRPr="00464FCC">
              <w:lastRenderedPageBreak/>
              <w:t>As an exception to the foregoing</w:t>
            </w:r>
            <w:r w:rsidR="00F54602" w:rsidRPr="00464FCC">
              <w:t xml:space="preserve"> </w:t>
            </w:r>
            <w:r w:rsidR="00122145" w:rsidRPr="00464FCC">
              <w:t xml:space="preserve">ITC </w:t>
            </w:r>
            <w:r w:rsidR="00F54602" w:rsidRPr="00464FCC">
              <w:t xml:space="preserve">6.1 and </w:t>
            </w:r>
            <w:r w:rsidR="00122145" w:rsidRPr="00464FCC">
              <w:t xml:space="preserve">ITC </w:t>
            </w:r>
            <w:r w:rsidR="00F54602" w:rsidRPr="00464FCC">
              <w:t>6.2 above</w:t>
            </w:r>
            <w:r w:rsidR="00E34976" w:rsidRPr="00464FCC">
              <w:t>:</w:t>
            </w:r>
            <w:r w:rsidRPr="00464FCC">
              <w:t xml:space="preserve"> </w:t>
            </w:r>
          </w:p>
        </w:tc>
      </w:tr>
      <w:tr w:rsidR="00C33883" w:rsidRPr="00464FCC" w14:paraId="7ED192BD" w14:textId="77777777" w:rsidTr="009A69C4">
        <w:tc>
          <w:tcPr>
            <w:tcW w:w="2504" w:type="dxa"/>
            <w:gridSpan w:val="2"/>
          </w:tcPr>
          <w:p w14:paraId="401A5F58" w14:textId="77777777" w:rsidR="005D171F" w:rsidRPr="00464FCC" w:rsidRDefault="005D171F" w:rsidP="00C31B55">
            <w:pPr>
              <w:spacing w:before="120" w:after="120"/>
              <w:ind w:left="360"/>
              <w:rPr>
                <w:b/>
              </w:rPr>
            </w:pPr>
            <w:r w:rsidRPr="00464FCC">
              <w:rPr>
                <w:b/>
              </w:rPr>
              <w:lastRenderedPageBreak/>
              <w:t xml:space="preserve">a. </w:t>
            </w:r>
            <w:r w:rsidR="00A65B9E" w:rsidRPr="00464FCC">
              <w:rPr>
                <w:b/>
              </w:rPr>
              <w:t>Sanctions</w:t>
            </w:r>
          </w:p>
        </w:tc>
        <w:tc>
          <w:tcPr>
            <w:tcW w:w="6380" w:type="dxa"/>
            <w:gridSpan w:val="2"/>
          </w:tcPr>
          <w:p w14:paraId="4EC88CE2" w14:textId="77777777" w:rsidR="000413CA" w:rsidRPr="00464FCC" w:rsidRDefault="000D7B09" w:rsidP="00C31B55">
            <w:pPr>
              <w:pStyle w:val="ListParagraph"/>
              <w:numPr>
                <w:ilvl w:val="2"/>
                <w:numId w:val="5"/>
              </w:numPr>
              <w:spacing w:before="120" w:after="120"/>
              <w:contextualSpacing w:val="0"/>
              <w:jc w:val="both"/>
              <w:rPr>
                <w:noProof/>
              </w:rPr>
            </w:pPr>
            <w:r w:rsidRPr="00464FCC">
              <w:t>A Consultant that has been sanctioned by the Bank</w:t>
            </w:r>
            <w:r w:rsidR="00DE1C23" w:rsidRPr="00464FCC">
              <w:t xml:space="preserve">, pursuant to the Bank’s Anti-Corruption Guidelines and </w:t>
            </w:r>
            <w:r w:rsidRPr="00464FCC">
              <w:t>in accordance with its prevailing sanctions policies and procedures as set forth in the WBG’s Sanctions Framework as described</w:t>
            </w:r>
            <w:r w:rsidR="00DE1C23" w:rsidRPr="00464FCC">
              <w:t xml:space="preserve"> in Section VI</w:t>
            </w:r>
            <w:r w:rsidR="00073A5A" w:rsidRPr="00464FCC">
              <w:t>, Fraud and Corruption,</w:t>
            </w:r>
            <w:r w:rsidR="00DE1C23" w:rsidRPr="00464FCC">
              <w:t xml:space="preserve"> paragraph 2.2 d.,</w:t>
            </w:r>
            <w:r w:rsidRPr="00464FCC" w:rsidDel="000F27EC">
              <w:t xml:space="preserve"> </w:t>
            </w:r>
            <w:r w:rsidRPr="00464FCC">
              <w:t xml:space="preserve">shall be ineligible to be shortlisted for, submit proposals for, or be awarded a Bank-financed contract or benefit from a Bank-financed contract, financially or otherwise, during such period of time as the Bank shall have determined. The list of debarred firms and individuals is available at the electronic address specified </w:t>
            </w:r>
            <w:r w:rsidRPr="00464FCC">
              <w:rPr>
                <w:b/>
              </w:rPr>
              <w:t>in the PDS</w:t>
            </w:r>
            <w:r w:rsidRPr="00464FCC">
              <w:t xml:space="preserve">. </w:t>
            </w:r>
          </w:p>
        </w:tc>
      </w:tr>
      <w:tr w:rsidR="00C33883" w:rsidRPr="00464FCC" w14:paraId="6D095905" w14:textId="77777777" w:rsidTr="009A69C4">
        <w:tc>
          <w:tcPr>
            <w:tcW w:w="2504" w:type="dxa"/>
            <w:gridSpan w:val="2"/>
          </w:tcPr>
          <w:p w14:paraId="48F7584B" w14:textId="77777777" w:rsidR="000413CA" w:rsidRPr="00464FCC" w:rsidRDefault="000413CA" w:rsidP="00C31B55">
            <w:pPr>
              <w:spacing w:before="120" w:after="120"/>
              <w:ind w:left="360"/>
              <w:rPr>
                <w:b/>
              </w:rPr>
            </w:pPr>
            <w:r w:rsidRPr="00464FCC">
              <w:rPr>
                <w:b/>
              </w:rPr>
              <w:t>b. Prohibitions</w:t>
            </w:r>
          </w:p>
        </w:tc>
        <w:tc>
          <w:tcPr>
            <w:tcW w:w="6380" w:type="dxa"/>
            <w:gridSpan w:val="2"/>
          </w:tcPr>
          <w:p w14:paraId="540303FF" w14:textId="77777777" w:rsidR="000413CA" w:rsidRPr="00464FCC" w:rsidRDefault="00C73659" w:rsidP="00C31B55">
            <w:pPr>
              <w:pStyle w:val="ListParagraph"/>
              <w:numPr>
                <w:ilvl w:val="2"/>
                <w:numId w:val="5"/>
              </w:numPr>
              <w:spacing w:before="120" w:after="120"/>
              <w:ind w:left="1212" w:hanging="632"/>
              <w:contextualSpacing w:val="0"/>
              <w:jc w:val="both"/>
            </w:pPr>
            <w:r w:rsidRPr="00464FCC">
              <w:rPr>
                <w:bCs/>
              </w:rPr>
              <w:t>F</w:t>
            </w:r>
            <w:r w:rsidR="000413CA" w:rsidRPr="00464FCC">
              <w:rPr>
                <w:bCs/>
              </w:rPr>
              <w:t>irms and individuals of a country or goods manufactured in a country may be ineligible if</w:t>
            </w:r>
            <w:r w:rsidRPr="00464FCC">
              <w:rPr>
                <w:bCs/>
              </w:rPr>
              <w:t xml:space="preserve"> </w:t>
            </w:r>
            <w:proofErr w:type="gramStart"/>
            <w:r w:rsidRPr="00464FCC">
              <w:rPr>
                <w:bCs/>
              </w:rPr>
              <w:t>so</w:t>
            </w:r>
            <w:proofErr w:type="gramEnd"/>
            <w:r w:rsidRPr="00464FCC">
              <w:rPr>
                <w:bCs/>
              </w:rPr>
              <w:t xml:space="preserve"> indicated in Section 5 (Eligible Countries) and</w:t>
            </w:r>
            <w:r w:rsidR="000413CA" w:rsidRPr="00464FCC">
              <w:rPr>
                <w:bCs/>
              </w:rPr>
              <w:t xml:space="preserve">: </w:t>
            </w:r>
          </w:p>
          <w:p w14:paraId="12BD23CF" w14:textId="77777777" w:rsidR="000413CA" w:rsidRPr="00464FCC" w:rsidRDefault="000413CA" w:rsidP="00C31B55">
            <w:pPr>
              <w:spacing w:before="120" w:after="120"/>
              <w:ind w:left="1617" w:hanging="460"/>
              <w:jc w:val="both"/>
              <w:rPr>
                <w:bCs/>
              </w:rPr>
            </w:pPr>
            <w:r w:rsidRPr="00464FCC">
              <w:rPr>
                <w:bCs/>
              </w:rPr>
              <w:t xml:space="preserve">(a) </w:t>
            </w:r>
            <w:r w:rsidR="00F25D26" w:rsidRPr="00464FCC">
              <w:rPr>
                <w:bCs/>
              </w:rPr>
              <w:tab/>
            </w:r>
            <w:r w:rsidRPr="00464FCC">
              <w:rPr>
                <w:bCs/>
              </w:rPr>
              <w:t xml:space="preserve">as a matter of law or official regulations, the Borrower’s country prohibits commercial relations with that country, provided that the Bank is satisfied that such exclusion does not preclude effective competition for the </w:t>
            </w:r>
            <w:r w:rsidR="002E604B" w:rsidRPr="00464FCC">
              <w:rPr>
                <w:bCs/>
              </w:rPr>
              <w:t xml:space="preserve">provision </w:t>
            </w:r>
            <w:r w:rsidRPr="00464FCC">
              <w:rPr>
                <w:bCs/>
              </w:rPr>
              <w:t xml:space="preserve">of Services required; or </w:t>
            </w:r>
          </w:p>
          <w:p w14:paraId="7D136B53" w14:textId="77777777" w:rsidR="000413CA" w:rsidRPr="00464FCC" w:rsidRDefault="00F25D26" w:rsidP="00C31B55">
            <w:pPr>
              <w:spacing w:before="120" w:after="120"/>
              <w:ind w:left="1617" w:hanging="460"/>
              <w:jc w:val="both"/>
            </w:pPr>
            <w:r w:rsidRPr="00464FCC">
              <w:rPr>
                <w:bCs/>
              </w:rPr>
              <w:t>(b)</w:t>
            </w:r>
            <w:r w:rsidRPr="00464FCC">
              <w:rPr>
                <w:bCs/>
              </w:rPr>
              <w:tab/>
            </w:r>
            <w:r w:rsidR="000413CA" w:rsidRPr="00464FCC">
              <w:t xml:space="preserve">by an act of compliance with a decision of the United Nations Security Council taken under Chapter VII of the Charter of the United Nations, the Borrower’s Country prohibits </w:t>
            </w:r>
            <w:r w:rsidR="000413CA" w:rsidRPr="00464FCC">
              <w:rPr>
                <w:bCs/>
              </w:rPr>
              <w:t>any import of goods from that country or any payments to any country, person, or entity in that country.</w:t>
            </w:r>
          </w:p>
        </w:tc>
      </w:tr>
      <w:tr w:rsidR="00C33883" w:rsidRPr="00464FCC" w14:paraId="12D32A68" w14:textId="77777777" w:rsidTr="009A69C4">
        <w:tc>
          <w:tcPr>
            <w:tcW w:w="2504" w:type="dxa"/>
            <w:gridSpan w:val="2"/>
          </w:tcPr>
          <w:p w14:paraId="1AA8F70D" w14:textId="1FF673B2" w:rsidR="005A032B" w:rsidRPr="00464FCC" w:rsidRDefault="000413CA" w:rsidP="00C31B55">
            <w:pPr>
              <w:spacing w:before="120" w:after="120"/>
              <w:ind w:left="360"/>
              <w:rPr>
                <w:b/>
              </w:rPr>
            </w:pPr>
            <w:r w:rsidRPr="00464FCC">
              <w:rPr>
                <w:b/>
              </w:rPr>
              <w:t>c</w:t>
            </w:r>
            <w:r w:rsidR="006F3EE4" w:rsidRPr="00464FCC">
              <w:rPr>
                <w:b/>
              </w:rPr>
              <w:t>. Restrictions</w:t>
            </w:r>
            <w:r w:rsidR="00F54602" w:rsidRPr="00464FCC">
              <w:rPr>
                <w:b/>
              </w:rPr>
              <w:t xml:space="preserve"> for</w:t>
            </w:r>
            <w:r w:rsidR="00A65B9E" w:rsidRPr="00464FCC">
              <w:rPr>
                <w:b/>
              </w:rPr>
              <w:t xml:space="preserve"> </w:t>
            </w:r>
            <w:r w:rsidR="00100EB8" w:rsidRPr="00464FCC">
              <w:rPr>
                <w:b/>
              </w:rPr>
              <w:t>State</w:t>
            </w:r>
            <w:r w:rsidR="00F54602" w:rsidRPr="00464FCC">
              <w:rPr>
                <w:b/>
              </w:rPr>
              <w:t>-</w:t>
            </w:r>
            <w:r w:rsidR="00613E07" w:rsidRPr="00464FCC">
              <w:rPr>
                <w:b/>
              </w:rPr>
              <w:t>O</w:t>
            </w:r>
            <w:r w:rsidR="00F54602" w:rsidRPr="00464FCC">
              <w:rPr>
                <w:b/>
              </w:rPr>
              <w:t xml:space="preserve">wned </w:t>
            </w:r>
            <w:r w:rsidR="00B033AD" w:rsidRPr="00464FCC">
              <w:rPr>
                <w:b/>
              </w:rPr>
              <w:t>E</w:t>
            </w:r>
            <w:r w:rsidR="00F54602" w:rsidRPr="00464FCC">
              <w:rPr>
                <w:b/>
              </w:rPr>
              <w:t>nterprises</w:t>
            </w:r>
          </w:p>
        </w:tc>
        <w:tc>
          <w:tcPr>
            <w:tcW w:w="6380" w:type="dxa"/>
            <w:gridSpan w:val="2"/>
          </w:tcPr>
          <w:p w14:paraId="5F1A664B" w14:textId="77777777" w:rsidR="005A032B" w:rsidRPr="00464FCC" w:rsidRDefault="00613E07" w:rsidP="00C31B55">
            <w:pPr>
              <w:pStyle w:val="ListParagraph"/>
              <w:numPr>
                <w:ilvl w:val="2"/>
                <w:numId w:val="5"/>
              </w:numPr>
              <w:spacing w:before="120" w:after="120"/>
              <w:ind w:left="1212" w:hanging="632"/>
              <w:contextualSpacing w:val="0"/>
              <w:jc w:val="both"/>
              <w:rPr>
                <w:bCs/>
              </w:rPr>
            </w:pPr>
            <w:r w:rsidRPr="00464FCC">
              <w:t>State</w:t>
            </w:r>
            <w:r w:rsidR="005A032B" w:rsidRPr="00464FCC">
              <w:rPr>
                <w:bCs/>
              </w:rPr>
              <w:t>-owned ente</w:t>
            </w:r>
            <w:r w:rsidR="00F54602" w:rsidRPr="00464FCC">
              <w:rPr>
                <w:bCs/>
              </w:rPr>
              <w:t>rprises or institutions in the B</w:t>
            </w:r>
            <w:r w:rsidR="005A032B" w:rsidRPr="00464FCC">
              <w:rPr>
                <w:bCs/>
              </w:rPr>
              <w:t xml:space="preserve">orrower’s country </w:t>
            </w:r>
            <w:r w:rsidRPr="00464FCC">
              <w:rPr>
                <w:bCs/>
              </w:rPr>
              <w:t xml:space="preserve">may </w:t>
            </w:r>
            <w:r w:rsidR="00006751" w:rsidRPr="00464FCC">
              <w:rPr>
                <w:bCs/>
              </w:rPr>
              <w:t>be eligible</w:t>
            </w:r>
            <w:r w:rsidR="00A946B3" w:rsidRPr="00464FCC">
              <w:rPr>
                <w:bCs/>
              </w:rPr>
              <w:t xml:space="preserve"> </w:t>
            </w:r>
            <w:r w:rsidRPr="00464FCC">
              <w:rPr>
                <w:bCs/>
              </w:rPr>
              <w:t xml:space="preserve">to compete and be awarded a contract </w:t>
            </w:r>
            <w:r w:rsidR="005A032B" w:rsidRPr="00464FCC">
              <w:rPr>
                <w:bCs/>
              </w:rPr>
              <w:t>only if they can establish</w:t>
            </w:r>
            <w:r w:rsidR="00EE4D39" w:rsidRPr="00464FCC">
              <w:rPr>
                <w:bCs/>
              </w:rPr>
              <w:t xml:space="preserve">, </w:t>
            </w:r>
            <w:r w:rsidR="00EE4D39" w:rsidRPr="00464FCC">
              <w:rPr>
                <w:bCs/>
                <w:szCs w:val="20"/>
              </w:rPr>
              <w:t xml:space="preserve">in a manner acceptable to the Bank, </w:t>
            </w:r>
            <w:r w:rsidR="005A032B" w:rsidRPr="00464FCC">
              <w:rPr>
                <w:bCs/>
              </w:rPr>
              <w:t>that they</w:t>
            </w:r>
            <w:r w:rsidR="00EE4D39" w:rsidRPr="00464FCC">
              <w:rPr>
                <w:bCs/>
              </w:rPr>
              <w:t>:</w:t>
            </w:r>
            <w:r w:rsidR="005A032B" w:rsidRPr="00464FCC">
              <w:rPr>
                <w:bCs/>
              </w:rPr>
              <w:t xml:space="preserve"> (</w:t>
            </w:r>
            <w:proofErr w:type="spellStart"/>
            <w:r w:rsidR="005A032B" w:rsidRPr="00464FCC">
              <w:rPr>
                <w:bCs/>
              </w:rPr>
              <w:t>i</w:t>
            </w:r>
            <w:proofErr w:type="spellEnd"/>
            <w:r w:rsidR="005A032B" w:rsidRPr="00464FCC">
              <w:rPr>
                <w:bCs/>
              </w:rPr>
              <w:t xml:space="preserve">) are legally and financially autonomous, (ii) operate under commercial law, and (iii) are not </w:t>
            </w:r>
            <w:r w:rsidRPr="00464FCC">
              <w:rPr>
                <w:bCs/>
              </w:rPr>
              <w:t>under supervision</w:t>
            </w:r>
            <w:r w:rsidR="005A032B" w:rsidRPr="00464FCC">
              <w:rPr>
                <w:bCs/>
              </w:rPr>
              <w:t xml:space="preserve"> of </w:t>
            </w:r>
            <w:r w:rsidR="00C73659" w:rsidRPr="00464FCC">
              <w:rPr>
                <w:bCs/>
              </w:rPr>
              <w:t>the Client</w:t>
            </w:r>
            <w:r w:rsidR="00B76D1A" w:rsidRPr="00464FCC">
              <w:rPr>
                <w:bCs/>
              </w:rPr>
              <w:t>.</w:t>
            </w:r>
            <w:r w:rsidR="00A119C3" w:rsidRPr="00464FCC">
              <w:rPr>
                <w:bCs/>
              </w:rPr>
              <w:t xml:space="preserve"> </w:t>
            </w:r>
            <w:r w:rsidR="005A032B" w:rsidRPr="00464FCC">
              <w:rPr>
                <w:bCs/>
              </w:rPr>
              <w:t xml:space="preserve"> </w:t>
            </w:r>
          </w:p>
        </w:tc>
      </w:tr>
      <w:tr w:rsidR="00C33883" w:rsidRPr="00464FCC" w14:paraId="396200BB" w14:textId="77777777" w:rsidTr="009A69C4">
        <w:tc>
          <w:tcPr>
            <w:tcW w:w="2504" w:type="dxa"/>
            <w:gridSpan w:val="2"/>
          </w:tcPr>
          <w:p w14:paraId="4A0EA57B" w14:textId="77777777" w:rsidR="00A119C3" w:rsidRPr="00464FCC" w:rsidRDefault="000413CA" w:rsidP="00C31B55">
            <w:pPr>
              <w:spacing w:before="120" w:after="120"/>
              <w:ind w:left="360"/>
              <w:rPr>
                <w:b/>
              </w:rPr>
            </w:pPr>
            <w:r w:rsidRPr="00464FCC">
              <w:rPr>
                <w:b/>
              </w:rPr>
              <w:t>d</w:t>
            </w:r>
            <w:r w:rsidR="0027492E" w:rsidRPr="00464FCC">
              <w:rPr>
                <w:b/>
              </w:rPr>
              <w:t>. Restrictions for Public E</w:t>
            </w:r>
            <w:r w:rsidR="00EE4933" w:rsidRPr="00464FCC">
              <w:rPr>
                <w:b/>
              </w:rPr>
              <w:t>mployees</w:t>
            </w:r>
          </w:p>
        </w:tc>
        <w:tc>
          <w:tcPr>
            <w:tcW w:w="6380" w:type="dxa"/>
            <w:gridSpan w:val="2"/>
          </w:tcPr>
          <w:p w14:paraId="2EEF4763" w14:textId="77777777" w:rsidR="00613E07" w:rsidRPr="00464FCC" w:rsidRDefault="00D3546E" w:rsidP="00C31B55">
            <w:pPr>
              <w:pStyle w:val="ListParagraph"/>
              <w:numPr>
                <w:ilvl w:val="2"/>
                <w:numId w:val="5"/>
              </w:numPr>
              <w:spacing w:before="120" w:after="120"/>
              <w:ind w:left="1212" w:hanging="632"/>
              <w:contextualSpacing w:val="0"/>
              <w:jc w:val="both"/>
            </w:pPr>
            <w:r w:rsidRPr="00464FCC">
              <w:t xml:space="preserve">Government officials and civil servants of the </w:t>
            </w:r>
            <w:r w:rsidR="00A643F7" w:rsidRPr="00464FCC">
              <w:t>Borrower</w:t>
            </w:r>
            <w:r w:rsidRPr="00464FCC">
              <w:t xml:space="preserve">’s country are not eligible to be included as </w:t>
            </w:r>
            <w:r w:rsidR="00B82B58" w:rsidRPr="00464FCC">
              <w:t>E</w:t>
            </w:r>
            <w:r w:rsidRPr="00464FCC">
              <w:t>xperts</w:t>
            </w:r>
            <w:r w:rsidR="00613E07" w:rsidRPr="00464FCC">
              <w:t>, individuals, or members of a team of Experts</w:t>
            </w:r>
            <w:r w:rsidRPr="00464FCC">
              <w:t xml:space="preserve"> in </w:t>
            </w:r>
            <w:r w:rsidR="00006751" w:rsidRPr="00464FCC">
              <w:t xml:space="preserve">the </w:t>
            </w:r>
            <w:r w:rsidRPr="00464FCC">
              <w:t>Consultant’s Proposal unless</w:t>
            </w:r>
            <w:r w:rsidR="00480CE3" w:rsidRPr="00464FCC">
              <w:t>:</w:t>
            </w:r>
            <w:r w:rsidRPr="00464FCC">
              <w:t xml:space="preserve"> </w:t>
            </w:r>
          </w:p>
          <w:p w14:paraId="2C92636E" w14:textId="77777777" w:rsidR="00613E07" w:rsidRPr="00464FCC" w:rsidRDefault="00613E07" w:rsidP="00C31B55">
            <w:pPr>
              <w:spacing w:before="120" w:after="120"/>
              <w:ind w:left="1662" w:right="45" w:hanging="360"/>
              <w:jc w:val="both"/>
            </w:pPr>
            <w:r w:rsidRPr="00464FCC">
              <w:lastRenderedPageBreak/>
              <w:t>(</w:t>
            </w:r>
            <w:proofErr w:type="spellStart"/>
            <w:r w:rsidRPr="00464FCC">
              <w:t>i</w:t>
            </w:r>
            <w:proofErr w:type="spellEnd"/>
            <w:r w:rsidRPr="00464FCC">
              <w:t>) the services of the government official or civil servant are of a unique and exceptional nature, or their participation is critical to project implementation;</w:t>
            </w:r>
            <w:r w:rsidR="00600548" w:rsidRPr="00464FCC">
              <w:t xml:space="preserve"> and</w:t>
            </w:r>
          </w:p>
          <w:p w14:paraId="06FD2ADC" w14:textId="77777777" w:rsidR="00B9593E" w:rsidRPr="00464FCC" w:rsidRDefault="00613E07" w:rsidP="00C31B55">
            <w:pPr>
              <w:autoSpaceDE w:val="0"/>
              <w:autoSpaceDN w:val="0"/>
              <w:adjustRightInd w:val="0"/>
              <w:spacing w:before="120" w:after="120"/>
              <w:ind w:left="1662" w:hanging="360"/>
              <w:jc w:val="both"/>
              <w:rPr>
                <w:bCs/>
              </w:rPr>
            </w:pPr>
            <w:r w:rsidRPr="00464FCC">
              <w:t>(ii) their hiring would not create a conflict of interest, including any conflict with employment or other laws, regulations, or policies of the Borrower.</w:t>
            </w:r>
          </w:p>
        </w:tc>
      </w:tr>
      <w:tr w:rsidR="00C33883" w:rsidRPr="00464FCC" w14:paraId="3C8962FB" w14:textId="77777777" w:rsidTr="009A69C4">
        <w:tc>
          <w:tcPr>
            <w:tcW w:w="2504" w:type="dxa"/>
            <w:gridSpan w:val="2"/>
          </w:tcPr>
          <w:p w14:paraId="7FC2D25B" w14:textId="77777777" w:rsidR="000D7B09" w:rsidRPr="00464FCC" w:rsidRDefault="000D7B09" w:rsidP="00C31B55">
            <w:pPr>
              <w:spacing w:before="120" w:after="120"/>
              <w:ind w:left="360"/>
              <w:rPr>
                <w:b/>
              </w:rPr>
            </w:pPr>
            <w:r w:rsidRPr="00464FCC">
              <w:rPr>
                <w:b/>
              </w:rPr>
              <w:lastRenderedPageBreak/>
              <w:t xml:space="preserve">e. </w:t>
            </w:r>
            <w:r w:rsidR="0027492E" w:rsidRPr="00464FCC">
              <w:rPr>
                <w:b/>
              </w:rPr>
              <w:t>Borrower D</w:t>
            </w:r>
            <w:r w:rsidRPr="00464FCC">
              <w:rPr>
                <w:b/>
              </w:rPr>
              <w:t xml:space="preserve">ebarment </w:t>
            </w:r>
          </w:p>
        </w:tc>
        <w:tc>
          <w:tcPr>
            <w:tcW w:w="6380" w:type="dxa"/>
            <w:gridSpan w:val="2"/>
          </w:tcPr>
          <w:p w14:paraId="700CF7C0" w14:textId="77777777" w:rsidR="000D7B09" w:rsidRPr="00464FCC" w:rsidRDefault="000D7B09" w:rsidP="00C31B55">
            <w:pPr>
              <w:pStyle w:val="ListParagraph"/>
              <w:numPr>
                <w:ilvl w:val="2"/>
                <w:numId w:val="5"/>
              </w:numPr>
              <w:spacing w:before="120" w:after="120"/>
              <w:ind w:left="1212" w:hanging="632"/>
              <w:contextualSpacing w:val="0"/>
              <w:jc w:val="both"/>
            </w:pPr>
            <w:r w:rsidRPr="00464FCC">
              <w:rPr>
                <w:bCs/>
              </w:rPr>
              <w:t xml:space="preserve">A firm that is under a sanction of debarment by the Borrower from being </w:t>
            </w:r>
            <w:r w:rsidRPr="00464FCC">
              <w:t>awarded</w:t>
            </w:r>
            <w:r w:rsidRPr="00464FCC">
              <w:rPr>
                <w:bCs/>
              </w:rPr>
              <w:t xml:space="preserve"> a contract is eligible to participate in this procurement, unless the Bank, at the Borrower’s request, is satisfied that the debarment; (a) relates to fraud or corruption, and (b) followed a judicial or administrative proceeding that afforded the firm adequate due process.</w:t>
            </w:r>
          </w:p>
        </w:tc>
      </w:tr>
      <w:tr w:rsidR="00C33883" w:rsidRPr="00464FCC" w14:paraId="0E085C10" w14:textId="77777777" w:rsidTr="009A69C4">
        <w:tc>
          <w:tcPr>
            <w:tcW w:w="8884" w:type="dxa"/>
            <w:gridSpan w:val="4"/>
          </w:tcPr>
          <w:p w14:paraId="7DA7161D" w14:textId="77777777" w:rsidR="000B5EDC" w:rsidRPr="00464FCC" w:rsidRDefault="00EA2584" w:rsidP="00C31B55">
            <w:pPr>
              <w:pStyle w:val="HeadingITC1"/>
              <w:spacing w:before="120" w:after="120"/>
            </w:pPr>
            <w:bookmarkStart w:id="43" w:name="_Toc474333884"/>
            <w:bookmarkStart w:id="44" w:name="_Toc474334053"/>
            <w:bookmarkStart w:id="45" w:name="_Toc494209431"/>
            <w:bookmarkStart w:id="46" w:name="_Toc209528428"/>
            <w:r w:rsidRPr="00464FCC">
              <w:t xml:space="preserve">B.  </w:t>
            </w:r>
            <w:r w:rsidR="000B5EDC" w:rsidRPr="00464FCC">
              <w:t>Preparation of Proposals</w:t>
            </w:r>
            <w:bookmarkEnd w:id="43"/>
            <w:bookmarkEnd w:id="44"/>
            <w:bookmarkEnd w:id="45"/>
            <w:bookmarkEnd w:id="46"/>
          </w:p>
        </w:tc>
      </w:tr>
      <w:tr w:rsidR="00C33883" w:rsidRPr="00464FCC" w14:paraId="4098A79F" w14:textId="77777777" w:rsidTr="009A69C4">
        <w:tc>
          <w:tcPr>
            <w:tcW w:w="2504" w:type="dxa"/>
            <w:gridSpan w:val="2"/>
          </w:tcPr>
          <w:p w14:paraId="71C0794C" w14:textId="77777777" w:rsidR="009A2264" w:rsidRPr="00464FCC" w:rsidRDefault="000B5EDC" w:rsidP="00C31B55">
            <w:pPr>
              <w:pStyle w:val="HeadingITC2"/>
              <w:spacing w:before="120" w:after="120"/>
              <w:ind w:left="360"/>
              <w:contextualSpacing w:val="0"/>
            </w:pPr>
            <w:bookmarkStart w:id="47" w:name="_Toc474333885"/>
            <w:bookmarkStart w:id="48" w:name="_Toc474334054"/>
            <w:bookmarkStart w:id="49" w:name="_Toc494209432"/>
            <w:bookmarkStart w:id="50" w:name="_Toc209528429"/>
            <w:r w:rsidRPr="00464FCC">
              <w:t>General Considerations</w:t>
            </w:r>
            <w:bookmarkEnd w:id="47"/>
            <w:bookmarkEnd w:id="48"/>
            <w:bookmarkEnd w:id="49"/>
            <w:bookmarkEnd w:id="50"/>
          </w:p>
        </w:tc>
        <w:tc>
          <w:tcPr>
            <w:tcW w:w="6380" w:type="dxa"/>
            <w:gridSpan w:val="2"/>
          </w:tcPr>
          <w:p w14:paraId="7FFA4E3E" w14:textId="77777777" w:rsidR="000B5EDC" w:rsidRPr="00464FCC" w:rsidRDefault="000B5EDC" w:rsidP="00C31B55">
            <w:pPr>
              <w:pStyle w:val="ListParagraph"/>
              <w:numPr>
                <w:ilvl w:val="1"/>
                <w:numId w:val="5"/>
              </w:numPr>
              <w:spacing w:before="120" w:after="120"/>
              <w:ind w:left="402" w:hanging="402"/>
              <w:contextualSpacing w:val="0"/>
              <w:jc w:val="both"/>
            </w:pPr>
            <w:r w:rsidRPr="00464FCC">
              <w:t xml:space="preserve">In preparing the Proposal, </w:t>
            </w:r>
            <w:r w:rsidR="00C9793D" w:rsidRPr="00464FCC">
              <w:t xml:space="preserve">the </w:t>
            </w:r>
            <w:r w:rsidRPr="00464FCC">
              <w:t>Consultant is expected to examine the RFP in detail. Material deficiencies in providing the information requested in the RFP may result in rejection of the Proposal.</w:t>
            </w:r>
          </w:p>
        </w:tc>
      </w:tr>
      <w:tr w:rsidR="00C33883" w:rsidRPr="00464FCC" w14:paraId="25BAEBC8" w14:textId="77777777" w:rsidTr="009A69C4">
        <w:tc>
          <w:tcPr>
            <w:tcW w:w="2504" w:type="dxa"/>
            <w:gridSpan w:val="2"/>
          </w:tcPr>
          <w:p w14:paraId="3B63456B" w14:textId="77777777" w:rsidR="009A2264" w:rsidRPr="00464FCC" w:rsidRDefault="000B5EDC" w:rsidP="00C31B55">
            <w:pPr>
              <w:pStyle w:val="HeadingITC2"/>
              <w:spacing w:before="120" w:after="120"/>
              <w:ind w:left="360"/>
              <w:contextualSpacing w:val="0"/>
            </w:pPr>
            <w:bookmarkStart w:id="51" w:name="_Toc474333886"/>
            <w:bookmarkStart w:id="52" w:name="_Toc474334055"/>
            <w:bookmarkStart w:id="53" w:name="_Toc494209433"/>
            <w:bookmarkStart w:id="54" w:name="_Toc209528430"/>
            <w:r w:rsidRPr="00464FCC">
              <w:t>Cost of Preparation of Proposal</w:t>
            </w:r>
            <w:bookmarkEnd w:id="51"/>
            <w:bookmarkEnd w:id="52"/>
            <w:bookmarkEnd w:id="53"/>
            <w:bookmarkEnd w:id="54"/>
          </w:p>
        </w:tc>
        <w:tc>
          <w:tcPr>
            <w:tcW w:w="6380" w:type="dxa"/>
            <w:gridSpan w:val="2"/>
          </w:tcPr>
          <w:p w14:paraId="6A6AFEB9" w14:textId="77777777" w:rsidR="000B5EDC" w:rsidRPr="00464FCC" w:rsidRDefault="000B5EDC" w:rsidP="00C31B55">
            <w:pPr>
              <w:pStyle w:val="ListParagraph"/>
              <w:numPr>
                <w:ilvl w:val="1"/>
                <w:numId w:val="5"/>
              </w:numPr>
              <w:spacing w:before="120" w:after="120"/>
              <w:ind w:left="402" w:hanging="402"/>
              <w:contextualSpacing w:val="0"/>
              <w:jc w:val="both"/>
            </w:pPr>
            <w:r w:rsidRPr="00464FCC">
              <w:t xml:space="preserve">The Consultant shall bear all costs associated with the preparation and submission of its Proposal, and the Client shall not be responsible or liable for those costs, regardless of the conduct or outcome of the selection process. The Client is not bound to accept any </w:t>
            </w:r>
            <w:proofErr w:type="gramStart"/>
            <w:r w:rsidRPr="00464FCC">
              <w:t>proposal, and</w:t>
            </w:r>
            <w:proofErr w:type="gramEnd"/>
            <w:r w:rsidRPr="00464FCC">
              <w:t xml:space="preserve"> reserves the right to annul the selection process at any time prior to Contract award, without thereby incurring any liability to the Consultant.</w:t>
            </w:r>
          </w:p>
        </w:tc>
      </w:tr>
      <w:tr w:rsidR="00C33883" w:rsidRPr="00464FCC" w14:paraId="39CF2B87" w14:textId="77777777" w:rsidTr="009A69C4">
        <w:tc>
          <w:tcPr>
            <w:tcW w:w="2504" w:type="dxa"/>
            <w:gridSpan w:val="2"/>
          </w:tcPr>
          <w:p w14:paraId="0EF412B4" w14:textId="77777777" w:rsidR="009A2264" w:rsidRPr="00464FCC" w:rsidRDefault="000B5EDC" w:rsidP="00C31B55">
            <w:pPr>
              <w:pStyle w:val="HeadingITC2"/>
              <w:spacing w:before="120" w:after="120"/>
              <w:ind w:left="360"/>
              <w:contextualSpacing w:val="0"/>
            </w:pPr>
            <w:bookmarkStart w:id="55" w:name="_Toc474333887"/>
            <w:bookmarkStart w:id="56" w:name="_Toc474334056"/>
            <w:bookmarkStart w:id="57" w:name="_Toc494209434"/>
            <w:bookmarkStart w:id="58" w:name="_Toc209528431"/>
            <w:r w:rsidRPr="00464FCC">
              <w:t>Language</w:t>
            </w:r>
            <w:bookmarkEnd w:id="55"/>
            <w:bookmarkEnd w:id="56"/>
            <w:bookmarkEnd w:id="57"/>
            <w:bookmarkEnd w:id="58"/>
            <w:r w:rsidRPr="00464FCC">
              <w:t xml:space="preserve"> </w:t>
            </w:r>
          </w:p>
        </w:tc>
        <w:tc>
          <w:tcPr>
            <w:tcW w:w="6380" w:type="dxa"/>
            <w:gridSpan w:val="2"/>
          </w:tcPr>
          <w:p w14:paraId="447E3BF6" w14:textId="77777777" w:rsidR="000B5EDC" w:rsidRPr="00464FCC" w:rsidRDefault="000B5EDC" w:rsidP="00C31B55">
            <w:pPr>
              <w:pStyle w:val="ListParagraph"/>
              <w:numPr>
                <w:ilvl w:val="1"/>
                <w:numId w:val="5"/>
              </w:numPr>
              <w:spacing w:before="120" w:after="120"/>
              <w:ind w:left="402" w:hanging="402"/>
              <w:contextualSpacing w:val="0"/>
              <w:jc w:val="both"/>
            </w:pPr>
            <w:r w:rsidRPr="00464FCC">
              <w:t>The Proposal, as well as all correspondence and documents relating to the Proposal exchanged b</w:t>
            </w:r>
            <w:r w:rsidR="00914D84" w:rsidRPr="00464FCC">
              <w:t>etween</w:t>
            </w:r>
            <w:r w:rsidRPr="00464FCC">
              <w:t xml:space="preserve"> the Consultant and the </w:t>
            </w:r>
            <w:r w:rsidR="00CE0BBC" w:rsidRPr="00464FCC">
              <w:t>Client,</w:t>
            </w:r>
            <w:r w:rsidRPr="00464FCC">
              <w:t xml:space="preserve"> shall be written in the language(s) specified in the </w:t>
            </w:r>
            <w:r w:rsidRPr="00464FCC">
              <w:rPr>
                <w:b/>
              </w:rPr>
              <w:t>Data Sheet</w:t>
            </w:r>
            <w:r w:rsidRPr="00464FCC">
              <w:t>.</w:t>
            </w:r>
          </w:p>
        </w:tc>
      </w:tr>
      <w:tr w:rsidR="00C33883" w:rsidRPr="00464FCC" w14:paraId="0393CE6F" w14:textId="77777777" w:rsidTr="009A69C4">
        <w:tc>
          <w:tcPr>
            <w:tcW w:w="2504" w:type="dxa"/>
            <w:gridSpan w:val="2"/>
          </w:tcPr>
          <w:p w14:paraId="5BC5A7BE" w14:textId="77777777" w:rsidR="009A2264" w:rsidRPr="00464FCC" w:rsidRDefault="000B5EDC" w:rsidP="00C31B55">
            <w:pPr>
              <w:pStyle w:val="HeadingITC2"/>
              <w:spacing w:before="120" w:after="120"/>
              <w:ind w:left="360"/>
              <w:contextualSpacing w:val="0"/>
            </w:pPr>
            <w:bookmarkStart w:id="59" w:name="_Toc474333888"/>
            <w:bookmarkStart w:id="60" w:name="_Toc474334057"/>
            <w:bookmarkStart w:id="61" w:name="_Toc494209435"/>
            <w:bookmarkStart w:id="62" w:name="_Toc209528432"/>
            <w:r w:rsidRPr="00464FCC">
              <w:t>Documents Comprising the Proposal</w:t>
            </w:r>
            <w:bookmarkEnd w:id="59"/>
            <w:bookmarkEnd w:id="60"/>
            <w:bookmarkEnd w:id="61"/>
            <w:bookmarkEnd w:id="62"/>
          </w:p>
        </w:tc>
        <w:tc>
          <w:tcPr>
            <w:tcW w:w="6380" w:type="dxa"/>
            <w:gridSpan w:val="2"/>
          </w:tcPr>
          <w:p w14:paraId="48C10BB9" w14:textId="77777777" w:rsidR="000B5EDC" w:rsidRPr="00464FCC" w:rsidRDefault="000B5EDC" w:rsidP="00C31B55">
            <w:pPr>
              <w:pStyle w:val="ListParagraph"/>
              <w:numPr>
                <w:ilvl w:val="1"/>
                <w:numId w:val="5"/>
              </w:numPr>
              <w:spacing w:before="120" w:after="120"/>
              <w:ind w:left="582" w:hanging="582"/>
              <w:contextualSpacing w:val="0"/>
              <w:jc w:val="both"/>
            </w:pPr>
            <w:r w:rsidRPr="00464FCC">
              <w:t xml:space="preserve">The Proposal shall comprise the documents and forms listed in the </w:t>
            </w:r>
            <w:r w:rsidRPr="00464FCC">
              <w:rPr>
                <w:b/>
              </w:rPr>
              <w:t>Data Sheet</w:t>
            </w:r>
            <w:r w:rsidRPr="00464FCC">
              <w:t>.</w:t>
            </w:r>
          </w:p>
          <w:p w14:paraId="30EBA108" w14:textId="77777777" w:rsidR="000B5EDC" w:rsidRPr="00464FCC" w:rsidRDefault="000B5EDC" w:rsidP="00C31B55">
            <w:pPr>
              <w:pStyle w:val="ListParagraph"/>
              <w:numPr>
                <w:ilvl w:val="1"/>
                <w:numId w:val="5"/>
              </w:numPr>
              <w:spacing w:before="120" w:after="120"/>
              <w:ind w:left="582" w:hanging="582"/>
              <w:contextualSpacing w:val="0"/>
              <w:jc w:val="both"/>
            </w:pPr>
            <w:r w:rsidRPr="00464FCC">
              <w:t xml:space="preserve">If specified in the </w:t>
            </w:r>
            <w:r w:rsidRPr="00464FCC">
              <w:rPr>
                <w:b/>
              </w:rPr>
              <w:t>Data Sheet</w:t>
            </w:r>
            <w:r w:rsidRPr="00464FCC">
              <w:t xml:space="preserve">, </w:t>
            </w:r>
            <w:r w:rsidR="00D3150D" w:rsidRPr="00464FCC">
              <w:t xml:space="preserve">the </w:t>
            </w:r>
            <w:r w:rsidRPr="00464FCC">
              <w:t>Consultant shall include a statement of an undertaking of the Consultant to observe, in competing for and executing a contract, the Client country’s laws against fraud and corruption (including bribery).</w:t>
            </w:r>
          </w:p>
          <w:p w14:paraId="5A8D8E2A" w14:textId="77777777" w:rsidR="000B5EDC" w:rsidRPr="00464FCC" w:rsidRDefault="00D3150D" w:rsidP="00C31B55">
            <w:pPr>
              <w:pStyle w:val="ListParagraph"/>
              <w:numPr>
                <w:ilvl w:val="1"/>
                <w:numId w:val="5"/>
              </w:numPr>
              <w:spacing w:before="120" w:after="120"/>
              <w:ind w:left="582" w:hanging="582"/>
              <w:contextualSpacing w:val="0"/>
              <w:jc w:val="both"/>
            </w:pPr>
            <w:r w:rsidRPr="00464FCC">
              <w:lastRenderedPageBreak/>
              <w:t xml:space="preserve">The </w:t>
            </w:r>
            <w:r w:rsidR="000B5EDC" w:rsidRPr="00464FCC">
              <w:t>Consultant shall furnish information on commissions</w:t>
            </w:r>
            <w:r w:rsidR="003E1819" w:rsidRPr="00464FCC">
              <w:t>,</w:t>
            </w:r>
            <w:r w:rsidR="000B5EDC" w:rsidRPr="00464FCC">
              <w:t xml:space="preserve"> gratuities, </w:t>
            </w:r>
            <w:r w:rsidR="003E1819" w:rsidRPr="00464FCC">
              <w:t xml:space="preserve">and fees, </w:t>
            </w:r>
            <w:r w:rsidR="000B5EDC" w:rsidRPr="00464FCC">
              <w:t>if any, paid or to be paid to agents or any other party relating to this Proposal and, if awarded, Contract execution, as requested in the Financial Proposal submission form (Section 4).</w:t>
            </w:r>
            <w:r w:rsidR="001952C3" w:rsidRPr="00464FCC">
              <w:t xml:space="preserve"> </w:t>
            </w:r>
          </w:p>
        </w:tc>
      </w:tr>
      <w:tr w:rsidR="00C33883" w:rsidRPr="00464FCC" w14:paraId="06BF3F68" w14:textId="77777777" w:rsidTr="009A69C4">
        <w:tc>
          <w:tcPr>
            <w:tcW w:w="2504" w:type="dxa"/>
            <w:gridSpan w:val="2"/>
          </w:tcPr>
          <w:p w14:paraId="58631E63" w14:textId="77777777" w:rsidR="000B5EDC" w:rsidRPr="00464FCC" w:rsidRDefault="000B5EDC" w:rsidP="00C31B55">
            <w:pPr>
              <w:pStyle w:val="HeadingITC2"/>
              <w:spacing w:before="120" w:after="120"/>
              <w:ind w:left="360"/>
              <w:contextualSpacing w:val="0"/>
            </w:pPr>
            <w:bookmarkStart w:id="63" w:name="_Toc474333889"/>
            <w:bookmarkStart w:id="64" w:name="_Toc474334058"/>
            <w:bookmarkStart w:id="65" w:name="_Toc494209436"/>
            <w:bookmarkStart w:id="66" w:name="_Toc209528433"/>
            <w:r w:rsidRPr="00464FCC">
              <w:lastRenderedPageBreak/>
              <w:t xml:space="preserve">Only </w:t>
            </w:r>
            <w:r w:rsidR="00B033AD" w:rsidRPr="00464FCC">
              <w:t>O</w:t>
            </w:r>
            <w:r w:rsidRPr="00464FCC">
              <w:t>ne</w:t>
            </w:r>
            <w:r w:rsidR="00F11268" w:rsidRPr="00464FCC">
              <w:t xml:space="preserve"> </w:t>
            </w:r>
            <w:r w:rsidRPr="00464FCC">
              <w:t>Proposal</w:t>
            </w:r>
            <w:bookmarkEnd w:id="63"/>
            <w:bookmarkEnd w:id="64"/>
            <w:bookmarkEnd w:id="65"/>
            <w:bookmarkEnd w:id="66"/>
          </w:p>
        </w:tc>
        <w:tc>
          <w:tcPr>
            <w:tcW w:w="6380" w:type="dxa"/>
            <w:gridSpan w:val="2"/>
          </w:tcPr>
          <w:p w14:paraId="6D91A04B" w14:textId="77777777" w:rsidR="000B5EDC" w:rsidRPr="00464FCC" w:rsidRDefault="000B5EDC" w:rsidP="00C31B55">
            <w:pPr>
              <w:pStyle w:val="ListParagraph"/>
              <w:numPr>
                <w:ilvl w:val="1"/>
                <w:numId w:val="5"/>
              </w:numPr>
              <w:spacing w:before="120" w:after="120"/>
              <w:ind w:left="582" w:hanging="540"/>
              <w:contextualSpacing w:val="0"/>
              <w:jc w:val="both"/>
            </w:pPr>
            <w:r w:rsidRPr="00464FCC">
              <w:t xml:space="preserve">The Consultant </w:t>
            </w:r>
            <w:r w:rsidR="007430DB" w:rsidRPr="00464FCC">
              <w:t xml:space="preserve">(including the individual members of any Joint Venture) shall </w:t>
            </w:r>
            <w:r w:rsidRPr="00464FCC">
              <w:t xml:space="preserve">submit only one </w:t>
            </w:r>
            <w:r w:rsidR="007430DB" w:rsidRPr="00464FCC">
              <w:t>P</w:t>
            </w:r>
            <w:r w:rsidRPr="00464FCC">
              <w:t xml:space="preserve">roposal, either </w:t>
            </w:r>
            <w:r w:rsidR="007430DB" w:rsidRPr="00464FCC">
              <w:t xml:space="preserve">in its own name or as part of a Joint Venture </w:t>
            </w:r>
            <w:r w:rsidRPr="00464FCC">
              <w:t xml:space="preserve">in another </w:t>
            </w:r>
            <w:r w:rsidR="007430DB" w:rsidRPr="00464FCC">
              <w:t>P</w:t>
            </w:r>
            <w:r w:rsidRPr="00464FCC">
              <w:t xml:space="preserve">roposal. If a Consultant, including </w:t>
            </w:r>
            <w:r w:rsidR="007430DB" w:rsidRPr="00464FCC">
              <w:t>any</w:t>
            </w:r>
            <w:r w:rsidRPr="00464FCC">
              <w:t xml:space="preserve"> </w:t>
            </w:r>
            <w:r w:rsidR="007430DB" w:rsidRPr="00464FCC">
              <w:t xml:space="preserve">Joint Venture </w:t>
            </w:r>
            <w:r w:rsidR="00457195" w:rsidRPr="00464FCC">
              <w:t>member</w:t>
            </w:r>
            <w:r w:rsidRPr="00464FCC">
              <w:t>, submits or participates in more than one proposal, all such proposals shall be disqualified and rejected. This does not, however, preclude</w:t>
            </w:r>
            <w:r w:rsidR="0036396F" w:rsidRPr="00464FCC">
              <w:t xml:space="preserve"> </w:t>
            </w:r>
            <w:r w:rsidRPr="00464FCC">
              <w:t xml:space="preserve">a Sub-consultant, or </w:t>
            </w:r>
            <w:r w:rsidR="00D3150D" w:rsidRPr="00464FCC">
              <w:t xml:space="preserve">the </w:t>
            </w:r>
            <w:r w:rsidRPr="00464FCC">
              <w:t xml:space="preserve">Consultant’s staff </w:t>
            </w:r>
            <w:r w:rsidR="00457195" w:rsidRPr="00464FCC">
              <w:t xml:space="preserve">from </w:t>
            </w:r>
            <w:r w:rsidRPr="00464FCC">
              <w:t>participat</w:t>
            </w:r>
            <w:r w:rsidR="00457195" w:rsidRPr="00464FCC">
              <w:t>ing</w:t>
            </w:r>
            <w:r w:rsidRPr="00464FCC">
              <w:t xml:space="preserve"> as</w:t>
            </w:r>
            <w:r w:rsidR="002E604B" w:rsidRPr="00464FCC">
              <w:t xml:space="preserve"> Key Experts and Non-Key Experts</w:t>
            </w:r>
            <w:r w:rsidRPr="00464FCC">
              <w:t xml:space="preserve"> </w:t>
            </w:r>
            <w:r w:rsidR="00AE7424" w:rsidRPr="00464FCC">
              <w:t>in more than one P</w:t>
            </w:r>
            <w:r w:rsidRPr="00464FCC">
              <w:t xml:space="preserve">roposal when circumstances justify and if stated in the </w:t>
            </w:r>
            <w:r w:rsidRPr="00464FCC">
              <w:rPr>
                <w:b/>
              </w:rPr>
              <w:t>Data Sheet</w:t>
            </w:r>
            <w:r w:rsidRPr="00464FCC">
              <w:t>.</w:t>
            </w:r>
          </w:p>
        </w:tc>
      </w:tr>
      <w:tr w:rsidR="000B5EDC" w:rsidRPr="00464FCC" w14:paraId="5DEFA181" w14:textId="77777777" w:rsidTr="009A69C4">
        <w:tc>
          <w:tcPr>
            <w:tcW w:w="2504" w:type="dxa"/>
            <w:gridSpan w:val="2"/>
          </w:tcPr>
          <w:p w14:paraId="71F02A75" w14:textId="77777777" w:rsidR="000B5EDC" w:rsidRPr="00464FCC" w:rsidRDefault="000B5EDC" w:rsidP="00C31B55">
            <w:pPr>
              <w:pStyle w:val="HeadingITC2"/>
              <w:spacing w:before="120" w:after="120"/>
              <w:ind w:left="360"/>
              <w:contextualSpacing w:val="0"/>
            </w:pPr>
            <w:bookmarkStart w:id="67" w:name="_Toc474333890"/>
            <w:bookmarkStart w:id="68" w:name="_Toc474334059"/>
            <w:bookmarkStart w:id="69" w:name="_Toc494209437"/>
            <w:bookmarkStart w:id="70" w:name="_Toc209528434"/>
            <w:r w:rsidRPr="00464FCC">
              <w:t>Proposal</w:t>
            </w:r>
            <w:r w:rsidR="00952704" w:rsidRPr="00464FCC">
              <w:t xml:space="preserve"> </w:t>
            </w:r>
            <w:r w:rsidRPr="00464FCC">
              <w:t>Validity</w:t>
            </w:r>
            <w:bookmarkEnd w:id="67"/>
            <w:bookmarkEnd w:id="68"/>
            <w:bookmarkEnd w:id="69"/>
            <w:bookmarkEnd w:id="70"/>
          </w:p>
        </w:tc>
        <w:tc>
          <w:tcPr>
            <w:tcW w:w="6380" w:type="dxa"/>
            <w:gridSpan w:val="2"/>
          </w:tcPr>
          <w:p w14:paraId="2599B4C1" w14:textId="0DDE33F6" w:rsidR="000B5EDC" w:rsidRPr="00464FCC" w:rsidRDefault="000C447E" w:rsidP="00C31B55">
            <w:pPr>
              <w:pStyle w:val="ListParagraph"/>
              <w:numPr>
                <w:ilvl w:val="1"/>
                <w:numId w:val="5"/>
              </w:numPr>
              <w:spacing w:before="120" w:after="120"/>
              <w:ind w:left="492" w:hanging="492"/>
              <w:contextualSpacing w:val="0"/>
              <w:jc w:val="both"/>
            </w:pPr>
            <w:r w:rsidRPr="00464FCC">
              <w:t xml:space="preserve">Proposals shall remain valid until the date specified </w:t>
            </w:r>
            <w:r w:rsidRPr="00464FCC">
              <w:rPr>
                <w:b/>
              </w:rPr>
              <w:t>in the</w:t>
            </w:r>
            <w:r w:rsidRPr="00464FCC">
              <w:t xml:space="preserve"> </w:t>
            </w:r>
            <w:r w:rsidRPr="00464FCC">
              <w:rPr>
                <w:b/>
              </w:rPr>
              <w:t xml:space="preserve">Data Sheet </w:t>
            </w:r>
            <w:r w:rsidRPr="00464FCC">
              <w:t>or any extended date if amended by the Client in accordance with ITC 13.1.1</w:t>
            </w:r>
            <w:r w:rsidR="000B5EDC" w:rsidRPr="00464FCC">
              <w:t>.</w:t>
            </w:r>
          </w:p>
          <w:p w14:paraId="14B81979" w14:textId="77777777" w:rsidR="000B5EDC" w:rsidRPr="00464FCC" w:rsidRDefault="000B5EDC" w:rsidP="00C31B55">
            <w:pPr>
              <w:pStyle w:val="ListParagraph"/>
              <w:numPr>
                <w:ilvl w:val="1"/>
                <w:numId w:val="5"/>
              </w:numPr>
              <w:spacing w:before="120" w:after="120"/>
              <w:ind w:left="492" w:hanging="492"/>
              <w:contextualSpacing w:val="0"/>
              <w:jc w:val="both"/>
            </w:pPr>
            <w:r w:rsidRPr="00464FCC">
              <w:t xml:space="preserve">During this period, </w:t>
            </w:r>
            <w:r w:rsidR="00D3150D" w:rsidRPr="00464FCC">
              <w:t>the Consultant</w:t>
            </w:r>
            <w:r w:rsidRPr="00464FCC">
              <w:t xml:space="preserve"> shall maintain its original Proposal without any change, including the availability of </w:t>
            </w:r>
            <w:r w:rsidR="00D3150D" w:rsidRPr="00464FCC">
              <w:t xml:space="preserve">the </w:t>
            </w:r>
            <w:r w:rsidRPr="00464FCC">
              <w:t xml:space="preserve">Key Experts, </w:t>
            </w:r>
            <w:r w:rsidR="00D3150D" w:rsidRPr="00464FCC">
              <w:t xml:space="preserve">the </w:t>
            </w:r>
            <w:r w:rsidRPr="00464FCC">
              <w:t xml:space="preserve">proposed rates and the total price. </w:t>
            </w:r>
          </w:p>
          <w:p w14:paraId="75B5E3C3" w14:textId="77777777" w:rsidR="000B5EDC" w:rsidRPr="00464FCC" w:rsidRDefault="000B5EDC" w:rsidP="00C31B55">
            <w:pPr>
              <w:pStyle w:val="ListParagraph"/>
              <w:numPr>
                <w:ilvl w:val="1"/>
                <w:numId w:val="5"/>
              </w:numPr>
              <w:spacing w:before="120" w:after="120"/>
              <w:ind w:left="492" w:hanging="492"/>
              <w:contextualSpacing w:val="0"/>
              <w:jc w:val="both"/>
            </w:pPr>
            <w:r w:rsidRPr="00464FCC">
              <w:t xml:space="preserve">If it is established that any Key Expert nominated in the Consultant’s Proposal was not available at the time of Proposal submission or was included in the Proposal without his/her confirmation, such Proposal shall be disqualified and rejected for further </w:t>
            </w:r>
            <w:proofErr w:type="gramStart"/>
            <w:r w:rsidRPr="00464FCC">
              <w:t>evaluation, and</w:t>
            </w:r>
            <w:proofErr w:type="gramEnd"/>
            <w:r w:rsidRPr="00464FCC">
              <w:t xml:space="preserve"> </w:t>
            </w:r>
            <w:r w:rsidR="00BF2E15" w:rsidRPr="00464FCC">
              <w:t xml:space="preserve">may be subject to </w:t>
            </w:r>
            <w:r w:rsidRPr="00464FCC">
              <w:t xml:space="preserve">sanctions </w:t>
            </w:r>
            <w:r w:rsidR="00BF2E15" w:rsidRPr="00464FCC">
              <w:t xml:space="preserve">in accordance with </w:t>
            </w:r>
            <w:r w:rsidR="00122145" w:rsidRPr="00464FCC">
              <w:t>ITC 5</w:t>
            </w:r>
            <w:r w:rsidR="00BF2E15" w:rsidRPr="00464FCC">
              <w:t>.</w:t>
            </w:r>
            <w:r w:rsidRPr="00464FCC">
              <w:t xml:space="preserve"> </w:t>
            </w:r>
          </w:p>
        </w:tc>
      </w:tr>
      <w:tr w:rsidR="00C33883" w:rsidRPr="00464FCC" w14:paraId="752626DB" w14:textId="77777777" w:rsidTr="009A69C4">
        <w:tc>
          <w:tcPr>
            <w:tcW w:w="2504" w:type="dxa"/>
            <w:gridSpan w:val="2"/>
          </w:tcPr>
          <w:p w14:paraId="4D13C0D5" w14:textId="26DA3CC6" w:rsidR="009A2264" w:rsidRPr="00464FCC" w:rsidRDefault="000B5EDC" w:rsidP="007E7750">
            <w:pPr>
              <w:pStyle w:val="ListParagraph"/>
              <w:spacing w:before="120" w:after="120"/>
              <w:ind w:left="360"/>
              <w:contextualSpacing w:val="0"/>
              <w:rPr>
                <w:b/>
              </w:rPr>
            </w:pPr>
            <w:r w:rsidRPr="00464FCC">
              <w:rPr>
                <w:b/>
              </w:rPr>
              <w:t xml:space="preserve">a. Extension of </w:t>
            </w:r>
            <w:r w:rsidR="00860721" w:rsidRPr="00464FCC">
              <w:rPr>
                <w:b/>
              </w:rPr>
              <w:t>Proposal Validity</w:t>
            </w:r>
          </w:p>
        </w:tc>
        <w:tc>
          <w:tcPr>
            <w:tcW w:w="6380" w:type="dxa"/>
            <w:gridSpan w:val="2"/>
          </w:tcPr>
          <w:p w14:paraId="09D98599" w14:textId="0095CF34" w:rsidR="000B5EDC" w:rsidRPr="00464FCC" w:rsidRDefault="000B5EDC" w:rsidP="00C31B55">
            <w:pPr>
              <w:pStyle w:val="ListParagraph"/>
              <w:numPr>
                <w:ilvl w:val="1"/>
                <w:numId w:val="5"/>
              </w:numPr>
              <w:spacing w:before="120" w:after="120"/>
              <w:ind w:left="492" w:hanging="492"/>
              <w:contextualSpacing w:val="0"/>
              <w:jc w:val="both"/>
            </w:pPr>
            <w:r w:rsidRPr="00464FCC">
              <w:t xml:space="preserve">The Client will make its best effort to complete </w:t>
            </w:r>
            <w:r w:rsidR="00D3150D" w:rsidRPr="00464FCC">
              <w:t xml:space="preserve">the </w:t>
            </w:r>
            <w:r w:rsidRPr="00464FCC">
              <w:t xml:space="preserve">negotiations </w:t>
            </w:r>
            <w:r w:rsidR="008B53C0" w:rsidRPr="00464FCC">
              <w:t xml:space="preserve">and award the contract </w:t>
            </w:r>
            <w:r w:rsidR="00860721" w:rsidRPr="00464FCC">
              <w:t>prior to the date of expiry of the Proposal validity</w:t>
            </w:r>
            <w:r w:rsidRPr="00464FCC">
              <w:t xml:space="preserve">. However, should the need arise, the Client </w:t>
            </w:r>
            <w:r w:rsidR="008866BB" w:rsidRPr="00464FCC">
              <w:t xml:space="preserve">may </w:t>
            </w:r>
            <w:r w:rsidRPr="00464FCC">
              <w:t xml:space="preserve">request, in writing, all Consultants who submitted Proposals prior to the submission deadline to extend the Proposals’ validity. </w:t>
            </w:r>
          </w:p>
          <w:p w14:paraId="78E6E65E" w14:textId="77777777" w:rsidR="000B5EDC" w:rsidRPr="00464FCC" w:rsidRDefault="000B5EDC" w:rsidP="00C31B55">
            <w:pPr>
              <w:pStyle w:val="ListParagraph"/>
              <w:numPr>
                <w:ilvl w:val="1"/>
                <w:numId w:val="5"/>
              </w:numPr>
              <w:spacing w:before="120" w:after="120"/>
              <w:ind w:left="492" w:hanging="492"/>
              <w:contextualSpacing w:val="0"/>
              <w:jc w:val="both"/>
            </w:pPr>
            <w:r w:rsidRPr="00464FCC">
              <w:t xml:space="preserve">If </w:t>
            </w:r>
            <w:r w:rsidR="00D3150D" w:rsidRPr="00464FCC">
              <w:t xml:space="preserve">the </w:t>
            </w:r>
            <w:r w:rsidRPr="00464FCC">
              <w:t>Consultant agrees to extend the validity of its Proposal, it shall be done without any change in the original Proposal and with the confirmation of the availability of the Key Experts</w:t>
            </w:r>
            <w:r w:rsidR="003D2898" w:rsidRPr="00464FCC">
              <w:t xml:space="preserve">, except as provided in </w:t>
            </w:r>
            <w:r w:rsidR="00122145" w:rsidRPr="00464FCC">
              <w:t xml:space="preserve">ITC </w:t>
            </w:r>
            <w:r w:rsidR="003D2898" w:rsidRPr="00464FCC">
              <w:t>12.7</w:t>
            </w:r>
            <w:r w:rsidRPr="00464FCC">
              <w:t>.</w:t>
            </w:r>
          </w:p>
          <w:p w14:paraId="4D208F4C" w14:textId="77777777" w:rsidR="000B5EDC" w:rsidRPr="00464FCC" w:rsidRDefault="00D3150D" w:rsidP="00C31B55">
            <w:pPr>
              <w:pStyle w:val="ListParagraph"/>
              <w:numPr>
                <w:ilvl w:val="1"/>
                <w:numId w:val="5"/>
              </w:numPr>
              <w:spacing w:before="120" w:after="120"/>
              <w:ind w:left="492" w:hanging="492"/>
              <w:contextualSpacing w:val="0"/>
              <w:jc w:val="both"/>
            </w:pPr>
            <w:r w:rsidRPr="00464FCC">
              <w:t>The Consultant</w:t>
            </w:r>
            <w:r w:rsidR="000B5EDC" w:rsidRPr="00464FCC">
              <w:t xml:space="preserve"> ha</w:t>
            </w:r>
            <w:r w:rsidRPr="00464FCC">
              <w:t>s</w:t>
            </w:r>
            <w:r w:rsidR="000B5EDC" w:rsidRPr="00464FCC">
              <w:t xml:space="preserve"> the right to refuse to extend the validity of </w:t>
            </w:r>
            <w:r w:rsidRPr="00464FCC">
              <w:t>its Proposal</w:t>
            </w:r>
            <w:r w:rsidR="000B5EDC" w:rsidRPr="00464FCC">
              <w:t xml:space="preserve"> in which case such Proposal will not be further evaluated.</w:t>
            </w:r>
          </w:p>
        </w:tc>
      </w:tr>
      <w:tr w:rsidR="00C33883" w:rsidRPr="00464FCC" w14:paraId="3E014623" w14:textId="77777777" w:rsidTr="009A69C4">
        <w:tc>
          <w:tcPr>
            <w:tcW w:w="2504" w:type="dxa"/>
            <w:gridSpan w:val="2"/>
          </w:tcPr>
          <w:p w14:paraId="53AD8E01" w14:textId="77777777" w:rsidR="009A2264" w:rsidRPr="00464FCC" w:rsidRDefault="000B5EDC" w:rsidP="00C31B55">
            <w:pPr>
              <w:spacing w:before="120" w:after="120"/>
              <w:ind w:left="360"/>
              <w:rPr>
                <w:b/>
              </w:rPr>
            </w:pPr>
            <w:r w:rsidRPr="00464FCC">
              <w:rPr>
                <w:b/>
              </w:rPr>
              <w:lastRenderedPageBreak/>
              <w:t xml:space="preserve">b. Substitution of Key Experts at Validity Extension </w:t>
            </w:r>
          </w:p>
        </w:tc>
        <w:tc>
          <w:tcPr>
            <w:tcW w:w="6380" w:type="dxa"/>
            <w:gridSpan w:val="2"/>
          </w:tcPr>
          <w:p w14:paraId="442D8C50" w14:textId="77777777" w:rsidR="000B5EDC" w:rsidRPr="00464FCC" w:rsidRDefault="000B5EDC" w:rsidP="00C31B55">
            <w:pPr>
              <w:pStyle w:val="ListParagraph"/>
              <w:numPr>
                <w:ilvl w:val="1"/>
                <w:numId w:val="5"/>
              </w:numPr>
              <w:spacing w:before="120" w:after="120"/>
              <w:ind w:left="492" w:hanging="492"/>
              <w:contextualSpacing w:val="0"/>
              <w:jc w:val="both"/>
            </w:pPr>
            <w:r w:rsidRPr="00464FCC">
              <w:t xml:space="preserve">If any of the Key Experts become unavailable for the extended validity period, </w:t>
            </w:r>
            <w:r w:rsidR="00D3150D" w:rsidRPr="00464FCC">
              <w:t xml:space="preserve">the </w:t>
            </w:r>
            <w:r w:rsidRPr="00464FCC">
              <w:t xml:space="preserve">Consultant shall </w:t>
            </w:r>
            <w:r w:rsidR="006F59F9" w:rsidRPr="00464FCC">
              <w:t xml:space="preserve">seek to substitute another Key Expert. The Consultant shall </w:t>
            </w:r>
            <w:r w:rsidRPr="00464FCC">
              <w:t xml:space="preserve">provide a written adequate justification and evidence satisfactory to the Client together with the substitution request. In such case, a </w:t>
            </w:r>
            <w:r w:rsidR="006F59F9" w:rsidRPr="00464FCC">
              <w:t xml:space="preserve">substitute </w:t>
            </w:r>
            <w:r w:rsidRPr="00464FCC">
              <w:t>Key Expert shall have equal or better qualifications and experience than those of the originally proposed Key Expert. The technical evaluation score, however, will remain to be based on the evaluation of the CV of the original Key Expert.</w:t>
            </w:r>
          </w:p>
          <w:p w14:paraId="226CABA3" w14:textId="4059443E" w:rsidR="000B5EDC" w:rsidRPr="00464FCC" w:rsidRDefault="000B5EDC" w:rsidP="00C31B55">
            <w:pPr>
              <w:pStyle w:val="ListParagraph"/>
              <w:numPr>
                <w:ilvl w:val="1"/>
                <w:numId w:val="5"/>
              </w:numPr>
              <w:spacing w:before="120" w:after="120"/>
              <w:ind w:left="492" w:hanging="492"/>
              <w:contextualSpacing w:val="0"/>
              <w:jc w:val="both"/>
            </w:pPr>
            <w:r w:rsidRPr="00464FCC">
              <w:t xml:space="preserve">If </w:t>
            </w:r>
            <w:r w:rsidR="00D3150D" w:rsidRPr="00464FCC">
              <w:t xml:space="preserve">the </w:t>
            </w:r>
            <w:r w:rsidRPr="00464FCC">
              <w:t xml:space="preserve">Consultant fails to provide a </w:t>
            </w:r>
            <w:r w:rsidR="00940EA8" w:rsidRPr="00464FCC">
              <w:t xml:space="preserve">substitute </w:t>
            </w:r>
            <w:r w:rsidRPr="00464FCC">
              <w:t xml:space="preserve">Key Expert with equal or better qualifications, or if </w:t>
            </w:r>
            <w:r w:rsidR="00D3150D" w:rsidRPr="00464FCC">
              <w:t xml:space="preserve">the </w:t>
            </w:r>
            <w:r w:rsidRPr="00464FCC">
              <w:t>provided reasons for the replacement or justification are unacceptable to the Client, such Proposal will be rejected</w:t>
            </w:r>
            <w:r w:rsidR="0046752B">
              <w:t>.</w:t>
            </w:r>
          </w:p>
        </w:tc>
      </w:tr>
      <w:tr w:rsidR="00C33883" w:rsidRPr="00464FCC" w14:paraId="6C7BB37E" w14:textId="77777777" w:rsidTr="009A69C4">
        <w:tc>
          <w:tcPr>
            <w:tcW w:w="2504" w:type="dxa"/>
            <w:gridSpan w:val="2"/>
          </w:tcPr>
          <w:p w14:paraId="51EC6FDA" w14:textId="77777777" w:rsidR="009A2264" w:rsidRPr="00464FCC" w:rsidRDefault="000B5EDC" w:rsidP="00C31B55">
            <w:pPr>
              <w:spacing w:before="120" w:after="120"/>
              <w:ind w:left="360"/>
              <w:rPr>
                <w:b/>
              </w:rPr>
            </w:pPr>
            <w:r w:rsidRPr="00464FCC">
              <w:rPr>
                <w:b/>
              </w:rPr>
              <w:t>c. Sub-Contracting</w:t>
            </w:r>
          </w:p>
        </w:tc>
        <w:tc>
          <w:tcPr>
            <w:tcW w:w="6380" w:type="dxa"/>
            <w:gridSpan w:val="2"/>
          </w:tcPr>
          <w:p w14:paraId="768BCE71" w14:textId="77777777" w:rsidR="000B5EDC" w:rsidRPr="00464FCC" w:rsidRDefault="00D3150D" w:rsidP="00C31B55">
            <w:pPr>
              <w:pStyle w:val="ListParagraph"/>
              <w:numPr>
                <w:ilvl w:val="1"/>
                <w:numId w:val="5"/>
              </w:numPr>
              <w:spacing w:before="120" w:after="120"/>
              <w:ind w:left="492" w:hanging="492"/>
              <w:contextualSpacing w:val="0"/>
              <w:jc w:val="both"/>
            </w:pPr>
            <w:r w:rsidRPr="00464FCC">
              <w:t xml:space="preserve">The </w:t>
            </w:r>
            <w:r w:rsidR="000B5EDC" w:rsidRPr="00464FCC">
              <w:t xml:space="preserve">Consultant shall not subcontract the whole of </w:t>
            </w:r>
            <w:r w:rsidRPr="00464FCC">
              <w:t xml:space="preserve">the </w:t>
            </w:r>
            <w:r w:rsidR="000B5EDC" w:rsidRPr="00464FCC">
              <w:t>Services.</w:t>
            </w:r>
          </w:p>
        </w:tc>
      </w:tr>
      <w:tr w:rsidR="00C33883" w:rsidRPr="00464FCC" w14:paraId="402A942B" w14:textId="77777777" w:rsidTr="009A69C4">
        <w:tc>
          <w:tcPr>
            <w:tcW w:w="2504" w:type="dxa"/>
            <w:gridSpan w:val="2"/>
          </w:tcPr>
          <w:p w14:paraId="60A1DF15" w14:textId="77777777" w:rsidR="009A2264" w:rsidRPr="00464FCC" w:rsidRDefault="000B5EDC" w:rsidP="00C31B55">
            <w:pPr>
              <w:pStyle w:val="HeadingITC2"/>
              <w:spacing w:before="120" w:after="120"/>
              <w:ind w:left="360"/>
              <w:contextualSpacing w:val="0"/>
            </w:pPr>
            <w:bookmarkStart w:id="71" w:name="_Toc474333891"/>
            <w:bookmarkStart w:id="72" w:name="_Toc474334060"/>
            <w:bookmarkStart w:id="73" w:name="_Toc494209438"/>
            <w:bookmarkStart w:id="74" w:name="_Toc209528435"/>
            <w:r w:rsidRPr="00464FCC">
              <w:t>Clarification and Amendment of RFP</w:t>
            </w:r>
            <w:bookmarkEnd w:id="71"/>
            <w:bookmarkEnd w:id="72"/>
            <w:bookmarkEnd w:id="73"/>
            <w:bookmarkEnd w:id="74"/>
            <w:r w:rsidRPr="00464FCC">
              <w:t xml:space="preserve"> </w:t>
            </w:r>
          </w:p>
        </w:tc>
        <w:tc>
          <w:tcPr>
            <w:tcW w:w="6380" w:type="dxa"/>
            <w:gridSpan w:val="2"/>
          </w:tcPr>
          <w:p w14:paraId="3CF821A3" w14:textId="77777777" w:rsidR="000B5EDC" w:rsidRPr="00464FCC" w:rsidRDefault="008F029E" w:rsidP="00C31B55">
            <w:pPr>
              <w:pStyle w:val="ListParagraph"/>
              <w:numPr>
                <w:ilvl w:val="1"/>
                <w:numId w:val="5"/>
              </w:numPr>
              <w:spacing w:before="120" w:after="120"/>
              <w:ind w:left="492" w:hanging="492"/>
              <w:contextualSpacing w:val="0"/>
              <w:jc w:val="both"/>
            </w:pPr>
            <w:r w:rsidRPr="00464FCC">
              <w:t xml:space="preserve">The </w:t>
            </w:r>
            <w:r w:rsidR="000B5EDC" w:rsidRPr="00464FCC">
              <w:t xml:space="preserve">Consultant may request a clarification of any part of the RFP during the period indicated in the </w:t>
            </w:r>
            <w:r w:rsidR="000B5EDC" w:rsidRPr="00464FCC">
              <w:rPr>
                <w:b/>
              </w:rPr>
              <w:t>Data Sheet</w:t>
            </w:r>
            <w:r w:rsidR="000B5EDC" w:rsidRPr="00464FCC">
              <w:t xml:space="preserve"> before the Proposals’ submission deadline. Any request for clarification must be sent in writing, or by standard electronic means</w:t>
            </w:r>
            <w:r w:rsidR="00A16E0C" w:rsidRPr="00464FCC">
              <w:t>,</w:t>
            </w:r>
            <w:r w:rsidR="000B5EDC" w:rsidRPr="00464FCC">
              <w:t xml:space="preserve"> to the Client’s address indicated in the </w:t>
            </w:r>
            <w:r w:rsidR="000B5EDC" w:rsidRPr="00464FCC">
              <w:rPr>
                <w:b/>
              </w:rPr>
              <w:t>Data Sheet</w:t>
            </w:r>
            <w:r w:rsidR="000B5EDC" w:rsidRPr="00464FCC">
              <w:t>. The Client will respond in writing, or by standard electronic means</w:t>
            </w:r>
            <w:r w:rsidR="00A16E0C" w:rsidRPr="00464FCC">
              <w:t>,</w:t>
            </w:r>
            <w:r w:rsidR="000B5EDC" w:rsidRPr="00464FCC">
              <w:t xml:space="preserve"> and will send written copies of the response (including an explanation of the query but without identifying </w:t>
            </w:r>
            <w:r w:rsidR="00616F8F" w:rsidRPr="00464FCC">
              <w:t xml:space="preserve">its </w:t>
            </w:r>
            <w:r w:rsidR="000B5EDC" w:rsidRPr="00464FCC">
              <w:t xml:space="preserve">source) to all </w:t>
            </w:r>
            <w:r w:rsidRPr="00464FCC">
              <w:t xml:space="preserve">shortlisted </w:t>
            </w:r>
            <w:r w:rsidR="000B5EDC" w:rsidRPr="00464FCC">
              <w:t xml:space="preserve">Consultants. Should the Client deem it necessary to amend the RFP </w:t>
            </w:r>
            <w:proofErr w:type="gramStart"/>
            <w:r w:rsidR="000B5EDC" w:rsidRPr="00464FCC">
              <w:t>as a result of</w:t>
            </w:r>
            <w:proofErr w:type="gramEnd"/>
            <w:r w:rsidR="000B5EDC" w:rsidRPr="00464FCC">
              <w:t xml:space="preserve"> a clarification, it shall do so following the procedure described below: </w:t>
            </w:r>
          </w:p>
          <w:p w14:paraId="162F5178" w14:textId="77777777" w:rsidR="009A2264" w:rsidRPr="00464FCC" w:rsidRDefault="000B5EDC" w:rsidP="00C31B55">
            <w:pPr>
              <w:pStyle w:val="ListParagraph"/>
              <w:numPr>
                <w:ilvl w:val="2"/>
                <w:numId w:val="5"/>
              </w:numPr>
              <w:spacing w:before="120" w:after="120"/>
              <w:ind w:left="1212" w:hanging="632"/>
              <w:contextualSpacing w:val="0"/>
              <w:jc w:val="both"/>
            </w:pPr>
            <w:r w:rsidRPr="00464FCC">
              <w:t xml:space="preserve">At any time before the </w:t>
            </w:r>
            <w:r w:rsidR="005102D4" w:rsidRPr="00464FCC">
              <w:t>proposal submission</w:t>
            </w:r>
            <w:r w:rsidRPr="00464FCC">
              <w:t xml:space="preserve"> </w:t>
            </w:r>
            <w:r w:rsidR="006E4634" w:rsidRPr="00464FCC">
              <w:t>deadline</w:t>
            </w:r>
            <w:r w:rsidRPr="00464FCC">
              <w:t xml:space="preserve">, the Client may amend the RFP by issuing an </w:t>
            </w:r>
            <w:r w:rsidR="00515257" w:rsidRPr="00464FCC">
              <w:t xml:space="preserve">amendment </w:t>
            </w:r>
            <w:r w:rsidRPr="00464FCC">
              <w:t xml:space="preserve">in writing or by standard electronic means. The </w:t>
            </w:r>
            <w:r w:rsidR="00515257" w:rsidRPr="00464FCC">
              <w:t xml:space="preserve">amendment </w:t>
            </w:r>
            <w:r w:rsidRPr="00464FCC">
              <w:t xml:space="preserve">shall be sent to all </w:t>
            </w:r>
            <w:r w:rsidR="008F029E" w:rsidRPr="00464FCC">
              <w:t xml:space="preserve">shortlisted </w:t>
            </w:r>
            <w:r w:rsidRPr="00464FCC">
              <w:t xml:space="preserve">Consultants and will be binding on them. </w:t>
            </w:r>
            <w:r w:rsidR="008F029E" w:rsidRPr="00464FCC">
              <w:t xml:space="preserve">The shortlisted </w:t>
            </w:r>
            <w:r w:rsidRPr="00464FCC">
              <w:t xml:space="preserve">Consultants shall acknowledge receipt of all amendments in writing. </w:t>
            </w:r>
          </w:p>
          <w:p w14:paraId="3055279C" w14:textId="77777777" w:rsidR="009A2264" w:rsidRPr="00464FCC" w:rsidRDefault="000B5EDC" w:rsidP="00C31B55">
            <w:pPr>
              <w:pStyle w:val="ListParagraph"/>
              <w:numPr>
                <w:ilvl w:val="2"/>
                <w:numId w:val="5"/>
              </w:numPr>
              <w:spacing w:before="120" w:after="120"/>
              <w:ind w:left="1302" w:hanging="722"/>
              <w:contextualSpacing w:val="0"/>
              <w:jc w:val="both"/>
            </w:pPr>
            <w:r w:rsidRPr="00464FCC">
              <w:t xml:space="preserve">If the amendment is substantial, the Client may extend the </w:t>
            </w:r>
            <w:r w:rsidR="009E0418" w:rsidRPr="00464FCC">
              <w:t xml:space="preserve">proposal submission </w:t>
            </w:r>
            <w:r w:rsidRPr="00464FCC">
              <w:t xml:space="preserve">deadline to give </w:t>
            </w:r>
            <w:r w:rsidR="008F029E" w:rsidRPr="00464FCC">
              <w:t xml:space="preserve">the shortlisted </w:t>
            </w:r>
            <w:r w:rsidRPr="00464FCC">
              <w:t xml:space="preserve">Consultants reasonable time to take an amendment into account in their Proposals. </w:t>
            </w:r>
          </w:p>
          <w:p w14:paraId="4DDD5C4B" w14:textId="77777777" w:rsidR="009A2264" w:rsidRPr="00464FCC" w:rsidRDefault="000B5EDC" w:rsidP="00C31B55">
            <w:pPr>
              <w:pStyle w:val="ListParagraph"/>
              <w:numPr>
                <w:ilvl w:val="1"/>
                <w:numId w:val="5"/>
              </w:numPr>
              <w:spacing w:before="120" w:after="120"/>
              <w:ind w:left="582" w:hanging="582"/>
              <w:contextualSpacing w:val="0"/>
              <w:jc w:val="both"/>
            </w:pPr>
            <w:r w:rsidRPr="00464FCC">
              <w:t xml:space="preserve"> </w:t>
            </w:r>
            <w:r w:rsidR="008F029E" w:rsidRPr="00464FCC">
              <w:t xml:space="preserve">The </w:t>
            </w:r>
            <w:r w:rsidRPr="00464FCC">
              <w:t>Consultant may submit a</w:t>
            </w:r>
            <w:r w:rsidR="00B11426" w:rsidRPr="00464FCC">
              <w:t xml:space="preserve"> modifi</w:t>
            </w:r>
            <w:r w:rsidR="00B35F14" w:rsidRPr="00464FCC">
              <w:t xml:space="preserve">ed Proposal or a </w:t>
            </w:r>
            <w:r w:rsidR="00B11426" w:rsidRPr="00464FCC">
              <w:t xml:space="preserve">modification </w:t>
            </w:r>
            <w:r w:rsidR="00B35F14" w:rsidRPr="00464FCC">
              <w:t xml:space="preserve">to </w:t>
            </w:r>
            <w:r w:rsidR="00B11426" w:rsidRPr="00464FCC">
              <w:t xml:space="preserve">any part of it </w:t>
            </w:r>
            <w:r w:rsidRPr="00464FCC">
              <w:t xml:space="preserve">at any time prior to the </w:t>
            </w:r>
            <w:r w:rsidR="009E0418" w:rsidRPr="00464FCC">
              <w:t xml:space="preserve">proposal </w:t>
            </w:r>
            <w:r w:rsidRPr="00464FCC">
              <w:t>submission d</w:t>
            </w:r>
            <w:r w:rsidR="00966718" w:rsidRPr="00464FCC">
              <w:t xml:space="preserve">eadline. No </w:t>
            </w:r>
            <w:r w:rsidR="00B11426" w:rsidRPr="00464FCC">
              <w:t>modifications</w:t>
            </w:r>
            <w:r w:rsidR="00B35F14" w:rsidRPr="00464FCC">
              <w:t xml:space="preserve"> </w:t>
            </w:r>
            <w:r w:rsidR="00966718" w:rsidRPr="00464FCC">
              <w:t xml:space="preserve">to the </w:t>
            </w:r>
            <w:r w:rsidR="00966718" w:rsidRPr="00464FCC">
              <w:lastRenderedPageBreak/>
              <w:t>Technical or Financial P</w:t>
            </w:r>
            <w:r w:rsidRPr="00464FCC">
              <w:t xml:space="preserve">roposal </w:t>
            </w:r>
            <w:r w:rsidR="00B35F14" w:rsidRPr="00464FCC">
              <w:t xml:space="preserve">shall be </w:t>
            </w:r>
            <w:r w:rsidRPr="00464FCC">
              <w:t>accepted after the deadline.</w:t>
            </w:r>
          </w:p>
        </w:tc>
      </w:tr>
      <w:tr w:rsidR="00C33883" w:rsidRPr="00464FCC" w14:paraId="26D6D1AF" w14:textId="77777777" w:rsidTr="009A69C4">
        <w:tc>
          <w:tcPr>
            <w:tcW w:w="2504" w:type="dxa"/>
            <w:gridSpan w:val="2"/>
          </w:tcPr>
          <w:p w14:paraId="3C83172E" w14:textId="77777777" w:rsidR="009A2264" w:rsidRPr="00464FCC" w:rsidRDefault="0027492E" w:rsidP="00C31B55">
            <w:pPr>
              <w:pStyle w:val="HeadingITC2"/>
              <w:spacing w:before="120" w:after="120"/>
              <w:ind w:left="360"/>
              <w:contextualSpacing w:val="0"/>
            </w:pPr>
            <w:bookmarkStart w:id="75" w:name="_Toc474333892"/>
            <w:bookmarkStart w:id="76" w:name="_Toc474334061"/>
            <w:bookmarkStart w:id="77" w:name="_Toc494209439"/>
            <w:bookmarkStart w:id="78" w:name="_Toc209528436"/>
            <w:r w:rsidRPr="00464FCC">
              <w:lastRenderedPageBreak/>
              <w:t>Preparation of Proposals</w:t>
            </w:r>
            <w:r w:rsidR="000B5EDC" w:rsidRPr="00464FCC">
              <w:t xml:space="preserve"> Specific Considerations</w:t>
            </w:r>
            <w:bookmarkEnd w:id="75"/>
            <w:bookmarkEnd w:id="76"/>
            <w:bookmarkEnd w:id="77"/>
            <w:bookmarkEnd w:id="78"/>
          </w:p>
        </w:tc>
        <w:tc>
          <w:tcPr>
            <w:tcW w:w="6380" w:type="dxa"/>
            <w:gridSpan w:val="2"/>
          </w:tcPr>
          <w:p w14:paraId="0C1D0639" w14:textId="77777777" w:rsidR="000B5EDC" w:rsidRPr="00464FCC" w:rsidRDefault="000B5EDC" w:rsidP="00C31B55">
            <w:pPr>
              <w:pStyle w:val="ListParagraph"/>
              <w:numPr>
                <w:ilvl w:val="1"/>
                <w:numId w:val="5"/>
              </w:numPr>
              <w:spacing w:before="120" w:after="120"/>
              <w:ind w:left="582" w:hanging="582"/>
              <w:contextualSpacing w:val="0"/>
              <w:jc w:val="both"/>
            </w:pPr>
            <w:r w:rsidRPr="00464FCC">
              <w:t xml:space="preserve">While preparing the Proposal, </w:t>
            </w:r>
            <w:r w:rsidR="008F029E" w:rsidRPr="00464FCC">
              <w:t xml:space="preserve">the </w:t>
            </w:r>
            <w:r w:rsidRPr="00464FCC">
              <w:t xml:space="preserve">Consultant must give particular attention to the following: </w:t>
            </w:r>
          </w:p>
          <w:p w14:paraId="50846943" w14:textId="77777777" w:rsidR="000B5EDC" w:rsidRPr="00464FCC" w:rsidRDefault="000B5EDC" w:rsidP="00C31B55">
            <w:pPr>
              <w:pStyle w:val="ListParagraph"/>
              <w:numPr>
                <w:ilvl w:val="2"/>
                <w:numId w:val="5"/>
              </w:numPr>
              <w:spacing w:before="120" w:after="120"/>
              <w:ind w:left="1302" w:hanging="722"/>
              <w:contextualSpacing w:val="0"/>
              <w:jc w:val="both"/>
            </w:pPr>
            <w:r w:rsidRPr="00464FCC">
              <w:t>If a shortlisted Consultant considers that it may enhance its expertise for the assign</w:t>
            </w:r>
            <w:r w:rsidR="008F029E" w:rsidRPr="00464FCC">
              <w:t>ment by associating with other c</w:t>
            </w:r>
            <w:r w:rsidRPr="00464FCC">
              <w:t xml:space="preserve">onsultants in </w:t>
            </w:r>
            <w:r w:rsidR="00B11426" w:rsidRPr="00464FCC">
              <w:t xml:space="preserve">the </w:t>
            </w:r>
            <w:r w:rsidRPr="00464FCC">
              <w:t xml:space="preserve">form of a </w:t>
            </w:r>
            <w:r w:rsidR="00C14016" w:rsidRPr="00464FCC">
              <w:t>Joint Venture</w:t>
            </w:r>
            <w:r w:rsidR="008F029E" w:rsidRPr="00464FCC">
              <w:t xml:space="preserve"> or </w:t>
            </w:r>
            <w:r w:rsidR="00C14016" w:rsidRPr="00464FCC">
              <w:t>as</w:t>
            </w:r>
            <w:r w:rsidRPr="00464FCC">
              <w:t xml:space="preserve"> </w:t>
            </w:r>
            <w:r w:rsidR="00C14016" w:rsidRPr="00464FCC">
              <w:t>S</w:t>
            </w:r>
            <w:r w:rsidRPr="00464FCC">
              <w:t>ub-consultan</w:t>
            </w:r>
            <w:r w:rsidR="00C14016" w:rsidRPr="00464FCC">
              <w:t>ts</w:t>
            </w:r>
            <w:r w:rsidRPr="00464FCC">
              <w:t>, it may do so with either (a) non-shortlisted Consultant(s), or (b) shortlisted Consultants if permi</w:t>
            </w:r>
            <w:r w:rsidR="00B11426" w:rsidRPr="00464FCC">
              <w:t xml:space="preserve">tted </w:t>
            </w:r>
            <w:r w:rsidRPr="00464FCC">
              <w:t xml:space="preserve">in the </w:t>
            </w:r>
            <w:r w:rsidRPr="00464FCC">
              <w:rPr>
                <w:b/>
              </w:rPr>
              <w:t>Data Sheet</w:t>
            </w:r>
            <w:r w:rsidRPr="00464FCC">
              <w:t xml:space="preserve">. In </w:t>
            </w:r>
            <w:r w:rsidR="00BD0DBA" w:rsidRPr="00464FCC">
              <w:t xml:space="preserve">all </w:t>
            </w:r>
            <w:r w:rsidRPr="00464FCC">
              <w:t>such case</w:t>
            </w:r>
            <w:r w:rsidR="00BD0DBA" w:rsidRPr="00464FCC">
              <w:t>s</w:t>
            </w:r>
            <w:r w:rsidRPr="00464FCC">
              <w:t xml:space="preserve"> a shortlisted Consultant must obtain </w:t>
            </w:r>
            <w:r w:rsidR="009E0418" w:rsidRPr="00464FCC">
              <w:t xml:space="preserve">the </w:t>
            </w:r>
            <w:r w:rsidRPr="00464FCC">
              <w:t xml:space="preserve">written approval of the Client prior to the submission of the Proposal. When associating with non-shortlisted </w:t>
            </w:r>
            <w:r w:rsidR="00B11426" w:rsidRPr="00464FCC">
              <w:t>firms</w:t>
            </w:r>
            <w:r w:rsidRPr="00464FCC">
              <w:t xml:space="preserve"> in </w:t>
            </w:r>
            <w:r w:rsidR="00B11426" w:rsidRPr="00464FCC">
              <w:t xml:space="preserve">the </w:t>
            </w:r>
            <w:r w:rsidRPr="00464FCC">
              <w:t>form of a joint venture or a sub-consultancy, the shortlisted Consu</w:t>
            </w:r>
            <w:r w:rsidR="008F029E" w:rsidRPr="00464FCC">
              <w:t>ltant shall be a lead</w:t>
            </w:r>
            <w:r w:rsidR="009E0418" w:rsidRPr="00464FCC">
              <w:t xml:space="preserve"> member</w:t>
            </w:r>
            <w:r w:rsidR="008F029E" w:rsidRPr="00464FCC">
              <w:t xml:space="preserve">. </w:t>
            </w:r>
            <w:r w:rsidR="009E0418" w:rsidRPr="00464FCC">
              <w:t xml:space="preserve">If shortlisted Consultants associate with each other, any of them can be a lead member.  </w:t>
            </w:r>
          </w:p>
          <w:p w14:paraId="02C6FDCB" w14:textId="77777777" w:rsidR="000B5EDC" w:rsidRPr="00464FCC" w:rsidRDefault="000B5EDC" w:rsidP="00C31B55">
            <w:pPr>
              <w:pStyle w:val="ListParagraph"/>
              <w:numPr>
                <w:ilvl w:val="2"/>
                <w:numId w:val="5"/>
              </w:numPr>
              <w:spacing w:before="120" w:after="120"/>
              <w:ind w:left="1302" w:hanging="722"/>
              <w:contextualSpacing w:val="0"/>
              <w:jc w:val="both"/>
            </w:pPr>
            <w:r w:rsidRPr="00464FCC">
              <w:t>The Client</w:t>
            </w:r>
            <w:r w:rsidR="002E604B" w:rsidRPr="00464FCC">
              <w:t xml:space="preserve"> may</w:t>
            </w:r>
            <w:r w:rsidRPr="00464FCC">
              <w:t xml:space="preserve"> </w:t>
            </w:r>
            <w:r w:rsidR="002E604B" w:rsidRPr="00464FCC">
              <w:t xml:space="preserve">indicate in the </w:t>
            </w:r>
            <w:r w:rsidR="002E604B" w:rsidRPr="00464FCC">
              <w:rPr>
                <w:b/>
              </w:rPr>
              <w:t>Data Sheet</w:t>
            </w:r>
            <w:r w:rsidR="002E604B" w:rsidRPr="00464FCC">
              <w:t xml:space="preserve"> the </w:t>
            </w:r>
            <w:r w:rsidRPr="00464FCC">
              <w:t>estimated Key Experts’ time input (expressed in person-month) or the Client’s estimated total cost of the assignment, but not both</w:t>
            </w:r>
            <w:r w:rsidR="00B11426" w:rsidRPr="00464FCC">
              <w:t>.</w:t>
            </w:r>
            <w:r w:rsidR="00B04C00" w:rsidRPr="00464FCC">
              <w:t xml:space="preserve"> </w:t>
            </w:r>
            <w:r w:rsidR="00955BF0" w:rsidRPr="00464FCC">
              <w:t>Th</w:t>
            </w:r>
            <w:r w:rsidR="00B11426" w:rsidRPr="00464FCC">
              <w:t xml:space="preserve">is </w:t>
            </w:r>
            <w:r w:rsidR="00955BF0" w:rsidRPr="00464FCC">
              <w:t xml:space="preserve">estimate </w:t>
            </w:r>
            <w:r w:rsidR="00B11426" w:rsidRPr="00464FCC">
              <w:t xml:space="preserve">is </w:t>
            </w:r>
            <w:proofErr w:type="gramStart"/>
            <w:r w:rsidRPr="00464FCC">
              <w:t>indicative</w:t>
            </w:r>
            <w:proofErr w:type="gramEnd"/>
            <w:r w:rsidRPr="00464FCC">
              <w:t xml:space="preserve"> and the Proposal shall be based on the Consultant’s own estimates for the same. </w:t>
            </w:r>
          </w:p>
          <w:p w14:paraId="27030F0B" w14:textId="77777777" w:rsidR="000B5EDC" w:rsidRPr="00464FCC" w:rsidRDefault="000B5EDC" w:rsidP="00C31B55">
            <w:pPr>
              <w:pStyle w:val="ListParagraph"/>
              <w:numPr>
                <w:ilvl w:val="2"/>
                <w:numId w:val="5"/>
              </w:numPr>
              <w:spacing w:before="120" w:after="120"/>
              <w:ind w:left="1302" w:hanging="722"/>
              <w:contextualSpacing w:val="0"/>
              <w:jc w:val="both"/>
            </w:pPr>
            <w:r w:rsidRPr="00464FCC">
              <w:t xml:space="preserve">If </w:t>
            </w:r>
            <w:r w:rsidR="00B11426" w:rsidRPr="00464FCC">
              <w:t xml:space="preserve">stated </w:t>
            </w:r>
            <w:r w:rsidRPr="00464FCC">
              <w:t xml:space="preserve">in the </w:t>
            </w:r>
            <w:r w:rsidRPr="00464FCC">
              <w:rPr>
                <w:b/>
              </w:rPr>
              <w:t>Data Sheet</w:t>
            </w:r>
            <w:r w:rsidRPr="00464FCC">
              <w:t xml:space="preserve">, </w:t>
            </w:r>
            <w:r w:rsidR="008F029E" w:rsidRPr="00464FCC">
              <w:t xml:space="preserve">the </w:t>
            </w:r>
            <w:r w:rsidRPr="00464FCC">
              <w:t xml:space="preserve">Consultant shall </w:t>
            </w:r>
            <w:r w:rsidR="004E48D0" w:rsidRPr="00464FCC">
              <w:t>i</w:t>
            </w:r>
            <w:r w:rsidRPr="00464FCC">
              <w:t xml:space="preserve">nclude in its Proposal at least the same time input </w:t>
            </w:r>
            <w:r w:rsidR="005D79A1" w:rsidRPr="00464FCC">
              <w:t xml:space="preserve">(in the same unit as indicated in the </w:t>
            </w:r>
            <w:r w:rsidR="005D79A1" w:rsidRPr="00464FCC">
              <w:rPr>
                <w:b/>
              </w:rPr>
              <w:t>Data Sheet</w:t>
            </w:r>
            <w:r w:rsidR="005D79A1" w:rsidRPr="00464FCC">
              <w:t xml:space="preserve">) </w:t>
            </w:r>
            <w:r w:rsidRPr="00464FCC">
              <w:t xml:space="preserve">of Key Experts, failing which the Financial Proposal will be adjusted for the purpose of comparison of proposals and decision for award in accordance with </w:t>
            </w:r>
            <w:r w:rsidR="008F029E" w:rsidRPr="00464FCC">
              <w:t xml:space="preserve">the </w:t>
            </w:r>
            <w:r w:rsidR="005D79A1" w:rsidRPr="00464FCC">
              <w:t xml:space="preserve">procedure </w:t>
            </w:r>
            <w:r w:rsidRPr="00464FCC">
              <w:t xml:space="preserve">in the </w:t>
            </w:r>
            <w:r w:rsidRPr="00464FCC">
              <w:rPr>
                <w:b/>
              </w:rPr>
              <w:t>Data Sheet</w:t>
            </w:r>
            <w:r w:rsidRPr="00464FCC">
              <w:t xml:space="preserve">. </w:t>
            </w:r>
          </w:p>
          <w:p w14:paraId="3B64D89D" w14:textId="77777777" w:rsidR="000B5EDC" w:rsidRPr="00464FCC" w:rsidRDefault="000B5EDC" w:rsidP="00C31B55">
            <w:pPr>
              <w:pStyle w:val="ListParagraph"/>
              <w:numPr>
                <w:ilvl w:val="2"/>
                <w:numId w:val="5"/>
              </w:numPr>
              <w:spacing w:before="120" w:after="120"/>
              <w:ind w:left="1302" w:hanging="722"/>
              <w:contextualSpacing w:val="0"/>
              <w:jc w:val="both"/>
            </w:pPr>
            <w:r w:rsidRPr="00464FCC">
              <w:t xml:space="preserve">For assignments under </w:t>
            </w:r>
            <w:r w:rsidR="00ED008C" w:rsidRPr="00464FCC">
              <w:t xml:space="preserve">the </w:t>
            </w:r>
            <w:r w:rsidRPr="00464FCC">
              <w:t>Fixed-Budget selection method, the estimated Key Experts’ time input is not disclosed. Total available budget</w:t>
            </w:r>
            <w:r w:rsidR="005D79A1" w:rsidRPr="00464FCC">
              <w:t>,</w:t>
            </w:r>
            <w:r w:rsidR="009D337F" w:rsidRPr="00464FCC">
              <w:t xml:space="preserve"> </w:t>
            </w:r>
            <w:r w:rsidRPr="00464FCC">
              <w:t>with an indication whether it is inclusive or exclusive of taxes</w:t>
            </w:r>
            <w:r w:rsidR="005D79A1" w:rsidRPr="00464FCC">
              <w:t>,</w:t>
            </w:r>
            <w:r w:rsidRPr="00464FCC">
              <w:rPr>
                <w:i/>
              </w:rPr>
              <w:t xml:space="preserve"> </w:t>
            </w:r>
            <w:r w:rsidRPr="00464FCC">
              <w:t xml:space="preserve">is given in the </w:t>
            </w:r>
            <w:r w:rsidRPr="00464FCC">
              <w:rPr>
                <w:b/>
              </w:rPr>
              <w:t>Data Sheet</w:t>
            </w:r>
            <w:r w:rsidRPr="00464FCC">
              <w:t>, and the Financial Proposal shall not exceed this budget.</w:t>
            </w:r>
          </w:p>
        </w:tc>
      </w:tr>
      <w:tr w:rsidR="00C33883" w:rsidRPr="00464FCC" w14:paraId="3B6E2570" w14:textId="77777777" w:rsidTr="009A69C4">
        <w:trPr>
          <w:gridAfter w:val="1"/>
          <w:wAfter w:w="9" w:type="dxa"/>
        </w:trPr>
        <w:tc>
          <w:tcPr>
            <w:tcW w:w="2504" w:type="dxa"/>
            <w:gridSpan w:val="2"/>
          </w:tcPr>
          <w:p w14:paraId="1A36E777" w14:textId="77777777" w:rsidR="000B5EDC" w:rsidRPr="00464FCC" w:rsidRDefault="000B5EDC" w:rsidP="00C31B55">
            <w:pPr>
              <w:pStyle w:val="HeadingITC2"/>
              <w:spacing w:before="120" w:after="120"/>
              <w:ind w:left="360"/>
              <w:contextualSpacing w:val="0"/>
            </w:pPr>
            <w:bookmarkStart w:id="79" w:name="_Toc474333893"/>
            <w:bookmarkStart w:id="80" w:name="_Toc474334062"/>
            <w:bookmarkStart w:id="81" w:name="_Toc494209440"/>
            <w:bookmarkStart w:id="82" w:name="_Toc209528437"/>
            <w:r w:rsidRPr="00464FCC">
              <w:t>Technical Proposal Format and Content</w:t>
            </w:r>
            <w:bookmarkEnd w:id="79"/>
            <w:bookmarkEnd w:id="80"/>
            <w:bookmarkEnd w:id="81"/>
            <w:bookmarkEnd w:id="82"/>
          </w:p>
        </w:tc>
        <w:tc>
          <w:tcPr>
            <w:tcW w:w="6371" w:type="dxa"/>
          </w:tcPr>
          <w:p w14:paraId="475A7F3F" w14:textId="77777777" w:rsidR="000B5EDC" w:rsidRPr="00464FCC" w:rsidRDefault="006F59F9" w:rsidP="00C31B55">
            <w:pPr>
              <w:pStyle w:val="ListParagraph"/>
              <w:numPr>
                <w:ilvl w:val="1"/>
                <w:numId w:val="5"/>
              </w:numPr>
              <w:spacing w:before="120" w:after="120"/>
              <w:ind w:left="492" w:hanging="492"/>
              <w:contextualSpacing w:val="0"/>
              <w:jc w:val="both"/>
            </w:pPr>
            <w:r w:rsidRPr="00464FCC">
              <w:t xml:space="preserve">The Technical Proposal shall be prepared using the Standard Forms provided in Section 3 of the RFP and shall comprise the documents listed in the </w:t>
            </w:r>
            <w:r w:rsidRPr="00464FCC">
              <w:rPr>
                <w:b/>
              </w:rPr>
              <w:t>Data Sheet.</w:t>
            </w:r>
            <w:r w:rsidRPr="00464FCC">
              <w:t xml:space="preserve"> </w:t>
            </w:r>
            <w:r w:rsidR="000B5EDC" w:rsidRPr="00464FCC">
              <w:t>The Technical Proposal shall not include any financial information. A Technical Proposal containing material financial information shall be declared non</w:t>
            </w:r>
            <w:r w:rsidR="00846ACB" w:rsidRPr="00464FCC">
              <w:t>-</w:t>
            </w:r>
            <w:r w:rsidR="000B5EDC" w:rsidRPr="00464FCC">
              <w:t xml:space="preserve">responsive. </w:t>
            </w:r>
          </w:p>
          <w:p w14:paraId="75D06482" w14:textId="77777777" w:rsidR="00DB631D" w:rsidRPr="00464FCC" w:rsidRDefault="00F42703" w:rsidP="00C31B55">
            <w:pPr>
              <w:spacing w:before="120" w:after="120"/>
              <w:ind w:left="1482" w:hanging="749"/>
              <w:jc w:val="both"/>
            </w:pPr>
            <w:r w:rsidRPr="00464FCC">
              <w:lastRenderedPageBreak/>
              <w:t xml:space="preserve">15.1.1 </w:t>
            </w:r>
            <w:r w:rsidR="00DB631D" w:rsidRPr="00464FCC">
              <w:t xml:space="preserve">Consultant shall not propose alternative </w:t>
            </w:r>
            <w:r w:rsidR="00B82B58" w:rsidRPr="00464FCC">
              <w:t>K</w:t>
            </w:r>
            <w:r w:rsidR="00DB631D" w:rsidRPr="00464FCC">
              <w:t xml:space="preserve">ey </w:t>
            </w:r>
            <w:r w:rsidR="00B82B58" w:rsidRPr="00464FCC">
              <w:t>E</w:t>
            </w:r>
            <w:r w:rsidR="00DB631D" w:rsidRPr="00464FCC">
              <w:t xml:space="preserve">xperts. Only one CV shall be submitted for each </w:t>
            </w:r>
            <w:r w:rsidR="009413B0" w:rsidRPr="00464FCC">
              <w:t xml:space="preserve">Key Expert </w:t>
            </w:r>
            <w:r w:rsidR="00DB631D" w:rsidRPr="00464FCC">
              <w:t xml:space="preserve">position. Failure to comply with this requirement </w:t>
            </w:r>
            <w:r w:rsidR="00BF2E15" w:rsidRPr="00464FCC">
              <w:t xml:space="preserve">will make the </w:t>
            </w:r>
            <w:r w:rsidR="00DB631D" w:rsidRPr="00464FCC">
              <w:t>Proposal</w:t>
            </w:r>
            <w:r w:rsidRPr="00464FCC">
              <w:t xml:space="preserve"> non-responsive</w:t>
            </w:r>
            <w:r w:rsidR="009D337F" w:rsidRPr="00464FCC">
              <w:t>.</w:t>
            </w:r>
          </w:p>
          <w:p w14:paraId="56ACBA26" w14:textId="77777777" w:rsidR="00DB631D" w:rsidRPr="00464FCC" w:rsidRDefault="000B5EDC" w:rsidP="00C31B55">
            <w:pPr>
              <w:pStyle w:val="ListParagraph"/>
              <w:numPr>
                <w:ilvl w:val="1"/>
                <w:numId w:val="5"/>
              </w:numPr>
              <w:spacing w:before="120" w:after="120"/>
              <w:ind w:left="582" w:hanging="582"/>
              <w:contextualSpacing w:val="0"/>
              <w:jc w:val="both"/>
            </w:pPr>
            <w:r w:rsidRPr="00464FCC">
              <w:t xml:space="preserve">Depending on the nature of the assignment, </w:t>
            </w:r>
            <w:r w:rsidR="0050245D" w:rsidRPr="00464FCC">
              <w:t xml:space="preserve">the </w:t>
            </w:r>
            <w:r w:rsidRPr="00464FCC">
              <w:t xml:space="preserve">Consultant </w:t>
            </w:r>
            <w:r w:rsidR="0050245D" w:rsidRPr="00464FCC">
              <w:t>is</w:t>
            </w:r>
            <w:r w:rsidRPr="00464FCC">
              <w:t xml:space="preserve"> required to submit a Full Technical Proposal (FTP), or a Simplified Technical Proposal (STP) as indicated in the </w:t>
            </w:r>
            <w:r w:rsidRPr="00464FCC">
              <w:rPr>
                <w:b/>
              </w:rPr>
              <w:t>Data Sheet</w:t>
            </w:r>
            <w:r w:rsidRPr="00464FCC">
              <w:t xml:space="preserve"> and using the Standard Forms provided in Section 3 of the RFP. </w:t>
            </w:r>
          </w:p>
        </w:tc>
      </w:tr>
      <w:tr w:rsidR="00C33883" w:rsidRPr="00464FCC" w14:paraId="087C4CEA" w14:textId="77777777" w:rsidTr="009A69C4">
        <w:tc>
          <w:tcPr>
            <w:tcW w:w="2504" w:type="dxa"/>
            <w:gridSpan w:val="2"/>
          </w:tcPr>
          <w:p w14:paraId="0B9F072B" w14:textId="77777777" w:rsidR="000B5EDC" w:rsidRPr="00464FCC" w:rsidRDefault="000B5EDC" w:rsidP="00C31B55">
            <w:pPr>
              <w:pStyle w:val="HeadingITC2"/>
              <w:spacing w:before="120" w:after="120"/>
              <w:ind w:left="360"/>
              <w:contextualSpacing w:val="0"/>
            </w:pPr>
            <w:bookmarkStart w:id="83" w:name="_Toc474333894"/>
            <w:bookmarkStart w:id="84" w:name="_Toc474334063"/>
            <w:bookmarkStart w:id="85" w:name="_Toc494209441"/>
            <w:bookmarkStart w:id="86" w:name="_Toc209528438"/>
            <w:r w:rsidRPr="00464FCC">
              <w:lastRenderedPageBreak/>
              <w:t>Financial Proposal</w:t>
            </w:r>
            <w:bookmarkEnd w:id="83"/>
            <w:bookmarkEnd w:id="84"/>
            <w:bookmarkEnd w:id="85"/>
            <w:bookmarkEnd w:id="86"/>
          </w:p>
        </w:tc>
        <w:tc>
          <w:tcPr>
            <w:tcW w:w="6380" w:type="dxa"/>
            <w:gridSpan w:val="2"/>
          </w:tcPr>
          <w:p w14:paraId="6EE2A90D" w14:textId="77777777" w:rsidR="000B5EDC" w:rsidRPr="00464FCC" w:rsidRDefault="000B5EDC" w:rsidP="00C31B55">
            <w:pPr>
              <w:pStyle w:val="ListParagraph"/>
              <w:numPr>
                <w:ilvl w:val="1"/>
                <w:numId w:val="5"/>
              </w:numPr>
              <w:tabs>
                <w:tab w:val="left" w:pos="774"/>
              </w:tabs>
              <w:spacing w:before="120" w:after="120"/>
              <w:ind w:left="582" w:hanging="582"/>
              <w:contextualSpacing w:val="0"/>
              <w:jc w:val="both"/>
            </w:pPr>
            <w:r w:rsidRPr="00464FCC">
              <w:t>The Financial Proposal shall be prepared using the    Standard Forms provided in Section 4 of the RFP</w:t>
            </w:r>
            <w:r w:rsidR="007D7B94" w:rsidRPr="00464FCC">
              <w:t>.</w:t>
            </w:r>
            <w:r w:rsidR="006F59F9" w:rsidRPr="00464FCC">
              <w:t xml:space="preserve"> </w:t>
            </w:r>
            <w:r w:rsidRPr="00464FCC">
              <w:t xml:space="preserve">It shall list all costs associated with the assignment, including </w:t>
            </w:r>
            <w:r w:rsidR="007B05B9" w:rsidRPr="00464FCC">
              <w:t xml:space="preserve">(a) remuneration for </w:t>
            </w:r>
            <w:r w:rsidR="002E604B" w:rsidRPr="00464FCC">
              <w:t>Key Experts and Non-Key Experts</w:t>
            </w:r>
            <w:r w:rsidR="007B05B9" w:rsidRPr="00464FCC">
              <w:t>,</w:t>
            </w:r>
            <w:r w:rsidR="00562E9E" w:rsidRPr="00464FCC">
              <w:t xml:space="preserve"> (b)</w:t>
            </w:r>
            <w:r w:rsidR="007B05B9" w:rsidRPr="00464FCC">
              <w:t xml:space="preserve"> </w:t>
            </w:r>
            <w:r w:rsidRPr="00464FCC">
              <w:t>reimbursable expenses</w:t>
            </w:r>
            <w:r w:rsidR="007B05B9" w:rsidRPr="00464FCC">
              <w:t xml:space="preserve"> indicated</w:t>
            </w:r>
            <w:r w:rsidRPr="00464FCC">
              <w:t xml:space="preserve"> in the </w:t>
            </w:r>
            <w:r w:rsidRPr="00464FCC">
              <w:rPr>
                <w:b/>
              </w:rPr>
              <w:t>Data Sheet</w:t>
            </w:r>
            <w:r w:rsidRPr="00464FCC">
              <w:t xml:space="preserve">. </w:t>
            </w:r>
          </w:p>
        </w:tc>
      </w:tr>
      <w:tr w:rsidR="00C33883" w:rsidRPr="00464FCC" w14:paraId="54D10D6C" w14:textId="77777777" w:rsidTr="009A69C4">
        <w:tc>
          <w:tcPr>
            <w:tcW w:w="2504" w:type="dxa"/>
            <w:gridSpan w:val="2"/>
          </w:tcPr>
          <w:p w14:paraId="239F63C8" w14:textId="77777777" w:rsidR="009A2264" w:rsidRPr="00464FCC" w:rsidRDefault="000B5EDC" w:rsidP="00C31B55">
            <w:pPr>
              <w:spacing w:before="120" w:after="120"/>
              <w:ind w:left="720"/>
              <w:rPr>
                <w:b/>
              </w:rPr>
            </w:pPr>
            <w:r w:rsidRPr="00464FCC">
              <w:rPr>
                <w:b/>
              </w:rPr>
              <w:t xml:space="preserve">a. Price Adjustment </w:t>
            </w:r>
          </w:p>
        </w:tc>
        <w:tc>
          <w:tcPr>
            <w:tcW w:w="6380" w:type="dxa"/>
            <w:gridSpan w:val="2"/>
          </w:tcPr>
          <w:p w14:paraId="34C3C108" w14:textId="77777777" w:rsidR="000B5EDC" w:rsidRPr="00464FCC" w:rsidDel="006F70AC" w:rsidRDefault="000B5EDC" w:rsidP="00C31B55">
            <w:pPr>
              <w:pStyle w:val="ListParagraph"/>
              <w:numPr>
                <w:ilvl w:val="1"/>
                <w:numId w:val="5"/>
              </w:numPr>
              <w:tabs>
                <w:tab w:val="left" w:pos="774"/>
              </w:tabs>
              <w:spacing w:before="120" w:after="120"/>
              <w:ind w:left="672" w:hanging="672"/>
              <w:contextualSpacing w:val="0"/>
              <w:jc w:val="both"/>
            </w:pPr>
            <w:r w:rsidRPr="00464FCC">
              <w:t xml:space="preserve">For assignments with </w:t>
            </w:r>
            <w:r w:rsidR="0050245D" w:rsidRPr="00464FCC">
              <w:t>a</w:t>
            </w:r>
            <w:r w:rsidRPr="00464FCC">
              <w:t xml:space="preserve"> duration exceeding 18 months, a price adjustment provision for foreign and/or local inflation for </w:t>
            </w:r>
            <w:r w:rsidR="008A75A5" w:rsidRPr="00464FCC">
              <w:t xml:space="preserve">remuneration </w:t>
            </w:r>
            <w:r w:rsidRPr="00464FCC">
              <w:t xml:space="preserve">rates applies </w:t>
            </w:r>
            <w:r w:rsidR="008A75A5" w:rsidRPr="00464FCC">
              <w:t xml:space="preserve">if </w:t>
            </w:r>
            <w:proofErr w:type="gramStart"/>
            <w:r w:rsidR="008A75A5" w:rsidRPr="00464FCC">
              <w:t>so</w:t>
            </w:r>
            <w:proofErr w:type="gramEnd"/>
            <w:r w:rsidR="008A75A5" w:rsidRPr="00464FCC">
              <w:t xml:space="preserve"> </w:t>
            </w:r>
            <w:r w:rsidRPr="00464FCC">
              <w:t xml:space="preserve">stated in the </w:t>
            </w:r>
            <w:r w:rsidRPr="00464FCC">
              <w:rPr>
                <w:b/>
              </w:rPr>
              <w:t>Data Sheet</w:t>
            </w:r>
            <w:r w:rsidRPr="00464FCC">
              <w:t>.</w:t>
            </w:r>
          </w:p>
        </w:tc>
      </w:tr>
      <w:tr w:rsidR="00C33883" w:rsidRPr="00464FCC" w14:paraId="649ED7C2" w14:textId="77777777" w:rsidTr="009A69C4">
        <w:tc>
          <w:tcPr>
            <w:tcW w:w="2504" w:type="dxa"/>
            <w:gridSpan w:val="2"/>
          </w:tcPr>
          <w:p w14:paraId="72FCC6F1" w14:textId="77777777" w:rsidR="009A2264" w:rsidRPr="00464FCC" w:rsidRDefault="000B5EDC" w:rsidP="00C31B55">
            <w:pPr>
              <w:spacing w:before="120" w:after="120"/>
              <w:ind w:left="720"/>
            </w:pPr>
            <w:r w:rsidRPr="00464FCC">
              <w:rPr>
                <w:b/>
              </w:rPr>
              <w:t>b. Taxes</w:t>
            </w:r>
          </w:p>
        </w:tc>
        <w:tc>
          <w:tcPr>
            <w:tcW w:w="6380" w:type="dxa"/>
            <w:gridSpan w:val="2"/>
          </w:tcPr>
          <w:p w14:paraId="6668FC2A" w14:textId="77777777" w:rsidR="000B5EDC" w:rsidRPr="00464FCC" w:rsidRDefault="00C05B2E" w:rsidP="00C31B55">
            <w:pPr>
              <w:pStyle w:val="ListParagraph"/>
              <w:numPr>
                <w:ilvl w:val="1"/>
                <w:numId w:val="5"/>
              </w:numPr>
              <w:spacing w:before="120" w:after="120"/>
              <w:ind w:left="582" w:hanging="582"/>
              <w:contextualSpacing w:val="0"/>
              <w:jc w:val="both"/>
            </w:pPr>
            <w:r w:rsidRPr="00464FCC">
              <w:t xml:space="preserve"> </w:t>
            </w:r>
            <w:r w:rsidR="0050245D" w:rsidRPr="00464FCC">
              <w:t>The Consultant</w:t>
            </w:r>
            <w:r w:rsidR="008A75A5" w:rsidRPr="00464FCC">
              <w:t xml:space="preserve"> and </w:t>
            </w:r>
            <w:r w:rsidR="0050245D" w:rsidRPr="00464FCC">
              <w:t xml:space="preserve">its </w:t>
            </w:r>
            <w:r w:rsidR="000B5EDC" w:rsidRPr="00464FCC">
              <w:t xml:space="preserve">Sub-consultants </w:t>
            </w:r>
            <w:r w:rsidR="00F71F9D" w:rsidRPr="00464FCC">
              <w:t>and Experts</w:t>
            </w:r>
            <w:r w:rsidR="000B5EDC" w:rsidRPr="00464FCC">
              <w:t xml:space="preserve"> are responsible for meeting all tax liabilities arising out of the Contract unless stated otherwise in the </w:t>
            </w:r>
            <w:r w:rsidR="000B5EDC" w:rsidRPr="00464FCC">
              <w:rPr>
                <w:b/>
              </w:rPr>
              <w:t>Data Sheet</w:t>
            </w:r>
            <w:r w:rsidR="000B5EDC" w:rsidRPr="00464FCC">
              <w:t xml:space="preserve">. Information on taxes in the Client’s country is provided in the </w:t>
            </w:r>
            <w:r w:rsidR="000B5EDC" w:rsidRPr="00464FCC">
              <w:rPr>
                <w:b/>
              </w:rPr>
              <w:t>Data Sheet</w:t>
            </w:r>
            <w:r w:rsidR="000B5EDC" w:rsidRPr="00464FCC">
              <w:t>.</w:t>
            </w:r>
          </w:p>
        </w:tc>
      </w:tr>
      <w:tr w:rsidR="00C33883" w:rsidRPr="00464FCC" w14:paraId="110EE1B8" w14:textId="77777777" w:rsidTr="009A69C4">
        <w:tc>
          <w:tcPr>
            <w:tcW w:w="2504" w:type="dxa"/>
            <w:gridSpan w:val="2"/>
          </w:tcPr>
          <w:p w14:paraId="3CC81B06" w14:textId="77777777" w:rsidR="009A2264" w:rsidRPr="00464FCC" w:rsidRDefault="000B5EDC" w:rsidP="00C31B55">
            <w:pPr>
              <w:spacing w:before="120" w:after="120"/>
              <w:ind w:left="720"/>
              <w:rPr>
                <w:b/>
              </w:rPr>
            </w:pPr>
            <w:r w:rsidRPr="00464FCC">
              <w:rPr>
                <w:b/>
              </w:rPr>
              <w:t xml:space="preserve">c. Currency of Proposal </w:t>
            </w:r>
          </w:p>
        </w:tc>
        <w:tc>
          <w:tcPr>
            <w:tcW w:w="6380" w:type="dxa"/>
            <w:gridSpan w:val="2"/>
          </w:tcPr>
          <w:p w14:paraId="63C17E15" w14:textId="77777777" w:rsidR="000B5EDC" w:rsidRPr="00464FCC" w:rsidRDefault="00C05B2E" w:rsidP="00C31B55">
            <w:pPr>
              <w:pStyle w:val="ListParagraph"/>
              <w:numPr>
                <w:ilvl w:val="1"/>
                <w:numId w:val="5"/>
              </w:numPr>
              <w:spacing w:before="120" w:after="120"/>
              <w:ind w:left="582" w:hanging="582"/>
              <w:contextualSpacing w:val="0"/>
              <w:jc w:val="both"/>
            </w:pPr>
            <w:r w:rsidRPr="00464FCC">
              <w:t xml:space="preserve"> </w:t>
            </w:r>
            <w:r w:rsidR="0050245D" w:rsidRPr="00464FCC">
              <w:t xml:space="preserve">The </w:t>
            </w:r>
            <w:r w:rsidR="000B5EDC" w:rsidRPr="00464FCC">
              <w:t xml:space="preserve">Consultant may express the price for </w:t>
            </w:r>
            <w:r w:rsidR="0050245D" w:rsidRPr="00464FCC">
              <w:t>its</w:t>
            </w:r>
            <w:r w:rsidR="000B5EDC" w:rsidRPr="00464FCC">
              <w:t xml:space="preserve"> </w:t>
            </w:r>
            <w:r w:rsidR="0050245D" w:rsidRPr="00464FCC">
              <w:t>S</w:t>
            </w:r>
            <w:r w:rsidR="000B5EDC" w:rsidRPr="00464FCC">
              <w:t xml:space="preserve">ervices in the currency or currencies as stated in the </w:t>
            </w:r>
            <w:r w:rsidR="000B5EDC" w:rsidRPr="00464FCC">
              <w:rPr>
                <w:b/>
              </w:rPr>
              <w:t>Data Sheet</w:t>
            </w:r>
            <w:r w:rsidR="000B5EDC" w:rsidRPr="00464FCC">
              <w:t xml:space="preserve">. If indicated in the </w:t>
            </w:r>
            <w:r w:rsidR="000B5EDC" w:rsidRPr="00464FCC">
              <w:rPr>
                <w:b/>
              </w:rPr>
              <w:t>Data Sheet</w:t>
            </w:r>
            <w:r w:rsidR="000B5EDC" w:rsidRPr="00464FCC">
              <w:t xml:space="preserve">, the portion of the price representing local cost shall be stated in the national currency. </w:t>
            </w:r>
          </w:p>
        </w:tc>
      </w:tr>
      <w:tr w:rsidR="00C33883" w:rsidRPr="00464FCC" w14:paraId="7306F363" w14:textId="77777777" w:rsidTr="009A69C4">
        <w:tc>
          <w:tcPr>
            <w:tcW w:w="2504" w:type="dxa"/>
            <w:gridSpan w:val="2"/>
          </w:tcPr>
          <w:p w14:paraId="02F60D84" w14:textId="77777777" w:rsidR="009A2264" w:rsidRPr="00464FCC" w:rsidRDefault="000B5EDC" w:rsidP="00C31B55">
            <w:pPr>
              <w:spacing w:before="120" w:after="120"/>
              <w:ind w:left="720"/>
              <w:rPr>
                <w:b/>
              </w:rPr>
            </w:pPr>
            <w:r w:rsidRPr="00464FCC">
              <w:rPr>
                <w:b/>
              </w:rPr>
              <w:t>d. Currency of Payment</w:t>
            </w:r>
          </w:p>
        </w:tc>
        <w:tc>
          <w:tcPr>
            <w:tcW w:w="6380" w:type="dxa"/>
            <w:gridSpan w:val="2"/>
          </w:tcPr>
          <w:p w14:paraId="347120E0" w14:textId="77777777" w:rsidR="000B5EDC" w:rsidRPr="00464FCC" w:rsidRDefault="00C05B2E" w:rsidP="00C31B55">
            <w:pPr>
              <w:pStyle w:val="ListParagraph"/>
              <w:numPr>
                <w:ilvl w:val="1"/>
                <w:numId w:val="5"/>
              </w:numPr>
              <w:spacing w:before="120" w:after="120"/>
              <w:ind w:left="582" w:hanging="582"/>
              <w:contextualSpacing w:val="0"/>
              <w:jc w:val="both"/>
            </w:pPr>
            <w:r w:rsidRPr="00464FCC">
              <w:t xml:space="preserve"> </w:t>
            </w:r>
            <w:r w:rsidR="00DB631D" w:rsidRPr="00464FCC">
              <w:t>Payment under the C</w:t>
            </w:r>
            <w:r w:rsidR="000B5EDC" w:rsidRPr="00464FCC">
              <w:t>ontract shall be made in the currency or currencies in which the payment is requested in the Proposal.</w:t>
            </w:r>
          </w:p>
        </w:tc>
      </w:tr>
      <w:tr w:rsidR="00C33883" w:rsidRPr="00464FCC" w14:paraId="52A7E533" w14:textId="77777777" w:rsidTr="009A69C4">
        <w:trPr>
          <w:trHeight w:val="459"/>
        </w:trPr>
        <w:tc>
          <w:tcPr>
            <w:tcW w:w="8884" w:type="dxa"/>
            <w:gridSpan w:val="4"/>
          </w:tcPr>
          <w:p w14:paraId="6CB40EC7" w14:textId="77777777" w:rsidR="000B5EDC" w:rsidRPr="00464FCC" w:rsidDel="00566D49" w:rsidRDefault="00EA2584" w:rsidP="00C31B55">
            <w:pPr>
              <w:pStyle w:val="HeadingITC1"/>
              <w:spacing w:before="120" w:after="120"/>
            </w:pPr>
            <w:bookmarkStart w:id="87" w:name="_Toc474333895"/>
            <w:bookmarkStart w:id="88" w:name="_Toc474334064"/>
            <w:bookmarkStart w:id="89" w:name="_Toc494209442"/>
            <w:bookmarkStart w:id="90" w:name="_Toc209528439"/>
            <w:r w:rsidRPr="00464FCC">
              <w:t xml:space="preserve">C.  </w:t>
            </w:r>
            <w:r w:rsidR="000B5EDC" w:rsidRPr="00464FCC">
              <w:t>Submission, Opening and Evaluation</w:t>
            </w:r>
            <w:bookmarkEnd w:id="87"/>
            <w:bookmarkEnd w:id="88"/>
            <w:bookmarkEnd w:id="89"/>
            <w:bookmarkEnd w:id="90"/>
          </w:p>
        </w:tc>
      </w:tr>
      <w:tr w:rsidR="00C33883" w:rsidRPr="00464FCC" w14:paraId="634B3CF0" w14:textId="77777777" w:rsidTr="009A69C4">
        <w:tc>
          <w:tcPr>
            <w:tcW w:w="2455" w:type="dxa"/>
          </w:tcPr>
          <w:p w14:paraId="0E10A794" w14:textId="77777777" w:rsidR="000B5EDC" w:rsidRPr="00464FCC" w:rsidRDefault="000B5EDC" w:rsidP="00C31B55">
            <w:pPr>
              <w:pStyle w:val="HeadingITC2"/>
              <w:spacing w:before="120" w:after="120"/>
              <w:ind w:left="360"/>
              <w:contextualSpacing w:val="0"/>
            </w:pPr>
            <w:bookmarkStart w:id="91" w:name="_Toc474333896"/>
            <w:bookmarkStart w:id="92" w:name="_Toc474334065"/>
            <w:bookmarkStart w:id="93" w:name="_Toc494209443"/>
            <w:bookmarkStart w:id="94" w:name="_Toc209528440"/>
            <w:r w:rsidRPr="00464FCC">
              <w:t>Submission, Sealing</w:t>
            </w:r>
            <w:r w:rsidR="00846ACB" w:rsidRPr="00464FCC">
              <w:t>,</w:t>
            </w:r>
            <w:r w:rsidR="00FA4A2D" w:rsidRPr="00464FCC">
              <w:t xml:space="preserve"> and Marking </w:t>
            </w:r>
            <w:r w:rsidRPr="00464FCC">
              <w:t>of Proposals</w:t>
            </w:r>
            <w:bookmarkEnd w:id="91"/>
            <w:bookmarkEnd w:id="92"/>
            <w:bookmarkEnd w:id="93"/>
            <w:bookmarkEnd w:id="94"/>
          </w:p>
        </w:tc>
        <w:tc>
          <w:tcPr>
            <w:tcW w:w="6428" w:type="dxa"/>
            <w:gridSpan w:val="3"/>
          </w:tcPr>
          <w:p w14:paraId="2FF98845" w14:textId="77777777" w:rsidR="000B5EDC" w:rsidRPr="00464FCC" w:rsidRDefault="000B5EDC" w:rsidP="00C31B55">
            <w:pPr>
              <w:pStyle w:val="ListParagraph"/>
              <w:numPr>
                <w:ilvl w:val="1"/>
                <w:numId w:val="5"/>
              </w:numPr>
              <w:spacing w:before="120" w:after="120"/>
              <w:ind w:left="582" w:hanging="582"/>
              <w:contextualSpacing w:val="0"/>
              <w:jc w:val="both"/>
            </w:pPr>
            <w:r w:rsidRPr="00464FCC">
              <w:t xml:space="preserve">The Consultant shall submit a signed and complete Proposal comprising the documents and forms in accordance with </w:t>
            </w:r>
            <w:r w:rsidR="00122145" w:rsidRPr="00464FCC">
              <w:t xml:space="preserve">ITC </w:t>
            </w:r>
            <w:r w:rsidRPr="00464FCC">
              <w:t xml:space="preserve">10 (Documents Comprising Proposal). </w:t>
            </w:r>
            <w:r w:rsidR="006F59F9" w:rsidRPr="00464FCC">
              <w:t xml:space="preserve">Consultants shall mark as “CONFIDENTIAL” information in their Proposals which is confidential to their business. This may include proprietary information, trade secrets or commercial or financially sensitive information. </w:t>
            </w:r>
            <w:r w:rsidR="00C05B2E" w:rsidRPr="00464FCC">
              <w:lastRenderedPageBreak/>
              <w:t>The s</w:t>
            </w:r>
            <w:r w:rsidRPr="00464FCC">
              <w:t xml:space="preserve">ubmission can be done by mail or by hand. If specified in the </w:t>
            </w:r>
            <w:r w:rsidRPr="00464FCC">
              <w:rPr>
                <w:b/>
              </w:rPr>
              <w:t>Data Sheet</w:t>
            </w:r>
            <w:r w:rsidRPr="00464FCC">
              <w:t xml:space="preserve">, </w:t>
            </w:r>
            <w:r w:rsidR="00C05B2E" w:rsidRPr="00464FCC">
              <w:t xml:space="preserve">the </w:t>
            </w:r>
            <w:r w:rsidRPr="00464FCC">
              <w:t>Consultant ha</w:t>
            </w:r>
            <w:r w:rsidR="00C05B2E" w:rsidRPr="00464FCC">
              <w:t>s</w:t>
            </w:r>
            <w:r w:rsidRPr="00464FCC">
              <w:t xml:space="preserve"> the option of submitting </w:t>
            </w:r>
            <w:r w:rsidR="00C05B2E" w:rsidRPr="00464FCC">
              <w:t>its</w:t>
            </w:r>
            <w:r w:rsidRPr="00464FCC">
              <w:t xml:space="preserve"> Proposals electronically.</w:t>
            </w:r>
            <w:r w:rsidR="00660BD8" w:rsidRPr="00464FCC">
              <w:t xml:space="preserve"> </w:t>
            </w:r>
          </w:p>
          <w:p w14:paraId="12ED9F0D" w14:textId="77777777" w:rsidR="000B5EDC" w:rsidRPr="00464FCC" w:rsidRDefault="000B5EDC" w:rsidP="00C31B55">
            <w:pPr>
              <w:pStyle w:val="ListParagraph"/>
              <w:numPr>
                <w:ilvl w:val="1"/>
                <w:numId w:val="5"/>
              </w:numPr>
              <w:spacing w:before="120" w:after="120"/>
              <w:ind w:left="582" w:hanging="582"/>
              <w:contextualSpacing w:val="0"/>
              <w:jc w:val="both"/>
            </w:pPr>
            <w:r w:rsidRPr="00464FCC">
              <w:t xml:space="preserve">An authorized representative of the Consultant shall sign the </w:t>
            </w:r>
            <w:r w:rsidR="00D23E27" w:rsidRPr="00464FCC">
              <w:t xml:space="preserve">original </w:t>
            </w:r>
            <w:r w:rsidRPr="00464FCC">
              <w:t xml:space="preserve">submission letters </w:t>
            </w:r>
            <w:r w:rsidR="00AE21C7" w:rsidRPr="00464FCC">
              <w:t xml:space="preserve">in the required format </w:t>
            </w:r>
            <w:r w:rsidRPr="00464FCC">
              <w:t xml:space="preserve">for both </w:t>
            </w:r>
            <w:r w:rsidR="00C05B2E" w:rsidRPr="00464FCC">
              <w:t>the T</w:t>
            </w:r>
            <w:r w:rsidRPr="00464FCC">
              <w:t xml:space="preserve">echnical </w:t>
            </w:r>
            <w:r w:rsidR="00DB631D" w:rsidRPr="00464FCC">
              <w:t xml:space="preserve">Proposal </w:t>
            </w:r>
            <w:r w:rsidRPr="00464FCC">
              <w:t xml:space="preserve">and, if applicable, </w:t>
            </w:r>
            <w:r w:rsidR="00C05B2E" w:rsidRPr="00464FCC">
              <w:t xml:space="preserve">the </w:t>
            </w:r>
            <w:r w:rsidRPr="00464FCC">
              <w:t>Financial Proposal</w:t>
            </w:r>
            <w:r w:rsidR="00C05B2E" w:rsidRPr="00464FCC">
              <w:t xml:space="preserve"> and </w:t>
            </w:r>
            <w:r w:rsidR="00DB631D" w:rsidRPr="00464FCC">
              <w:t xml:space="preserve">shall </w:t>
            </w:r>
            <w:r w:rsidR="00C05B2E" w:rsidRPr="00464FCC">
              <w:t xml:space="preserve">initial all pages of both. </w:t>
            </w:r>
            <w:r w:rsidRPr="00464FCC">
              <w:t xml:space="preserve">The authorization shall be in the form of a written power of attorney attached to the </w:t>
            </w:r>
            <w:r w:rsidR="00DB631D" w:rsidRPr="00464FCC">
              <w:t xml:space="preserve">Technical </w:t>
            </w:r>
            <w:r w:rsidRPr="00464FCC">
              <w:t>Proposal.</w:t>
            </w:r>
          </w:p>
          <w:p w14:paraId="40FB8359" w14:textId="77777777" w:rsidR="00F25D26" w:rsidRPr="00464FCC" w:rsidRDefault="000B5EDC" w:rsidP="00C31B55">
            <w:pPr>
              <w:pStyle w:val="BankNormal"/>
              <w:numPr>
                <w:ilvl w:val="2"/>
                <w:numId w:val="6"/>
              </w:numPr>
              <w:spacing w:before="120" w:after="120"/>
              <w:ind w:left="580" w:firstLine="0"/>
              <w:jc w:val="both"/>
              <w:rPr>
                <w:szCs w:val="24"/>
              </w:rPr>
            </w:pPr>
            <w:r w:rsidRPr="00464FCC">
              <w:rPr>
                <w:szCs w:val="24"/>
              </w:rPr>
              <w:t xml:space="preserve">A Proposal submitted by a </w:t>
            </w:r>
            <w:r w:rsidR="00704EEA" w:rsidRPr="00464FCC">
              <w:rPr>
                <w:szCs w:val="24"/>
              </w:rPr>
              <w:t>J</w:t>
            </w:r>
            <w:r w:rsidRPr="00464FCC">
              <w:rPr>
                <w:szCs w:val="24"/>
              </w:rPr>
              <w:t xml:space="preserve">oint </w:t>
            </w:r>
            <w:r w:rsidR="00BA3E47" w:rsidRPr="00464FCC">
              <w:rPr>
                <w:szCs w:val="24"/>
              </w:rPr>
              <w:t>Venture shall</w:t>
            </w:r>
            <w:r w:rsidRPr="00464FCC">
              <w:rPr>
                <w:szCs w:val="24"/>
              </w:rPr>
              <w:t xml:space="preserve"> be signed by all </w:t>
            </w:r>
            <w:r w:rsidR="009F07CE" w:rsidRPr="00464FCC">
              <w:rPr>
                <w:szCs w:val="24"/>
              </w:rPr>
              <w:t xml:space="preserve">members </w:t>
            </w:r>
            <w:proofErr w:type="gramStart"/>
            <w:r w:rsidR="00705C9C" w:rsidRPr="00464FCC">
              <w:rPr>
                <w:szCs w:val="24"/>
              </w:rPr>
              <w:t xml:space="preserve">so </w:t>
            </w:r>
            <w:r w:rsidRPr="00464FCC">
              <w:rPr>
                <w:szCs w:val="24"/>
              </w:rPr>
              <w:t>as to</w:t>
            </w:r>
            <w:proofErr w:type="gramEnd"/>
            <w:r w:rsidRPr="00464FCC">
              <w:rPr>
                <w:szCs w:val="24"/>
              </w:rPr>
              <w:t xml:space="preserve"> be legally binding on all</w:t>
            </w:r>
            <w:r w:rsidR="009F07CE" w:rsidRPr="00464FCC">
              <w:rPr>
                <w:szCs w:val="24"/>
              </w:rPr>
              <w:t xml:space="preserve"> members</w:t>
            </w:r>
            <w:r w:rsidRPr="00464FCC">
              <w:rPr>
                <w:szCs w:val="24"/>
              </w:rPr>
              <w:t xml:space="preserve">, or by an authorized representative who has a written power of attorney signed by each </w:t>
            </w:r>
            <w:r w:rsidR="009F07CE" w:rsidRPr="00464FCC">
              <w:rPr>
                <w:szCs w:val="24"/>
              </w:rPr>
              <w:t>member</w:t>
            </w:r>
            <w:r w:rsidRPr="00464FCC">
              <w:rPr>
                <w:szCs w:val="24"/>
              </w:rPr>
              <w:t>’s authorized representative.</w:t>
            </w:r>
          </w:p>
          <w:p w14:paraId="0BEACE11" w14:textId="77777777" w:rsidR="000B5EDC" w:rsidRPr="00464FCC" w:rsidRDefault="000B5EDC" w:rsidP="00C31B55">
            <w:pPr>
              <w:pStyle w:val="ListParagraph"/>
              <w:numPr>
                <w:ilvl w:val="1"/>
                <w:numId w:val="5"/>
              </w:numPr>
              <w:spacing w:before="120" w:after="120"/>
              <w:ind w:left="582" w:hanging="582"/>
              <w:contextualSpacing w:val="0"/>
              <w:jc w:val="both"/>
            </w:pPr>
            <w:r w:rsidRPr="00464FCC">
              <w:t>Any</w:t>
            </w:r>
            <w:r w:rsidR="00BA3E47" w:rsidRPr="00464FCC">
              <w:t xml:space="preserve"> </w:t>
            </w:r>
            <w:r w:rsidR="00DC379E" w:rsidRPr="00464FCC">
              <w:t xml:space="preserve">modifications, </w:t>
            </w:r>
            <w:r w:rsidR="00515257" w:rsidRPr="00464FCC">
              <w:t>revisions</w:t>
            </w:r>
            <w:r w:rsidRPr="00464FCC">
              <w:t>, interlineations, erasures, or overwriting shall be valid only if they are signed or initialed by the person signing the Proposal.</w:t>
            </w:r>
          </w:p>
          <w:p w14:paraId="49F028C2" w14:textId="77777777" w:rsidR="000B5EDC" w:rsidRPr="00464FCC" w:rsidRDefault="000B5EDC" w:rsidP="00C31B55">
            <w:pPr>
              <w:pStyle w:val="ListParagraph"/>
              <w:numPr>
                <w:ilvl w:val="1"/>
                <w:numId w:val="5"/>
              </w:numPr>
              <w:spacing w:before="120" w:after="120"/>
              <w:ind w:left="582" w:hanging="582"/>
              <w:contextualSpacing w:val="0"/>
              <w:jc w:val="both"/>
            </w:pPr>
            <w:r w:rsidRPr="00464FCC">
              <w:t>The signed Proposal shall be marked “</w:t>
            </w:r>
            <w:r w:rsidRPr="00464FCC">
              <w:rPr>
                <w:smallCaps/>
              </w:rPr>
              <w:t>Original</w:t>
            </w:r>
            <w:r w:rsidRPr="00464FCC">
              <w:t>”, and its copies marked “</w:t>
            </w:r>
            <w:r w:rsidRPr="00464FCC">
              <w:rPr>
                <w:smallCaps/>
              </w:rPr>
              <w:t>Copy</w:t>
            </w:r>
            <w:r w:rsidRPr="00464FCC">
              <w:t xml:space="preserve">” as appropriate. </w:t>
            </w:r>
            <w:r w:rsidR="00C05B2E" w:rsidRPr="00464FCC">
              <w:t>The n</w:t>
            </w:r>
            <w:r w:rsidRPr="00464FCC">
              <w:t xml:space="preserve">umber of copies is indicated in the </w:t>
            </w:r>
            <w:r w:rsidRPr="00464FCC">
              <w:rPr>
                <w:b/>
              </w:rPr>
              <w:t>Data Sheet</w:t>
            </w:r>
            <w:r w:rsidRPr="00464FCC">
              <w:t>. All copies shall be made from the signed original. If there are discrepancies between the original and the copies, the original shall prevail.</w:t>
            </w:r>
          </w:p>
          <w:p w14:paraId="1D58785D" w14:textId="77777777" w:rsidR="000B5EDC" w:rsidRPr="00464FCC" w:rsidRDefault="000B5EDC" w:rsidP="00C31B55">
            <w:pPr>
              <w:pStyle w:val="ListParagraph"/>
              <w:numPr>
                <w:ilvl w:val="1"/>
                <w:numId w:val="5"/>
              </w:numPr>
              <w:spacing w:before="120" w:after="120"/>
              <w:ind w:left="582" w:hanging="582"/>
              <w:contextualSpacing w:val="0"/>
              <w:jc w:val="both"/>
            </w:pPr>
            <w:r w:rsidRPr="00464FCC">
              <w:t xml:space="preserve">The original and all </w:t>
            </w:r>
            <w:r w:rsidR="00C05B2E" w:rsidRPr="00464FCC">
              <w:t xml:space="preserve">the </w:t>
            </w:r>
            <w:r w:rsidRPr="00464FCC">
              <w:t>copies of the Technical Proposal shall be placed inside a sealed envelope clearly marked “</w:t>
            </w:r>
            <w:r w:rsidRPr="00464FCC">
              <w:rPr>
                <w:b/>
                <w:smallCaps/>
              </w:rPr>
              <w:t>Technical Proposal</w:t>
            </w:r>
            <w:r w:rsidRPr="00464FCC">
              <w:t xml:space="preserve">”, “[Name of the </w:t>
            </w:r>
            <w:proofErr w:type="gramStart"/>
            <w:r w:rsidRPr="00464FCC">
              <w:t>Assignment]“</w:t>
            </w:r>
            <w:proofErr w:type="gramEnd"/>
            <w:r w:rsidRPr="00464FCC">
              <w:t xml:space="preserve">, </w:t>
            </w:r>
            <w:r w:rsidR="006F59F9" w:rsidRPr="00464FCC">
              <w:t>[</w:t>
            </w:r>
            <w:r w:rsidRPr="00464FCC">
              <w:t>reference number</w:t>
            </w:r>
            <w:r w:rsidR="006F59F9" w:rsidRPr="00464FCC">
              <w:t>]</w:t>
            </w:r>
            <w:r w:rsidRPr="00464FCC">
              <w:t xml:space="preserve">, </w:t>
            </w:r>
            <w:r w:rsidR="006F59F9" w:rsidRPr="00464FCC">
              <w:t>[</w:t>
            </w:r>
            <w:r w:rsidRPr="00464FCC">
              <w:t>name and address of the Consultant</w:t>
            </w:r>
            <w:r w:rsidR="006F59F9" w:rsidRPr="00464FCC">
              <w:t>]</w:t>
            </w:r>
            <w:r w:rsidRPr="00464FCC">
              <w:t>, and with a warning “</w:t>
            </w:r>
            <w:r w:rsidRPr="00464FCC">
              <w:rPr>
                <w:b/>
                <w:bCs/>
                <w:smallCaps/>
              </w:rPr>
              <w:t>Do Not Open</w:t>
            </w:r>
            <w:r w:rsidR="00494888" w:rsidRPr="00464FCC">
              <w:rPr>
                <w:b/>
                <w:bCs/>
                <w:smallCaps/>
              </w:rPr>
              <w:t xml:space="preserve"> </w:t>
            </w:r>
            <w:r w:rsidRPr="00464FCC">
              <w:rPr>
                <w:rFonts w:ascii="Times New Roman Bold" w:hAnsi="Times New Roman Bold"/>
                <w:b/>
                <w:bCs/>
                <w:smallCaps/>
              </w:rPr>
              <w:t xml:space="preserve">until </w:t>
            </w:r>
            <w:r w:rsidRPr="00464FCC">
              <w:rPr>
                <w:b/>
                <w:bCs/>
                <w:smallCaps/>
              </w:rPr>
              <w:t>[insert the date and the time of the Technical Proposal submission deadline]</w:t>
            </w:r>
            <w:r w:rsidRPr="00464FCC">
              <w:t xml:space="preserve">.” </w:t>
            </w:r>
          </w:p>
          <w:p w14:paraId="660E521D" w14:textId="6A2D89D6" w:rsidR="000B5EDC" w:rsidRPr="00464FCC" w:rsidRDefault="000B5EDC" w:rsidP="00C31B55">
            <w:pPr>
              <w:pStyle w:val="ListParagraph"/>
              <w:numPr>
                <w:ilvl w:val="1"/>
                <w:numId w:val="5"/>
              </w:numPr>
              <w:spacing w:before="120" w:after="120"/>
              <w:ind w:left="582" w:hanging="582"/>
              <w:contextualSpacing w:val="0"/>
              <w:jc w:val="both"/>
            </w:pPr>
            <w:r w:rsidRPr="00464FCC">
              <w:t xml:space="preserve">Similarly, the original Financial Proposal (if required for the applicable selection method) </w:t>
            </w:r>
            <w:r w:rsidR="00731635" w:rsidRPr="00464FCC">
              <w:t xml:space="preserve">and its copies </w:t>
            </w:r>
            <w:r w:rsidRPr="00464FCC">
              <w:t xml:space="preserve">shall be placed inside of a </w:t>
            </w:r>
            <w:r w:rsidR="00731635" w:rsidRPr="00464FCC">
              <w:t xml:space="preserve">separate </w:t>
            </w:r>
            <w:r w:rsidRPr="00464FCC">
              <w:t>sealed envelope clearly marked “</w:t>
            </w:r>
            <w:r w:rsidRPr="00464FCC">
              <w:rPr>
                <w:b/>
                <w:smallCaps/>
              </w:rPr>
              <w:t>Financial Proposal</w:t>
            </w:r>
            <w:r w:rsidRPr="00464FCC">
              <w:t xml:space="preserve">” </w:t>
            </w:r>
            <w:r w:rsidR="008C70CB" w:rsidRPr="00464FCC">
              <w:t>“[Name of the Assignment], [reference number], [name and address of the Consultant]</w:t>
            </w:r>
            <w:r w:rsidR="00DB2C6F" w:rsidRPr="00464FCC">
              <w:t>”</w:t>
            </w:r>
            <w:r w:rsidR="008C70CB" w:rsidRPr="00464FCC">
              <w:t xml:space="preserve">, and with a warning </w:t>
            </w:r>
            <w:r w:rsidRPr="00464FCC">
              <w:t>“</w:t>
            </w:r>
            <w:r w:rsidRPr="00464FCC">
              <w:rPr>
                <w:b/>
                <w:bCs/>
                <w:smallCaps/>
              </w:rPr>
              <w:t>Do Not Open With The Technical Proposal</w:t>
            </w:r>
            <w:r w:rsidRPr="00464FCC">
              <w:t xml:space="preserve">.” </w:t>
            </w:r>
          </w:p>
          <w:p w14:paraId="4E710391" w14:textId="77777777" w:rsidR="000B5EDC" w:rsidRPr="00464FCC" w:rsidRDefault="000B5EDC" w:rsidP="00C31B55">
            <w:pPr>
              <w:pStyle w:val="ListParagraph"/>
              <w:numPr>
                <w:ilvl w:val="1"/>
                <w:numId w:val="5"/>
              </w:numPr>
              <w:spacing w:before="120" w:after="120"/>
              <w:ind w:left="582" w:hanging="582"/>
              <w:contextualSpacing w:val="0"/>
              <w:jc w:val="both"/>
            </w:pPr>
            <w:r w:rsidRPr="00464FCC">
              <w:t xml:space="preserve">The sealed envelopes containing the Technical and Financial Proposals shall be placed into one outer envelope and sealed. This outer envelope shall </w:t>
            </w:r>
            <w:r w:rsidR="008C70CB" w:rsidRPr="00464FCC">
              <w:t xml:space="preserve">be addressed to the Client and bear </w:t>
            </w:r>
            <w:r w:rsidRPr="00464FCC">
              <w:t xml:space="preserve">the submission address, RFP reference number, the name of the assignment, </w:t>
            </w:r>
            <w:r w:rsidR="008C70CB" w:rsidRPr="00464FCC">
              <w:t xml:space="preserve">the </w:t>
            </w:r>
            <w:r w:rsidR="00BD737B" w:rsidRPr="00464FCC">
              <w:t xml:space="preserve">Consultant’s name and the address, </w:t>
            </w:r>
            <w:r w:rsidRPr="00464FCC">
              <w:t xml:space="preserve">and shall be clearly marked “Do Not </w:t>
            </w:r>
            <w:r w:rsidRPr="00464FCC">
              <w:lastRenderedPageBreak/>
              <w:t xml:space="preserve">Open Before [insert the time and date of the submission deadline indicated in the </w:t>
            </w:r>
            <w:r w:rsidRPr="00464FCC">
              <w:rPr>
                <w:b/>
              </w:rPr>
              <w:t>Data Sheet</w:t>
            </w:r>
            <w:r w:rsidRPr="00464FCC">
              <w:t>]”.</w:t>
            </w:r>
          </w:p>
          <w:p w14:paraId="60A2B421" w14:textId="77777777" w:rsidR="00BA3E47" w:rsidRPr="00464FCC" w:rsidRDefault="000B5EDC" w:rsidP="00C31B55">
            <w:pPr>
              <w:pStyle w:val="ListParagraph"/>
              <w:numPr>
                <w:ilvl w:val="1"/>
                <w:numId w:val="5"/>
              </w:numPr>
              <w:spacing w:before="120" w:after="120"/>
              <w:ind w:left="582" w:hanging="582"/>
              <w:contextualSpacing w:val="0"/>
              <w:jc w:val="both"/>
            </w:pPr>
            <w:r w:rsidRPr="00464FCC">
              <w:t xml:space="preserve">If </w:t>
            </w:r>
            <w:r w:rsidR="00C05B2E" w:rsidRPr="00464FCC">
              <w:t xml:space="preserve">the </w:t>
            </w:r>
            <w:r w:rsidRPr="00464FCC">
              <w:t>envelopes and packages with the Proposal are not sealed and marked as required, the Client will assume no responsibility for the misplacement, loss</w:t>
            </w:r>
            <w:r w:rsidR="00CA1141" w:rsidRPr="00464FCC">
              <w:t>,</w:t>
            </w:r>
            <w:r w:rsidRPr="00464FCC">
              <w:t xml:space="preserve"> or premature opening of the Proposal. </w:t>
            </w:r>
          </w:p>
          <w:p w14:paraId="5CE549C0" w14:textId="77777777" w:rsidR="000B5EDC" w:rsidRPr="00464FCC" w:rsidRDefault="00C05B2E" w:rsidP="00C31B55">
            <w:pPr>
              <w:pStyle w:val="ListParagraph"/>
              <w:numPr>
                <w:ilvl w:val="1"/>
                <w:numId w:val="5"/>
              </w:numPr>
              <w:spacing w:before="120" w:after="120"/>
              <w:ind w:left="582" w:hanging="582"/>
              <w:contextualSpacing w:val="0"/>
              <w:jc w:val="both"/>
            </w:pPr>
            <w:r w:rsidRPr="00464FCC">
              <w:t>The Proposal</w:t>
            </w:r>
            <w:r w:rsidR="000B5EDC" w:rsidRPr="00464FCC">
              <w:t xml:space="preserve"> or its </w:t>
            </w:r>
            <w:r w:rsidR="00130B54" w:rsidRPr="00464FCC">
              <w:t xml:space="preserve">modifications </w:t>
            </w:r>
            <w:r w:rsidR="000B5EDC" w:rsidRPr="00464FCC">
              <w:t xml:space="preserve">must be sent to the address indicated in the </w:t>
            </w:r>
            <w:r w:rsidR="000B5EDC" w:rsidRPr="00464FCC">
              <w:rPr>
                <w:b/>
              </w:rPr>
              <w:t>Data Sheet</w:t>
            </w:r>
            <w:r w:rsidR="000B5EDC" w:rsidRPr="00464FCC">
              <w:t xml:space="preserve"> and received by the Client no later than the deadline indicated in the </w:t>
            </w:r>
            <w:r w:rsidR="000B5EDC" w:rsidRPr="00464FCC">
              <w:rPr>
                <w:b/>
              </w:rPr>
              <w:t>Data Sheet</w:t>
            </w:r>
            <w:r w:rsidR="000B5EDC" w:rsidRPr="00464FCC">
              <w:t>, or a</w:t>
            </w:r>
            <w:r w:rsidRPr="00464FCC">
              <w:t xml:space="preserve">ny extension to this deadline. </w:t>
            </w:r>
            <w:r w:rsidR="000B5EDC" w:rsidRPr="00464FCC">
              <w:t xml:space="preserve">Any Proposal or its </w:t>
            </w:r>
            <w:r w:rsidR="00130B54" w:rsidRPr="00464FCC">
              <w:t xml:space="preserve">modification </w:t>
            </w:r>
            <w:r w:rsidR="000B5EDC" w:rsidRPr="00464FCC">
              <w:t xml:space="preserve">received by the Client after the deadline shall be declared late and </w:t>
            </w:r>
            <w:proofErr w:type="gramStart"/>
            <w:r w:rsidR="000B5EDC" w:rsidRPr="00464FCC">
              <w:t>rejected, and</w:t>
            </w:r>
            <w:proofErr w:type="gramEnd"/>
            <w:r w:rsidR="000B5EDC" w:rsidRPr="00464FCC">
              <w:t xml:space="preserve"> promptly returned unopened.</w:t>
            </w:r>
          </w:p>
        </w:tc>
      </w:tr>
      <w:tr w:rsidR="00C33883" w:rsidRPr="00464FCC" w14:paraId="1840A965" w14:textId="77777777" w:rsidTr="009A69C4">
        <w:tc>
          <w:tcPr>
            <w:tcW w:w="2455" w:type="dxa"/>
          </w:tcPr>
          <w:p w14:paraId="586DBC7F" w14:textId="77777777" w:rsidR="000B5EDC" w:rsidRPr="00464FCC" w:rsidDel="00FB0A71" w:rsidRDefault="000B5EDC" w:rsidP="00C31B55">
            <w:pPr>
              <w:pStyle w:val="HeadingITC2"/>
              <w:spacing w:before="120" w:after="120"/>
              <w:ind w:left="360"/>
              <w:contextualSpacing w:val="0"/>
            </w:pPr>
            <w:bookmarkStart w:id="95" w:name="_Toc474333897"/>
            <w:bookmarkStart w:id="96" w:name="_Toc474334066"/>
            <w:bookmarkStart w:id="97" w:name="_Toc494209444"/>
            <w:bookmarkStart w:id="98" w:name="_Toc209528441"/>
            <w:r w:rsidRPr="00464FCC">
              <w:lastRenderedPageBreak/>
              <w:t>Confidentiality</w:t>
            </w:r>
            <w:bookmarkEnd w:id="95"/>
            <w:bookmarkEnd w:id="96"/>
            <w:bookmarkEnd w:id="97"/>
            <w:bookmarkEnd w:id="98"/>
          </w:p>
        </w:tc>
        <w:tc>
          <w:tcPr>
            <w:tcW w:w="6428" w:type="dxa"/>
            <w:gridSpan w:val="3"/>
          </w:tcPr>
          <w:p w14:paraId="04E530E7" w14:textId="77777777" w:rsidR="000B5EDC" w:rsidRPr="00464FCC" w:rsidRDefault="000B5EDC" w:rsidP="00C31B55">
            <w:pPr>
              <w:pStyle w:val="ListParagraph"/>
              <w:numPr>
                <w:ilvl w:val="1"/>
                <w:numId w:val="5"/>
              </w:numPr>
              <w:spacing w:before="120" w:after="120"/>
              <w:ind w:left="582" w:hanging="582"/>
              <w:contextualSpacing w:val="0"/>
              <w:jc w:val="both"/>
            </w:pPr>
            <w:r w:rsidRPr="00464FCC">
              <w:t xml:space="preserve">From the time the Proposals are opened </w:t>
            </w:r>
            <w:r w:rsidR="007653D2" w:rsidRPr="00464FCC">
              <w:t>to</w:t>
            </w:r>
            <w:r w:rsidRPr="00464FCC">
              <w:t xml:space="preserve"> the time the Cont</w:t>
            </w:r>
            <w:r w:rsidR="00C05B2E" w:rsidRPr="00464FCC">
              <w:t>ract is awarded, the Consultant</w:t>
            </w:r>
            <w:r w:rsidRPr="00464FCC">
              <w:t xml:space="preserve"> should not contact the Client on any matter related to its Technical and/or Financial Proposal. Information relating to the evaluation of Proposals and award recommendations shall not be disclosed to the Consultants who submitted the Proposals or to any other party not officially concerned with the process, until the </w:t>
            </w:r>
            <w:r w:rsidR="00CF4CE4" w:rsidRPr="00464FCC">
              <w:t>Notification of Intention to Award the Contract</w:t>
            </w:r>
            <w:r w:rsidRPr="00464FCC">
              <w:t>.</w:t>
            </w:r>
            <w:r w:rsidR="008C70CB" w:rsidRPr="00464FCC">
              <w:t xml:space="preserve"> Exceptions to this ITC are where the Client notifies Consultants of the results of the evaluation of the Technical Proposals.</w:t>
            </w:r>
          </w:p>
          <w:p w14:paraId="6791BC72" w14:textId="77777777" w:rsidR="000B5EDC" w:rsidRPr="00464FCC" w:rsidRDefault="000B5EDC" w:rsidP="00C31B55">
            <w:pPr>
              <w:pStyle w:val="ListParagraph"/>
              <w:numPr>
                <w:ilvl w:val="1"/>
                <w:numId w:val="5"/>
              </w:numPr>
              <w:spacing w:before="120" w:after="120"/>
              <w:ind w:left="582" w:hanging="582"/>
              <w:contextualSpacing w:val="0"/>
              <w:jc w:val="both"/>
            </w:pPr>
            <w:r w:rsidRPr="00464FCC">
              <w:t xml:space="preserve">Any attempt by </w:t>
            </w:r>
            <w:r w:rsidR="005B784D" w:rsidRPr="00464FCC">
              <w:t>shortlisted Consultants</w:t>
            </w:r>
            <w:r w:rsidR="00162458" w:rsidRPr="00464FCC">
              <w:t xml:space="preserve"> or anyone on behalf of the </w:t>
            </w:r>
            <w:r w:rsidR="005B784D" w:rsidRPr="00464FCC">
              <w:t>Consultant to</w:t>
            </w:r>
            <w:r w:rsidRPr="00464FCC">
              <w:t xml:space="preserve"> influence improperly the Client in the evaluation of the Proposals or Contract award decisions may result in the rejection of its </w:t>
            </w:r>
            <w:proofErr w:type="gramStart"/>
            <w:r w:rsidRPr="00464FCC">
              <w:t>Proposal, and</w:t>
            </w:r>
            <w:proofErr w:type="gramEnd"/>
            <w:r w:rsidRPr="00464FCC">
              <w:t xml:space="preserve"> may be subject to </w:t>
            </w:r>
            <w:r w:rsidR="00C05B2E" w:rsidRPr="00464FCC">
              <w:t xml:space="preserve">the </w:t>
            </w:r>
            <w:r w:rsidRPr="00464FCC">
              <w:t>application of prevailing Bank’s sanctions procedures.</w:t>
            </w:r>
          </w:p>
          <w:p w14:paraId="5CF759E6" w14:textId="77777777" w:rsidR="000B5EDC" w:rsidRPr="00464FCC" w:rsidRDefault="000B5EDC" w:rsidP="00C31B55">
            <w:pPr>
              <w:pStyle w:val="ListParagraph"/>
              <w:numPr>
                <w:ilvl w:val="1"/>
                <w:numId w:val="5"/>
              </w:numPr>
              <w:spacing w:before="120" w:after="120"/>
              <w:ind w:left="582" w:hanging="582"/>
              <w:contextualSpacing w:val="0"/>
              <w:jc w:val="both"/>
            </w:pPr>
            <w:r w:rsidRPr="00464FCC">
              <w:t>Notwithstanding the above provisions, from the time of the Proposals’ opening to the time of C</w:t>
            </w:r>
            <w:r w:rsidR="00DE3A39" w:rsidRPr="00464FCC">
              <w:t>ontract award publication, if a</w:t>
            </w:r>
            <w:r w:rsidRPr="00464FCC">
              <w:t xml:space="preserve"> Consultant wishes to contact the Client or the Bank on any matter related to the selection process, it </w:t>
            </w:r>
            <w:r w:rsidR="008C70CB" w:rsidRPr="00464FCC">
              <w:t xml:space="preserve">shall </w:t>
            </w:r>
            <w:r w:rsidRPr="00464FCC">
              <w:t xml:space="preserve">do so </w:t>
            </w:r>
            <w:r w:rsidR="00CC7A10" w:rsidRPr="00464FCC">
              <w:t xml:space="preserve">only </w:t>
            </w:r>
            <w:r w:rsidRPr="00464FCC">
              <w:t>in writing.</w:t>
            </w:r>
          </w:p>
        </w:tc>
      </w:tr>
      <w:tr w:rsidR="00C33883" w:rsidRPr="00464FCC" w14:paraId="705070E9" w14:textId="77777777" w:rsidTr="009A69C4">
        <w:tc>
          <w:tcPr>
            <w:tcW w:w="2455" w:type="dxa"/>
          </w:tcPr>
          <w:p w14:paraId="03AF3D32" w14:textId="77777777" w:rsidR="000B5EDC" w:rsidRPr="00464FCC" w:rsidRDefault="000B5EDC" w:rsidP="00C31B55">
            <w:pPr>
              <w:pStyle w:val="HeadingITC2"/>
              <w:spacing w:before="120" w:after="120"/>
              <w:ind w:left="360"/>
              <w:contextualSpacing w:val="0"/>
            </w:pPr>
            <w:bookmarkStart w:id="99" w:name="_Toc474333898"/>
            <w:bookmarkStart w:id="100" w:name="_Toc474334067"/>
            <w:bookmarkStart w:id="101" w:name="_Toc494209445"/>
            <w:bookmarkStart w:id="102" w:name="_Toc209528442"/>
            <w:r w:rsidRPr="00464FCC">
              <w:t>Opening of Technical Proposals</w:t>
            </w:r>
            <w:bookmarkEnd w:id="99"/>
            <w:bookmarkEnd w:id="100"/>
            <w:bookmarkEnd w:id="101"/>
            <w:bookmarkEnd w:id="102"/>
          </w:p>
        </w:tc>
        <w:tc>
          <w:tcPr>
            <w:tcW w:w="6428" w:type="dxa"/>
            <w:gridSpan w:val="3"/>
          </w:tcPr>
          <w:p w14:paraId="74CB4ECC" w14:textId="77777777" w:rsidR="000B5EDC" w:rsidRPr="00464FCC" w:rsidRDefault="000B5EDC" w:rsidP="00C31B55">
            <w:pPr>
              <w:pStyle w:val="ListParagraph"/>
              <w:numPr>
                <w:ilvl w:val="1"/>
                <w:numId w:val="5"/>
              </w:numPr>
              <w:spacing w:before="120" w:after="120"/>
              <w:ind w:left="582" w:hanging="582"/>
              <w:contextualSpacing w:val="0"/>
              <w:jc w:val="both"/>
            </w:pPr>
            <w:r w:rsidRPr="00464FCC">
              <w:t xml:space="preserve">The </w:t>
            </w:r>
            <w:r w:rsidRPr="00464FCC">
              <w:rPr>
                <w:spacing w:val="-2"/>
              </w:rPr>
              <w:t>Client</w:t>
            </w:r>
            <w:r w:rsidR="00BD737B" w:rsidRPr="00464FCC">
              <w:rPr>
                <w:spacing w:val="-2"/>
              </w:rPr>
              <w:t>’s evaluation committee</w:t>
            </w:r>
            <w:r w:rsidRPr="00464FCC">
              <w:t xml:space="preserve"> shall conduct </w:t>
            </w:r>
            <w:r w:rsidR="00DE3A39" w:rsidRPr="00464FCC">
              <w:t xml:space="preserve">the </w:t>
            </w:r>
            <w:r w:rsidRPr="00464FCC">
              <w:t xml:space="preserve">opening of the Technical Proposals in the presence of </w:t>
            </w:r>
            <w:r w:rsidR="00DE3A39" w:rsidRPr="00464FCC">
              <w:t xml:space="preserve">the shortlisted </w:t>
            </w:r>
            <w:r w:rsidRPr="00464FCC">
              <w:t xml:space="preserve">Consultants’ authorized representatives who choose to attend (in person, or online if this option is offered in the </w:t>
            </w:r>
            <w:r w:rsidRPr="00464FCC">
              <w:rPr>
                <w:b/>
              </w:rPr>
              <w:t>Data Sheet</w:t>
            </w:r>
            <w:r w:rsidRPr="00464FCC">
              <w:t xml:space="preserve">). The opening date, time and the address are stated in the </w:t>
            </w:r>
            <w:r w:rsidRPr="00464FCC">
              <w:rPr>
                <w:b/>
              </w:rPr>
              <w:t>Data Sheet</w:t>
            </w:r>
            <w:r w:rsidRPr="00464FCC">
              <w:t xml:space="preserve">. The envelopes with the Financial Proposal shall remain sealed and </w:t>
            </w:r>
            <w:r w:rsidR="00BD737B" w:rsidRPr="00464FCC">
              <w:t xml:space="preserve">shall be </w:t>
            </w:r>
            <w:r w:rsidRPr="00464FCC">
              <w:t xml:space="preserve">securely stored with a reputable public auditor or </w:t>
            </w:r>
            <w:r w:rsidRPr="00464FCC">
              <w:lastRenderedPageBreak/>
              <w:t xml:space="preserve">independent authority until they are opened </w:t>
            </w:r>
            <w:r w:rsidR="00E52ED7" w:rsidRPr="00464FCC">
              <w:t xml:space="preserve">in accordance with </w:t>
            </w:r>
            <w:r w:rsidR="00122145" w:rsidRPr="00464FCC">
              <w:t>ITC 23</w:t>
            </w:r>
            <w:r w:rsidRPr="00464FCC">
              <w:t xml:space="preserve">. </w:t>
            </w:r>
          </w:p>
          <w:p w14:paraId="369AEBAF" w14:textId="77777777" w:rsidR="000B5EDC" w:rsidRPr="00464FCC" w:rsidRDefault="000B5EDC" w:rsidP="00C31B55">
            <w:pPr>
              <w:pStyle w:val="ListParagraph"/>
              <w:numPr>
                <w:ilvl w:val="1"/>
                <w:numId w:val="5"/>
              </w:numPr>
              <w:spacing w:before="120" w:after="120"/>
              <w:ind w:left="582" w:hanging="582"/>
              <w:contextualSpacing w:val="0"/>
              <w:jc w:val="both"/>
            </w:pPr>
            <w:r w:rsidRPr="00464FCC">
              <w:t xml:space="preserve">At the opening of </w:t>
            </w:r>
            <w:r w:rsidR="00DE3A39" w:rsidRPr="00464FCC">
              <w:t xml:space="preserve">the </w:t>
            </w:r>
            <w:r w:rsidRPr="00464FCC">
              <w:t>Technical Proposals the following shall be read out: (</w:t>
            </w:r>
            <w:proofErr w:type="spellStart"/>
            <w:r w:rsidRPr="00464FCC">
              <w:t>i</w:t>
            </w:r>
            <w:proofErr w:type="spellEnd"/>
            <w:r w:rsidRPr="00464FCC">
              <w:t xml:space="preserve">) the name </w:t>
            </w:r>
            <w:r w:rsidR="00AD3AD6" w:rsidRPr="00464FCC">
              <w:t xml:space="preserve">and the country </w:t>
            </w:r>
            <w:r w:rsidRPr="00464FCC">
              <w:t>of t</w:t>
            </w:r>
            <w:r w:rsidR="00704EEA" w:rsidRPr="00464FCC">
              <w:t>he Consultant or, in case of a J</w:t>
            </w:r>
            <w:r w:rsidRPr="00464FCC">
              <w:t xml:space="preserve">oint </w:t>
            </w:r>
            <w:r w:rsidR="00704EEA" w:rsidRPr="00464FCC">
              <w:t>V</w:t>
            </w:r>
            <w:r w:rsidRPr="00464FCC">
              <w:t xml:space="preserve">enture, the name of the </w:t>
            </w:r>
            <w:r w:rsidR="00480E50" w:rsidRPr="00464FCC">
              <w:t xml:space="preserve">Joint Venture, the name of the </w:t>
            </w:r>
            <w:r w:rsidRPr="00464FCC">
              <w:t xml:space="preserve">lead </w:t>
            </w:r>
            <w:r w:rsidR="00480E50" w:rsidRPr="00464FCC">
              <w:t xml:space="preserve">member </w:t>
            </w:r>
            <w:r w:rsidRPr="00464FCC">
              <w:t xml:space="preserve">and the names </w:t>
            </w:r>
            <w:r w:rsidR="00AD3AD6" w:rsidRPr="00464FCC">
              <w:t xml:space="preserve">and the countries </w:t>
            </w:r>
            <w:r w:rsidRPr="00464FCC">
              <w:t xml:space="preserve">of all </w:t>
            </w:r>
            <w:r w:rsidR="00480E50" w:rsidRPr="00464FCC">
              <w:t>members</w:t>
            </w:r>
            <w:r w:rsidRPr="00464FCC">
              <w:t xml:space="preserve">; (ii) </w:t>
            </w:r>
            <w:r w:rsidR="00DE3A39" w:rsidRPr="00464FCC">
              <w:t xml:space="preserve">the </w:t>
            </w:r>
            <w:r w:rsidRPr="00464FCC">
              <w:t xml:space="preserve">presence or absence of </w:t>
            </w:r>
            <w:r w:rsidR="00DE3A39" w:rsidRPr="00464FCC">
              <w:t xml:space="preserve">a </w:t>
            </w:r>
            <w:r w:rsidRPr="00464FCC">
              <w:t xml:space="preserve">duly sealed envelope with the Financial Proposal; </w:t>
            </w:r>
            <w:r w:rsidR="00480E50" w:rsidRPr="00464FCC">
              <w:t xml:space="preserve">(iii) any modifications to the Proposal submitted prior to proposal submission deadline; </w:t>
            </w:r>
            <w:r w:rsidR="00BD737B" w:rsidRPr="00464FCC">
              <w:t xml:space="preserve">and </w:t>
            </w:r>
            <w:r w:rsidRPr="00464FCC">
              <w:t>(</w:t>
            </w:r>
            <w:r w:rsidR="00480E50" w:rsidRPr="00464FCC">
              <w:t>iv</w:t>
            </w:r>
            <w:r w:rsidRPr="00464FCC">
              <w:t xml:space="preserve">) any other information deemed appropriate or as indicated in the </w:t>
            </w:r>
            <w:r w:rsidRPr="00464FCC">
              <w:rPr>
                <w:b/>
              </w:rPr>
              <w:t>Data Sheet</w:t>
            </w:r>
            <w:r w:rsidRPr="00464FCC">
              <w:t>.</w:t>
            </w:r>
          </w:p>
        </w:tc>
      </w:tr>
      <w:tr w:rsidR="00C33883" w:rsidRPr="00464FCC" w14:paraId="7A465DA3" w14:textId="77777777" w:rsidTr="009A69C4">
        <w:tc>
          <w:tcPr>
            <w:tcW w:w="2455" w:type="dxa"/>
          </w:tcPr>
          <w:p w14:paraId="5908A0C4" w14:textId="77777777" w:rsidR="000B5EDC" w:rsidRPr="00464FCC" w:rsidRDefault="000B5EDC" w:rsidP="00C31B55">
            <w:pPr>
              <w:pStyle w:val="HeadingITC2"/>
              <w:spacing w:before="120" w:after="120"/>
              <w:ind w:left="360"/>
              <w:contextualSpacing w:val="0"/>
            </w:pPr>
            <w:bookmarkStart w:id="103" w:name="_Toc474333899"/>
            <w:bookmarkStart w:id="104" w:name="_Toc474334068"/>
            <w:bookmarkStart w:id="105" w:name="_Toc494209446"/>
            <w:bookmarkStart w:id="106" w:name="_Toc209528443"/>
            <w:r w:rsidRPr="00464FCC">
              <w:lastRenderedPageBreak/>
              <w:t>Proposals</w:t>
            </w:r>
            <w:r w:rsidR="00952704" w:rsidRPr="00464FCC">
              <w:t xml:space="preserve"> </w:t>
            </w:r>
            <w:r w:rsidRPr="00464FCC">
              <w:t>Evaluation</w:t>
            </w:r>
            <w:bookmarkEnd w:id="103"/>
            <w:bookmarkEnd w:id="104"/>
            <w:bookmarkEnd w:id="105"/>
            <w:bookmarkEnd w:id="106"/>
          </w:p>
        </w:tc>
        <w:tc>
          <w:tcPr>
            <w:tcW w:w="6428" w:type="dxa"/>
            <w:gridSpan w:val="3"/>
          </w:tcPr>
          <w:p w14:paraId="3B0C5E70" w14:textId="6474DD35" w:rsidR="000B5EDC" w:rsidRPr="00464FCC" w:rsidRDefault="00480E50" w:rsidP="00C31B55">
            <w:pPr>
              <w:pStyle w:val="ListParagraph"/>
              <w:numPr>
                <w:ilvl w:val="1"/>
                <w:numId w:val="5"/>
              </w:numPr>
              <w:spacing w:before="120" w:after="120"/>
              <w:ind w:left="582" w:hanging="582"/>
              <w:contextualSpacing w:val="0"/>
              <w:jc w:val="both"/>
            </w:pPr>
            <w:r w:rsidRPr="00464FCC">
              <w:t xml:space="preserve">Subject to provision of </w:t>
            </w:r>
            <w:r w:rsidR="00122145" w:rsidRPr="00464FCC">
              <w:t>ITC 15.1</w:t>
            </w:r>
            <w:r w:rsidRPr="00464FCC">
              <w:t>, t</w:t>
            </w:r>
            <w:r w:rsidR="00DE3A39" w:rsidRPr="00464FCC">
              <w:t>he e</w:t>
            </w:r>
            <w:r w:rsidR="000B5EDC" w:rsidRPr="00464FCC">
              <w:t xml:space="preserve">valuators of </w:t>
            </w:r>
            <w:r w:rsidR="00DE3A39" w:rsidRPr="00464FCC">
              <w:t xml:space="preserve">the </w:t>
            </w:r>
            <w:r w:rsidR="000B5EDC" w:rsidRPr="00464FCC">
              <w:t xml:space="preserve">Technical Proposals shall have no access to the Financial Proposals until the </w:t>
            </w:r>
            <w:r w:rsidR="0046752B">
              <w:t>Financial Proposals are opened</w:t>
            </w:r>
            <w:r w:rsidR="000B5EDC" w:rsidRPr="00464FCC">
              <w:t xml:space="preserve">. </w:t>
            </w:r>
          </w:p>
          <w:p w14:paraId="648FC35B" w14:textId="77777777" w:rsidR="000B5EDC" w:rsidRPr="00464FCC" w:rsidRDefault="00DE3A39" w:rsidP="00C31B55">
            <w:pPr>
              <w:pStyle w:val="ListParagraph"/>
              <w:numPr>
                <w:ilvl w:val="1"/>
                <w:numId w:val="5"/>
              </w:numPr>
              <w:spacing w:before="120" w:after="120"/>
              <w:ind w:left="582" w:hanging="582"/>
              <w:contextualSpacing w:val="0"/>
              <w:jc w:val="both"/>
            </w:pPr>
            <w:r w:rsidRPr="00464FCC">
              <w:t xml:space="preserve">The </w:t>
            </w:r>
            <w:r w:rsidR="000B5EDC" w:rsidRPr="00464FCC">
              <w:t>Consultant</w:t>
            </w:r>
            <w:r w:rsidRPr="00464FCC">
              <w:t xml:space="preserve"> is</w:t>
            </w:r>
            <w:r w:rsidR="000B5EDC" w:rsidRPr="00464FCC">
              <w:t xml:space="preserve"> not permitted to alter </w:t>
            </w:r>
            <w:r w:rsidR="00480E50" w:rsidRPr="00464FCC">
              <w:t xml:space="preserve">or modify </w:t>
            </w:r>
            <w:r w:rsidRPr="00464FCC">
              <w:t>its Proposal</w:t>
            </w:r>
            <w:r w:rsidR="000B5EDC" w:rsidRPr="00464FCC">
              <w:t xml:space="preserve"> in any way after the </w:t>
            </w:r>
            <w:r w:rsidR="00480E50" w:rsidRPr="00464FCC">
              <w:t xml:space="preserve">proposal submission </w:t>
            </w:r>
            <w:r w:rsidR="000B5EDC" w:rsidRPr="00464FCC">
              <w:t>deadline</w:t>
            </w:r>
            <w:r w:rsidR="001952C3" w:rsidRPr="00464FCC">
              <w:t xml:space="preserve"> except as permitted under </w:t>
            </w:r>
            <w:r w:rsidR="00122145" w:rsidRPr="00464FCC">
              <w:t>ITC 12.7</w:t>
            </w:r>
            <w:r w:rsidR="001952C3" w:rsidRPr="00464FCC">
              <w:t xml:space="preserve">. </w:t>
            </w:r>
            <w:r w:rsidR="000B5EDC" w:rsidRPr="00464FCC">
              <w:t xml:space="preserve">While evaluating </w:t>
            </w:r>
            <w:r w:rsidRPr="00464FCC">
              <w:t xml:space="preserve">the </w:t>
            </w:r>
            <w:r w:rsidR="000B5EDC" w:rsidRPr="00464FCC">
              <w:t xml:space="preserve">Proposals, the Client will conduct the evaluation solely </w:t>
            </w:r>
            <w:proofErr w:type="gramStart"/>
            <w:r w:rsidR="000B5EDC" w:rsidRPr="00464FCC">
              <w:t>on the basis of</w:t>
            </w:r>
            <w:proofErr w:type="gramEnd"/>
            <w:r w:rsidR="000B5EDC" w:rsidRPr="00464FCC">
              <w:t xml:space="preserve"> the submitted Technical and Financial Proposals. </w:t>
            </w:r>
          </w:p>
        </w:tc>
      </w:tr>
      <w:tr w:rsidR="00C33883" w:rsidRPr="00464FCC" w14:paraId="466B4987" w14:textId="77777777" w:rsidTr="009A69C4">
        <w:tc>
          <w:tcPr>
            <w:tcW w:w="2455" w:type="dxa"/>
          </w:tcPr>
          <w:p w14:paraId="78831F69" w14:textId="77777777" w:rsidR="000B5EDC" w:rsidRPr="00464FCC" w:rsidRDefault="000B5EDC" w:rsidP="00C31B55">
            <w:pPr>
              <w:pStyle w:val="HeadingITC2"/>
              <w:spacing w:before="120" w:after="120"/>
              <w:ind w:left="360"/>
              <w:contextualSpacing w:val="0"/>
            </w:pPr>
            <w:bookmarkStart w:id="107" w:name="_Toc474333900"/>
            <w:bookmarkStart w:id="108" w:name="_Toc474334069"/>
            <w:bookmarkStart w:id="109" w:name="_Toc494209447"/>
            <w:bookmarkStart w:id="110" w:name="_Toc209528444"/>
            <w:r w:rsidRPr="00464FCC">
              <w:t>Evaluation of Technical Proposals</w:t>
            </w:r>
            <w:bookmarkEnd w:id="107"/>
            <w:bookmarkEnd w:id="108"/>
            <w:bookmarkEnd w:id="109"/>
            <w:bookmarkEnd w:id="110"/>
          </w:p>
        </w:tc>
        <w:tc>
          <w:tcPr>
            <w:tcW w:w="6428" w:type="dxa"/>
            <w:gridSpan w:val="3"/>
          </w:tcPr>
          <w:p w14:paraId="5959003F" w14:textId="44F0243C" w:rsidR="000B5EDC" w:rsidRPr="00464FCC" w:rsidRDefault="000B5EDC" w:rsidP="00C31B55">
            <w:pPr>
              <w:pStyle w:val="ListParagraph"/>
              <w:numPr>
                <w:ilvl w:val="1"/>
                <w:numId w:val="5"/>
              </w:numPr>
              <w:spacing w:before="120" w:after="120"/>
              <w:ind w:left="582" w:hanging="582"/>
              <w:contextualSpacing w:val="0"/>
              <w:jc w:val="both"/>
            </w:pPr>
            <w:r w:rsidRPr="00464FCC">
              <w:t xml:space="preserve">The Client’s evaluation committee shall evaluate the Technical Proposals </w:t>
            </w:r>
            <w:proofErr w:type="gramStart"/>
            <w:r w:rsidRPr="00464FCC">
              <w:t>on the basis of</w:t>
            </w:r>
            <w:proofErr w:type="gramEnd"/>
            <w:r w:rsidRPr="00464FCC">
              <w:t xml:space="preserve"> their responsiveness to the Terms of Reference</w:t>
            </w:r>
            <w:r w:rsidR="00BD737B" w:rsidRPr="00464FCC">
              <w:t xml:space="preserve"> and the RFP</w:t>
            </w:r>
            <w:r w:rsidRPr="00464FCC">
              <w:t xml:space="preserve">, applying the evaluation criteria, sub-criteria, and point system specified in the </w:t>
            </w:r>
            <w:r w:rsidRPr="00464FCC">
              <w:rPr>
                <w:b/>
              </w:rPr>
              <w:t>Data Sheet</w:t>
            </w:r>
            <w:r w:rsidRPr="00464FCC">
              <w:t>. Each responsive Proposal will be given a technical score. A Proposal shall be rejected at this stage if it does not respond to important aspects of the RFP</w:t>
            </w:r>
            <w:r w:rsidR="00F06546" w:rsidRPr="00464FCC">
              <w:t xml:space="preserve"> </w:t>
            </w:r>
            <w:r w:rsidRPr="00464FCC">
              <w:t xml:space="preserve">or if it fails to achieve the minimum technical score indicated in the </w:t>
            </w:r>
            <w:r w:rsidRPr="00464FCC">
              <w:rPr>
                <w:b/>
              </w:rPr>
              <w:t>Data Sheet</w:t>
            </w:r>
            <w:r w:rsidRPr="00464FCC">
              <w:t>.</w:t>
            </w:r>
          </w:p>
        </w:tc>
      </w:tr>
      <w:tr w:rsidR="00C33883" w:rsidRPr="00464FCC" w14:paraId="032FB0A6" w14:textId="77777777" w:rsidTr="009A69C4">
        <w:tc>
          <w:tcPr>
            <w:tcW w:w="2455" w:type="dxa"/>
          </w:tcPr>
          <w:p w14:paraId="1CF09550" w14:textId="543B53CF" w:rsidR="00F25D26" w:rsidRPr="00464FCC" w:rsidRDefault="000B5EDC" w:rsidP="00C31B55">
            <w:pPr>
              <w:pStyle w:val="HeadingITC2"/>
              <w:spacing w:before="120" w:after="120"/>
              <w:ind w:left="360"/>
              <w:contextualSpacing w:val="0"/>
            </w:pPr>
            <w:r w:rsidRPr="00464FCC">
              <w:br w:type="page"/>
            </w:r>
            <w:bookmarkStart w:id="111" w:name="_Toc474333901"/>
            <w:bookmarkStart w:id="112" w:name="_Toc474334070"/>
            <w:bookmarkStart w:id="113" w:name="_Toc494209448"/>
            <w:bookmarkStart w:id="114" w:name="_Toc209528445"/>
            <w:r w:rsidR="009D5F0B">
              <w:t xml:space="preserve">Notification of Results of Technical Evaluation, </w:t>
            </w:r>
            <w:proofErr w:type="gramStart"/>
            <w:r w:rsidR="009D5F0B">
              <w:t>Opening</w:t>
            </w:r>
            <w:proofErr w:type="gramEnd"/>
            <w:r w:rsidR="009D5F0B">
              <w:t xml:space="preserve"> of /Invitation to Submit </w:t>
            </w:r>
            <w:r w:rsidRPr="00464FCC">
              <w:t>Financial Proposals for QBS</w:t>
            </w:r>
            <w:bookmarkEnd w:id="111"/>
            <w:bookmarkEnd w:id="112"/>
            <w:bookmarkEnd w:id="113"/>
            <w:bookmarkEnd w:id="114"/>
          </w:p>
        </w:tc>
        <w:tc>
          <w:tcPr>
            <w:tcW w:w="6428" w:type="dxa"/>
            <w:gridSpan w:val="3"/>
            <w:noWrap/>
          </w:tcPr>
          <w:p w14:paraId="63D12A3A" w14:textId="77777777" w:rsidR="009D5F0B" w:rsidRDefault="00A02CC7" w:rsidP="00411288">
            <w:pPr>
              <w:pStyle w:val="ListParagraph"/>
              <w:numPr>
                <w:ilvl w:val="1"/>
                <w:numId w:val="5"/>
              </w:numPr>
              <w:spacing w:after="200"/>
              <w:ind w:left="571" w:hanging="540"/>
              <w:contextualSpacing w:val="0"/>
              <w:jc w:val="both"/>
            </w:pPr>
            <w:r w:rsidRPr="00464FCC">
              <w:t xml:space="preserve"> </w:t>
            </w:r>
            <w:r w:rsidR="009D5F0B">
              <w:t xml:space="preserve">Following ranking of the Technical Proposals and determination of the proposal that has achieved the highest technical score, the Client shall </w:t>
            </w:r>
            <w:r w:rsidR="009D5F0B" w:rsidRPr="00466251">
              <w:t>notify in writing th</w:t>
            </w:r>
            <w:r w:rsidR="009D5F0B">
              <w:t>e</w:t>
            </w:r>
            <w:r w:rsidR="009D5F0B" w:rsidRPr="00466251">
              <w:t xml:space="preserve"> </w:t>
            </w:r>
            <w:proofErr w:type="gramStart"/>
            <w:r w:rsidR="009D5F0B">
              <w:t>highest ranking</w:t>
            </w:r>
            <w:proofErr w:type="gramEnd"/>
            <w:r w:rsidR="009D5F0B">
              <w:t xml:space="preserve"> </w:t>
            </w:r>
            <w:r w:rsidR="009D5F0B" w:rsidRPr="00466251">
              <w:t xml:space="preserve">Consultant </w:t>
            </w:r>
            <w:r w:rsidR="009D5F0B">
              <w:t xml:space="preserve">of its technical score and that its Technical Proposal has been evaluated as the highest ranking. </w:t>
            </w:r>
          </w:p>
          <w:p w14:paraId="549CECA9" w14:textId="2E20B184" w:rsidR="000B5EDC" w:rsidRPr="00464FCC" w:rsidRDefault="009D5F0B" w:rsidP="00C31B55">
            <w:pPr>
              <w:pStyle w:val="ListParagraph"/>
              <w:numPr>
                <w:ilvl w:val="1"/>
                <w:numId w:val="5"/>
              </w:numPr>
              <w:spacing w:before="120" w:after="120"/>
              <w:ind w:left="582" w:hanging="582"/>
              <w:contextualSpacing w:val="0"/>
              <w:jc w:val="both"/>
            </w:pPr>
            <w:r>
              <w:t xml:space="preserve">The Client </w:t>
            </w:r>
            <w:r w:rsidRPr="00466251">
              <w:t xml:space="preserve">shall simultaneously </w:t>
            </w:r>
            <w:r>
              <w:t>notify in writing the other Consultants: (</w:t>
            </w:r>
            <w:proofErr w:type="spellStart"/>
            <w:r>
              <w:t>i</w:t>
            </w:r>
            <w:proofErr w:type="spellEnd"/>
            <w:r>
              <w:t xml:space="preserve">) on their </w:t>
            </w:r>
            <w:r w:rsidRPr="00466251">
              <w:t>overall technical score, as well as scores obtained for each criterion and sub-criterion</w:t>
            </w:r>
            <w:r>
              <w:t xml:space="preserve">, and that their technical proposals have not been evaluated as the highest ranked; and (ii) that </w:t>
            </w:r>
            <w:r w:rsidRPr="00466251">
              <w:t xml:space="preserve">their Financial Proposals </w:t>
            </w:r>
            <w:r w:rsidRPr="00466251">
              <w:lastRenderedPageBreak/>
              <w:t>will be returned unopened after completing the selection process and Contract signing</w:t>
            </w:r>
            <w:r w:rsidR="00F00282" w:rsidRPr="00464FCC">
              <w:t>.</w:t>
            </w:r>
          </w:p>
          <w:p w14:paraId="43F8EA06" w14:textId="540B7303" w:rsidR="009942F7" w:rsidRDefault="009D5F0B" w:rsidP="00C31B55">
            <w:pPr>
              <w:pStyle w:val="ListParagraph"/>
              <w:numPr>
                <w:ilvl w:val="1"/>
                <w:numId w:val="5"/>
              </w:numPr>
              <w:spacing w:before="120" w:after="120"/>
              <w:ind w:left="582" w:hanging="582"/>
              <w:contextualSpacing w:val="0"/>
              <w:jc w:val="both"/>
            </w:pPr>
            <w:r w:rsidRPr="00466251">
              <w:t xml:space="preserve">If Financial Proposals were invited together with the Technical Proposals, </w:t>
            </w:r>
            <w:r>
              <w:t xml:space="preserve">the Client shall </w:t>
            </w:r>
            <w:r w:rsidRPr="00466251">
              <w:t xml:space="preserve">notify </w:t>
            </w:r>
            <w:proofErr w:type="gramStart"/>
            <w:r>
              <w:t>all of</w:t>
            </w:r>
            <w:proofErr w:type="gramEnd"/>
            <w:r>
              <w:t xml:space="preserve"> the Consultants that submitted proposals </w:t>
            </w:r>
            <w:r w:rsidRPr="00466251">
              <w:t xml:space="preserve">of the date, time and location of the public opening of the Financial Proposals </w:t>
            </w:r>
            <w:r>
              <w:t xml:space="preserve">of the </w:t>
            </w:r>
            <w:proofErr w:type="gramStart"/>
            <w:r>
              <w:t>highest ranking</w:t>
            </w:r>
            <w:proofErr w:type="gramEnd"/>
            <w:r>
              <w:t xml:space="preserve"> Consultant. If Financial Proposals were not invited to be submitted along with the Technical Proposals, opening of Financial Proposals does not apply, and the </w:t>
            </w:r>
            <w:proofErr w:type="gramStart"/>
            <w:r>
              <w:t>highest ranking</w:t>
            </w:r>
            <w:proofErr w:type="gramEnd"/>
            <w:r>
              <w:t xml:space="preserve"> Consultant shall be invited to submit its Financial Proposals for negotiations</w:t>
            </w:r>
            <w:r w:rsidR="00F00282" w:rsidRPr="00464FCC">
              <w:t>.</w:t>
            </w:r>
          </w:p>
          <w:p w14:paraId="232FFDFE" w14:textId="6AF7C40D" w:rsidR="009D5F0B" w:rsidRPr="00464FCC" w:rsidRDefault="009D5F0B" w:rsidP="00C31B55">
            <w:pPr>
              <w:pStyle w:val="ListParagraph"/>
              <w:numPr>
                <w:ilvl w:val="1"/>
                <w:numId w:val="5"/>
              </w:numPr>
              <w:spacing w:before="120" w:after="120"/>
              <w:ind w:left="582" w:hanging="582"/>
              <w:contextualSpacing w:val="0"/>
              <w:jc w:val="both"/>
            </w:pPr>
            <w:r w:rsidRPr="009B431F">
              <w:t>The opening date</w:t>
            </w:r>
            <w:r>
              <w:t xml:space="preserve"> of the Financial Proposal or invitation of the </w:t>
            </w:r>
            <w:proofErr w:type="gramStart"/>
            <w:r>
              <w:t>highest ranking</w:t>
            </w:r>
            <w:proofErr w:type="gramEnd"/>
            <w:r>
              <w:t xml:space="preserve"> Consultant to submit its Financial Proposal, as </w:t>
            </w:r>
            <w:proofErr w:type="gramStart"/>
            <w:r>
              <w:t xml:space="preserve">applicable,  </w:t>
            </w:r>
            <w:r w:rsidRPr="009B431F">
              <w:t>shall</w:t>
            </w:r>
            <w:proofErr w:type="gramEnd"/>
            <w:r w:rsidRPr="009B431F">
              <w:t xml:space="preserve"> </w:t>
            </w:r>
            <w:r>
              <w:t xml:space="preserve">not be earlier </w:t>
            </w:r>
            <w:r w:rsidRPr="009B431F">
              <w:t xml:space="preserve">than </w:t>
            </w:r>
            <w:r>
              <w:t xml:space="preserve">ten </w:t>
            </w:r>
            <w:r w:rsidRPr="009B431F">
              <w:t>(</w:t>
            </w:r>
            <w:r>
              <w:t>10</w:t>
            </w:r>
            <w:r w:rsidRPr="009B431F">
              <w:t>) Business Days from the date of notification of the results of the technical evaluation, described in ITC 2</w:t>
            </w:r>
            <w:r>
              <w:t>2</w:t>
            </w:r>
            <w:r w:rsidRPr="009B431F">
              <w:t>.1 and 2</w:t>
            </w:r>
            <w:r>
              <w:t>2</w:t>
            </w:r>
            <w:r w:rsidRPr="009B431F">
              <w:t>.2.</w:t>
            </w:r>
            <w:r>
              <w:rPr>
                <w:color w:val="000000"/>
              </w:rPr>
              <w:t xml:space="preserve"> </w:t>
            </w:r>
            <w:r w:rsidRPr="00840CC8">
              <w:t xml:space="preserve">However, if the </w:t>
            </w:r>
            <w:r>
              <w:t>C</w:t>
            </w:r>
            <w:r w:rsidRPr="00840CC8">
              <w:t>lient receives a compl</w:t>
            </w:r>
            <w:r>
              <w:t>ai</w:t>
            </w:r>
            <w:r w:rsidRPr="00840CC8">
              <w:t>nt</w:t>
            </w:r>
            <w:r>
              <w:t xml:space="preserve"> </w:t>
            </w:r>
            <w:r w:rsidRPr="00840CC8">
              <w:t>on the results of the technical evaluation</w:t>
            </w:r>
            <w:r>
              <w:t xml:space="preserve"> within the ten (10) Business Days</w:t>
            </w:r>
            <w:r w:rsidRPr="00840CC8">
              <w:t xml:space="preserve">, the opening date </w:t>
            </w:r>
            <w:r>
              <w:t xml:space="preserve">or the date to invite submission of Financial Proposal, as applicable, </w:t>
            </w:r>
            <w:r w:rsidRPr="00840CC8">
              <w:t>shall be subject to ITC 35.1</w:t>
            </w:r>
            <w:r>
              <w:t>.</w:t>
            </w:r>
          </w:p>
        </w:tc>
      </w:tr>
      <w:tr w:rsidR="00C33883" w:rsidRPr="00464FCC" w14:paraId="61B2E061" w14:textId="77777777" w:rsidTr="009A69C4">
        <w:tc>
          <w:tcPr>
            <w:tcW w:w="2455" w:type="dxa"/>
          </w:tcPr>
          <w:p w14:paraId="57988CB2" w14:textId="77777777" w:rsidR="000B5EDC" w:rsidRPr="00464FCC" w:rsidRDefault="000B5EDC" w:rsidP="00C31B55">
            <w:pPr>
              <w:pStyle w:val="HeadingITC2"/>
              <w:spacing w:before="120" w:after="120"/>
              <w:ind w:left="360"/>
              <w:contextualSpacing w:val="0"/>
            </w:pPr>
            <w:bookmarkStart w:id="115" w:name="_Toc474333902"/>
            <w:bookmarkStart w:id="116" w:name="_Toc474334071"/>
            <w:bookmarkStart w:id="117" w:name="_Toc494209449"/>
            <w:bookmarkStart w:id="118" w:name="_Toc209528446"/>
            <w:r w:rsidRPr="00464FCC">
              <w:lastRenderedPageBreak/>
              <w:t>Public O</w:t>
            </w:r>
            <w:r w:rsidR="00F747B4" w:rsidRPr="00464FCC">
              <w:t>pening of Financial Proposals (</w:t>
            </w:r>
            <w:r w:rsidRPr="00464FCC">
              <w:t>for QCBS, FBS, and LCS methods)</w:t>
            </w:r>
            <w:bookmarkEnd w:id="115"/>
            <w:bookmarkEnd w:id="116"/>
            <w:bookmarkEnd w:id="117"/>
            <w:bookmarkEnd w:id="118"/>
          </w:p>
        </w:tc>
        <w:tc>
          <w:tcPr>
            <w:tcW w:w="6428" w:type="dxa"/>
            <w:gridSpan w:val="3"/>
          </w:tcPr>
          <w:p w14:paraId="125A71F2" w14:textId="4FA21213" w:rsidR="008C70CB" w:rsidRPr="00464FCC" w:rsidRDefault="000B5EDC" w:rsidP="00C31B55">
            <w:pPr>
              <w:pStyle w:val="ListParagraph"/>
              <w:numPr>
                <w:ilvl w:val="1"/>
                <w:numId w:val="5"/>
              </w:numPr>
              <w:spacing w:before="120" w:after="120"/>
              <w:ind w:left="582" w:hanging="582"/>
              <w:contextualSpacing w:val="0"/>
              <w:jc w:val="both"/>
            </w:pPr>
            <w:r w:rsidRPr="00464FCC">
              <w:t xml:space="preserve">After the technical evaluation is completed, the Client shall notify </w:t>
            </w:r>
            <w:r w:rsidR="009D5F0B">
              <w:t xml:space="preserve">in writing </w:t>
            </w:r>
            <w:r w:rsidRPr="00464FCC">
              <w:t>those Consultants whose Proposals were considered non</w:t>
            </w:r>
            <w:r w:rsidR="00505222" w:rsidRPr="00464FCC">
              <w:t>-</w:t>
            </w:r>
            <w:r w:rsidRPr="00464FCC">
              <w:t>responsive to the RFP and TOR or did not meet the minimum qualifying technical score</w:t>
            </w:r>
            <w:r w:rsidR="008C70CB" w:rsidRPr="00464FCC">
              <w:t>, advising them the following:</w:t>
            </w:r>
          </w:p>
          <w:p w14:paraId="32D1FCE6" w14:textId="08A0FF5F" w:rsidR="008C70CB" w:rsidRPr="0021172D" w:rsidRDefault="008C70CB" w:rsidP="00642B83">
            <w:pPr>
              <w:pStyle w:val="ListParagraph"/>
              <w:numPr>
                <w:ilvl w:val="0"/>
                <w:numId w:val="24"/>
              </w:numPr>
              <w:spacing w:before="120" w:after="120"/>
              <w:ind w:left="1308" w:right="51" w:hanging="588"/>
              <w:contextualSpacing w:val="0"/>
              <w:jc w:val="both"/>
            </w:pPr>
            <w:r w:rsidRPr="0021172D">
              <w:t xml:space="preserve">their Proposal was not responsive to the RFP and TOR or did not meet the minimum qualifying technical </w:t>
            </w:r>
            <w:proofErr w:type="gramStart"/>
            <w:r w:rsidRPr="0021172D">
              <w:t>score;</w:t>
            </w:r>
            <w:proofErr w:type="gramEnd"/>
          </w:p>
          <w:p w14:paraId="3CDFCEEF" w14:textId="2371A1D3" w:rsidR="008C70CB" w:rsidRPr="0021172D" w:rsidRDefault="008C70CB" w:rsidP="00642B83">
            <w:pPr>
              <w:pStyle w:val="ListParagraph"/>
              <w:numPr>
                <w:ilvl w:val="0"/>
                <w:numId w:val="24"/>
              </w:numPr>
              <w:spacing w:before="120" w:after="120"/>
              <w:ind w:left="1308" w:right="51" w:hanging="588"/>
              <w:contextualSpacing w:val="0"/>
              <w:jc w:val="both"/>
            </w:pPr>
            <w:r w:rsidRPr="0021172D">
              <w:t>provide information relating to the Consultant’s overall technical score, as well as scores obtained for each criterion and sub-</w:t>
            </w:r>
            <w:proofErr w:type="gramStart"/>
            <w:r w:rsidRPr="0021172D">
              <w:t>criterion;</w:t>
            </w:r>
            <w:proofErr w:type="gramEnd"/>
          </w:p>
          <w:p w14:paraId="71127652" w14:textId="5959EBF9" w:rsidR="008C70CB" w:rsidRPr="0021172D" w:rsidRDefault="008C70CB" w:rsidP="00642B83">
            <w:pPr>
              <w:pStyle w:val="ListParagraph"/>
              <w:numPr>
                <w:ilvl w:val="0"/>
                <w:numId w:val="24"/>
              </w:numPr>
              <w:spacing w:before="120" w:after="120"/>
              <w:ind w:left="1308" w:right="51" w:hanging="588"/>
              <w:contextualSpacing w:val="0"/>
              <w:jc w:val="both"/>
            </w:pPr>
            <w:r w:rsidRPr="0021172D">
              <w:t>their Financial Proposals will be returned unopened after completing the selection process and Contract signing; and</w:t>
            </w:r>
          </w:p>
          <w:p w14:paraId="1D6A2AE6" w14:textId="77777777" w:rsidR="007842AC" w:rsidRDefault="008C70CB" w:rsidP="00642B83">
            <w:pPr>
              <w:pStyle w:val="ListParagraph"/>
              <w:numPr>
                <w:ilvl w:val="0"/>
                <w:numId w:val="24"/>
              </w:numPr>
              <w:spacing w:before="120" w:after="120"/>
              <w:ind w:left="1308" w:right="51" w:hanging="588"/>
              <w:contextualSpacing w:val="0"/>
              <w:jc w:val="both"/>
            </w:pPr>
            <w:r w:rsidRPr="0021172D">
              <w:t>notify them of the date, time and location of the public opening of the Financial Proposals</w:t>
            </w:r>
            <w:r w:rsidR="007842AC">
              <w:t>.</w:t>
            </w:r>
            <w:r w:rsidR="00881271" w:rsidRPr="0021172D">
              <w:t xml:space="preserve"> </w:t>
            </w:r>
          </w:p>
          <w:p w14:paraId="2539FF71" w14:textId="40D09829" w:rsidR="008C70CB" w:rsidRPr="0021172D" w:rsidRDefault="000B5EDC">
            <w:pPr>
              <w:pStyle w:val="ListParagraph"/>
              <w:numPr>
                <w:ilvl w:val="1"/>
                <w:numId w:val="5"/>
              </w:numPr>
              <w:spacing w:before="120" w:after="120"/>
              <w:ind w:left="582" w:right="51" w:hanging="582"/>
              <w:contextualSpacing w:val="0"/>
              <w:jc w:val="both"/>
            </w:pPr>
            <w:r w:rsidRPr="00464FCC">
              <w:t xml:space="preserve">The Client shall simultaneously notify in writing </w:t>
            </w:r>
            <w:r w:rsidR="00A81D3A" w:rsidRPr="00464FCC">
              <w:t xml:space="preserve">those </w:t>
            </w:r>
            <w:r w:rsidRPr="00464FCC">
              <w:t xml:space="preserve">Consultants </w:t>
            </w:r>
            <w:r w:rsidR="008C70CB" w:rsidRPr="0021172D">
              <w:t xml:space="preserve">whose Proposals were considered responsive to the RFP and TOR, </w:t>
            </w:r>
            <w:r w:rsidR="00E90EC4" w:rsidRPr="0021172D">
              <w:t>and</w:t>
            </w:r>
            <w:r w:rsidR="008C70CB" w:rsidRPr="0021172D">
              <w:t xml:space="preserve"> that have achieved the minimum </w:t>
            </w:r>
            <w:r w:rsidR="003A0B93" w:rsidRPr="0021172D">
              <w:t xml:space="preserve">qualifying </w:t>
            </w:r>
            <w:r w:rsidR="008C70CB" w:rsidRPr="0021172D">
              <w:t>technical score, advising them the following:</w:t>
            </w:r>
          </w:p>
          <w:p w14:paraId="3D095304" w14:textId="77777777" w:rsidR="00BC230B" w:rsidRPr="0021172D" w:rsidRDefault="00BC230B" w:rsidP="00642B83">
            <w:pPr>
              <w:pStyle w:val="ListParagraph"/>
              <w:numPr>
                <w:ilvl w:val="0"/>
                <w:numId w:val="48"/>
              </w:numPr>
              <w:spacing w:before="120" w:after="120"/>
              <w:ind w:left="1308" w:right="51" w:hanging="588"/>
              <w:contextualSpacing w:val="0"/>
              <w:jc w:val="both"/>
            </w:pPr>
            <w:r w:rsidRPr="0021172D">
              <w:lastRenderedPageBreak/>
              <w:t xml:space="preserve">their Proposal was responsive to the RFP and TOR and met the minimum qualifying technical </w:t>
            </w:r>
            <w:proofErr w:type="gramStart"/>
            <w:r w:rsidRPr="0021172D">
              <w:t>score;</w:t>
            </w:r>
            <w:proofErr w:type="gramEnd"/>
          </w:p>
          <w:p w14:paraId="29C28670" w14:textId="77777777" w:rsidR="009A3F27" w:rsidRPr="0021172D" w:rsidRDefault="009A3F27" w:rsidP="00642B83">
            <w:pPr>
              <w:pStyle w:val="ListParagraph"/>
              <w:numPr>
                <w:ilvl w:val="0"/>
                <w:numId w:val="48"/>
              </w:numPr>
              <w:spacing w:before="120" w:after="120"/>
              <w:ind w:left="1308" w:right="51" w:hanging="588"/>
              <w:contextualSpacing w:val="0"/>
              <w:jc w:val="both"/>
            </w:pPr>
            <w:r w:rsidRPr="0021172D">
              <w:t>provide information relating to the Consultant’s overall technical score, as well as scores obtained for each criterion and sub-</w:t>
            </w:r>
            <w:proofErr w:type="gramStart"/>
            <w:r w:rsidRPr="0021172D">
              <w:t>criterion;</w:t>
            </w:r>
            <w:proofErr w:type="gramEnd"/>
          </w:p>
          <w:p w14:paraId="26AC4331" w14:textId="77777777" w:rsidR="00BC230B" w:rsidRPr="0021172D" w:rsidRDefault="00BC230B" w:rsidP="00642B83">
            <w:pPr>
              <w:pStyle w:val="ListParagraph"/>
              <w:numPr>
                <w:ilvl w:val="0"/>
                <w:numId w:val="48"/>
              </w:numPr>
              <w:spacing w:before="120" w:after="120"/>
              <w:ind w:left="1308" w:right="51" w:hanging="588"/>
              <w:contextualSpacing w:val="0"/>
              <w:jc w:val="both"/>
            </w:pPr>
            <w:r w:rsidRPr="0021172D">
              <w:t>their Financial Proposal will be opened at the public opening of Financial Proposals; and</w:t>
            </w:r>
          </w:p>
          <w:p w14:paraId="399A73BC" w14:textId="77777777" w:rsidR="00BC230B" w:rsidRPr="0021172D" w:rsidRDefault="00BC230B" w:rsidP="00642B83">
            <w:pPr>
              <w:pStyle w:val="ListParagraph"/>
              <w:numPr>
                <w:ilvl w:val="0"/>
                <w:numId w:val="48"/>
              </w:numPr>
              <w:spacing w:before="120" w:after="120"/>
              <w:ind w:left="1308" w:right="51" w:hanging="588"/>
              <w:contextualSpacing w:val="0"/>
              <w:jc w:val="both"/>
            </w:pPr>
            <w:r w:rsidRPr="0021172D">
              <w:t xml:space="preserve">notify them of the date, time and location of the public opening </w:t>
            </w:r>
            <w:r w:rsidR="00E02590" w:rsidRPr="0021172D">
              <w:t xml:space="preserve">and invite them for </w:t>
            </w:r>
            <w:r w:rsidR="009A3F27" w:rsidRPr="0021172D">
              <w:t xml:space="preserve">the </w:t>
            </w:r>
            <w:r w:rsidR="00E02590" w:rsidRPr="0021172D">
              <w:t xml:space="preserve">opening </w:t>
            </w:r>
            <w:r w:rsidRPr="0021172D">
              <w:t>of the Financial Proposals.</w:t>
            </w:r>
          </w:p>
          <w:p w14:paraId="7556D154" w14:textId="179C4596" w:rsidR="008C70CB" w:rsidRPr="0021172D" w:rsidRDefault="003F76FD" w:rsidP="00C31B55">
            <w:pPr>
              <w:pStyle w:val="ListParagraph"/>
              <w:numPr>
                <w:ilvl w:val="1"/>
                <w:numId w:val="5"/>
              </w:numPr>
              <w:spacing w:before="120" w:after="120"/>
              <w:ind w:left="582" w:hanging="582"/>
              <w:contextualSpacing w:val="0"/>
              <w:jc w:val="both"/>
            </w:pPr>
            <w:r w:rsidRPr="009B431F">
              <w:t xml:space="preserve">The opening date shall </w:t>
            </w:r>
            <w:r w:rsidR="009D5F0B">
              <w:t xml:space="preserve">not </w:t>
            </w:r>
            <w:r w:rsidRPr="009B431F">
              <w:t xml:space="preserve">be </w:t>
            </w:r>
            <w:r w:rsidR="009D5F0B">
              <w:t>earlier</w:t>
            </w:r>
            <w:r w:rsidRPr="009B431F">
              <w:t xml:space="preserve"> than </w:t>
            </w:r>
            <w:r>
              <w:t xml:space="preserve">ten </w:t>
            </w:r>
            <w:r w:rsidRPr="009B431F">
              <w:t>(</w:t>
            </w:r>
            <w:r>
              <w:t>10</w:t>
            </w:r>
            <w:r w:rsidRPr="009B431F">
              <w:t>) Business Days from the date of notification of the results of the technical evaluation, described in ITC 23.1 and 23.2.</w:t>
            </w:r>
            <w:r>
              <w:rPr>
                <w:color w:val="000000"/>
              </w:rPr>
              <w:t xml:space="preserve"> </w:t>
            </w:r>
            <w:r w:rsidRPr="00840CC8">
              <w:t xml:space="preserve">However, if the </w:t>
            </w:r>
            <w:r>
              <w:t>C</w:t>
            </w:r>
            <w:r w:rsidRPr="00840CC8">
              <w:t>lient receives a compl</w:t>
            </w:r>
            <w:r>
              <w:t>ai</w:t>
            </w:r>
            <w:r w:rsidRPr="00840CC8">
              <w:t>nt</w:t>
            </w:r>
            <w:r>
              <w:t xml:space="preserve"> </w:t>
            </w:r>
            <w:r w:rsidRPr="00840CC8">
              <w:t>on the results of the technical evaluation</w:t>
            </w:r>
            <w:r>
              <w:t xml:space="preserve"> within the ten (10) Business Days</w:t>
            </w:r>
            <w:r w:rsidRPr="00840CC8">
              <w:t>, the opening date shall be subject to ITC 35.1</w:t>
            </w:r>
            <w:r w:rsidR="000B5EDC" w:rsidRPr="0021172D">
              <w:t xml:space="preserve">. </w:t>
            </w:r>
          </w:p>
          <w:p w14:paraId="1EA98226" w14:textId="77777777" w:rsidR="000B5EDC" w:rsidRPr="00464FCC" w:rsidRDefault="00A81D3A" w:rsidP="00C31B55">
            <w:pPr>
              <w:pStyle w:val="ListParagraph"/>
              <w:numPr>
                <w:ilvl w:val="1"/>
                <w:numId w:val="5"/>
              </w:numPr>
              <w:spacing w:before="120" w:after="120"/>
              <w:ind w:left="582" w:hanging="582"/>
              <w:contextualSpacing w:val="0"/>
              <w:jc w:val="both"/>
            </w:pPr>
            <w:r w:rsidRPr="00464FCC">
              <w:t xml:space="preserve">The </w:t>
            </w:r>
            <w:r w:rsidR="000B5EDC" w:rsidRPr="00464FCC">
              <w:t>Consultant</w:t>
            </w:r>
            <w:r w:rsidRPr="00464FCC">
              <w:t>’</w:t>
            </w:r>
            <w:r w:rsidR="000B5EDC" w:rsidRPr="00464FCC">
              <w:t xml:space="preserve">s attendance at the opening of </w:t>
            </w:r>
            <w:r w:rsidRPr="00464FCC">
              <w:t xml:space="preserve">the </w:t>
            </w:r>
            <w:r w:rsidR="000B5EDC" w:rsidRPr="00464FCC">
              <w:t xml:space="preserve">Financial Proposals (in person, or online if such option is indicated in the </w:t>
            </w:r>
            <w:r w:rsidR="000B5EDC" w:rsidRPr="00464FCC">
              <w:rPr>
                <w:b/>
              </w:rPr>
              <w:t>Data Sheet</w:t>
            </w:r>
            <w:r w:rsidR="000B5EDC" w:rsidRPr="00464FCC">
              <w:t xml:space="preserve">) is optional and is at </w:t>
            </w:r>
            <w:r w:rsidRPr="00464FCC">
              <w:t xml:space="preserve">the </w:t>
            </w:r>
            <w:r w:rsidR="000B5EDC" w:rsidRPr="00464FCC">
              <w:t xml:space="preserve">Consultant’s choice. </w:t>
            </w:r>
          </w:p>
          <w:p w14:paraId="67F29E61" w14:textId="77777777" w:rsidR="000B5EDC" w:rsidRPr="00464FCC" w:rsidRDefault="009F43BC" w:rsidP="00C31B55">
            <w:pPr>
              <w:pStyle w:val="ListParagraph"/>
              <w:numPr>
                <w:ilvl w:val="1"/>
                <w:numId w:val="5"/>
              </w:numPr>
              <w:spacing w:before="120" w:after="120"/>
              <w:ind w:left="582" w:hanging="582"/>
              <w:contextualSpacing w:val="0"/>
              <w:jc w:val="both"/>
            </w:pPr>
            <w:r w:rsidRPr="00464FCC">
              <w:t xml:space="preserve"> The </w:t>
            </w:r>
            <w:r w:rsidR="000B5EDC" w:rsidRPr="00464FCC">
              <w:t>Financial Proposals shall be opened</w:t>
            </w:r>
            <w:r w:rsidR="00505222" w:rsidRPr="00464FCC">
              <w:t xml:space="preserve"> </w:t>
            </w:r>
            <w:r w:rsidR="008C70CB" w:rsidRPr="00464FCC">
              <w:t xml:space="preserve">publicly </w:t>
            </w:r>
            <w:r w:rsidR="00505222" w:rsidRPr="00464FCC">
              <w:t>by the Client’s evaluation committee</w:t>
            </w:r>
            <w:r w:rsidR="000B5EDC" w:rsidRPr="00464FCC">
              <w:t xml:space="preserve"> in the presence of the representatives of </w:t>
            </w:r>
            <w:r w:rsidR="000972B4" w:rsidRPr="00464FCC">
              <w:t xml:space="preserve">the </w:t>
            </w:r>
            <w:r w:rsidR="000B5EDC" w:rsidRPr="00464FCC">
              <w:t xml:space="preserve">Consultants </w:t>
            </w:r>
            <w:r w:rsidR="008C70CB" w:rsidRPr="00464FCC">
              <w:t>and anyone else who chooses to attend</w:t>
            </w:r>
            <w:r w:rsidR="000B5EDC" w:rsidRPr="00464FCC">
              <w:t xml:space="preserve">. </w:t>
            </w:r>
            <w:r w:rsidR="00A835B4" w:rsidRPr="00464FCC">
              <w:t>Any interested party who wishes to attend this public opening should contact the client as indicated in the</w:t>
            </w:r>
            <w:r w:rsidR="00A835B4" w:rsidRPr="00464FCC">
              <w:rPr>
                <w:b/>
              </w:rPr>
              <w:t xml:space="preserve"> Data Sheet</w:t>
            </w:r>
            <w:r w:rsidR="00A835B4" w:rsidRPr="00464FCC">
              <w:t xml:space="preserve">. </w:t>
            </w:r>
            <w:r w:rsidR="00A835B4" w:rsidRPr="00464FCC">
              <w:rPr>
                <w:spacing w:val="-4"/>
              </w:rPr>
              <w:t xml:space="preserve">Alternatively, a notice of the public opening of Financial Proposals may be published on the Client’s website, if </w:t>
            </w:r>
            <w:r w:rsidR="00BC2EE0" w:rsidRPr="00464FCC">
              <w:rPr>
                <w:spacing w:val="-4"/>
              </w:rPr>
              <w:t>available.</w:t>
            </w:r>
            <w:r w:rsidR="00BC2EE0" w:rsidRPr="00464FCC">
              <w:t xml:space="preserve"> At</w:t>
            </w:r>
            <w:r w:rsidR="003D4CFA" w:rsidRPr="00464FCC">
              <w:t xml:space="preserve"> the opening, t</w:t>
            </w:r>
            <w:r w:rsidR="000B5EDC" w:rsidRPr="00464FCC">
              <w:t>he name</w:t>
            </w:r>
            <w:r w:rsidRPr="00464FCC">
              <w:t>s</w:t>
            </w:r>
            <w:r w:rsidR="000B5EDC" w:rsidRPr="00464FCC">
              <w:t xml:space="preserve"> of the Consultants, and the overall technical scores, including the break-down by criterion</w:t>
            </w:r>
            <w:r w:rsidR="00505222" w:rsidRPr="00464FCC">
              <w:t>,</w:t>
            </w:r>
            <w:r w:rsidR="000B5EDC" w:rsidRPr="00464FCC">
              <w:t xml:space="preserve"> shall be read aloud. The Financial Proposal</w:t>
            </w:r>
            <w:r w:rsidRPr="00464FCC">
              <w:t>s</w:t>
            </w:r>
            <w:r w:rsidR="000B5EDC" w:rsidRPr="00464FCC">
              <w:t xml:space="preserve"> will then be inspected to confirm that they have remained sealed and unopened. These Financial Proposals shall be then opened, and the total prices read aloud and recorded. Cop</w:t>
            </w:r>
            <w:r w:rsidRPr="00464FCC">
              <w:t>ies</w:t>
            </w:r>
            <w:r w:rsidR="000B5EDC" w:rsidRPr="00464FCC">
              <w:t xml:space="preserve"> of the record shall be sent to all Consultants who submitted Proposals and </w:t>
            </w:r>
            <w:r w:rsidR="00505222" w:rsidRPr="00464FCC">
              <w:t xml:space="preserve">to </w:t>
            </w:r>
            <w:r w:rsidR="000B5EDC" w:rsidRPr="00464FCC">
              <w:t xml:space="preserve">the Bank. </w:t>
            </w:r>
          </w:p>
        </w:tc>
      </w:tr>
      <w:tr w:rsidR="00C33883" w:rsidRPr="00464FCC" w14:paraId="18F4380E" w14:textId="77777777" w:rsidTr="009A69C4">
        <w:tc>
          <w:tcPr>
            <w:tcW w:w="2455" w:type="dxa"/>
          </w:tcPr>
          <w:p w14:paraId="2656CDB8" w14:textId="77777777" w:rsidR="00F25D26" w:rsidRPr="00464FCC" w:rsidRDefault="000B5EDC" w:rsidP="00C31B55">
            <w:pPr>
              <w:pStyle w:val="HeadingITC2"/>
              <w:spacing w:before="120" w:after="120"/>
              <w:ind w:left="360"/>
              <w:contextualSpacing w:val="0"/>
            </w:pPr>
            <w:bookmarkStart w:id="119" w:name="_Toc474333903"/>
            <w:bookmarkStart w:id="120" w:name="_Toc474334072"/>
            <w:bookmarkStart w:id="121" w:name="_Toc494209450"/>
            <w:bookmarkStart w:id="122" w:name="_Toc209528447"/>
            <w:r w:rsidRPr="00464FCC">
              <w:lastRenderedPageBreak/>
              <w:t>Correction of Errors</w:t>
            </w:r>
            <w:bookmarkEnd w:id="119"/>
            <w:bookmarkEnd w:id="120"/>
            <w:bookmarkEnd w:id="121"/>
            <w:bookmarkEnd w:id="122"/>
          </w:p>
        </w:tc>
        <w:tc>
          <w:tcPr>
            <w:tcW w:w="6428" w:type="dxa"/>
            <w:gridSpan w:val="3"/>
          </w:tcPr>
          <w:p w14:paraId="6B1ED592" w14:textId="40F48838" w:rsidR="000B5EDC" w:rsidRPr="00464FCC" w:rsidRDefault="000B5EDC" w:rsidP="00C31B55">
            <w:pPr>
              <w:pStyle w:val="ListParagraph"/>
              <w:numPr>
                <w:ilvl w:val="1"/>
                <w:numId w:val="5"/>
              </w:numPr>
              <w:spacing w:before="120" w:after="120"/>
              <w:ind w:left="582" w:hanging="582"/>
              <w:contextualSpacing w:val="0"/>
              <w:jc w:val="both"/>
            </w:pPr>
            <w:r w:rsidRPr="00464FCC">
              <w:t>Activities and items described in the Technical Proposal but not priced</w:t>
            </w:r>
            <w:r w:rsidR="00505222" w:rsidRPr="00464FCC">
              <w:t xml:space="preserve"> in the Financial Proposal</w:t>
            </w:r>
            <w:r w:rsidRPr="00464FCC">
              <w:t>, shall be assumed to be included in the prices of other activities or items, and no corrections are made</w:t>
            </w:r>
            <w:r w:rsidR="00E23488" w:rsidRPr="00464FCC">
              <w:t xml:space="preserve"> to the Financial Proposal</w:t>
            </w:r>
            <w:r w:rsidRPr="00464FCC">
              <w:t>.</w:t>
            </w:r>
          </w:p>
        </w:tc>
      </w:tr>
      <w:tr w:rsidR="00C33883" w:rsidRPr="00464FCC" w14:paraId="7B04FB13" w14:textId="77777777" w:rsidTr="009A69C4">
        <w:tc>
          <w:tcPr>
            <w:tcW w:w="2455" w:type="dxa"/>
          </w:tcPr>
          <w:p w14:paraId="6C1727DB" w14:textId="77777777" w:rsidR="000B5EDC" w:rsidRPr="00464FCC" w:rsidRDefault="000B5EDC" w:rsidP="00C31B55">
            <w:pPr>
              <w:spacing w:before="120" w:after="120"/>
              <w:jc w:val="right"/>
              <w:rPr>
                <w:b/>
              </w:rPr>
            </w:pPr>
            <w:r w:rsidRPr="00464FCC">
              <w:rPr>
                <w:b/>
              </w:rPr>
              <w:t>a. Time-Based Contracts</w:t>
            </w:r>
          </w:p>
          <w:p w14:paraId="4F60F44B" w14:textId="77777777" w:rsidR="000B5EDC" w:rsidRPr="00464FCC" w:rsidRDefault="000B5EDC" w:rsidP="00C31B55">
            <w:pPr>
              <w:spacing w:before="120" w:after="120"/>
              <w:ind w:left="360"/>
              <w:rPr>
                <w:b/>
              </w:rPr>
            </w:pPr>
          </w:p>
        </w:tc>
        <w:tc>
          <w:tcPr>
            <w:tcW w:w="6428" w:type="dxa"/>
            <w:gridSpan w:val="3"/>
          </w:tcPr>
          <w:p w14:paraId="5588C546" w14:textId="77777777" w:rsidR="000B5EDC" w:rsidRPr="00464FCC" w:rsidRDefault="007D1CAD" w:rsidP="00C31B55">
            <w:pPr>
              <w:pStyle w:val="BodyText"/>
              <w:spacing w:before="120"/>
              <w:ind w:left="1215" w:hanging="675"/>
              <w:rPr>
                <w:szCs w:val="24"/>
              </w:rPr>
            </w:pPr>
            <w:r w:rsidRPr="00464FCC">
              <w:rPr>
                <w:bCs/>
              </w:rPr>
              <w:lastRenderedPageBreak/>
              <w:t xml:space="preserve">24.1.1 </w:t>
            </w:r>
            <w:r w:rsidRPr="00464FCC">
              <w:rPr>
                <w:bCs/>
              </w:rPr>
              <w:tab/>
              <w:t>If</w:t>
            </w:r>
            <w:r w:rsidR="000B5EDC" w:rsidRPr="00464FCC">
              <w:rPr>
                <w:bCs/>
              </w:rPr>
              <w:t xml:space="preserve"> a Time-</w:t>
            </w:r>
            <w:r w:rsidR="00E23488" w:rsidRPr="00464FCC">
              <w:rPr>
                <w:bCs/>
              </w:rPr>
              <w:t>B</w:t>
            </w:r>
            <w:r w:rsidR="000B5EDC" w:rsidRPr="00464FCC">
              <w:rPr>
                <w:bCs/>
              </w:rPr>
              <w:t xml:space="preserve">ased contract form is included in the RFP, the </w:t>
            </w:r>
            <w:r w:rsidR="00505222" w:rsidRPr="00464FCC">
              <w:rPr>
                <w:bCs/>
              </w:rPr>
              <w:t>Client’s e</w:t>
            </w:r>
            <w:r w:rsidR="000B5EDC" w:rsidRPr="00464FCC">
              <w:rPr>
                <w:bCs/>
              </w:rPr>
              <w:t xml:space="preserve">valuation </w:t>
            </w:r>
            <w:r w:rsidR="00505222" w:rsidRPr="00464FCC">
              <w:rPr>
                <w:bCs/>
              </w:rPr>
              <w:t>c</w:t>
            </w:r>
            <w:r w:rsidR="000B5EDC" w:rsidRPr="00464FCC">
              <w:rPr>
                <w:bCs/>
              </w:rPr>
              <w:t>ommittee will (</w:t>
            </w:r>
            <w:r w:rsidR="00505222" w:rsidRPr="00464FCC">
              <w:rPr>
                <w:bCs/>
              </w:rPr>
              <w:t>a</w:t>
            </w:r>
            <w:r w:rsidR="000B5EDC" w:rsidRPr="00464FCC">
              <w:rPr>
                <w:bCs/>
              </w:rPr>
              <w:t xml:space="preserve">) </w:t>
            </w:r>
            <w:r w:rsidR="000B5EDC" w:rsidRPr="00464FCC">
              <w:rPr>
                <w:bCs/>
              </w:rPr>
              <w:lastRenderedPageBreak/>
              <w:t>correct any computational or arithmetical errors, and (</w:t>
            </w:r>
            <w:r w:rsidR="00505222" w:rsidRPr="00464FCC">
              <w:rPr>
                <w:bCs/>
              </w:rPr>
              <w:t>b</w:t>
            </w:r>
            <w:r w:rsidR="000B5EDC" w:rsidRPr="00464FCC">
              <w:rPr>
                <w:bCs/>
              </w:rPr>
              <w:t xml:space="preserve">) adjust the prices if they fail to reflect all inputs included for the respective activities or items </w:t>
            </w:r>
            <w:r w:rsidR="00C849D1" w:rsidRPr="00464FCC">
              <w:rPr>
                <w:bCs/>
              </w:rPr>
              <w:t xml:space="preserve">included </w:t>
            </w:r>
            <w:r w:rsidR="000B5EDC" w:rsidRPr="00464FCC">
              <w:rPr>
                <w:bCs/>
              </w:rPr>
              <w:t xml:space="preserve">in the Technical Proposal. In case of discrepancy between </w:t>
            </w:r>
            <w:r w:rsidR="00505222" w:rsidRPr="00464FCC">
              <w:rPr>
                <w:bCs/>
              </w:rPr>
              <w:t>(</w:t>
            </w:r>
            <w:proofErr w:type="spellStart"/>
            <w:r w:rsidR="00505222" w:rsidRPr="00464FCC">
              <w:rPr>
                <w:bCs/>
              </w:rPr>
              <w:t>i</w:t>
            </w:r>
            <w:proofErr w:type="spellEnd"/>
            <w:r w:rsidR="00505222" w:rsidRPr="00464FCC">
              <w:rPr>
                <w:bCs/>
              </w:rPr>
              <w:t xml:space="preserve">) </w:t>
            </w:r>
            <w:r w:rsidR="000B5EDC" w:rsidRPr="00464FCC">
              <w:rPr>
                <w:bCs/>
              </w:rPr>
              <w:t xml:space="preserve">a partial amount </w:t>
            </w:r>
            <w:r w:rsidR="00505222" w:rsidRPr="00464FCC">
              <w:rPr>
                <w:bCs/>
              </w:rPr>
              <w:t xml:space="preserve">(sub-total) </w:t>
            </w:r>
            <w:r w:rsidR="000B5EDC" w:rsidRPr="00464FCC">
              <w:rPr>
                <w:bCs/>
              </w:rPr>
              <w:t xml:space="preserve">and the total amount, or </w:t>
            </w:r>
            <w:r w:rsidR="00505222" w:rsidRPr="00464FCC">
              <w:rPr>
                <w:bCs/>
              </w:rPr>
              <w:t xml:space="preserve">(ii) between the amount derived by multiplication of unit price with quantity and the total price, or (iii) </w:t>
            </w:r>
            <w:r w:rsidR="000B5EDC" w:rsidRPr="00464FCC">
              <w:rPr>
                <w:bCs/>
              </w:rPr>
              <w:t>between word</w:t>
            </w:r>
            <w:r w:rsidR="00505222" w:rsidRPr="00464FCC">
              <w:rPr>
                <w:bCs/>
              </w:rPr>
              <w:t>s</w:t>
            </w:r>
            <w:r w:rsidR="000B5EDC" w:rsidRPr="00464FCC">
              <w:rPr>
                <w:bCs/>
              </w:rPr>
              <w:t xml:space="preserve"> and figures, the former will prevail. In case of discrepancy between the Technical and Financial Proposals in indicating quantities of input, </w:t>
            </w:r>
            <w:r w:rsidR="00546B9D" w:rsidRPr="00464FCC">
              <w:rPr>
                <w:bCs/>
              </w:rPr>
              <w:t xml:space="preserve">the </w:t>
            </w:r>
            <w:r w:rsidR="000B5EDC" w:rsidRPr="00464FCC">
              <w:rPr>
                <w:bCs/>
              </w:rPr>
              <w:t xml:space="preserve">Technical Proposal prevails and the </w:t>
            </w:r>
            <w:r w:rsidR="00E23488" w:rsidRPr="00464FCC">
              <w:rPr>
                <w:bCs/>
              </w:rPr>
              <w:t>Client’s e</w:t>
            </w:r>
            <w:r w:rsidR="000B5EDC" w:rsidRPr="00464FCC">
              <w:rPr>
                <w:bCs/>
              </w:rPr>
              <w:t xml:space="preserve">valuation </w:t>
            </w:r>
            <w:r w:rsidR="00E23488" w:rsidRPr="00464FCC">
              <w:rPr>
                <w:bCs/>
              </w:rPr>
              <w:t>c</w:t>
            </w:r>
            <w:r w:rsidR="000B5EDC" w:rsidRPr="00464FCC">
              <w:rPr>
                <w:bCs/>
              </w:rPr>
              <w:t>ommittee shall correct the quantification indicated in the Financial Proposal so as to make it consistent with that indicated in the Technical Proposal, apply the relevant unit price included in the Financial Proposal to the corrected quantity</w:t>
            </w:r>
            <w:r w:rsidR="00E23488" w:rsidRPr="00464FCC">
              <w:rPr>
                <w:bCs/>
              </w:rPr>
              <w:t>,</w:t>
            </w:r>
            <w:r w:rsidR="000B5EDC" w:rsidRPr="00464FCC">
              <w:rPr>
                <w:bCs/>
              </w:rPr>
              <w:t xml:space="preserve"> and correct the total Proposal cost.</w:t>
            </w:r>
          </w:p>
        </w:tc>
      </w:tr>
      <w:tr w:rsidR="00C33883" w:rsidRPr="00464FCC" w14:paraId="19E3458B" w14:textId="77777777" w:rsidTr="009A69C4">
        <w:tc>
          <w:tcPr>
            <w:tcW w:w="2455" w:type="dxa"/>
          </w:tcPr>
          <w:p w14:paraId="0920F048" w14:textId="77777777" w:rsidR="000B5EDC" w:rsidRPr="00464FCC" w:rsidRDefault="000B5EDC" w:rsidP="00C31B55">
            <w:pPr>
              <w:spacing w:before="120" w:after="120"/>
              <w:jc w:val="right"/>
              <w:rPr>
                <w:b/>
              </w:rPr>
            </w:pPr>
            <w:r w:rsidRPr="00464FCC">
              <w:rPr>
                <w:b/>
              </w:rPr>
              <w:lastRenderedPageBreak/>
              <w:t>b. Lump-Sum Contracts</w:t>
            </w:r>
          </w:p>
          <w:p w14:paraId="4FAEAEAE" w14:textId="77777777" w:rsidR="000B5EDC" w:rsidRPr="00464FCC" w:rsidRDefault="000B5EDC" w:rsidP="00C31B55">
            <w:pPr>
              <w:spacing w:before="120" w:after="120"/>
              <w:ind w:left="360"/>
              <w:rPr>
                <w:b/>
              </w:rPr>
            </w:pPr>
          </w:p>
        </w:tc>
        <w:tc>
          <w:tcPr>
            <w:tcW w:w="6428" w:type="dxa"/>
            <w:gridSpan w:val="3"/>
          </w:tcPr>
          <w:p w14:paraId="7B702FB6" w14:textId="77777777" w:rsidR="000B5EDC" w:rsidRPr="00464FCC" w:rsidRDefault="007B1034" w:rsidP="00C31B55">
            <w:pPr>
              <w:pStyle w:val="BodyText"/>
              <w:spacing w:before="120"/>
              <w:ind w:left="1305" w:hanging="810"/>
              <w:rPr>
                <w:szCs w:val="24"/>
              </w:rPr>
            </w:pPr>
            <w:r w:rsidRPr="00464FCC">
              <w:rPr>
                <w:bCs/>
              </w:rPr>
              <w:t>24.</w:t>
            </w:r>
            <w:r w:rsidR="00E02590" w:rsidRPr="00464FCC">
              <w:rPr>
                <w:bCs/>
              </w:rPr>
              <w:t xml:space="preserve">1.2  </w:t>
            </w:r>
            <w:r w:rsidR="0027492E" w:rsidRPr="00464FCC">
              <w:rPr>
                <w:bCs/>
              </w:rPr>
              <w:t xml:space="preserve"> </w:t>
            </w:r>
            <w:r w:rsidR="000B5EDC" w:rsidRPr="00464FCC">
              <w:rPr>
                <w:bCs/>
              </w:rPr>
              <w:t xml:space="preserve">If a Lump-Sum contract form is included in the RFP, the Consultant is deemed to have included all prices in the Financial Proposal, so neither arithmetical corrections nor price adjustments shall be made. The total price, net of taxes understood as per </w:t>
            </w:r>
            <w:r w:rsidR="00505222" w:rsidRPr="00464FCC">
              <w:rPr>
                <w:bCs/>
              </w:rPr>
              <w:t xml:space="preserve">ITC </w:t>
            </w:r>
            <w:r w:rsidR="000B5EDC" w:rsidRPr="00464FCC">
              <w:rPr>
                <w:bCs/>
              </w:rPr>
              <w:t>25,</w:t>
            </w:r>
            <w:r w:rsidR="00505222" w:rsidRPr="00464FCC">
              <w:rPr>
                <w:bCs/>
              </w:rPr>
              <w:t xml:space="preserve"> specified </w:t>
            </w:r>
            <w:r w:rsidR="000B5EDC" w:rsidRPr="00464FCC">
              <w:rPr>
                <w:bCs/>
              </w:rPr>
              <w:t>in the Financial Proposal</w:t>
            </w:r>
            <w:r w:rsidR="00505222" w:rsidRPr="00464FCC">
              <w:rPr>
                <w:bCs/>
              </w:rPr>
              <w:t xml:space="preserve"> (Form </w:t>
            </w:r>
            <w:r w:rsidR="00744EE9" w:rsidRPr="00464FCC">
              <w:rPr>
                <w:bCs/>
              </w:rPr>
              <w:t>FIN-</w:t>
            </w:r>
            <w:r w:rsidR="00505222" w:rsidRPr="00464FCC">
              <w:rPr>
                <w:bCs/>
              </w:rPr>
              <w:t>1)</w:t>
            </w:r>
            <w:r w:rsidR="000B5EDC" w:rsidRPr="00464FCC">
              <w:rPr>
                <w:bCs/>
              </w:rPr>
              <w:t xml:space="preserve"> shall be considered as the offered price.</w:t>
            </w:r>
            <w:r w:rsidR="003A2AF2" w:rsidRPr="00464FCC">
              <w:rPr>
                <w:bCs/>
              </w:rPr>
              <w:t xml:space="preserve"> </w:t>
            </w:r>
            <w:r w:rsidR="003A2AF2" w:rsidRPr="00464FCC">
              <w:t>Where there is a discrepancy between the amount in words and the amount figures, the amount in words shall prevail.</w:t>
            </w:r>
            <w:r w:rsidR="00F84405" w:rsidRPr="00464FCC">
              <w:rPr>
                <w:bCs/>
              </w:rPr>
              <w:t xml:space="preserve"> </w:t>
            </w:r>
          </w:p>
        </w:tc>
      </w:tr>
      <w:tr w:rsidR="00C33883" w:rsidRPr="00464FCC" w14:paraId="738FBE8F" w14:textId="77777777" w:rsidTr="009A69C4">
        <w:tc>
          <w:tcPr>
            <w:tcW w:w="2455" w:type="dxa"/>
          </w:tcPr>
          <w:p w14:paraId="3EEF92AE" w14:textId="77777777" w:rsidR="000B5EDC" w:rsidRPr="00464FCC" w:rsidRDefault="000B5EDC" w:rsidP="00C31B55">
            <w:pPr>
              <w:pStyle w:val="HeadingITC2"/>
              <w:spacing w:before="120" w:after="120"/>
              <w:ind w:left="360"/>
              <w:contextualSpacing w:val="0"/>
            </w:pPr>
            <w:bookmarkStart w:id="123" w:name="_Toc474333904"/>
            <w:bookmarkStart w:id="124" w:name="_Toc474334073"/>
            <w:bookmarkStart w:id="125" w:name="_Toc494209451"/>
            <w:bookmarkStart w:id="126" w:name="_Toc209528448"/>
            <w:r w:rsidRPr="00464FCC">
              <w:t>Taxes</w:t>
            </w:r>
            <w:bookmarkEnd w:id="123"/>
            <w:bookmarkEnd w:id="124"/>
            <w:bookmarkEnd w:id="125"/>
            <w:bookmarkEnd w:id="126"/>
          </w:p>
        </w:tc>
        <w:tc>
          <w:tcPr>
            <w:tcW w:w="6428" w:type="dxa"/>
            <w:gridSpan w:val="3"/>
          </w:tcPr>
          <w:p w14:paraId="07DAE4FF" w14:textId="1D1B5E26" w:rsidR="00546B9D" w:rsidRPr="00464FCC" w:rsidRDefault="000B5EDC" w:rsidP="00C31B55">
            <w:pPr>
              <w:pStyle w:val="ListParagraph"/>
              <w:numPr>
                <w:ilvl w:val="1"/>
                <w:numId w:val="5"/>
              </w:numPr>
              <w:spacing w:before="120" w:after="120"/>
              <w:ind w:left="582" w:hanging="582"/>
              <w:contextualSpacing w:val="0"/>
              <w:jc w:val="both"/>
            </w:pPr>
            <w:r w:rsidRPr="00464FCC">
              <w:t xml:space="preserve">The Client’s evaluation of the Consultant’s Financial Proposal </w:t>
            </w:r>
            <w:r w:rsidR="00505222" w:rsidRPr="00464FCC">
              <w:t xml:space="preserve">shall </w:t>
            </w:r>
            <w:r w:rsidRPr="00464FCC">
              <w:t xml:space="preserve">exclude taxes and duties in the Client’s country in accordance with the instructions in the </w:t>
            </w:r>
            <w:r w:rsidRPr="00464FCC">
              <w:rPr>
                <w:b/>
              </w:rPr>
              <w:t>Data Sheet</w:t>
            </w:r>
            <w:r w:rsidRPr="00464FCC">
              <w:t>.</w:t>
            </w:r>
          </w:p>
        </w:tc>
      </w:tr>
      <w:tr w:rsidR="00C33883" w:rsidRPr="00464FCC" w14:paraId="06337B76" w14:textId="77777777" w:rsidTr="009A69C4">
        <w:tc>
          <w:tcPr>
            <w:tcW w:w="2455" w:type="dxa"/>
          </w:tcPr>
          <w:p w14:paraId="6C8E6F6E" w14:textId="77777777" w:rsidR="000B5EDC" w:rsidRPr="00464FCC" w:rsidRDefault="000B5EDC" w:rsidP="00C31B55">
            <w:pPr>
              <w:pStyle w:val="HeadingITC2"/>
              <w:spacing w:before="120" w:after="120"/>
              <w:ind w:left="360"/>
              <w:contextualSpacing w:val="0"/>
            </w:pPr>
            <w:bookmarkStart w:id="127" w:name="_Toc474333905"/>
            <w:bookmarkStart w:id="128" w:name="_Toc474334074"/>
            <w:bookmarkStart w:id="129" w:name="_Toc494209452"/>
            <w:bookmarkStart w:id="130" w:name="_Toc209528449"/>
            <w:r w:rsidRPr="00464FCC">
              <w:t>Conversion to Single Currency</w:t>
            </w:r>
            <w:bookmarkEnd w:id="127"/>
            <w:bookmarkEnd w:id="128"/>
            <w:bookmarkEnd w:id="129"/>
            <w:bookmarkEnd w:id="130"/>
          </w:p>
        </w:tc>
        <w:tc>
          <w:tcPr>
            <w:tcW w:w="6428" w:type="dxa"/>
            <w:gridSpan w:val="3"/>
          </w:tcPr>
          <w:p w14:paraId="2F55B5FD" w14:textId="77777777" w:rsidR="000B5EDC" w:rsidRPr="00464FCC" w:rsidRDefault="000B5EDC" w:rsidP="00C31B55">
            <w:pPr>
              <w:pStyle w:val="ListParagraph"/>
              <w:numPr>
                <w:ilvl w:val="1"/>
                <w:numId w:val="5"/>
              </w:numPr>
              <w:spacing w:before="120" w:after="120"/>
              <w:ind w:left="582" w:hanging="582"/>
              <w:contextualSpacing w:val="0"/>
              <w:jc w:val="both"/>
            </w:pPr>
            <w:r w:rsidRPr="00464FCC">
              <w:t>For</w:t>
            </w:r>
            <w:r w:rsidRPr="00464FCC">
              <w:rPr>
                <w:bCs/>
              </w:rPr>
              <w:t xml:space="preserve"> the evaluation purposes, prices shall be converted to a single </w:t>
            </w:r>
            <w:r w:rsidRPr="00464FCC">
              <w:t>currency</w:t>
            </w:r>
            <w:r w:rsidRPr="00464FCC">
              <w:rPr>
                <w:bCs/>
              </w:rPr>
              <w:t xml:space="preserve"> using the selling rates of exchange, source and date indicated in the </w:t>
            </w:r>
            <w:r w:rsidRPr="00464FCC">
              <w:rPr>
                <w:b/>
                <w:bCs/>
              </w:rPr>
              <w:t>Data Sheet</w:t>
            </w:r>
            <w:r w:rsidRPr="00464FCC">
              <w:rPr>
                <w:bCs/>
              </w:rPr>
              <w:t>.</w:t>
            </w:r>
          </w:p>
        </w:tc>
      </w:tr>
      <w:tr w:rsidR="00C33883" w:rsidRPr="00464FCC" w14:paraId="062DFA36" w14:textId="77777777" w:rsidTr="009A69C4">
        <w:tc>
          <w:tcPr>
            <w:tcW w:w="2455" w:type="dxa"/>
          </w:tcPr>
          <w:p w14:paraId="00141B76" w14:textId="77777777" w:rsidR="00775777" w:rsidRPr="00464FCC" w:rsidRDefault="00775777" w:rsidP="00C31B55">
            <w:pPr>
              <w:pStyle w:val="HeadingITC2"/>
              <w:spacing w:before="120" w:after="120"/>
              <w:ind w:left="360"/>
              <w:contextualSpacing w:val="0"/>
            </w:pPr>
            <w:bookmarkStart w:id="131" w:name="_Toc494209453"/>
            <w:bookmarkStart w:id="132" w:name="_Toc209528450"/>
            <w:r w:rsidRPr="00464FCC">
              <w:t>Combined Quality and Cost Evaluation</w:t>
            </w:r>
            <w:bookmarkEnd w:id="131"/>
            <w:bookmarkEnd w:id="132"/>
          </w:p>
        </w:tc>
        <w:tc>
          <w:tcPr>
            <w:tcW w:w="6428" w:type="dxa"/>
            <w:gridSpan w:val="3"/>
          </w:tcPr>
          <w:p w14:paraId="1E6E3D2F" w14:textId="77777777" w:rsidR="00775777" w:rsidRPr="00464FCC" w:rsidRDefault="00775777" w:rsidP="00C31B55">
            <w:pPr>
              <w:spacing w:before="120" w:after="120"/>
              <w:jc w:val="both"/>
            </w:pPr>
          </w:p>
        </w:tc>
      </w:tr>
      <w:tr w:rsidR="00C33883" w:rsidRPr="00464FCC" w14:paraId="5ECA9398" w14:textId="77777777" w:rsidTr="009A69C4">
        <w:tc>
          <w:tcPr>
            <w:tcW w:w="2455" w:type="dxa"/>
          </w:tcPr>
          <w:p w14:paraId="2CE4AB55" w14:textId="77777777" w:rsidR="000B5EDC" w:rsidRPr="00464FCC" w:rsidRDefault="000B5EDC" w:rsidP="00C31B55">
            <w:pPr>
              <w:pStyle w:val="ListParagraph"/>
              <w:numPr>
                <w:ilvl w:val="1"/>
                <w:numId w:val="10"/>
              </w:numPr>
              <w:spacing w:before="120" w:after="120"/>
              <w:ind w:left="360" w:firstLine="0"/>
              <w:contextualSpacing w:val="0"/>
              <w:rPr>
                <w:b/>
              </w:rPr>
            </w:pPr>
            <w:r w:rsidRPr="00464FCC">
              <w:rPr>
                <w:b/>
              </w:rPr>
              <w:t>Q</w:t>
            </w:r>
            <w:r w:rsidR="0027492E" w:rsidRPr="00464FCC">
              <w:rPr>
                <w:b/>
              </w:rPr>
              <w:t>uality</w:t>
            </w:r>
            <w:r w:rsidR="0073194B" w:rsidRPr="00464FCC">
              <w:rPr>
                <w:b/>
              </w:rPr>
              <w:t xml:space="preserve"> and </w:t>
            </w:r>
            <w:r w:rsidRPr="00464FCC">
              <w:rPr>
                <w:b/>
              </w:rPr>
              <w:t>C</w:t>
            </w:r>
            <w:r w:rsidR="0073194B" w:rsidRPr="00464FCC">
              <w:rPr>
                <w:b/>
              </w:rPr>
              <w:t>ost-</w:t>
            </w:r>
            <w:r w:rsidRPr="00464FCC">
              <w:rPr>
                <w:b/>
              </w:rPr>
              <w:t>B</w:t>
            </w:r>
            <w:r w:rsidR="0073194B" w:rsidRPr="00464FCC">
              <w:rPr>
                <w:b/>
              </w:rPr>
              <w:t xml:space="preserve">ased </w:t>
            </w:r>
            <w:r w:rsidRPr="00464FCC">
              <w:rPr>
                <w:b/>
              </w:rPr>
              <w:t>S</w:t>
            </w:r>
            <w:r w:rsidR="0073194B" w:rsidRPr="00464FCC">
              <w:rPr>
                <w:b/>
              </w:rPr>
              <w:t>election (QCBS)</w:t>
            </w:r>
          </w:p>
          <w:p w14:paraId="5B8D9AD1" w14:textId="77777777" w:rsidR="000B5EDC" w:rsidRPr="00464FCC" w:rsidRDefault="000B5EDC" w:rsidP="00C31B55">
            <w:pPr>
              <w:pStyle w:val="ListParagraph"/>
              <w:spacing w:before="120" w:after="120"/>
              <w:ind w:left="1440"/>
              <w:contextualSpacing w:val="0"/>
              <w:rPr>
                <w:b/>
              </w:rPr>
            </w:pPr>
          </w:p>
        </w:tc>
        <w:tc>
          <w:tcPr>
            <w:tcW w:w="6428" w:type="dxa"/>
            <w:gridSpan w:val="3"/>
          </w:tcPr>
          <w:p w14:paraId="627933F1" w14:textId="77777777" w:rsidR="000B5EDC" w:rsidRPr="00464FCC" w:rsidRDefault="000B5EDC" w:rsidP="00C31B55">
            <w:pPr>
              <w:pStyle w:val="ListParagraph"/>
              <w:numPr>
                <w:ilvl w:val="1"/>
                <w:numId w:val="5"/>
              </w:numPr>
              <w:spacing w:before="120" w:after="120"/>
              <w:ind w:left="582" w:hanging="582"/>
              <w:contextualSpacing w:val="0"/>
              <w:jc w:val="both"/>
            </w:pPr>
            <w:r w:rsidRPr="00464FCC">
              <w:lastRenderedPageBreak/>
              <w:t xml:space="preserve">In </w:t>
            </w:r>
            <w:r w:rsidR="00AF64A2" w:rsidRPr="00464FCC">
              <w:t xml:space="preserve">the </w:t>
            </w:r>
            <w:r w:rsidRPr="00464FCC">
              <w:t>case of Q</w:t>
            </w:r>
            <w:r w:rsidR="0073194B" w:rsidRPr="00464FCC">
              <w:t>CBS</w:t>
            </w:r>
            <w:r w:rsidRPr="00464FCC">
              <w:t xml:space="preserve">, the total score is calculated by weighting the </w:t>
            </w:r>
            <w:r w:rsidR="00505222" w:rsidRPr="00464FCC">
              <w:t xml:space="preserve">technical </w:t>
            </w:r>
            <w:r w:rsidRPr="00464FCC">
              <w:t xml:space="preserve">and </w:t>
            </w:r>
            <w:r w:rsidR="00505222" w:rsidRPr="00464FCC">
              <w:t xml:space="preserve">financial </w:t>
            </w:r>
            <w:r w:rsidRPr="00464FCC">
              <w:t xml:space="preserve">scores and adding them as per </w:t>
            </w:r>
            <w:r w:rsidR="00AF64A2" w:rsidRPr="00464FCC">
              <w:t xml:space="preserve">the </w:t>
            </w:r>
            <w:r w:rsidRPr="00464FCC">
              <w:t xml:space="preserve">formula and instructions in the </w:t>
            </w:r>
            <w:r w:rsidRPr="00464FCC">
              <w:rPr>
                <w:b/>
              </w:rPr>
              <w:t>Data Sheet</w:t>
            </w:r>
            <w:r w:rsidRPr="00464FCC">
              <w:t xml:space="preserve">. The Consultant </w:t>
            </w:r>
            <w:r w:rsidR="000972B4" w:rsidRPr="00464FCC">
              <w:t xml:space="preserve">with the </w:t>
            </w:r>
            <w:r w:rsidR="003A2AF2" w:rsidRPr="00464FCC">
              <w:t xml:space="preserve">Most Advantageous Proposal, </w:t>
            </w:r>
            <w:r w:rsidR="003A2AF2" w:rsidRPr="00464FCC">
              <w:lastRenderedPageBreak/>
              <w:t xml:space="preserve">which is the Proposal that achieves the highest combined technical and financial scores, </w:t>
            </w:r>
            <w:r w:rsidRPr="00464FCC">
              <w:t>will be invited for negotiations.</w:t>
            </w:r>
          </w:p>
        </w:tc>
      </w:tr>
      <w:tr w:rsidR="00C33883" w:rsidRPr="00464FCC" w14:paraId="2ECDCFC4" w14:textId="77777777" w:rsidTr="009A69C4">
        <w:tc>
          <w:tcPr>
            <w:tcW w:w="2455" w:type="dxa"/>
          </w:tcPr>
          <w:p w14:paraId="1C8D0F67" w14:textId="77777777" w:rsidR="000B5EDC" w:rsidRPr="00464FCC" w:rsidRDefault="00FA4BE3" w:rsidP="00C31B55">
            <w:pPr>
              <w:spacing w:before="120" w:after="120"/>
              <w:ind w:left="360"/>
              <w:rPr>
                <w:b/>
              </w:rPr>
            </w:pPr>
            <w:r w:rsidRPr="00464FCC">
              <w:rPr>
                <w:b/>
              </w:rPr>
              <w:lastRenderedPageBreak/>
              <w:t xml:space="preserve">b. </w:t>
            </w:r>
            <w:r w:rsidR="000B5EDC" w:rsidRPr="00464FCC">
              <w:rPr>
                <w:b/>
              </w:rPr>
              <w:t>Fixed-Budget Selection</w:t>
            </w:r>
            <w:r w:rsidR="00733195" w:rsidRPr="00464FCC">
              <w:rPr>
                <w:b/>
              </w:rPr>
              <w:t xml:space="preserve"> </w:t>
            </w:r>
            <w:r w:rsidR="0073194B" w:rsidRPr="00464FCC">
              <w:rPr>
                <w:b/>
              </w:rPr>
              <w:t>(FBS)</w:t>
            </w:r>
          </w:p>
        </w:tc>
        <w:tc>
          <w:tcPr>
            <w:tcW w:w="6428" w:type="dxa"/>
            <w:gridSpan w:val="3"/>
          </w:tcPr>
          <w:p w14:paraId="6A94AC72" w14:textId="77777777" w:rsidR="001B51ED" w:rsidRPr="00464FCC" w:rsidRDefault="000B5EDC" w:rsidP="00C31B55">
            <w:pPr>
              <w:pStyle w:val="ListParagraph"/>
              <w:numPr>
                <w:ilvl w:val="1"/>
                <w:numId w:val="5"/>
              </w:numPr>
              <w:spacing w:before="120" w:after="120"/>
              <w:ind w:left="582" w:hanging="582"/>
              <w:contextualSpacing w:val="0"/>
              <w:jc w:val="both"/>
            </w:pPr>
            <w:r w:rsidRPr="00464FCC">
              <w:t>In the case of F</w:t>
            </w:r>
            <w:r w:rsidR="0073194B" w:rsidRPr="00464FCC">
              <w:t>BS</w:t>
            </w:r>
            <w:r w:rsidRPr="00464FCC">
              <w:t xml:space="preserve">, </w:t>
            </w:r>
            <w:r w:rsidR="001B51ED" w:rsidRPr="00464FCC">
              <w:t xml:space="preserve">those Proposals that exceed the budget indicated </w:t>
            </w:r>
            <w:r w:rsidR="006A5B83" w:rsidRPr="00464FCC">
              <w:t xml:space="preserve">in </w:t>
            </w:r>
            <w:r w:rsidR="008C70CB" w:rsidRPr="00464FCC">
              <w:t xml:space="preserve">ITC </w:t>
            </w:r>
            <w:r w:rsidR="000744C9" w:rsidRPr="00464FCC">
              <w:t xml:space="preserve">14.1.4 of the </w:t>
            </w:r>
            <w:r w:rsidR="001B51ED" w:rsidRPr="00464FCC">
              <w:rPr>
                <w:b/>
              </w:rPr>
              <w:t>Data Sheet</w:t>
            </w:r>
            <w:r w:rsidR="001B51ED" w:rsidRPr="00464FCC">
              <w:t xml:space="preserve"> shall be rejected.</w:t>
            </w:r>
          </w:p>
          <w:p w14:paraId="64A87CEF" w14:textId="77777777" w:rsidR="000B5EDC" w:rsidRPr="00464FCC" w:rsidRDefault="001B51ED" w:rsidP="00C31B55">
            <w:pPr>
              <w:pStyle w:val="ListParagraph"/>
              <w:numPr>
                <w:ilvl w:val="1"/>
                <w:numId w:val="5"/>
              </w:numPr>
              <w:spacing w:before="120" w:after="120"/>
              <w:ind w:left="582" w:hanging="582"/>
              <w:contextualSpacing w:val="0"/>
              <w:jc w:val="both"/>
            </w:pPr>
            <w:r w:rsidRPr="00464FCC">
              <w:t>T</w:t>
            </w:r>
            <w:r w:rsidR="000B5EDC" w:rsidRPr="00464FCC">
              <w:t xml:space="preserve">he Client will select the Consultant </w:t>
            </w:r>
            <w:r w:rsidR="003A2AF2" w:rsidRPr="00464FCC">
              <w:t xml:space="preserve">with the Most Advantageous Proposal, which is the </w:t>
            </w:r>
            <w:r w:rsidR="000B5EDC" w:rsidRPr="00464FCC">
              <w:t>highest</w:t>
            </w:r>
            <w:r w:rsidR="00733195" w:rsidRPr="00464FCC">
              <w:t>-</w:t>
            </w:r>
            <w:r w:rsidR="000B5EDC" w:rsidRPr="00464FCC">
              <w:t xml:space="preserve">ranked Technical Proposal </w:t>
            </w:r>
            <w:r w:rsidR="00621EF8" w:rsidRPr="00464FCC">
              <w:t xml:space="preserve">that does not exceed </w:t>
            </w:r>
            <w:r w:rsidR="000B5EDC" w:rsidRPr="00464FCC">
              <w:t xml:space="preserve">the budget indicated in the RFP, and invite </w:t>
            </w:r>
            <w:r w:rsidR="00CC7A10" w:rsidRPr="00464FCC">
              <w:t xml:space="preserve">such Consultant </w:t>
            </w:r>
            <w:r w:rsidR="000B5EDC" w:rsidRPr="00464FCC">
              <w:t>to negotiate the Contract.</w:t>
            </w:r>
          </w:p>
        </w:tc>
      </w:tr>
      <w:tr w:rsidR="00C33883" w:rsidRPr="00464FCC" w14:paraId="4DE190D9" w14:textId="77777777" w:rsidTr="009A69C4">
        <w:trPr>
          <w:trHeight w:val="1901"/>
        </w:trPr>
        <w:tc>
          <w:tcPr>
            <w:tcW w:w="2455" w:type="dxa"/>
          </w:tcPr>
          <w:p w14:paraId="28A85E1B" w14:textId="77777777" w:rsidR="009B7C17" w:rsidRPr="00464FCC" w:rsidRDefault="009B7C17" w:rsidP="00C31B55">
            <w:pPr>
              <w:spacing w:before="120" w:after="120"/>
              <w:ind w:left="360"/>
              <w:rPr>
                <w:b/>
              </w:rPr>
            </w:pPr>
            <w:r w:rsidRPr="00464FCC">
              <w:rPr>
                <w:b/>
              </w:rPr>
              <w:t>c. Least-Cost Selection</w:t>
            </w:r>
          </w:p>
        </w:tc>
        <w:tc>
          <w:tcPr>
            <w:tcW w:w="6428" w:type="dxa"/>
            <w:gridSpan w:val="3"/>
          </w:tcPr>
          <w:p w14:paraId="5E2F0BB9" w14:textId="77777777" w:rsidR="009B7C17" w:rsidRPr="00464FCC" w:rsidRDefault="009B7C17" w:rsidP="00C31B55">
            <w:pPr>
              <w:pStyle w:val="ListParagraph"/>
              <w:numPr>
                <w:ilvl w:val="1"/>
                <w:numId w:val="5"/>
              </w:numPr>
              <w:spacing w:before="120" w:after="120"/>
              <w:ind w:left="582" w:hanging="582"/>
              <w:contextualSpacing w:val="0"/>
              <w:jc w:val="both"/>
            </w:pPr>
            <w:r w:rsidRPr="00464FCC">
              <w:t>In the case of Least-Cost Selection (LCS), the Client will select the Consultant with the Most Advantageous Proposal, which is the Proposal with the lowest evaluated total price among those Proposals that achieved the</w:t>
            </w:r>
            <w:r w:rsidRPr="0021172D">
              <w:t xml:space="preserve"> minimum qualifying technical score</w:t>
            </w:r>
            <w:r w:rsidRPr="00464FCC">
              <w:t xml:space="preserve">, and invite such a </w:t>
            </w:r>
            <w:proofErr w:type="gramStart"/>
            <w:r w:rsidRPr="00464FCC">
              <w:t>Consultant</w:t>
            </w:r>
            <w:proofErr w:type="gramEnd"/>
            <w:r w:rsidRPr="00464FCC">
              <w:t xml:space="preserve"> to negotiate the Contract.</w:t>
            </w:r>
          </w:p>
        </w:tc>
      </w:tr>
      <w:tr w:rsidR="00C33883" w:rsidRPr="00464FCC" w14:paraId="5350760B" w14:textId="77777777" w:rsidTr="009A69C4">
        <w:tc>
          <w:tcPr>
            <w:tcW w:w="8884" w:type="dxa"/>
            <w:gridSpan w:val="4"/>
          </w:tcPr>
          <w:p w14:paraId="617EAA19" w14:textId="77777777" w:rsidR="000B5EDC" w:rsidRPr="00464FCC" w:rsidRDefault="000B5EDC" w:rsidP="00C31B55">
            <w:pPr>
              <w:pStyle w:val="HeadingITC1"/>
              <w:spacing w:before="120" w:after="120"/>
              <w:rPr>
                <w:rFonts w:ascii="Times New Roman" w:hAnsi="Times New Roman"/>
              </w:rPr>
            </w:pPr>
            <w:bookmarkStart w:id="133" w:name="_Toc474333906"/>
            <w:bookmarkStart w:id="134" w:name="_Toc474334075"/>
            <w:bookmarkStart w:id="135" w:name="_Toc494209454"/>
            <w:bookmarkStart w:id="136" w:name="_Toc209528451"/>
            <w:r w:rsidRPr="00464FCC">
              <w:t xml:space="preserve">D. </w:t>
            </w:r>
            <w:r w:rsidR="00EA2584" w:rsidRPr="00464FCC">
              <w:t xml:space="preserve"> </w:t>
            </w:r>
            <w:r w:rsidRPr="00464FCC">
              <w:t>Negotiations and Award</w:t>
            </w:r>
            <w:bookmarkEnd w:id="133"/>
            <w:bookmarkEnd w:id="134"/>
            <w:bookmarkEnd w:id="135"/>
            <w:bookmarkEnd w:id="136"/>
          </w:p>
        </w:tc>
      </w:tr>
      <w:tr w:rsidR="00C33883" w:rsidRPr="00464FCC" w14:paraId="4C740918" w14:textId="77777777" w:rsidTr="009A69C4">
        <w:tc>
          <w:tcPr>
            <w:tcW w:w="2455" w:type="dxa"/>
          </w:tcPr>
          <w:p w14:paraId="50CD7297" w14:textId="77777777" w:rsidR="000B5EDC" w:rsidRPr="00464FCC" w:rsidRDefault="000B5EDC" w:rsidP="00C31B55">
            <w:pPr>
              <w:pStyle w:val="HeadingITC2"/>
              <w:spacing w:before="120" w:after="120"/>
              <w:ind w:left="360"/>
              <w:contextualSpacing w:val="0"/>
            </w:pPr>
            <w:bookmarkStart w:id="137" w:name="_Toc494209455"/>
            <w:bookmarkStart w:id="138" w:name="_Toc209528452"/>
            <w:r w:rsidRPr="00464FCC">
              <w:t>Negotiations</w:t>
            </w:r>
            <w:bookmarkEnd w:id="137"/>
            <w:bookmarkEnd w:id="138"/>
          </w:p>
        </w:tc>
        <w:tc>
          <w:tcPr>
            <w:tcW w:w="6428" w:type="dxa"/>
            <w:gridSpan w:val="3"/>
          </w:tcPr>
          <w:p w14:paraId="74B1E896" w14:textId="77777777" w:rsidR="000B5EDC" w:rsidRPr="00464FCC" w:rsidRDefault="00AF64A2" w:rsidP="00C31B55">
            <w:pPr>
              <w:pStyle w:val="ListParagraph"/>
              <w:numPr>
                <w:ilvl w:val="1"/>
                <w:numId w:val="5"/>
              </w:numPr>
              <w:spacing w:before="120" w:after="120"/>
              <w:ind w:left="582" w:hanging="582"/>
              <w:contextualSpacing w:val="0"/>
              <w:jc w:val="both"/>
            </w:pPr>
            <w:r w:rsidRPr="00464FCC">
              <w:t>The n</w:t>
            </w:r>
            <w:r w:rsidR="000B5EDC" w:rsidRPr="00464FCC">
              <w:t>egotiations will be held at the date and address indicated in the Da</w:t>
            </w:r>
            <w:r w:rsidRPr="00464FCC">
              <w:t xml:space="preserve">ta Sheet with the Consultant’s </w:t>
            </w:r>
            <w:r w:rsidR="000B5EDC" w:rsidRPr="00464FCC">
              <w:t xml:space="preserve">representative(s) who must </w:t>
            </w:r>
            <w:r w:rsidRPr="00464FCC">
              <w:t xml:space="preserve">have written power of attorney </w:t>
            </w:r>
            <w:r w:rsidR="000B5EDC" w:rsidRPr="00464FCC">
              <w:t xml:space="preserve">to negotiate and sign a Contract on behalf of the Consultant. </w:t>
            </w:r>
          </w:p>
          <w:p w14:paraId="6834CB9C" w14:textId="77777777" w:rsidR="000B5EDC" w:rsidRPr="00464FCC" w:rsidRDefault="000B5EDC" w:rsidP="00C31B55">
            <w:pPr>
              <w:pStyle w:val="ListParagraph"/>
              <w:numPr>
                <w:ilvl w:val="1"/>
                <w:numId w:val="5"/>
              </w:numPr>
              <w:spacing w:before="120" w:after="120"/>
              <w:ind w:left="582" w:hanging="582"/>
              <w:contextualSpacing w:val="0"/>
              <w:jc w:val="both"/>
            </w:pPr>
            <w:r w:rsidRPr="00464FCC">
              <w:t xml:space="preserve">The Client shall prepare minutes of negotiations </w:t>
            </w:r>
            <w:r w:rsidR="00CA1141" w:rsidRPr="00464FCC">
              <w:t xml:space="preserve">that </w:t>
            </w:r>
            <w:r w:rsidRPr="00464FCC">
              <w:t>are signed by the Client and the Consultant’s authorized representative.</w:t>
            </w:r>
          </w:p>
        </w:tc>
      </w:tr>
      <w:tr w:rsidR="00C33883" w:rsidRPr="00464FCC" w14:paraId="50F5B466" w14:textId="77777777" w:rsidTr="009A69C4">
        <w:tc>
          <w:tcPr>
            <w:tcW w:w="2455" w:type="dxa"/>
          </w:tcPr>
          <w:p w14:paraId="1A8DCD5D" w14:textId="77777777" w:rsidR="009A2264" w:rsidRPr="00464FCC" w:rsidRDefault="00CA1141" w:rsidP="00C31B55">
            <w:pPr>
              <w:pStyle w:val="ListParagraph"/>
              <w:tabs>
                <w:tab w:val="left" w:pos="360"/>
              </w:tabs>
              <w:spacing w:before="120" w:after="120"/>
              <w:ind w:left="360"/>
              <w:contextualSpacing w:val="0"/>
              <w:rPr>
                <w:b/>
              </w:rPr>
            </w:pPr>
            <w:r w:rsidRPr="00464FCC">
              <w:rPr>
                <w:b/>
              </w:rPr>
              <w:t xml:space="preserve">a. </w:t>
            </w:r>
            <w:r w:rsidR="000B5EDC" w:rsidRPr="00464FCC">
              <w:rPr>
                <w:b/>
              </w:rPr>
              <w:t>Availability of Key Experts</w:t>
            </w:r>
          </w:p>
        </w:tc>
        <w:tc>
          <w:tcPr>
            <w:tcW w:w="6428" w:type="dxa"/>
            <w:gridSpan w:val="3"/>
          </w:tcPr>
          <w:p w14:paraId="4D0C34FD" w14:textId="77777777" w:rsidR="000B5EDC" w:rsidRPr="00464FCC" w:rsidRDefault="000B5EDC" w:rsidP="00C31B55">
            <w:pPr>
              <w:pStyle w:val="ListParagraph"/>
              <w:numPr>
                <w:ilvl w:val="1"/>
                <w:numId w:val="5"/>
              </w:numPr>
              <w:spacing w:before="120" w:after="120"/>
              <w:ind w:left="582" w:hanging="582"/>
              <w:contextualSpacing w:val="0"/>
              <w:jc w:val="both"/>
            </w:pPr>
            <w:r w:rsidRPr="00464FCC">
              <w:t xml:space="preserve">The invited Consultant shall confirm </w:t>
            </w:r>
            <w:r w:rsidR="00C96644" w:rsidRPr="00464FCC">
              <w:t xml:space="preserve">the </w:t>
            </w:r>
            <w:r w:rsidRPr="00464FCC">
              <w:t xml:space="preserve">availability of all Key Experts included in the Proposal </w:t>
            </w:r>
            <w:r w:rsidR="00E23488" w:rsidRPr="00464FCC">
              <w:t>as a pre-requisite to</w:t>
            </w:r>
            <w:r w:rsidR="00A9178E" w:rsidRPr="00464FCC">
              <w:t xml:space="preserve"> the negotiations, </w:t>
            </w:r>
            <w:r w:rsidR="00E23488" w:rsidRPr="00464FCC">
              <w:t>or</w:t>
            </w:r>
            <w:r w:rsidRPr="00464FCC">
              <w:t xml:space="preserve">, if applicable, </w:t>
            </w:r>
            <w:r w:rsidR="00E23488" w:rsidRPr="00464FCC">
              <w:t xml:space="preserve">a replacement in accordance with </w:t>
            </w:r>
            <w:r w:rsidR="008C70CB" w:rsidRPr="00464FCC">
              <w:t xml:space="preserve">ITC </w:t>
            </w:r>
            <w:r w:rsidRPr="00464FCC">
              <w:t>12</w:t>
            </w:r>
            <w:r w:rsidR="008C70CB" w:rsidRPr="00464FCC">
              <w:t>.</w:t>
            </w:r>
            <w:r w:rsidRPr="00464FCC">
              <w:t xml:space="preserve"> Failure to confirm the Key Experts</w:t>
            </w:r>
            <w:r w:rsidR="00C9793D" w:rsidRPr="00464FCC">
              <w:t>’</w:t>
            </w:r>
            <w:r w:rsidRPr="00464FCC">
              <w:t xml:space="preserve"> availability may result in </w:t>
            </w:r>
            <w:r w:rsidR="00C9793D" w:rsidRPr="00464FCC">
              <w:t xml:space="preserve">the </w:t>
            </w:r>
            <w:r w:rsidR="00CC7A10" w:rsidRPr="00464FCC">
              <w:t xml:space="preserve">rejection of the Consultant’s Proposal and </w:t>
            </w:r>
            <w:r w:rsidRPr="00464FCC">
              <w:t>the Client proceeding to negotiate the Contract with the next-ranked Consultant</w:t>
            </w:r>
            <w:r w:rsidR="00E23488" w:rsidRPr="00464FCC">
              <w:t>.</w:t>
            </w:r>
            <w:r w:rsidRPr="00464FCC">
              <w:t xml:space="preserve"> </w:t>
            </w:r>
          </w:p>
          <w:p w14:paraId="68599D55" w14:textId="77777777" w:rsidR="000B5EDC" w:rsidRPr="00464FCC" w:rsidDel="00ED2657" w:rsidRDefault="000B5EDC" w:rsidP="00C31B55">
            <w:pPr>
              <w:pStyle w:val="ListParagraph"/>
              <w:numPr>
                <w:ilvl w:val="1"/>
                <w:numId w:val="5"/>
              </w:numPr>
              <w:spacing w:before="120" w:after="120"/>
              <w:ind w:left="582" w:hanging="582"/>
              <w:contextualSpacing w:val="0"/>
              <w:jc w:val="both"/>
            </w:pPr>
            <w:r w:rsidRPr="00464FCC">
              <w:t>Notwithstand</w:t>
            </w:r>
            <w:r w:rsidR="00C96644" w:rsidRPr="00464FCC">
              <w:t>ing the above, the substitution</w:t>
            </w:r>
            <w:r w:rsidRPr="00464FCC">
              <w:t xml:space="preserve"> of Key Experts at the negotiations may be considered </w:t>
            </w:r>
            <w:r w:rsidR="00E23488" w:rsidRPr="00464FCC">
              <w:t xml:space="preserve">if </w:t>
            </w:r>
            <w:r w:rsidRPr="00464FCC">
              <w:t xml:space="preserve">due </w:t>
            </w:r>
            <w:r w:rsidR="00E23488" w:rsidRPr="00464FCC">
              <w:t xml:space="preserve">solely </w:t>
            </w:r>
            <w:r w:rsidRPr="00464FCC">
              <w:t xml:space="preserve">to circumstances outside the reasonable control of </w:t>
            </w:r>
            <w:r w:rsidR="00E23488" w:rsidRPr="00464FCC">
              <w:t xml:space="preserve">and not foreseeable by </w:t>
            </w:r>
            <w:r w:rsidRPr="00464FCC">
              <w:t xml:space="preserve">the Consultant, including but not limited to death or medical incapacity. In such case, the Consultant shall offer a substitute </w:t>
            </w:r>
            <w:r w:rsidR="00CC7A10" w:rsidRPr="00464FCC">
              <w:t xml:space="preserve">Key Expert </w:t>
            </w:r>
            <w:r w:rsidRPr="00464FCC">
              <w:t xml:space="preserve">within the </w:t>
            </w:r>
            <w:proofErr w:type="gramStart"/>
            <w:r w:rsidRPr="00464FCC">
              <w:t>period of time</w:t>
            </w:r>
            <w:proofErr w:type="gramEnd"/>
            <w:r w:rsidRPr="00464FCC">
              <w:t xml:space="preserve"> specified in the letter of </w:t>
            </w:r>
            <w:r w:rsidR="00CC7A10" w:rsidRPr="00464FCC">
              <w:t xml:space="preserve">invitation </w:t>
            </w:r>
            <w:r w:rsidRPr="00464FCC">
              <w:t xml:space="preserve">to negotiate the Contract, </w:t>
            </w:r>
            <w:r w:rsidR="00B83EB3" w:rsidRPr="00464FCC">
              <w:lastRenderedPageBreak/>
              <w:t>who</w:t>
            </w:r>
            <w:r w:rsidRPr="00464FCC">
              <w:t xml:space="preserve"> shall have equivalent or better qualifications and experience than the original candidate.</w:t>
            </w:r>
          </w:p>
        </w:tc>
      </w:tr>
      <w:tr w:rsidR="00C33883" w:rsidRPr="00464FCC" w14:paraId="22AF923C" w14:textId="77777777" w:rsidTr="009A69C4">
        <w:tc>
          <w:tcPr>
            <w:tcW w:w="2455" w:type="dxa"/>
          </w:tcPr>
          <w:p w14:paraId="7D1683D1" w14:textId="77777777" w:rsidR="000B5EDC" w:rsidRPr="00464FCC" w:rsidRDefault="0027492E" w:rsidP="00C31B55">
            <w:pPr>
              <w:tabs>
                <w:tab w:val="left" w:pos="360"/>
              </w:tabs>
              <w:spacing w:before="120" w:after="120"/>
              <w:ind w:left="360"/>
              <w:rPr>
                <w:b/>
              </w:rPr>
            </w:pPr>
            <w:r w:rsidRPr="00464FCC">
              <w:rPr>
                <w:b/>
              </w:rPr>
              <w:lastRenderedPageBreak/>
              <w:t>b. Technical N</w:t>
            </w:r>
            <w:r w:rsidR="000B5EDC" w:rsidRPr="00464FCC">
              <w:rPr>
                <w:b/>
              </w:rPr>
              <w:t>egotiations</w:t>
            </w:r>
          </w:p>
        </w:tc>
        <w:tc>
          <w:tcPr>
            <w:tcW w:w="6428" w:type="dxa"/>
            <w:gridSpan w:val="3"/>
          </w:tcPr>
          <w:p w14:paraId="63CBF62A" w14:textId="77777777" w:rsidR="000B5EDC" w:rsidRPr="00464FCC" w:rsidRDefault="00B83EB3" w:rsidP="00C31B55">
            <w:pPr>
              <w:pStyle w:val="ListParagraph"/>
              <w:numPr>
                <w:ilvl w:val="1"/>
                <w:numId w:val="5"/>
              </w:numPr>
              <w:spacing w:before="120" w:after="120"/>
              <w:ind w:left="582" w:hanging="582"/>
              <w:contextualSpacing w:val="0"/>
              <w:jc w:val="both"/>
            </w:pPr>
            <w:r w:rsidRPr="00464FCC">
              <w:t>The negotiations</w:t>
            </w:r>
            <w:r w:rsidR="000B5EDC" w:rsidRPr="00464FCC">
              <w:t xml:space="preserve"> include discussions of the Terms of Reference (TORs), the proposed methodology, </w:t>
            </w:r>
            <w:r w:rsidR="00C9793D" w:rsidRPr="00464FCC">
              <w:t xml:space="preserve">the </w:t>
            </w:r>
            <w:r w:rsidR="000B5EDC" w:rsidRPr="00464FCC">
              <w:t xml:space="preserve">Client’s inputs, </w:t>
            </w:r>
            <w:r w:rsidR="00C9793D" w:rsidRPr="00464FCC">
              <w:t xml:space="preserve">the </w:t>
            </w:r>
            <w:r w:rsidR="000B5EDC" w:rsidRPr="00464FCC">
              <w:t>special conditions of the Contract</w:t>
            </w:r>
            <w:r w:rsidR="00CA1141" w:rsidRPr="00464FCC">
              <w:t>,</w:t>
            </w:r>
            <w:r w:rsidR="000B5EDC" w:rsidRPr="00464FCC">
              <w:t xml:space="preserve"> </w:t>
            </w:r>
            <w:r w:rsidR="00A9178E" w:rsidRPr="00464FCC">
              <w:t xml:space="preserve">and </w:t>
            </w:r>
            <w:r w:rsidR="000B5EDC" w:rsidRPr="00464FCC">
              <w:t>finaliz</w:t>
            </w:r>
            <w:r w:rsidR="00CA1141" w:rsidRPr="00464FCC">
              <w:t>ing</w:t>
            </w:r>
            <w:r w:rsidR="000B5EDC" w:rsidRPr="00464FCC">
              <w:t xml:space="preserve"> </w:t>
            </w:r>
            <w:r w:rsidR="00CA1141" w:rsidRPr="00464FCC">
              <w:t xml:space="preserve">the </w:t>
            </w:r>
            <w:r w:rsidR="000B5EDC" w:rsidRPr="00464FCC">
              <w:t xml:space="preserve">“Description of Services” part of the Contract. These discussions shall not substantially alter the original scope of services under the TOR or the terms of the contract, lest the quality of the final product, its price, </w:t>
            </w:r>
            <w:r w:rsidR="00260F11" w:rsidRPr="00464FCC">
              <w:t xml:space="preserve">or </w:t>
            </w:r>
            <w:r w:rsidR="000B5EDC" w:rsidRPr="00464FCC">
              <w:t xml:space="preserve">the relevance of the initial evaluation be affected. </w:t>
            </w:r>
          </w:p>
        </w:tc>
      </w:tr>
      <w:tr w:rsidR="00C33883" w:rsidRPr="00464FCC" w14:paraId="2C67788A" w14:textId="77777777" w:rsidTr="009A69C4">
        <w:tc>
          <w:tcPr>
            <w:tcW w:w="2455" w:type="dxa"/>
          </w:tcPr>
          <w:p w14:paraId="4489CDA1" w14:textId="77777777" w:rsidR="00F25D26" w:rsidRPr="00464FCC" w:rsidRDefault="0027492E" w:rsidP="00C31B55">
            <w:pPr>
              <w:spacing w:before="120" w:after="120"/>
              <w:ind w:left="360"/>
              <w:rPr>
                <w:b/>
              </w:rPr>
            </w:pPr>
            <w:r w:rsidRPr="00464FCC">
              <w:rPr>
                <w:b/>
              </w:rPr>
              <w:t>c. Financial N</w:t>
            </w:r>
            <w:r w:rsidR="000B5EDC" w:rsidRPr="00464FCC">
              <w:rPr>
                <w:b/>
              </w:rPr>
              <w:t>egotiations</w:t>
            </w:r>
          </w:p>
          <w:p w14:paraId="75A27E6A" w14:textId="77777777" w:rsidR="000B5EDC" w:rsidRPr="00464FCC" w:rsidRDefault="000B5EDC" w:rsidP="00C31B55">
            <w:pPr>
              <w:tabs>
                <w:tab w:val="left" w:pos="360"/>
              </w:tabs>
              <w:spacing w:before="120" w:after="120"/>
              <w:ind w:left="360"/>
              <w:rPr>
                <w:b/>
              </w:rPr>
            </w:pPr>
          </w:p>
        </w:tc>
        <w:tc>
          <w:tcPr>
            <w:tcW w:w="6428" w:type="dxa"/>
            <w:gridSpan w:val="3"/>
          </w:tcPr>
          <w:p w14:paraId="75D89C0B" w14:textId="77777777" w:rsidR="000B5EDC" w:rsidRPr="00464FCC" w:rsidRDefault="000B5EDC" w:rsidP="00C31B55">
            <w:pPr>
              <w:pStyle w:val="ListParagraph"/>
              <w:numPr>
                <w:ilvl w:val="1"/>
                <w:numId w:val="5"/>
              </w:numPr>
              <w:spacing w:before="120" w:after="120"/>
              <w:ind w:left="582" w:hanging="582"/>
              <w:contextualSpacing w:val="0"/>
              <w:jc w:val="both"/>
            </w:pPr>
            <w:r w:rsidRPr="00464FCC">
              <w:t xml:space="preserve"> </w:t>
            </w:r>
            <w:r w:rsidR="00B83EB3" w:rsidRPr="00464FCC">
              <w:t>The negotiations</w:t>
            </w:r>
            <w:r w:rsidRPr="00464FCC">
              <w:t xml:space="preserve"> include </w:t>
            </w:r>
            <w:r w:rsidR="00B83EB3" w:rsidRPr="00464FCC">
              <w:t xml:space="preserve">the </w:t>
            </w:r>
            <w:r w:rsidRPr="00464FCC">
              <w:t xml:space="preserve">clarification of the Consultant’s tax liability in the Client’s country and how it should be reflected in the Contract. </w:t>
            </w:r>
          </w:p>
          <w:p w14:paraId="11E755CC" w14:textId="77777777" w:rsidR="00332752" w:rsidRPr="00464FCC" w:rsidRDefault="000B5EDC" w:rsidP="00C31B55">
            <w:pPr>
              <w:pStyle w:val="ListParagraph"/>
              <w:numPr>
                <w:ilvl w:val="1"/>
                <w:numId w:val="5"/>
              </w:numPr>
              <w:spacing w:before="120" w:after="120"/>
              <w:ind w:left="582" w:hanging="582"/>
              <w:contextualSpacing w:val="0"/>
              <w:jc w:val="both"/>
            </w:pPr>
            <w:r w:rsidRPr="00464FCC">
              <w:t xml:space="preserve">If the selection method included cost as a factor in </w:t>
            </w:r>
            <w:r w:rsidR="00B83EB3" w:rsidRPr="00464FCC">
              <w:t xml:space="preserve">the </w:t>
            </w:r>
            <w:r w:rsidRPr="00464FCC">
              <w:t>evaluation, the total price stated in the Financial Proposal for a Lump-</w:t>
            </w:r>
            <w:r w:rsidR="00260F11" w:rsidRPr="00464FCC">
              <w:t>S</w:t>
            </w:r>
            <w:r w:rsidRPr="00464FCC">
              <w:t xml:space="preserve">um contract shall not be negotiated. </w:t>
            </w:r>
          </w:p>
          <w:p w14:paraId="72D33A10" w14:textId="77777777" w:rsidR="000B5EDC" w:rsidRPr="00464FCC" w:rsidRDefault="000B5EDC" w:rsidP="00C31B55">
            <w:pPr>
              <w:pStyle w:val="ListParagraph"/>
              <w:numPr>
                <w:ilvl w:val="1"/>
                <w:numId w:val="5"/>
              </w:numPr>
              <w:spacing w:before="120" w:after="120"/>
              <w:ind w:left="582" w:hanging="582"/>
              <w:contextualSpacing w:val="0"/>
              <w:jc w:val="both"/>
            </w:pPr>
            <w:r w:rsidRPr="00464FCC">
              <w:t xml:space="preserve">In </w:t>
            </w:r>
            <w:r w:rsidR="00B83EB3" w:rsidRPr="00464FCC">
              <w:t xml:space="preserve">the </w:t>
            </w:r>
            <w:r w:rsidRPr="00464FCC">
              <w:t>case of a Time-</w:t>
            </w:r>
            <w:r w:rsidR="005802B3" w:rsidRPr="00464FCC">
              <w:t>B</w:t>
            </w:r>
            <w:r w:rsidRPr="00464FCC">
              <w:t xml:space="preserve">ased contract, unit rates negotiations shall not take place, except when </w:t>
            </w:r>
            <w:r w:rsidR="00B83EB3" w:rsidRPr="00464FCC">
              <w:t xml:space="preserve">the </w:t>
            </w:r>
            <w:r w:rsidRPr="00464FCC">
              <w:t xml:space="preserve">offered </w:t>
            </w:r>
            <w:r w:rsidR="002E604B" w:rsidRPr="00464FCC">
              <w:t>Key Experts and Non-Key E</w:t>
            </w:r>
            <w:r w:rsidRPr="00464FCC">
              <w:t xml:space="preserve">xperts’ remuneration rates are much higher than </w:t>
            </w:r>
            <w:r w:rsidR="00B83EB3" w:rsidRPr="00464FCC">
              <w:t xml:space="preserve">the </w:t>
            </w:r>
            <w:r w:rsidRPr="00464FCC">
              <w:t>typically charged rates by consultants in similar contracts.</w:t>
            </w:r>
            <w:r w:rsidR="00332752" w:rsidRPr="00464FCC">
              <w:t xml:space="preserve"> </w:t>
            </w:r>
            <w:r w:rsidR="005802B3" w:rsidRPr="00464FCC">
              <w:t>I</w:t>
            </w:r>
            <w:r w:rsidRPr="00464FCC">
              <w:t xml:space="preserve">n </w:t>
            </w:r>
            <w:r w:rsidR="00F23641" w:rsidRPr="00464FCC">
              <w:t xml:space="preserve">such </w:t>
            </w:r>
            <w:r w:rsidRPr="00464FCC">
              <w:t xml:space="preserve">case, </w:t>
            </w:r>
            <w:r w:rsidR="005802B3" w:rsidRPr="00464FCC">
              <w:t xml:space="preserve">the Client may </w:t>
            </w:r>
            <w:r w:rsidRPr="00464FCC">
              <w:t xml:space="preserve">ask for </w:t>
            </w:r>
            <w:r w:rsidR="005802B3" w:rsidRPr="00464FCC">
              <w:t>clarifications and</w:t>
            </w:r>
            <w:r w:rsidR="00332752" w:rsidRPr="00464FCC">
              <w:t xml:space="preserve">, if the fees are very high, ask to change the rates </w:t>
            </w:r>
            <w:r w:rsidRPr="00464FCC">
              <w:t>after consultation with the Bank.</w:t>
            </w:r>
            <w:r w:rsidR="00A8105B" w:rsidRPr="00464FCC">
              <w:t xml:space="preserve"> </w:t>
            </w:r>
            <w:r w:rsidR="00BE2DAF" w:rsidRPr="00464FCC">
              <w:t>The format for (</w:t>
            </w:r>
            <w:proofErr w:type="spellStart"/>
            <w:r w:rsidR="00BE2DAF" w:rsidRPr="00464FCC">
              <w:t>i</w:t>
            </w:r>
            <w:proofErr w:type="spellEnd"/>
            <w:r w:rsidR="00BE2DAF" w:rsidRPr="00464FCC">
              <w:t xml:space="preserve">) providing information on remuneration rates in the case of Quality Based Selection; and (ii) clarifying remuneration rates’ structure under </w:t>
            </w:r>
            <w:r w:rsidR="00B9082E" w:rsidRPr="00464FCC">
              <w:t>this Clause</w:t>
            </w:r>
            <w:r w:rsidR="00BE2DAF" w:rsidRPr="00464FCC">
              <w:t>, is provided in Appendix A to the Financial Form FIN-3: Financial Negotiations – Breakdown of Remuneration Rates.</w:t>
            </w:r>
          </w:p>
        </w:tc>
      </w:tr>
      <w:tr w:rsidR="00C33883" w:rsidRPr="00464FCC" w14:paraId="199569F4" w14:textId="77777777" w:rsidTr="009A69C4">
        <w:tc>
          <w:tcPr>
            <w:tcW w:w="2455" w:type="dxa"/>
          </w:tcPr>
          <w:p w14:paraId="1888225F" w14:textId="77777777" w:rsidR="00F25D26" w:rsidRPr="00464FCC" w:rsidRDefault="000B5EDC" w:rsidP="00C31B55">
            <w:pPr>
              <w:pStyle w:val="HeadingITC2"/>
              <w:spacing w:before="120" w:after="120"/>
              <w:ind w:left="360"/>
              <w:contextualSpacing w:val="0"/>
            </w:pPr>
            <w:bookmarkStart w:id="139" w:name="_Toc494209456"/>
            <w:bookmarkStart w:id="140" w:name="_Toc209528453"/>
            <w:r w:rsidRPr="00464FCC">
              <w:t>Conclusion of Negotiations</w:t>
            </w:r>
            <w:bookmarkEnd w:id="139"/>
            <w:bookmarkEnd w:id="140"/>
          </w:p>
        </w:tc>
        <w:tc>
          <w:tcPr>
            <w:tcW w:w="6428" w:type="dxa"/>
            <w:gridSpan w:val="3"/>
          </w:tcPr>
          <w:p w14:paraId="399B60FE" w14:textId="77777777" w:rsidR="000B5EDC" w:rsidRPr="00464FCC" w:rsidRDefault="000B5EDC" w:rsidP="00C31B55">
            <w:pPr>
              <w:pStyle w:val="ListParagraph"/>
              <w:numPr>
                <w:ilvl w:val="1"/>
                <w:numId w:val="5"/>
              </w:numPr>
              <w:spacing w:before="120" w:after="120"/>
              <w:ind w:left="582" w:hanging="582"/>
              <w:contextualSpacing w:val="0"/>
              <w:jc w:val="both"/>
            </w:pPr>
            <w:r w:rsidRPr="00464FCC">
              <w:t xml:space="preserve"> </w:t>
            </w:r>
            <w:r w:rsidR="00B83EB3" w:rsidRPr="00464FCC">
              <w:t>The</w:t>
            </w:r>
            <w:r w:rsidR="00A34EF4" w:rsidRPr="00464FCC">
              <w:t xml:space="preserve"> negotiations</w:t>
            </w:r>
            <w:r w:rsidRPr="00464FCC">
              <w:t xml:space="preserve"> are concluded with a review of the finalized draft Contract</w:t>
            </w:r>
            <w:r w:rsidR="00F8659F" w:rsidRPr="00464FCC">
              <w:t>,</w:t>
            </w:r>
            <w:r w:rsidRPr="00464FCC">
              <w:t xml:space="preserve"> which then shall be initialed by the Client and the Consultant’s authorized representative. </w:t>
            </w:r>
          </w:p>
          <w:p w14:paraId="18E4B8E2" w14:textId="5BE28FDD" w:rsidR="000B5EDC" w:rsidRPr="00464FCC" w:rsidRDefault="000B5EDC" w:rsidP="00C31B55">
            <w:pPr>
              <w:pStyle w:val="ListParagraph"/>
              <w:numPr>
                <w:ilvl w:val="1"/>
                <w:numId w:val="5"/>
              </w:numPr>
              <w:spacing w:before="120" w:after="120"/>
              <w:ind w:left="582" w:hanging="582"/>
              <w:contextualSpacing w:val="0"/>
              <w:jc w:val="both"/>
            </w:pPr>
            <w:r w:rsidRPr="00464FCC">
              <w:t xml:space="preserve">If </w:t>
            </w:r>
            <w:r w:rsidR="00B83EB3" w:rsidRPr="00464FCC">
              <w:t xml:space="preserve">the </w:t>
            </w:r>
            <w:r w:rsidRPr="00464FCC">
              <w:t>negotiations fail, the Client</w:t>
            </w:r>
            <w:r w:rsidR="00A9178E" w:rsidRPr="00464FCC">
              <w:t xml:space="preserve"> shall inform the Consultant in writing of all pending issues and disagreements and provide a final opportunity to the Consultant to respond. If disagreement persists, the Client shall terminate the negotiations informing the Consultant </w:t>
            </w:r>
            <w:r w:rsidR="00C9793D" w:rsidRPr="00464FCC">
              <w:t xml:space="preserve">of </w:t>
            </w:r>
            <w:r w:rsidR="00A9178E" w:rsidRPr="00464FCC">
              <w:t xml:space="preserve">the reasons for doing so. </w:t>
            </w:r>
            <w:r w:rsidR="0046752B">
              <w:t>T</w:t>
            </w:r>
            <w:r w:rsidR="00A9178E" w:rsidRPr="00464FCC">
              <w:t xml:space="preserve">he Client </w:t>
            </w:r>
            <w:r w:rsidRPr="00464FCC">
              <w:t xml:space="preserve">will </w:t>
            </w:r>
            <w:r w:rsidR="0046752B">
              <w:t>then</w:t>
            </w:r>
            <w:r w:rsidR="0046752B" w:rsidRPr="00464FCC">
              <w:t xml:space="preserve"> </w:t>
            </w:r>
            <w:r w:rsidRPr="00464FCC">
              <w:t xml:space="preserve">invite the </w:t>
            </w:r>
            <w:r w:rsidR="00C9793D" w:rsidRPr="00464FCC">
              <w:t xml:space="preserve">next-ranked </w:t>
            </w:r>
            <w:r w:rsidRPr="00464FCC">
              <w:t>Consultant to negotiate a Contract. Once the Client commences negotiations with the next</w:t>
            </w:r>
            <w:r w:rsidR="00A9178E" w:rsidRPr="00464FCC">
              <w:t>-</w:t>
            </w:r>
            <w:r w:rsidRPr="00464FCC">
              <w:t xml:space="preserve">ranked Consultant, the Client shall not reopen the earlier negotiations. </w:t>
            </w:r>
          </w:p>
        </w:tc>
      </w:tr>
      <w:tr w:rsidR="00C33883" w:rsidRPr="00464FCC" w14:paraId="160D7C82" w14:textId="77777777" w:rsidTr="009A69C4">
        <w:tc>
          <w:tcPr>
            <w:tcW w:w="2455" w:type="dxa"/>
          </w:tcPr>
          <w:p w14:paraId="140E83CB" w14:textId="77777777" w:rsidR="0023387B" w:rsidRPr="00464FCC" w:rsidRDefault="0023387B" w:rsidP="00C31B55">
            <w:pPr>
              <w:pStyle w:val="HeadingITC2"/>
              <w:spacing w:before="120" w:after="120"/>
              <w:ind w:left="360"/>
              <w:contextualSpacing w:val="0"/>
            </w:pPr>
            <w:bookmarkStart w:id="141" w:name="_Toc454358624"/>
            <w:bookmarkStart w:id="142" w:name="_Toc494209457"/>
            <w:bookmarkStart w:id="143" w:name="_Toc209528454"/>
            <w:r w:rsidRPr="00464FCC">
              <w:lastRenderedPageBreak/>
              <w:t>Standstill Period</w:t>
            </w:r>
            <w:bookmarkEnd w:id="141"/>
            <w:bookmarkEnd w:id="142"/>
            <w:bookmarkEnd w:id="143"/>
          </w:p>
        </w:tc>
        <w:tc>
          <w:tcPr>
            <w:tcW w:w="6428" w:type="dxa"/>
            <w:gridSpan w:val="3"/>
          </w:tcPr>
          <w:p w14:paraId="0BE2C789" w14:textId="77777777" w:rsidR="0023387B" w:rsidRPr="00464FCC" w:rsidRDefault="00B70A1D" w:rsidP="00C31B55">
            <w:pPr>
              <w:pStyle w:val="ListParagraph"/>
              <w:numPr>
                <w:ilvl w:val="1"/>
                <w:numId w:val="5"/>
              </w:numPr>
              <w:spacing w:before="120" w:after="120"/>
              <w:ind w:left="582" w:hanging="582"/>
              <w:contextualSpacing w:val="0"/>
              <w:jc w:val="both"/>
            </w:pPr>
            <w:r w:rsidRPr="00464FCC">
              <w:t xml:space="preserve">The Contract shall </w:t>
            </w:r>
            <w:r w:rsidR="008B53C0" w:rsidRPr="00464FCC">
              <w:t xml:space="preserve">not </w:t>
            </w:r>
            <w:r w:rsidRPr="00464FCC">
              <w:t xml:space="preserve">be awarded earlier than the expiry of the Standstill Period. </w:t>
            </w:r>
            <w:r w:rsidRPr="00464FCC">
              <w:rPr>
                <w:iCs/>
              </w:rPr>
              <w:t>The Standstill Period shall be ten (10) Business Days unless extended in accordance with IT</w:t>
            </w:r>
            <w:r w:rsidR="006144F6" w:rsidRPr="00464FCC">
              <w:rPr>
                <w:iCs/>
              </w:rPr>
              <w:t>C</w:t>
            </w:r>
            <w:r w:rsidRPr="00464FCC">
              <w:rPr>
                <w:iCs/>
              </w:rPr>
              <w:t xml:space="preserve"> </w:t>
            </w:r>
            <w:r w:rsidR="006144F6" w:rsidRPr="00464FCC">
              <w:rPr>
                <w:iCs/>
              </w:rPr>
              <w:t>3</w:t>
            </w:r>
            <w:r w:rsidRPr="00464FCC">
              <w:rPr>
                <w:iCs/>
              </w:rPr>
              <w:t xml:space="preserve">3. </w:t>
            </w:r>
            <w:r w:rsidRPr="00464FCC">
              <w:t xml:space="preserve">The Standstill Period commences the day after the date the Client has transmitted to each Consultant (that has not already been notified that it has been unsuccessful) the Notification of Intention to Award the Contract. Where only one Proposal is submitted, or if this contract is in response to </w:t>
            </w:r>
            <w:proofErr w:type="gramStart"/>
            <w:r w:rsidRPr="00464FCC">
              <w:t>an emergency</w:t>
            </w:r>
            <w:r w:rsidR="00DC66E2" w:rsidRPr="00464FCC">
              <w:t xml:space="preserve"> </w:t>
            </w:r>
            <w:r w:rsidRPr="00464FCC">
              <w:t>situation</w:t>
            </w:r>
            <w:proofErr w:type="gramEnd"/>
            <w:r w:rsidRPr="00464FCC">
              <w:t xml:space="preserve"> recognized by the Bank, the Standstill Period shall not apply</w:t>
            </w:r>
            <w:r w:rsidR="0023387B" w:rsidRPr="00464FCC">
              <w:t xml:space="preserve">. </w:t>
            </w:r>
          </w:p>
        </w:tc>
      </w:tr>
      <w:tr w:rsidR="00C33883" w:rsidRPr="00464FCC" w14:paraId="059540CF" w14:textId="77777777" w:rsidTr="009A69C4">
        <w:tc>
          <w:tcPr>
            <w:tcW w:w="2455" w:type="dxa"/>
          </w:tcPr>
          <w:p w14:paraId="1E6E4160" w14:textId="77777777" w:rsidR="0023387B" w:rsidRPr="00464FCC" w:rsidRDefault="0023387B" w:rsidP="00C31B55">
            <w:pPr>
              <w:pStyle w:val="HeadingITC2"/>
              <w:spacing w:before="120" w:after="120"/>
              <w:ind w:left="360"/>
              <w:contextualSpacing w:val="0"/>
            </w:pPr>
            <w:bookmarkStart w:id="144" w:name="_Toc454358625"/>
            <w:bookmarkStart w:id="145" w:name="_Toc494209458"/>
            <w:bookmarkStart w:id="146" w:name="_Toc209528455"/>
            <w:r w:rsidRPr="00464FCC">
              <w:t>Noti</w:t>
            </w:r>
            <w:r w:rsidR="00B70A1D" w:rsidRPr="00464FCC">
              <w:t xml:space="preserve">fication </w:t>
            </w:r>
            <w:r w:rsidRPr="00464FCC">
              <w:t>of Intention to Award</w:t>
            </w:r>
            <w:bookmarkEnd w:id="144"/>
            <w:bookmarkEnd w:id="145"/>
            <w:bookmarkEnd w:id="146"/>
          </w:p>
        </w:tc>
        <w:tc>
          <w:tcPr>
            <w:tcW w:w="6428" w:type="dxa"/>
            <w:gridSpan w:val="3"/>
          </w:tcPr>
          <w:p w14:paraId="06CEB18E" w14:textId="77777777" w:rsidR="0023387B" w:rsidRPr="0021172D" w:rsidRDefault="00B70A1D" w:rsidP="00C31B55">
            <w:pPr>
              <w:pStyle w:val="ListParagraph"/>
              <w:numPr>
                <w:ilvl w:val="1"/>
                <w:numId w:val="5"/>
              </w:numPr>
              <w:spacing w:before="120" w:after="120"/>
              <w:ind w:left="582" w:hanging="582"/>
              <w:contextualSpacing w:val="0"/>
              <w:jc w:val="both"/>
            </w:pPr>
            <w:r w:rsidRPr="00464FCC">
              <w:t xml:space="preserve">The </w:t>
            </w:r>
            <w:r w:rsidR="005C0E1D" w:rsidRPr="00464FCC">
              <w:t>Client</w:t>
            </w:r>
            <w:r w:rsidRPr="00464FCC">
              <w:t xml:space="preserve"> shall send to each </w:t>
            </w:r>
            <w:r w:rsidR="005C0E1D" w:rsidRPr="00464FCC">
              <w:t>Consultant</w:t>
            </w:r>
            <w:r w:rsidRPr="00464FCC">
              <w:t xml:space="preserve"> (that has not already been notified that it has been unsuccessful) the Notification of Intention to Award the Contract to the successful </w:t>
            </w:r>
            <w:r w:rsidR="005C0E1D" w:rsidRPr="00464FCC">
              <w:t>Consultant</w:t>
            </w:r>
            <w:r w:rsidRPr="00464FCC">
              <w:t xml:space="preserve">. </w:t>
            </w:r>
            <w:r w:rsidR="0023387B" w:rsidRPr="0021172D">
              <w:t>The Notification of Intention to Award shall contain, at a minimum, the following information:</w:t>
            </w:r>
          </w:p>
          <w:p w14:paraId="427E5879" w14:textId="77777777" w:rsidR="0023387B" w:rsidRPr="0021172D" w:rsidRDefault="0023387B" w:rsidP="00642B83">
            <w:pPr>
              <w:pStyle w:val="ListParagraph"/>
              <w:numPr>
                <w:ilvl w:val="2"/>
                <w:numId w:val="25"/>
              </w:numPr>
              <w:spacing w:before="120" w:after="120"/>
              <w:contextualSpacing w:val="0"/>
              <w:jc w:val="both"/>
              <w:rPr>
                <w:rFonts w:eastAsia="Calibri"/>
              </w:rPr>
            </w:pPr>
            <w:r w:rsidRPr="0021172D">
              <w:rPr>
                <w:rFonts w:eastAsia="Calibri"/>
              </w:rPr>
              <w:t>the name and address of the Consultant with whom the client succ</w:t>
            </w:r>
            <w:r w:rsidR="0027492E" w:rsidRPr="0021172D">
              <w:rPr>
                <w:rFonts w:eastAsia="Calibri"/>
              </w:rPr>
              <w:t xml:space="preserve">essfully negotiated a </w:t>
            </w:r>
            <w:proofErr w:type="gramStart"/>
            <w:r w:rsidR="0027492E" w:rsidRPr="0021172D">
              <w:rPr>
                <w:rFonts w:eastAsia="Calibri"/>
              </w:rPr>
              <w:t>contract;</w:t>
            </w:r>
            <w:proofErr w:type="gramEnd"/>
          </w:p>
          <w:p w14:paraId="0414E32A" w14:textId="77777777" w:rsidR="0023387B" w:rsidRPr="0021172D" w:rsidRDefault="0023387B" w:rsidP="00642B83">
            <w:pPr>
              <w:pStyle w:val="ListParagraph"/>
              <w:numPr>
                <w:ilvl w:val="2"/>
                <w:numId w:val="25"/>
              </w:numPr>
              <w:spacing w:before="120" w:after="120"/>
              <w:contextualSpacing w:val="0"/>
              <w:jc w:val="both"/>
              <w:rPr>
                <w:rFonts w:eastAsia="Calibri"/>
              </w:rPr>
            </w:pPr>
            <w:r w:rsidRPr="0021172D">
              <w:rPr>
                <w:rFonts w:eastAsia="Calibri"/>
              </w:rPr>
              <w:t xml:space="preserve">the contract price of the successful </w:t>
            </w:r>
            <w:proofErr w:type="gramStart"/>
            <w:r w:rsidRPr="0021172D">
              <w:rPr>
                <w:rFonts w:eastAsia="Calibri"/>
              </w:rPr>
              <w:t>Proposal;</w:t>
            </w:r>
            <w:proofErr w:type="gramEnd"/>
          </w:p>
          <w:p w14:paraId="305B877E" w14:textId="77777777" w:rsidR="0023387B" w:rsidRPr="0021172D" w:rsidRDefault="0023387B" w:rsidP="00642B83">
            <w:pPr>
              <w:pStyle w:val="ListParagraph"/>
              <w:numPr>
                <w:ilvl w:val="2"/>
                <w:numId w:val="25"/>
              </w:numPr>
              <w:spacing w:before="120" w:after="120"/>
              <w:contextualSpacing w:val="0"/>
              <w:jc w:val="both"/>
              <w:rPr>
                <w:rFonts w:eastAsia="Calibri"/>
              </w:rPr>
            </w:pPr>
            <w:r w:rsidRPr="0021172D">
              <w:rPr>
                <w:rFonts w:eastAsia="Calibri"/>
              </w:rPr>
              <w:t xml:space="preserve">the names of all Consultants included in the short list, indicating those that submitted </w:t>
            </w:r>
            <w:proofErr w:type="gramStart"/>
            <w:r w:rsidRPr="0021172D">
              <w:rPr>
                <w:rFonts w:eastAsia="Calibri"/>
              </w:rPr>
              <w:t>Proposals;</w:t>
            </w:r>
            <w:proofErr w:type="gramEnd"/>
            <w:r w:rsidRPr="0021172D">
              <w:rPr>
                <w:rFonts w:eastAsia="Calibri"/>
              </w:rPr>
              <w:t xml:space="preserve"> </w:t>
            </w:r>
          </w:p>
          <w:p w14:paraId="4269C052" w14:textId="77777777" w:rsidR="0023387B" w:rsidRPr="0021172D" w:rsidRDefault="0023387B" w:rsidP="00642B83">
            <w:pPr>
              <w:pStyle w:val="ListParagraph"/>
              <w:numPr>
                <w:ilvl w:val="2"/>
                <w:numId w:val="25"/>
              </w:numPr>
              <w:spacing w:before="120" w:after="120"/>
              <w:contextualSpacing w:val="0"/>
              <w:jc w:val="both"/>
              <w:rPr>
                <w:rFonts w:eastAsia="Calibri"/>
              </w:rPr>
            </w:pPr>
            <w:r w:rsidRPr="0021172D">
              <w:rPr>
                <w:rFonts w:eastAsia="Calibri"/>
              </w:rPr>
              <w:t xml:space="preserve">where the selection method requires, the price offered by each Consultant as read out and as </w:t>
            </w:r>
            <w:proofErr w:type="gramStart"/>
            <w:r w:rsidRPr="0021172D">
              <w:rPr>
                <w:rFonts w:eastAsia="Calibri"/>
              </w:rPr>
              <w:t>evaluated;</w:t>
            </w:r>
            <w:proofErr w:type="gramEnd"/>
          </w:p>
          <w:p w14:paraId="6E03D191" w14:textId="77777777" w:rsidR="0023387B" w:rsidRPr="0021172D" w:rsidRDefault="0023387B" w:rsidP="00642B83">
            <w:pPr>
              <w:pStyle w:val="ListParagraph"/>
              <w:numPr>
                <w:ilvl w:val="2"/>
                <w:numId w:val="25"/>
              </w:numPr>
              <w:spacing w:before="120" w:after="120"/>
              <w:contextualSpacing w:val="0"/>
              <w:jc w:val="both"/>
              <w:rPr>
                <w:rFonts w:eastAsia="Calibri"/>
              </w:rPr>
            </w:pPr>
            <w:r w:rsidRPr="0021172D">
              <w:rPr>
                <w:rFonts w:eastAsia="Calibri"/>
              </w:rPr>
              <w:t xml:space="preserve">the overall technical scores and scores assigned for each criterion and sub-criterion to each </w:t>
            </w:r>
            <w:proofErr w:type="gramStart"/>
            <w:r w:rsidRPr="0021172D">
              <w:rPr>
                <w:rFonts w:eastAsia="Calibri"/>
              </w:rPr>
              <w:t>Consultant;</w:t>
            </w:r>
            <w:proofErr w:type="gramEnd"/>
            <w:r w:rsidRPr="0021172D">
              <w:rPr>
                <w:rFonts w:eastAsia="Calibri"/>
              </w:rPr>
              <w:t xml:space="preserve"> </w:t>
            </w:r>
          </w:p>
          <w:p w14:paraId="238BA854" w14:textId="77777777" w:rsidR="0023387B" w:rsidRPr="0021172D" w:rsidRDefault="0023387B" w:rsidP="00642B83">
            <w:pPr>
              <w:pStyle w:val="ListParagraph"/>
              <w:numPr>
                <w:ilvl w:val="2"/>
                <w:numId w:val="25"/>
              </w:numPr>
              <w:spacing w:before="120" w:after="120"/>
              <w:contextualSpacing w:val="0"/>
              <w:jc w:val="both"/>
              <w:rPr>
                <w:rFonts w:eastAsia="Calibri"/>
              </w:rPr>
            </w:pPr>
            <w:r w:rsidRPr="0021172D">
              <w:rPr>
                <w:rFonts w:eastAsia="Calibri"/>
              </w:rPr>
              <w:t xml:space="preserve">the final combined scores and the final ranking of the </w:t>
            </w:r>
            <w:proofErr w:type="gramStart"/>
            <w:r w:rsidRPr="0021172D">
              <w:rPr>
                <w:rFonts w:eastAsia="Calibri"/>
              </w:rPr>
              <w:t>Consultants;</w:t>
            </w:r>
            <w:proofErr w:type="gramEnd"/>
            <w:r w:rsidRPr="0021172D">
              <w:rPr>
                <w:rFonts w:eastAsia="Calibri"/>
              </w:rPr>
              <w:t xml:space="preserve"> </w:t>
            </w:r>
          </w:p>
          <w:p w14:paraId="3FC573B6" w14:textId="77777777" w:rsidR="0023387B" w:rsidRPr="0021172D" w:rsidRDefault="0023387B" w:rsidP="00642B83">
            <w:pPr>
              <w:pStyle w:val="ListParagraph"/>
              <w:numPr>
                <w:ilvl w:val="2"/>
                <w:numId w:val="25"/>
              </w:numPr>
              <w:spacing w:before="120" w:after="120"/>
              <w:contextualSpacing w:val="0"/>
              <w:jc w:val="both"/>
              <w:rPr>
                <w:rFonts w:eastAsia="Calibri"/>
              </w:rPr>
            </w:pPr>
            <w:r w:rsidRPr="0021172D">
              <w:rPr>
                <w:rFonts w:eastAsia="Calibri"/>
              </w:rPr>
              <w:t xml:space="preserve">a statement of the reason(s) why the recipient’s Proposal was unsuccessful, unless the combined score in (f) above already reveals the </w:t>
            </w:r>
            <w:proofErr w:type="gramStart"/>
            <w:r w:rsidRPr="0021172D">
              <w:rPr>
                <w:rFonts w:eastAsia="Calibri"/>
              </w:rPr>
              <w:t>reason</w:t>
            </w:r>
            <w:r w:rsidR="0027492E" w:rsidRPr="0021172D">
              <w:rPr>
                <w:rFonts w:eastAsia="Calibri"/>
              </w:rPr>
              <w:t>;</w:t>
            </w:r>
            <w:proofErr w:type="gramEnd"/>
          </w:p>
          <w:p w14:paraId="14F4D4C0" w14:textId="77777777" w:rsidR="003A6014" w:rsidRPr="00464FCC" w:rsidRDefault="003A6014" w:rsidP="00642B83">
            <w:pPr>
              <w:pStyle w:val="ListParagraph"/>
              <w:numPr>
                <w:ilvl w:val="2"/>
                <w:numId w:val="25"/>
              </w:numPr>
              <w:spacing w:before="120" w:after="120"/>
              <w:contextualSpacing w:val="0"/>
              <w:jc w:val="both"/>
            </w:pPr>
            <w:r w:rsidRPr="00464FCC">
              <w:t>the expiry date of the Standstill Period;</w:t>
            </w:r>
            <w:r w:rsidR="0027492E" w:rsidRPr="00464FCC">
              <w:t xml:space="preserve"> and</w:t>
            </w:r>
          </w:p>
          <w:p w14:paraId="0F92961B" w14:textId="77777777" w:rsidR="0023387B" w:rsidRPr="0021172D" w:rsidRDefault="0023387B" w:rsidP="00642B83">
            <w:pPr>
              <w:pStyle w:val="ListParagraph"/>
              <w:numPr>
                <w:ilvl w:val="2"/>
                <w:numId w:val="25"/>
              </w:numPr>
              <w:spacing w:before="120" w:after="120"/>
              <w:contextualSpacing w:val="0"/>
              <w:jc w:val="both"/>
              <w:rPr>
                <w:rFonts w:eastAsia="Calibri"/>
              </w:rPr>
            </w:pPr>
            <w:r w:rsidRPr="0021172D">
              <w:rPr>
                <w:rFonts w:eastAsia="Calibri"/>
              </w:rPr>
              <w:t>instructions on how to request a debriefing and/or submit a complaint during the Standstill Period</w:t>
            </w:r>
            <w:r w:rsidR="0027492E" w:rsidRPr="0021172D">
              <w:rPr>
                <w:rFonts w:eastAsia="Calibri"/>
              </w:rPr>
              <w:t>.</w:t>
            </w:r>
            <w:r w:rsidRPr="0021172D">
              <w:rPr>
                <w:rFonts w:eastAsia="Calibri"/>
              </w:rPr>
              <w:t xml:space="preserve"> </w:t>
            </w:r>
          </w:p>
        </w:tc>
      </w:tr>
      <w:tr w:rsidR="00C33883" w:rsidRPr="00464FCC" w14:paraId="5C2FF030" w14:textId="77777777" w:rsidTr="00B87F2E">
        <w:tc>
          <w:tcPr>
            <w:tcW w:w="2455" w:type="dxa"/>
          </w:tcPr>
          <w:p w14:paraId="49E4051D" w14:textId="77777777" w:rsidR="0023387B" w:rsidRPr="00464FCC" w:rsidRDefault="003A6014" w:rsidP="00C31B55">
            <w:pPr>
              <w:pStyle w:val="HeadingITC2"/>
              <w:spacing w:before="120" w:after="120"/>
              <w:ind w:left="360"/>
              <w:contextualSpacing w:val="0"/>
            </w:pPr>
            <w:bookmarkStart w:id="147" w:name="_Toc438438866"/>
            <w:bookmarkStart w:id="148" w:name="_Toc438532660"/>
            <w:bookmarkStart w:id="149" w:name="_Toc438734010"/>
            <w:bookmarkStart w:id="150" w:name="_Toc438907046"/>
            <w:bookmarkStart w:id="151" w:name="_Toc438907245"/>
            <w:bookmarkStart w:id="152" w:name="_Toc454358629"/>
            <w:bookmarkStart w:id="153" w:name="_Toc494209459"/>
            <w:bookmarkStart w:id="154" w:name="_Toc209528456"/>
            <w:r w:rsidRPr="00464FCC">
              <w:t>Notification of Award</w:t>
            </w:r>
            <w:bookmarkEnd w:id="147"/>
            <w:bookmarkEnd w:id="148"/>
            <w:bookmarkEnd w:id="149"/>
            <w:bookmarkEnd w:id="150"/>
            <w:bookmarkEnd w:id="151"/>
            <w:bookmarkEnd w:id="152"/>
            <w:bookmarkEnd w:id="153"/>
            <w:bookmarkEnd w:id="154"/>
            <w:r w:rsidR="0085020A" w:rsidRPr="00464FCC">
              <w:t xml:space="preserve"> </w:t>
            </w:r>
          </w:p>
        </w:tc>
        <w:tc>
          <w:tcPr>
            <w:tcW w:w="6428" w:type="dxa"/>
            <w:gridSpan w:val="3"/>
          </w:tcPr>
          <w:p w14:paraId="4BA5010D" w14:textId="7C02D052" w:rsidR="006503DA" w:rsidRPr="00464FCC" w:rsidRDefault="0085020A" w:rsidP="00C31B55">
            <w:pPr>
              <w:pStyle w:val="ListParagraph"/>
              <w:numPr>
                <w:ilvl w:val="1"/>
                <w:numId w:val="5"/>
              </w:numPr>
              <w:spacing w:before="120" w:after="120"/>
              <w:ind w:left="582" w:hanging="582"/>
              <w:contextualSpacing w:val="0"/>
              <w:jc w:val="both"/>
              <w:rPr>
                <w:b/>
              </w:rPr>
            </w:pPr>
            <w:r w:rsidRPr="00464FCC">
              <w:t xml:space="preserve">Upon </w:t>
            </w:r>
            <w:r w:rsidR="003A6014" w:rsidRPr="00464FCC">
              <w:t xml:space="preserve">expiry of the Standstill Period, specified in ITC 30.1 or any extension thereof, </w:t>
            </w:r>
            <w:r w:rsidR="00DC49A9" w:rsidRPr="00464FCC">
              <w:t>and</w:t>
            </w:r>
            <w:r w:rsidR="00376307" w:rsidRPr="00464FCC">
              <w:t xml:space="preserve"> </w:t>
            </w:r>
            <w:r w:rsidR="003A6014" w:rsidRPr="00464FCC">
              <w:t>upon satisfactorily addressing a</w:t>
            </w:r>
            <w:r w:rsidR="00376307" w:rsidRPr="00464FCC">
              <w:t xml:space="preserve">ny </w:t>
            </w:r>
            <w:r w:rsidR="003A6014" w:rsidRPr="00464FCC">
              <w:t xml:space="preserve">complaint that has been filed within the Standstill Period, </w:t>
            </w:r>
            <w:r w:rsidR="00456FC1">
              <w:rPr>
                <w:bCs/>
              </w:rPr>
              <w:t>and upon</w:t>
            </w:r>
            <w:r w:rsidR="00456FC1" w:rsidRPr="007C1227">
              <w:rPr>
                <w:bCs/>
              </w:rPr>
              <w:t xml:space="preserve"> </w:t>
            </w:r>
            <w:r w:rsidR="00456FC1">
              <w:rPr>
                <w:bCs/>
              </w:rPr>
              <w:t xml:space="preserve">verifying </w:t>
            </w:r>
            <w:r w:rsidR="00456FC1" w:rsidRPr="007C1227">
              <w:rPr>
                <w:bCs/>
              </w:rPr>
              <w:t xml:space="preserve">that the </w:t>
            </w:r>
            <w:r w:rsidR="00456FC1">
              <w:rPr>
                <w:bCs/>
              </w:rPr>
              <w:t xml:space="preserve">Consultant </w:t>
            </w:r>
            <w:r w:rsidR="00456FC1" w:rsidRPr="007C1227">
              <w:rPr>
                <w:bCs/>
              </w:rPr>
              <w:t xml:space="preserve">(including each member of a JV) is not </w:t>
            </w:r>
            <w:r w:rsidR="00456FC1" w:rsidRPr="00703407">
              <w:rPr>
                <w:bCs/>
              </w:rPr>
              <w:t>disqualified by the Bank due to noncompliance with contractual</w:t>
            </w:r>
            <w:r w:rsidR="00456FC1" w:rsidRPr="007C1227">
              <w:rPr>
                <w:bCs/>
              </w:rPr>
              <w:t xml:space="preserve"> SEA/SH </w:t>
            </w:r>
            <w:r w:rsidR="00456FC1" w:rsidRPr="00703407">
              <w:rPr>
                <w:rFonts w:eastAsia="Arial Narrow"/>
                <w:bCs/>
                <w:color w:val="000000"/>
              </w:rPr>
              <w:t>prevention</w:t>
            </w:r>
            <w:r w:rsidR="00456FC1" w:rsidRPr="007C1227">
              <w:rPr>
                <w:rFonts w:eastAsia="Arial Narrow"/>
                <w:bCs/>
                <w:color w:val="000000"/>
              </w:rPr>
              <w:t xml:space="preserve"> and </w:t>
            </w:r>
            <w:r w:rsidR="00456FC1" w:rsidRPr="00703407">
              <w:rPr>
                <w:rFonts w:eastAsia="Arial Narrow"/>
                <w:bCs/>
                <w:color w:val="000000"/>
              </w:rPr>
              <w:lastRenderedPageBreak/>
              <w:t xml:space="preserve">response </w:t>
            </w:r>
            <w:r w:rsidR="00456FC1" w:rsidRPr="00703407">
              <w:rPr>
                <w:bCs/>
              </w:rPr>
              <w:t>obligations</w:t>
            </w:r>
            <w:r w:rsidR="00456FC1">
              <w:rPr>
                <w:bCs/>
              </w:rPr>
              <w:t xml:space="preserve">, </w:t>
            </w:r>
            <w:r w:rsidR="003A6014" w:rsidRPr="00464FCC">
              <w:t>the Client shall</w:t>
            </w:r>
            <w:r w:rsidR="00467571" w:rsidRPr="00464FCC">
              <w:t>,</w:t>
            </w:r>
            <w:r w:rsidR="006503DA" w:rsidRPr="00464FCC">
              <w:t xml:space="preserve"> send a notification of award to the successful Consultant, confirming the Client’s intention to award the Contract to the successful Consultant and requesting the successful Consultant to sign and return the draft negotiated Contract within eight (8) Business Days from the date of receipt of such notification</w:t>
            </w:r>
            <w:r w:rsidR="00562B1B">
              <w:t>.</w:t>
            </w:r>
            <w:r w:rsidR="00562B1B" w:rsidRPr="00B94924">
              <w:t xml:space="preserve"> The Client will require the Consultant to replace any subconsultant that is disqualified by the Bank due to noncompliance with contractual SEA/SH prevention and response obligations</w:t>
            </w:r>
            <w:r w:rsidR="00DF720B">
              <w:t>.</w:t>
            </w:r>
            <w:r w:rsidR="00562B1B">
              <w:rPr>
                <w:bCs/>
              </w:rPr>
              <w:t xml:space="preserve"> </w:t>
            </w:r>
            <w:r w:rsidR="00BA7BDE">
              <w:t>T</w:t>
            </w:r>
            <w:r w:rsidR="006503DA" w:rsidRPr="00464FCC">
              <w:t xml:space="preserve">he client shall simultaneously </w:t>
            </w:r>
            <w:r w:rsidR="00467571" w:rsidRPr="00464FCC">
              <w:t xml:space="preserve">request the successful </w:t>
            </w:r>
            <w:r w:rsidR="006144F6" w:rsidRPr="00464FCC">
              <w:t>C</w:t>
            </w:r>
            <w:r w:rsidR="00467571" w:rsidRPr="00464FCC">
              <w:t>onsultant to submit</w:t>
            </w:r>
            <w:r w:rsidR="006503DA" w:rsidRPr="00464FCC">
              <w:t xml:space="preserve">, </w:t>
            </w:r>
            <w:r w:rsidR="00604FE4" w:rsidRPr="00464FCC">
              <w:t>within eight (8) Business Days,</w:t>
            </w:r>
            <w:r w:rsidR="00467571" w:rsidRPr="00464FCC">
              <w:t xml:space="preserve"> the Beneficial Ownership Disclosure Form</w:t>
            </w:r>
            <w:r w:rsidR="006503DA" w:rsidRPr="00464FCC">
              <w:t>.</w:t>
            </w:r>
          </w:p>
          <w:p w14:paraId="14262F8F" w14:textId="77777777" w:rsidR="006503DA" w:rsidRPr="00464FCC" w:rsidRDefault="006503DA" w:rsidP="00C31B55">
            <w:pPr>
              <w:pStyle w:val="BodyTextIndent2"/>
              <w:tabs>
                <w:tab w:val="left" w:pos="774"/>
              </w:tabs>
              <w:spacing w:before="120" w:after="120"/>
              <w:ind w:left="450" w:firstLine="0"/>
              <w:rPr>
                <w:u w:val="single"/>
              </w:rPr>
            </w:pPr>
            <w:r w:rsidRPr="00464FCC">
              <w:rPr>
                <w:u w:val="single"/>
              </w:rPr>
              <w:t>Contract Award Notice</w:t>
            </w:r>
          </w:p>
          <w:p w14:paraId="17FB40A4" w14:textId="77777777" w:rsidR="003A6014" w:rsidRPr="00464FCC" w:rsidRDefault="006144F6" w:rsidP="00C31B55">
            <w:pPr>
              <w:pStyle w:val="BodyTextIndent2"/>
              <w:tabs>
                <w:tab w:val="left" w:pos="774"/>
              </w:tabs>
              <w:spacing w:before="120" w:after="120"/>
              <w:ind w:left="450" w:firstLine="0"/>
              <w:rPr>
                <w:b/>
              </w:rPr>
            </w:pPr>
            <w:r w:rsidRPr="00464FCC">
              <w:t>W</w:t>
            </w:r>
            <w:r w:rsidR="00467571" w:rsidRPr="00464FCC">
              <w:t xml:space="preserve">ithin ten (10) Business Days </w:t>
            </w:r>
            <w:r w:rsidRPr="00464FCC">
              <w:t>from the date of</w:t>
            </w:r>
            <w:r w:rsidR="00604FE4" w:rsidRPr="00464FCC">
              <w:t xml:space="preserve"> notification of award</w:t>
            </w:r>
            <w:r w:rsidRPr="00464FCC">
              <w:t xml:space="preserve"> such request, the Client shall </w:t>
            </w:r>
            <w:r w:rsidR="003A6014" w:rsidRPr="00464FCC">
              <w:t xml:space="preserve">publish the Contract Award Notice which shall contain, at a minimum, the following information: </w:t>
            </w:r>
          </w:p>
          <w:p w14:paraId="1CEB9631" w14:textId="77777777" w:rsidR="003A6014" w:rsidRPr="00464FCC" w:rsidRDefault="003A6014" w:rsidP="00642B83">
            <w:pPr>
              <w:pStyle w:val="ListParagraph"/>
              <w:numPr>
                <w:ilvl w:val="0"/>
                <w:numId w:val="27"/>
              </w:numPr>
              <w:spacing w:before="120" w:after="120"/>
              <w:ind w:left="1105" w:hanging="516"/>
              <w:contextualSpacing w:val="0"/>
              <w:rPr>
                <w:rFonts w:eastAsia="Calibri"/>
              </w:rPr>
            </w:pPr>
            <w:r w:rsidRPr="00464FCC">
              <w:rPr>
                <w:rFonts w:eastAsia="Calibri"/>
              </w:rPr>
              <w:t xml:space="preserve">name and address of the </w:t>
            </w:r>
            <w:proofErr w:type="gramStart"/>
            <w:r w:rsidR="00246B74" w:rsidRPr="00464FCC">
              <w:rPr>
                <w:rFonts w:eastAsia="Calibri"/>
              </w:rPr>
              <w:t>Client</w:t>
            </w:r>
            <w:r w:rsidRPr="00464FCC">
              <w:rPr>
                <w:rFonts w:eastAsia="Calibri"/>
              </w:rPr>
              <w:t>;</w:t>
            </w:r>
            <w:proofErr w:type="gramEnd"/>
          </w:p>
          <w:p w14:paraId="14ED9BA3" w14:textId="77777777" w:rsidR="003A6014" w:rsidRPr="00464FCC" w:rsidRDefault="003A6014" w:rsidP="00642B83">
            <w:pPr>
              <w:pStyle w:val="ListParagraph"/>
              <w:numPr>
                <w:ilvl w:val="0"/>
                <w:numId w:val="27"/>
              </w:numPr>
              <w:spacing w:before="120" w:after="120"/>
              <w:ind w:left="1105" w:hanging="516"/>
              <w:contextualSpacing w:val="0"/>
              <w:rPr>
                <w:rFonts w:eastAsia="Calibri"/>
              </w:rPr>
            </w:pPr>
            <w:r w:rsidRPr="00464FCC">
              <w:rPr>
                <w:rFonts w:eastAsia="Calibri"/>
              </w:rPr>
              <w:t xml:space="preserve">name and reference number of the contract being awarded, and the selection method </w:t>
            </w:r>
            <w:proofErr w:type="gramStart"/>
            <w:r w:rsidRPr="00464FCC">
              <w:rPr>
                <w:rFonts w:eastAsia="Calibri"/>
              </w:rPr>
              <w:t>used;</w:t>
            </w:r>
            <w:proofErr w:type="gramEnd"/>
            <w:r w:rsidRPr="00464FCC">
              <w:rPr>
                <w:rFonts w:eastAsia="Calibri"/>
              </w:rPr>
              <w:t xml:space="preserve"> </w:t>
            </w:r>
          </w:p>
          <w:p w14:paraId="7A787AC7" w14:textId="77777777" w:rsidR="003A6014" w:rsidRPr="00464FCC" w:rsidRDefault="003A6014" w:rsidP="00642B83">
            <w:pPr>
              <w:pStyle w:val="ListParagraph"/>
              <w:numPr>
                <w:ilvl w:val="0"/>
                <w:numId w:val="27"/>
              </w:numPr>
              <w:spacing w:before="120" w:after="120"/>
              <w:ind w:left="1105" w:hanging="516"/>
              <w:contextualSpacing w:val="0"/>
              <w:rPr>
                <w:rFonts w:eastAsia="Calibri"/>
              </w:rPr>
            </w:pPr>
            <w:r w:rsidRPr="00464FCC">
              <w:rPr>
                <w:rFonts w:eastAsia="Calibri"/>
              </w:rPr>
              <w:t xml:space="preserve">names of </w:t>
            </w:r>
            <w:r w:rsidR="00715AD6" w:rsidRPr="00464FCC">
              <w:rPr>
                <w:rFonts w:eastAsia="Calibri"/>
              </w:rPr>
              <w:t xml:space="preserve">the consultants that </w:t>
            </w:r>
            <w:r w:rsidRPr="00464FCC">
              <w:rPr>
                <w:rFonts w:eastAsia="Calibri"/>
              </w:rPr>
              <w:t xml:space="preserve">submitted </w:t>
            </w:r>
            <w:r w:rsidR="00715AD6" w:rsidRPr="00464FCC">
              <w:rPr>
                <w:rFonts w:eastAsia="Calibri"/>
              </w:rPr>
              <w:t>proposals</w:t>
            </w:r>
            <w:r w:rsidRPr="00464FCC">
              <w:rPr>
                <w:rFonts w:eastAsia="Calibri"/>
              </w:rPr>
              <w:t xml:space="preserve">, and their </w:t>
            </w:r>
            <w:r w:rsidR="00715AD6" w:rsidRPr="00464FCC">
              <w:rPr>
                <w:rFonts w:eastAsia="Calibri"/>
              </w:rPr>
              <w:t xml:space="preserve">proposal prices as read out at financial proposal </w:t>
            </w:r>
            <w:r w:rsidRPr="00464FCC">
              <w:rPr>
                <w:rFonts w:eastAsia="Calibri"/>
              </w:rPr>
              <w:t xml:space="preserve">opening, and as </w:t>
            </w:r>
            <w:proofErr w:type="gramStart"/>
            <w:r w:rsidRPr="00464FCC">
              <w:rPr>
                <w:rFonts w:eastAsia="Calibri"/>
              </w:rPr>
              <w:t>evaluated;</w:t>
            </w:r>
            <w:proofErr w:type="gramEnd"/>
            <w:r w:rsidRPr="00464FCC">
              <w:rPr>
                <w:rFonts w:eastAsia="Calibri"/>
              </w:rPr>
              <w:t xml:space="preserve"> </w:t>
            </w:r>
          </w:p>
          <w:p w14:paraId="7B0B17D4" w14:textId="77777777" w:rsidR="003A6014" w:rsidRPr="00464FCC" w:rsidRDefault="003A6014" w:rsidP="00642B83">
            <w:pPr>
              <w:pStyle w:val="ListParagraph"/>
              <w:numPr>
                <w:ilvl w:val="0"/>
                <w:numId w:val="27"/>
              </w:numPr>
              <w:spacing w:before="120" w:after="120"/>
              <w:ind w:left="1105" w:hanging="516"/>
              <w:contextualSpacing w:val="0"/>
              <w:rPr>
                <w:rFonts w:eastAsia="Calibri"/>
              </w:rPr>
            </w:pPr>
            <w:r w:rsidRPr="00464FCC">
              <w:rPr>
                <w:rFonts w:eastAsia="Calibri"/>
              </w:rPr>
              <w:t xml:space="preserve">names of all </w:t>
            </w:r>
            <w:r w:rsidR="00715AD6" w:rsidRPr="00464FCC">
              <w:rPr>
                <w:rFonts w:eastAsia="Calibri"/>
              </w:rPr>
              <w:t xml:space="preserve">Consultants </w:t>
            </w:r>
            <w:r w:rsidRPr="00464FCC">
              <w:rPr>
                <w:rFonts w:eastAsia="Calibri"/>
              </w:rPr>
              <w:t xml:space="preserve">whose </w:t>
            </w:r>
            <w:r w:rsidR="00715AD6" w:rsidRPr="00464FCC">
              <w:rPr>
                <w:rFonts w:eastAsia="Calibri"/>
              </w:rPr>
              <w:t xml:space="preserve">Proposals </w:t>
            </w:r>
            <w:r w:rsidRPr="00464FCC">
              <w:rPr>
                <w:rFonts w:eastAsia="Calibri"/>
              </w:rPr>
              <w:t xml:space="preserve">were rejected or were not evaluated, with the reasons </w:t>
            </w:r>
            <w:proofErr w:type="gramStart"/>
            <w:r w:rsidRPr="00464FCC">
              <w:rPr>
                <w:rFonts w:eastAsia="Calibri"/>
              </w:rPr>
              <w:t>therefor;</w:t>
            </w:r>
            <w:proofErr w:type="gramEnd"/>
            <w:r w:rsidRPr="00464FCC">
              <w:rPr>
                <w:rFonts w:eastAsia="Calibri"/>
              </w:rPr>
              <w:t xml:space="preserve"> </w:t>
            </w:r>
          </w:p>
          <w:p w14:paraId="739E23D0" w14:textId="0490129C" w:rsidR="003A6014" w:rsidRPr="00464FCC" w:rsidRDefault="003A6014" w:rsidP="00642B83">
            <w:pPr>
              <w:pStyle w:val="ListParagraph"/>
              <w:numPr>
                <w:ilvl w:val="0"/>
                <w:numId w:val="27"/>
              </w:numPr>
              <w:spacing w:before="120" w:after="120"/>
              <w:ind w:left="1105" w:hanging="516"/>
              <w:contextualSpacing w:val="0"/>
            </w:pPr>
            <w:r w:rsidRPr="00464FCC">
              <w:rPr>
                <w:rFonts w:eastAsia="Calibri"/>
              </w:rPr>
              <w:t xml:space="preserve">the name of the successful </w:t>
            </w:r>
            <w:r w:rsidR="00715AD6" w:rsidRPr="00464FCC">
              <w:rPr>
                <w:rFonts w:eastAsia="Calibri"/>
              </w:rPr>
              <w:t>consultant</w:t>
            </w:r>
            <w:r w:rsidRPr="00464FCC">
              <w:rPr>
                <w:rFonts w:eastAsia="Calibri"/>
              </w:rPr>
              <w:t>, the final total contract price, the contract durat</w:t>
            </w:r>
            <w:r w:rsidR="00715AD6" w:rsidRPr="00464FCC">
              <w:rPr>
                <w:rFonts w:eastAsia="Calibri"/>
              </w:rPr>
              <w:t>ion and a summary of its scope</w:t>
            </w:r>
            <w:r w:rsidR="00986312" w:rsidRPr="00464FCC">
              <w:rPr>
                <w:rFonts w:eastAsia="Calibri"/>
              </w:rPr>
              <w:t>; and</w:t>
            </w:r>
          </w:p>
          <w:p w14:paraId="14D0CFE3" w14:textId="568277B5" w:rsidR="00986312" w:rsidRPr="00464FCC" w:rsidRDefault="00986312" w:rsidP="00642B83">
            <w:pPr>
              <w:pStyle w:val="ListParagraph"/>
              <w:numPr>
                <w:ilvl w:val="0"/>
                <w:numId w:val="27"/>
              </w:numPr>
              <w:spacing w:before="120" w:after="120"/>
              <w:ind w:left="1105" w:hanging="516"/>
              <w:contextualSpacing w:val="0"/>
            </w:pPr>
            <w:r w:rsidRPr="00464FCC">
              <w:rPr>
                <w:rFonts w:eastAsia="Calibri"/>
              </w:rPr>
              <w:t>successful</w:t>
            </w:r>
            <w:r w:rsidRPr="0021172D">
              <w:t xml:space="preserve"> </w:t>
            </w:r>
            <w:r w:rsidR="005C0E1D" w:rsidRPr="0021172D">
              <w:t>Consultant</w:t>
            </w:r>
            <w:r w:rsidRPr="0021172D">
              <w:t xml:space="preserve">’s </w:t>
            </w:r>
            <w:r w:rsidR="006503DA" w:rsidRPr="0021172D">
              <w:t>Beneficial Ownership Disclosure Form</w:t>
            </w:r>
            <w:r w:rsidRPr="00464FCC">
              <w:rPr>
                <w:rFonts w:eastAsia="Calibri"/>
              </w:rPr>
              <w:t>.</w:t>
            </w:r>
          </w:p>
          <w:p w14:paraId="29C3EB8B" w14:textId="12A7326F" w:rsidR="0023387B" w:rsidRPr="00464FCC" w:rsidRDefault="003A6014" w:rsidP="00C31B55">
            <w:pPr>
              <w:pStyle w:val="ListParagraph"/>
              <w:numPr>
                <w:ilvl w:val="1"/>
                <w:numId w:val="5"/>
              </w:numPr>
              <w:spacing w:before="120" w:after="120"/>
              <w:ind w:left="582" w:hanging="582"/>
              <w:contextualSpacing w:val="0"/>
              <w:jc w:val="both"/>
            </w:pPr>
            <w:r w:rsidRPr="00464FCC">
              <w:t xml:space="preserve">The Contract Award Notice shall be published on the </w:t>
            </w:r>
            <w:r w:rsidR="00246B74" w:rsidRPr="00464FCC">
              <w:t>Client</w:t>
            </w:r>
            <w:r w:rsidRPr="00464FCC">
              <w:t xml:space="preserve">’s website with free access if available, or in at least one newspaper of national circulation in the </w:t>
            </w:r>
            <w:r w:rsidR="00246B74" w:rsidRPr="00464FCC">
              <w:t>Client</w:t>
            </w:r>
            <w:r w:rsidRPr="00464FCC">
              <w:t xml:space="preserve">’s Country, or in the official gazette. </w:t>
            </w:r>
          </w:p>
        </w:tc>
      </w:tr>
      <w:tr w:rsidR="00C33883" w:rsidRPr="00464FCC" w14:paraId="26803990" w14:textId="77777777" w:rsidTr="00B87F2E">
        <w:tc>
          <w:tcPr>
            <w:tcW w:w="2455" w:type="dxa"/>
          </w:tcPr>
          <w:p w14:paraId="361E4039" w14:textId="77777777" w:rsidR="0023387B" w:rsidRPr="00464FCC" w:rsidRDefault="00715AD6" w:rsidP="00C31B55">
            <w:pPr>
              <w:pStyle w:val="HeadingITC2"/>
              <w:spacing w:before="120" w:after="120"/>
              <w:ind w:left="360"/>
              <w:contextualSpacing w:val="0"/>
            </w:pPr>
            <w:bookmarkStart w:id="155" w:name="_Toc454358630"/>
            <w:bookmarkStart w:id="156" w:name="_Toc494209460"/>
            <w:bookmarkStart w:id="157" w:name="_Toc209528457"/>
            <w:r w:rsidRPr="00464FCC">
              <w:lastRenderedPageBreak/>
              <w:t xml:space="preserve">Debriefing by the </w:t>
            </w:r>
            <w:bookmarkEnd w:id="155"/>
            <w:r w:rsidR="00246B74" w:rsidRPr="00464FCC">
              <w:t>Client</w:t>
            </w:r>
            <w:bookmarkEnd w:id="156"/>
            <w:bookmarkEnd w:id="157"/>
          </w:p>
        </w:tc>
        <w:tc>
          <w:tcPr>
            <w:tcW w:w="6428" w:type="dxa"/>
            <w:gridSpan w:val="3"/>
          </w:tcPr>
          <w:p w14:paraId="41929BEE" w14:textId="77777777" w:rsidR="00715AD6" w:rsidRPr="00464FCC" w:rsidRDefault="00715AD6" w:rsidP="00C31B55">
            <w:pPr>
              <w:pStyle w:val="ListParagraph"/>
              <w:numPr>
                <w:ilvl w:val="1"/>
                <w:numId w:val="5"/>
              </w:numPr>
              <w:spacing w:before="120" w:after="120"/>
              <w:ind w:left="582" w:hanging="582"/>
              <w:contextualSpacing w:val="0"/>
              <w:jc w:val="both"/>
            </w:pPr>
            <w:r w:rsidRPr="00464FCC">
              <w:t xml:space="preserve">On receipt of the </w:t>
            </w:r>
            <w:r w:rsidR="00246B74" w:rsidRPr="00464FCC">
              <w:t>Client</w:t>
            </w:r>
            <w:r w:rsidRPr="00464FCC">
              <w:t xml:space="preserve">’s Notification of Intention to Award referred to in </w:t>
            </w:r>
            <w:r w:rsidR="006144F6" w:rsidRPr="00464FCC">
              <w:t xml:space="preserve">ITC </w:t>
            </w:r>
            <w:r w:rsidR="00B9082E" w:rsidRPr="00464FCC">
              <w:t>31</w:t>
            </w:r>
            <w:r w:rsidRPr="00464FCC">
              <w:t xml:space="preserve">.1, an unsuccessful </w:t>
            </w:r>
            <w:r w:rsidR="00246B74" w:rsidRPr="00464FCC">
              <w:t>Consultant</w:t>
            </w:r>
            <w:r w:rsidRPr="00464FCC">
              <w:t xml:space="preserve"> has three (3) Business Days to make a written request to the </w:t>
            </w:r>
            <w:r w:rsidR="00246B74" w:rsidRPr="00464FCC">
              <w:t>Client</w:t>
            </w:r>
            <w:r w:rsidRPr="00464FCC">
              <w:t xml:space="preserve"> for a debriefing. The </w:t>
            </w:r>
            <w:r w:rsidR="00246B74" w:rsidRPr="00464FCC">
              <w:t>Client</w:t>
            </w:r>
            <w:r w:rsidRPr="00464FCC">
              <w:t xml:space="preserve"> shall provide a </w:t>
            </w:r>
            <w:r w:rsidRPr="00464FCC">
              <w:lastRenderedPageBreak/>
              <w:t xml:space="preserve">debriefing to all unsuccessful </w:t>
            </w:r>
            <w:r w:rsidR="00246B74" w:rsidRPr="00464FCC">
              <w:t>Consultant</w:t>
            </w:r>
            <w:r w:rsidRPr="00464FCC">
              <w:t>s whose request is received within this deadline.</w:t>
            </w:r>
          </w:p>
          <w:p w14:paraId="3074CF68" w14:textId="26268B91" w:rsidR="00715AD6" w:rsidRPr="00464FCC" w:rsidRDefault="00715AD6" w:rsidP="00C31B55">
            <w:pPr>
              <w:pStyle w:val="ListParagraph"/>
              <w:numPr>
                <w:ilvl w:val="1"/>
                <w:numId w:val="5"/>
              </w:numPr>
              <w:spacing w:before="120" w:after="120"/>
              <w:ind w:left="582" w:hanging="582"/>
              <w:contextualSpacing w:val="0"/>
              <w:jc w:val="both"/>
            </w:pPr>
            <w:r w:rsidRPr="00464FCC">
              <w:t xml:space="preserve">Where a request for debriefing is received within the deadline, the </w:t>
            </w:r>
            <w:r w:rsidR="00246B74" w:rsidRPr="00464FCC">
              <w:t>Client</w:t>
            </w:r>
            <w:r w:rsidRPr="00464FCC">
              <w:t xml:space="preserve"> shall provide a debriefing within five (5) Business Days, unless the </w:t>
            </w:r>
            <w:r w:rsidR="00246B74" w:rsidRPr="00464FCC">
              <w:t>Client</w:t>
            </w:r>
            <w:r w:rsidRPr="00464FCC">
              <w:t xml:space="preserve">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w:t>
            </w:r>
            <w:r w:rsidR="00246B74" w:rsidRPr="00464FCC">
              <w:t>Client</w:t>
            </w:r>
            <w:r w:rsidRPr="00464FCC">
              <w:t xml:space="preserve"> shall promptly inform, by the quickest means available, all </w:t>
            </w:r>
            <w:r w:rsidR="00246B74" w:rsidRPr="00464FCC">
              <w:t>Consultant</w:t>
            </w:r>
            <w:r w:rsidRPr="00464FCC">
              <w:t>s of the extended standstill period</w:t>
            </w:r>
            <w:r w:rsidR="00186658">
              <w:t>.</w:t>
            </w:r>
          </w:p>
          <w:p w14:paraId="0C45895F" w14:textId="77777777" w:rsidR="00715AD6" w:rsidRPr="00464FCC" w:rsidRDefault="00715AD6" w:rsidP="00C31B55">
            <w:pPr>
              <w:pStyle w:val="ListParagraph"/>
              <w:numPr>
                <w:ilvl w:val="1"/>
                <w:numId w:val="5"/>
              </w:numPr>
              <w:spacing w:before="120" w:after="120"/>
              <w:ind w:left="582" w:hanging="582"/>
              <w:contextualSpacing w:val="0"/>
              <w:jc w:val="both"/>
            </w:pPr>
            <w:r w:rsidRPr="00464FCC">
              <w:t xml:space="preserve">Where a request for debriefing is received by the </w:t>
            </w:r>
            <w:r w:rsidR="00246B74" w:rsidRPr="00464FCC">
              <w:t>Client</w:t>
            </w:r>
            <w:r w:rsidRPr="00464FCC">
              <w:t xml:space="preserve"> later than the three (3)-Business Day deadline, the </w:t>
            </w:r>
            <w:r w:rsidR="00246B74" w:rsidRPr="00464FCC">
              <w:t>Client</w:t>
            </w:r>
            <w:r w:rsidRPr="00464FCC">
              <w:t xml:space="preserve">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  </w:t>
            </w:r>
          </w:p>
          <w:p w14:paraId="62B3CB04" w14:textId="2FE0500F" w:rsidR="0023387B" w:rsidRPr="00464FCC" w:rsidRDefault="00715AD6" w:rsidP="00C31B55">
            <w:pPr>
              <w:pStyle w:val="ListParagraph"/>
              <w:numPr>
                <w:ilvl w:val="1"/>
                <w:numId w:val="5"/>
              </w:numPr>
              <w:spacing w:before="120" w:after="120"/>
              <w:ind w:left="582" w:hanging="582"/>
              <w:contextualSpacing w:val="0"/>
              <w:jc w:val="both"/>
            </w:pPr>
            <w:r w:rsidRPr="00464FCC">
              <w:t xml:space="preserve">Debriefings of unsuccessful </w:t>
            </w:r>
            <w:r w:rsidR="00246B74" w:rsidRPr="00464FCC">
              <w:t>Consultant</w:t>
            </w:r>
            <w:r w:rsidRPr="00464FCC">
              <w:t xml:space="preserve">s may be done in writing or verbally. The </w:t>
            </w:r>
            <w:r w:rsidR="00246B74" w:rsidRPr="00464FCC">
              <w:t>Consultant</w:t>
            </w:r>
            <w:r w:rsidR="008B53C0" w:rsidRPr="00464FCC">
              <w:t>s</w:t>
            </w:r>
            <w:r w:rsidRPr="00464FCC">
              <w:t xml:space="preserve"> shall bear their own costs of attending such a debriefing meeting</w:t>
            </w:r>
            <w:r w:rsidR="00186658">
              <w:t>.</w:t>
            </w:r>
          </w:p>
        </w:tc>
      </w:tr>
      <w:tr w:rsidR="00C33883" w:rsidRPr="00464FCC" w14:paraId="1D0B25CC" w14:textId="77777777" w:rsidTr="00C31B55">
        <w:trPr>
          <w:trHeight w:val="282"/>
        </w:trPr>
        <w:tc>
          <w:tcPr>
            <w:tcW w:w="2455" w:type="dxa"/>
          </w:tcPr>
          <w:p w14:paraId="202D0C60" w14:textId="77777777" w:rsidR="0023387B" w:rsidRPr="00464FCC" w:rsidRDefault="006459B6" w:rsidP="00C31B55">
            <w:pPr>
              <w:pStyle w:val="HeadingITC2"/>
              <w:spacing w:before="120" w:after="120"/>
              <w:ind w:left="360"/>
              <w:contextualSpacing w:val="0"/>
            </w:pPr>
            <w:bookmarkStart w:id="158" w:name="_Toc494209461"/>
            <w:bookmarkStart w:id="159" w:name="_Toc209528458"/>
            <w:r w:rsidRPr="00464FCC">
              <w:lastRenderedPageBreak/>
              <w:t>Signing</w:t>
            </w:r>
            <w:r w:rsidR="00715AD6" w:rsidRPr="00464FCC">
              <w:t xml:space="preserve"> of Contract</w:t>
            </w:r>
            <w:bookmarkEnd w:id="158"/>
            <w:bookmarkEnd w:id="159"/>
          </w:p>
        </w:tc>
        <w:tc>
          <w:tcPr>
            <w:tcW w:w="6428" w:type="dxa"/>
            <w:gridSpan w:val="3"/>
          </w:tcPr>
          <w:p w14:paraId="7B408827" w14:textId="6BA609ED" w:rsidR="00AF13F4" w:rsidRPr="00464FCC" w:rsidRDefault="00FD022E" w:rsidP="00C31B55">
            <w:pPr>
              <w:pStyle w:val="ListParagraph"/>
              <w:numPr>
                <w:ilvl w:val="1"/>
                <w:numId w:val="5"/>
              </w:numPr>
              <w:spacing w:before="120" w:after="120"/>
              <w:ind w:left="582" w:hanging="582"/>
              <w:contextualSpacing w:val="0"/>
              <w:jc w:val="both"/>
              <w:rPr>
                <w:b/>
              </w:rPr>
            </w:pPr>
            <w:r w:rsidRPr="00464FCC">
              <w:t xml:space="preserve">The Contract shall be signed </w:t>
            </w:r>
            <w:r w:rsidR="00AF13F4" w:rsidRPr="00464FCC">
              <w:t xml:space="preserve">prior to the </w:t>
            </w:r>
            <w:r w:rsidR="00860721" w:rsidRPr="00464FCC">
              <w:t xml:space="preserve">expiry </w:t>
            </w:r>
            <w:r w:rsidR="00A34F50" w:rsidRPr="00464FCC">
              <w:t xml:space="preserve">date </w:t>
            </w:r>
            <w:r w:rsidR="00AF13F4" w:rsidRPr="00464FCC">
              <w:t xml:space="preserve">of the Proposal </w:t>
            </w:r>
            <w:r w:rsidR="00860721" w:rsidRPr="00464FCC">
              <w:t xml:space="preserve">validity </w:t>
            </w:r>
            <w:r w:rsidR="00AF13F4" w:rsidRPr="00464FCC">
              <w:t xml:space="preserve">and </w:t>
            </w:r>
            <w:r w:rsidRPr="00464FCC">
              <w:t>p</w:t>
            </w:r>
            <w:r w:rsidR="00715AD6" w:rsidRPr="00464FCC">
              <w:t xml:space="preserve">romptly </w:t>
            </w:r>
            <w:r w:rsidR="00AF13F4" w:rsidRPr="00464FCC">
              <w:t xml:space="preserve">after expiry of the Standstill Period, specified in ITC 30.1 or any extension thereof, </w:t>
            </w:r>
            <w:r w:rsidR="00742D05" w:rsidRPr="00464FCC">
              <w:t xml:space="preserve">and </w:t>
            </w:r>
            <w:r w:rsidR="00AF13F4" w:rsidRPr="00464FCC">
              <w:t>upon satisfactorily addressing a</w:t>
            </w:r>
            <w:r w:rsidR="00742D05" w:rsidRPr="00464FCC">
              <w:t>ny</w:t>
            </w:r>
            <w:r w:rsidR="00AF13F4" w:rsidRPr="00464FCC">
              <w:t xml:space="preserve"> complaint that has been filed within the Standstill Period. </w:t>
            </w:r>
          </w:p>
          <w:p w14:paraId="75B432BB" w14:textId="77777777" w:rsidR="0023387B" w:rsidRPr="00464FCC" w:rsidRDefault="00715AD6" w:rsidP="00C31B55">
            <w:pPr>
              <w:pStyle w:val="ListParagraph"/>
              <w:numPr>
                <w:ilvl w:val="1"/>
                <w:numId w:val="5"/>
              </w:numPr>
              <w:spacing w:before="120" w:after="120"/>
              <w:ind w:left="582" w:hanging="582"/>
              <w:contextualSpacing w:val="0"/>
              <w:jc w:val="both"/>
            </w:pPr>
            <w:r w:rsidRPr="00464FCC">
              <w:t xml:space="preserve">The Consultant is expected to commence the assignment on the date and at the location specified in the </w:t>
            </w:r>
            <w:r w:rsidRPr="00464FCC">
              <w:rPr>
                <w:b/>
              </w:rPr>
              <w:t>Data Sheet</w:t>
            </w:r>
            <w:r w:rsidRPr="00464FCC">
              <w:t>.</w:t>
            </w:r>
          </w:p>
        </w:tc>
      </w:tr>
      <w:tr w:rsidR="00C33883" w:rsidRPr="00464FCC" w14:paraId="1CFCB232" w14:textId="77777777" w:rsidTr="00B87F2E">
        <w:tc>
          <w:tcPr>
            <w:tcW w:w="2455" w:type="dxa"/>
          </w:tcPr>
          <w:p w14:paraId="4FB5D24F" w14:textId="77777777" w:rsidR="00733F3E" w:rsidRPr="00464FCC" w:rsidRDefault="00733F3E" w:rsidP="00C31B55">
            <w:pPr>
              <w:pStyle w:val="HeadingITC2"/>
              <w:spacing w:before="120" w:after="120"/>
              <w:ind w:left="360"/>
              <w:contextualSpacing w:val="0"/>
            </w:pPr>
            <w:bookmarkStart w:id="160" w:name="_Toc473800030"/>
            <w:bookmarkStart w:id="161" w:name="_Toc473813011"/>
            <w:bookmarkStart w:id="162" w:name="_Toc494209462"/>
            <w:bookmarkStart w:id="163" w:name="_Toc209528459"/>
            <w:r w:rsidRPr="00464FCC">
              <w:t>Procurement Related Complaint</w:t>
            </w:r>
            <w:bookmarkEnd w:id="160"/>
            <w:bookmarkEnd w:id="161"/>
            <w:bookmarkEnd w:id="162"/>
            <w:bookmarkEnd w:id="163"/>
          </w:p>
        </w:tc>
        <w:tc>
          <w:tcPr>
            <w:tcW w:w="6428" w:type="dxa"/>
            <w:gridSpan w:val="3"/>
          </w:tcPr>
          <w:p w14:paraId="0D51FA51" w14:textId="77777777" w:rsidR="00733F3E" w:rsidRPr="00464FCC" w:rsidRDefault="00733F3E" w:rsidP="00C31B55">
            <w:pPr>
              <w:pStyle w:val="ListParagraph"/>
              <w:numPr>
                <w:ilvl w:val="1"/>
                <w:numId w:val="5"/>
              </w:numPr>
              <w:spacing w:before="120" w:after="120"/>
              <w:ind w:left="582" w:hanging="582"/>
              <w:contextualSpacing w:val="0"/>
              <w:jc w:val="both"/>
            </w:pPr>
            <w:r w:rsidRPr="0021172D">
              <w:t xml:space="preserve">The </w:t>
            </w:r>
            <w:r w:rsidRPr="00464FCC">
              <w:t>procedures</w:t>
            </w:r>
            <w:r w:rsidRPr="0021172D">
              <w:t xml:space="preserve"> for making a Procurement-related Complaint are as specified in the </w:t>
            </w:r>
            <w:r w:rsidRPr="00464FCC">
              <w:rPr>
                <w:b/>
              </w:rPr>
              <w:t>Data Sheet</w:t>
            </w:r>
            <w:r w:rsidRPr="00464FCC">
              <w:t>.</w:t>
            </w:r>
          </w:p>
        </w:tc>
      </w:tr>
    </w:tbl>
    <w:p w14:paraId="254CE78E" w14:textId="77777777" w:rsidR="00B0418A" w:rsidRPr="00464FCC" w:rsidRDefault="00B0418A" w:rsidP="00C31B55">
      <w:pPr>
        <w:pStyle w:val="HeadingITC2"/>
        <w:ind w:left="360"/>
        <w:rPr>
          <w:lang w:eastAsia="it-IT"/>
        </w:rPr>
        <w:sectPr w:rsidR="00B0418A" w:rsidRPr="00464FCC" w:rsidSect="001A4C24">
          <w:headerReference w:type="even" r:id="rId25"/>
          <w:headerReference w:type="default" r:id="rId26"/>
          <w:headerReference w:type="first" r:id="rId27"/>
          <w:footnotePr>
            <w:numRestart w:val="eachSect"/>
          </w:footnotePr>
          <w:pgSz w:w="12242" w:h="15842" w:code="1"/>
          <w:pgMar w:top="1440" w:right="1440" w:bottom="1440" w:left="1728" w:header="720" w:footer="720" w:gutter="0"/>
          <w:cols w:space="708"/>
          <w:titlePg/>
          <w:docGrid w:linePitch="360"/>
        </w:sectPr>
      </w:pPr>
    </w:p>
    <w:p w14:paraId="125BFFB1" w14:textId="77777777" w:rsidR="000B5EDC" w:rsidRPr="00464FCC" w:rsidRDefault="001960CB" w:rsidP="0043298E">
      <w:pPr>
        <w:pStyle w:val="Heading9"/>
        <w:rPr>
          <w:lang w:val="en-US"/>
        </w:rPr>
      </w:pPr>
      <w:r w:rsidRPr="00464FCC">
        <w:rPr>
          <w:lang w:val="en-US"/>
        </w:rPr>
        <w:lastRenderedPageBreak/>
        <w:t>Section 2</w:t>
      </w:r>
      <w:r w:rsidR="00B517B4" w:rsidRPr="00464FCC">
        <w:rPr>
          <w:lang w:val="en-US"/>
        </w:rPr>
        <w:t xml:space="preserve">. </w:t>
      </w:r>
      <w:r w:rsidR="000B5EDC" w:rsidRPr="00464FCC">
        <w:rPr>
          <w:lang w:val="en-US"/>
        </w:rPr>
        <w:t>Instructions to Consultants</w:t>
      </w:r>
    </w:p>
    <w:p w14:paraId="6E6CD941" w14:textId="77777777" w:rsidR="000B5EDC" w:rsidRPr="00464FCC" w:rsidRDefault="00EA2584" w:rsidP="00C31B55">
      <w:pPr>
        <w:pStyle w:val="HeadingITC1"/>
      </w:pPr>
      <w:bookmarkStart w:id="164" w:name="_Toc474333907"/>
      <w:bookmarkStart w:id="165" w:name="_Toc474334076"/>
      <w:bookmarkStart w:id="166" w:name="_Toc494209463"/>
      <w:bookmarkStart w:id="167" w:name="_Toc209528460"/>
      <w:r w:rsidRPr="00464FCC">
        <w:t xml:space="preserve">E. </w:t>
      </w:r>
      <w:bookmarkStart w:id="168" w:name="_Toc265495738"/>
      <w:r w:rsidRPr="00464FCC">
        <w:t xml:space="preserve"> </w:t>
      </w:r>
      <w:r w:rsidR="000B5EDC" w:rsidRPr="00464FCC">
        <w:t>Data Sheet</w:t>
      </w:r>
      <w:bookmarkEnd w:id="164"/>
      <w:bookmarkEnd w:id="165"/>
      <w:bookmarkEnd w:id="166"/>
      <w:bookmarkEnd w:id="167"/>
      <w:bookmarkEnd w:id="168"/>
    </w:p>
    <w:p w14:paraId="3BCE29D4" w14:textId="77777777" w:rsidR="000B5EDC" w:rsidRPr="00464FCC" w:rsidRDefault="000B5EDC" w:rsidP="00B91DDF">
      <w:pPr>
        <w:jc w:val="center"/>
        <w:rPr>
          <w:bCs/>
        </w:rPr>
      </w:pPr>
    </w:p>
    <w:tbl>
      <w:tblPr>
        <w:tblW w:w="9162"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514"/>
        <w:gridCol w:w="7634"/>
        <w:gridCol w:w="14"/>
      </w:tblGrid>
      <w:tr w:rsidR="000B5EDC" w:rsidRPr="00464FCC" w14:paraId="44053640" w14:textId="77777777" w:rsidTr="640CC179">
        <w:tc>
          <w:tcPr>
            <w:tcW w:w="1514" w:type="dxa"/>
            <w:tcMar>
              <w:top w:w="57" w:type="dxa"/>
              <w:bottom w:w="57" w:type="dxa"/>
            </w:tcMar>
            <w:vAlign w:val="center"/>
          </w:tcPr>
          <w:p w14:paraId="6F277DB5" w14:textId="77777777" w:rsidR="000B5EDC" w:rsidRPr="00464FCC" w:rsidRDefault="000B5EDC" w:rsidP="0027492E">
            <w:pPr>
              <w:rPr>
                <w:b/>
              </w:rPr>
            </w:pPr>
            <w:r w:rsidRPr="00464FCC">
              <w:rPr>
                <w:b/>
              </w:rPr>
              <w:t xml:space="preserve">ITC </w:t>
            </w:r>
          </w:p>
          <w:p w14:paraId="590E84D5" w14:textId="77777777" w:rsidR="000B5EDC" w:rsidRPr="00464FCC" w:rsidRDefault="000B5EDC" w:rsidP="0027492E">
            <w:r w:rsidRPr="00464FCC">
              <w:rPr>
                <w:b/>
              </w:rPr>
              <w:t>Reference</w:t>
            </w:r>
          </w:p>
        </w:tc>
        <w:tc>
          <w:tcPr>
            <w:tcW w:w="7648" w:type="dxa"/>
            <w:gridSpan w:val="2"/>
            <w:tcMar>
              <w:top w:w="85" w:type="dxa"/>
              <w:bottom w:w="142" w:type="dxa"/>
            </w:tcMar>
          </w:tcPr>
          <w:p w14:paraId="1D0AD7CB" w14:textId="77777777" w:rsidR="000B5EDC" w:rsidRPr="00464FCC" w:rsidRDefault="00EE2944" w:rsidP="004E3E5D">
            <w:pPr>
              <w:pStyle w:val="BodyText"/>
              <w:tabs>
                <w:tab w:val="left" w:pos="826"/>
                <w:tab w:val="left" w:pos="1726"/>
              </w:tabs>
              <w:spacing w:before="120"/>
              <w:jc w:val="center"/>
              <w:rPr>
                <w:szCs w:val="24"/>
                <w:lang w:eastAsia="it-IT"/>
              </w:rPr>
            </w:pPr>
            <w:r w:rsidRPr="00464FCC">
              <w:rPr>
                <w:b/>
                <w:sz w:val="32"/>
                <w:szCs w:val="32"/>
              </w:rPr>
              <w:t>A. General</w:t>
            </w:r>
          </w:p>
        </w:tc>
      </w:tr>
      <w:tr w:rsidR="000B5EDC" w:rsidRPr="00464FCC" w14:paraId="39F24BF8" w14:textId="77777777" w:rsidTr="640CC179">
        <w:tc>
          <w:tcPr>
            <w:tcW w:w="1514" w:type="dxa"/>
          </w:tcPr>
          <w:p w14:paraId="16FF153C" w14:textId="77777777" w:rsidR="000B5EDC" w:rsidRPr="00464FCC" w:rsidRDefault="000B5EDC" w:rsidP="0027492E">
            <w:pPr>
              <w:spacing w:before="120" w:after="120"/>
              <w:rPr>
                <w:b/>
              </w:rPr>
            </w:pPr>
            <w:r w:rsidRPr="00464FCC">
              <w:rPr>
                <w:b/>
              </w:rPr>
              <w:t>1 (</w:t>
            </w:r>
            <w:r w:rsidR="00B8779E" w:rsidRPr="00464FCC">
              <w:rPr>
                <w:b/>
              </w:rPr>
              <w:t>b</w:t>
            </w:r>
            <w:r w:rsidRPr="00464FCC">
              <w:rPr>
                <w:b/>
              </w:rPr>
              <w:t xml:space="preserve">) </w:t>
            </w:r>
          </w:p>
        </w:tc>
        <w:tc>
          <w:tcPr>
            <w:tcW w:w="7648" w:type="dxa"/>
            <w:gridSpan w:val="2"/>
            <w:tcMar>
              <w:top w:w="85" w:type="dxa"/>
              <w:bottom w:w="142" w:type="dxa"/>
            </w:tcMar>
          </w:tcPr>
          <w:p w14:paraId="52DE6C6C" w14:textId="3DA792F3" w:rsidR="000B5EDC" w:rsidRPr="00464FCC" w:rsidRDefault="00EB32D3" w:rsidP="0027492E">
            <w:pPr>
              <w:tabs>
                <w:tab w:val="left" w:pos="567"/>
                <w:tab w:val="right" w:pos="7306"/>
              </w:tabs>
              <w:spacing w:before="120" w:after="120"/>
              <w:rPr>
                <w:i/>
              </w:rPr>
            </w:pPr>
            <w:r w:rsidRPr="00A15A84">
              <w:rPr>
                <w:iCs/>
              </w:rPr>
              <w:t>Smart Africa Secretariat- Rwanda</w:t>
            </w:r>
          </w:p>
        </w:tc>
      </w:tr>
      <w:tr w:rsidR="00E10461" w:rsidRPr="00464FCC" w14:paraId="4842D84A" w14:textId="77777777" w:rsidTr="640CC179">
        <w:tc>
          <w:tcPr>
            <w:tcW w:w="1514" w:type="dxa"/>
          </w:tcPr>
          <w:p w14:paraId="367BD2C4" w14:textId="77777777" w:rsidR="00E10461" w:rsidRPr="00464FCC" w:rsidRDefault="00E10461" w:rsidP="0027492E">
            <w:pPr>
              <w:spacing w:before="120" w:after="120"/>
              <w:rPr>
                <w:b/>
              </w:rPr>
            </w:pPr>
            <w:r w:rsidRPr="00464FCC">
              <w:rPr>
                <w:b/>
              </w:rPr>
              <w:t>2.1</w:t>
            </w:r>
          </w:p>
        </w:tc>
        <w:tc>
          <w:tcPr>
            <w:tcW w:w="7648" w:type="dxa"/>
            <w:gridSpan w:val="2"/>
            <w:tcMar>
              <w:top w:w="85" w:type="dxa"/>
              <w:bottom w:w="142" w:type="dxa"/>
            </w:tcMar>
          </w:tcPr>
          <w:p w14:paraId="4A717513" w14:textId="77777777" w:rsidR="0059579C" w:rsidRPr="00F635D9" w:rsidRDefault="0059579C" w:rsidP="0059579C">
            <w:pPr>
              <w:tabs>
                <w:tab w:val="left" w:pos="567"/>
                <w:tab w:val="right" w:pos="7306"/>
              </w:tabs>
              <w:spacing w:before="120" w:after="120"/>
              <w:ind w:left="567" w:hanging="567"/>
              <w:jc w:val="both"/>
              <w:rPr>
                <w:rFonts w:ascii="Garamond" w:hAnsi="Garamond"/>
                <w:u w:val="single"/>
              </w:rPr>
            </w:pPr>
            <w:r w:rsidRPr="00F635D9">
              <w:rPr>
                <w:rFonts w:ascii="Garamond" w:hAnsi="Garamond"/>
                <w:b/>
              </w:rPr>
              <w:t xml:space="preserve">Name of the Client: </w:t>
            </w:r>
            <w:r w:rsidRPr="00BF13C7">
              <w:rPr>
                <w:rFonts w:ascii="Garamond" w:hAnsi="Garamond"/>
                <w:b/>
              </w:rPr>
              <w:t>SMART AFRICA ALLIANCE</w:t>
            </w:r>
          </w:p>
          <w:p w14:paraId="1D6AAB2E" w14:textId="056E29BE" w:rsidR="001D55CD" w:rsidRPr="00464FCC" w:rsidRDefault="0059579C" w:rsidP="0059579C">
            <w:pPr>
              <w:tabs>
                <w:tab w:val="left" w:pos="567"/>
                <w:tab w:val="right" w:pos="7306"/>
              </w:tabs>
              <w:spacing w:before="120" w:after="120"/>
              <w:ind w:left="567" w:hanging="567"/>
            </w:pPr>
            <w:r w:rsidRPr="00F635D9">
              <w:rPr>
                <w:rFonts w:ascii="Garamond" w:hAnsi="Garamond"/>
                <w:b/>
              </w:rPr>
              <w:t>Method of selection</w:t>
            </w:r>
            <w:r w:rsidRPr="00F635D9">
              <w:rPr>
                <w:rFonts w:ascii="Garamond" w:hAnsi="Garamond"/>
              </w:rPr>
              <w:t xml:space="preserve">: </w:t>
            </w:r>
            <w:r w:rsidR="00071FC4">
              <w:rPr>
                <w:rFonts w:ascii="Garamond" w:hAnsi="Garamond"/>
              </w:rPr>
              <w:t>Least cost</w:t>
            </w:r>
            <w:r>
              <w:rPr>
                <w:rFonts w:ascii="Garamond" w:hAnsi="Garamond"/>
              </w:rPr>
              <w:t xml:space="preserve"> Selection (</w:t>
            </w:r>
            <w:proofErr w:type="gramStart"/>
            <w:r w:rsidR="00071FC4">
              <w:rPr>
                <w:rFonts w:ascii="Garamond" w:hAnsi="Garamond"/>
              </w:rPr>
              <w:t>LC</w:t>
            </w:r>
            <w:r>
              <w:rPr>
                <w:rFonts w:ascii="Garamond" w:hAnsi="Garamond"/>
              </w:rPr>
              <w:t>S)</w:t>
            </w:r>
            <w:r>
              <w:rPr>
                <w:rFonts w:ascii="Garamond" w:hAnsi="Garamond"/>
                <w:u w:val="single"/>
              </w:rPr>
              <w:t xml:space="preserve">   </w:t>
            </w:r>
            <w:proofErr w:type="gramEnd"/>
            <w:r>
              <w:rPr>
                <w:rFonts w:ascii="Garamond" w:hAnsi="Garamond"/>
                <w:u w:val="single"/>
              </w:rPr>
              <w:t xml:space="preserve">   </w:t>
            </w:r>
            <w:r w:rsidR="00E10461" w:rsidRPr="00464FCC">
              <w:t>as per</w:t>
            </w:r>
            <w:r w:rsidR="00E10461" w:rsidRPr="00464FCC">
              <w:rPr>
                <w:u w:val="single"/>
              </w:rPr>
              <w:t xml:space="preserve"> </w:t>
            </w:r>
          </w:p>
          <w:p w14:paraId="2035BA90" w14:textId="77777777" w:rsidR="00E10461" w:rsidRPr="00464FCC" w:rsidRDefault="00903CBF" w:rsidP="0027492E">
            <w:pPr>
              <w:tabs>
                <w:tab w:val="left" w:pos="567"/>
                <w:tab w:val="right" w:pos="7306"/>
              </w:tabs>
              <w:spacing w:before="120" w:after="120"/>
              <w:jc w:val="both"/>
            </w:pPr>
            <w:r w:rsidRPr="00464FCC">
              <w:t xml:space="preserve">the </w:t>
            </w:r>
            <w:r w:rsidR="00531E3B" w:rsidRPr="00464FCC">
              <w:t>Procureme</w:t>
            </w:r>
            <w:r w:rsidR="008B5BD5" w:rsidRPr="00464FCC">
              <w:t xml:space="preserve">nt Regulations </w:t>
            </w:r>
            <w:r w:rsidR="00B8779E" w:rsidRPr="00464FCC">
              <w:t>(</w:t>
            </w:r>
            <w:r w:rsidR="002F6FA0" w:rsidRPr="00464FCC">
              <w:t>available on www.worldbank.org</w:t>
            </w:r>
            <w:r w:rsidR="00B8779E" w:rsidRPr="00464FCC">
              <w:t>)</w:t>
            </w:r>
          </w:p>
        </w:tc>
      </w:tr>
      <w:tr w:rsidR="00E10461" w:rsidRPr="00464FCC" w14:paraId="047EB2E3" w14:textId="77777777" w:rsidTr="640CC179">
        <w:tc>
          <w:tcPr>
            <w:tcW w:w="1514" w:type="dxa"/>
          </w:tcPr>
          <w:p w14:paraId="47706EA4" w14:textId="77777777" w:rsidR="00E10461" w:rsidRPr="00464FCC" w:rsidRDefault="00E10461" w:rsidP="0027492E">
            <w:pPr>
              <w:spacing w:before="120" w:after="120"/>
              <w:rPr>
                <w:b/>
                <w:bCs/>
              </w:rPr>
            </w:pPr>
            <w:r w:rsidRPr="00464FCC">
              <w:rPr>
                <w:b/>
                <w:bCs/>
              </w:rPr>
              <w:t>2.2</w:t>
            </w:r>
          </w:p>
        </w:tc>
        <w:tc>
          <w:tcPr>
            <w:tcW w:w="7648" w:type="dxa"/>
            <w:gridSpan w:val="2"/>
            <w:tcMar>
              <w:top w:w="85" w:type="dxa"/>
              <w:bottom w:w="142" w:type="dxa"/>
            </w:tcMar>
          </w:tcPr>
          <w:p w14:paraId="3F5168AA" w14:textId="77777777" w:rsidR="00E10461" w:rsidRPr="00464FCC" w:rsidRDefault="00E10461" w:rsidP="0027492E">
            <w:pPr>
              <w:tabs>
                <w:tab w:val="right" w:pos="7218"/>
              </w:tabs>
              <w:spacing w:before="120" w:after="120"/>
            </w:pPr>
            <w:r w:rsidRPr="00464FCC">
              <w:rPr>
                <w:b/>
              </w:rPr>
              <w:t>Financial Proposal to be submitted together with Technical Proposal</w:t>
            </w:r>
            <w:r w:rsidRPr="00464FCC">
              <w:t>:</w:t>
            </w:r>
          </w:p>
          <w:p w14:paraId="3129087E" w14:textId="5C9DBDD1" w:rsidR="00E10461" w:rsidRPr="00464FCC" w:rsidRDefault="00E10461" w:rsidP="0027492E">
            <w:pPr>
              <w:tabs>
                <w:tab w:val="left" w:pos="826"/>
                <w:tab w:val="left" w:pos="1726"/>
                <w:tab w:val="right" w:pos="7218"/>
              </w:tabs>
              <w:spacing w:before="120" w:after="120"/>
            </w:pPr>
            <w:r w:rsidRPr="00464FCC">
              <w:t xml:space="preserve">Yes </w:t>
            </w:r>
          </w:p>
          <w:p w14:paraId="0E378F3C" w14:textId="6E442461" w:rsidR="00E10461" w:rsidRPr="00C41A42" w:rsidRDefault="00E10461" w:rsidP="00C41A42">
            <w:pPr>
              <w:tabs>
                <w:tab w:val="left" w:pos="720"/>
                <w:tab w:val="right" w:leader="dot" w:pos="8640"/>
              </w:tabs>
              <w:rPr>
                <w:rFonts w:ascii="Garamond" w:hAnsi="Garamond" w:cstheme="majorBidi"/>
                <w:bCs/>
                <w:sz w:val="28"/>
                <w:szCs w:val="28"/>
              </w:rPr>
            </w:pPr>
            <w:r w:rsidRPr="00464FCC">
              <w:rPr>
                <w:b/>
              </w:rPr>
              <w:t>The name of the assignment is</w:t>
            </w:r>
            <w:r w:rsidRPr="00464FCC">
              <w:t xml:space="preserve">: </w:t>
            </w:r>
            <w:r w:rsidR="00C41A42" w:rsidRPr="00F30E4F">
              <w:rPr>
                <w:rFonts w:ascii="Garamond" w:hAnsi="Garamond" w:cstheme="majorBidi"/>
                <w:bCs/>
                <w:sz w:val="28"/>
                <w:szCs w:val="28"/>
              </w:rPr>
              <w:t xml:space="preserve">Supply, installation and training users of a </w:t>
            </w:r>
            <w:r w:rsidR="00D02854">
              <w:rPr>
                <w:rFonts w:ascii="Garamond" w:hAnsi="Garamond" w:cstheme="majorBidi"/>
                <w:bCs/>
                <w:sz w:val="28"/>
                <w:szCs w:val="28"/>
              </w:rPr>
              <w:t>M</w:t>
            </w:r>
            <w:r w:rsidR="00C41A42" w:rsidRPr="00F30E4F">
              <w:rPr>
                <w:rFonts w:ascii="Garamond" w:hAnsi="Garamond" w:cstheme="majorBidi"/>
                <w:bCs/>
                <w:sz w:val="28"/>
                <w:szCs w:val="28"/>
              </w:rPr>
              <w:t>icrosoft dynamics-based Enterprise Resource Planning (ERP) system for Smart Africa Alliance</w:t>
            </w:r>
          </w:p>
        </w:tc>
      </w:tr>
      <w:tr w:rsidR="00E10461" w:rsidRPr="00464FCC" w14:paraId="5A2FE9BE" w14:textId="77777777" w:rsidTr="640CC179">
        <w:tc>
          <w:tcPr>
            <w:tcW w:w="1514" w:type="dxa"/>
          </w:tcPr>
          <w:p w14:paraId="0BA169E3" w14:textId="77777777" w:rsidR="00E10461" w:rsidRPr="00464FCC" w:rsidRDefault="00E10461" w:rsidP="0027492E">
            <w:pPr>
              <w:spacing w:before="120" w:after="120"/>
              <w:rPr>
                <w:b/>
                <w:bCs/>
              </w:rPr>
            </w:pPr>
            <w:r w:rsidRPr="00464FCC">
              <w:br w:type="page"/>
            </w:r>
            <w:r w:rsidRPr="00464FCC">
              <w:rPr>
                <w:b/>
                <w:bCs/>
              </w:rPr>
              <w:t>2.3</w:t>
            </w:r>
          </w:p>
        </w:tc>
        <w:tc>
          <w:tcPr>
            <w:tcW w:w="7648" w:type="dxa"/>
            <w:gridSpan w:val="2"/>
            <w:tcMar>
              <w:top w:w="85" w:type="dxa"/>
              <w:bottom w:w="142" w:type="dxa"/>
            </w:tcMar>
          </w:tcPr>
          <w:p w14:paraId="3B6CDB90" w14:textId="19042E6F" w:rsidR="00E10461" w:rsidRPr="00464FCC" w:rsidRDefault="00E10461" w:rsidP="006E62CE">
            <w:pPr>
              <w:tabs>
                <w:tab w:val="left" w:pos="567"/>
                <w:tab w:val="left" w:pos="4786"/>
                <w:tab w:val="left" w:pos="5686"/>
                <w:tab w:val="right" w:pos="7306"/>
              </w:tabs>
              <w:spacing w:before="120" w:after="120"/>
            </w:pPr>
            <w:r w:rsidRPr="00464FCC">
              <w:rPr>
                <w:b/>
              </w:rPr>
              <w:t xml:space="preserve">A pre-proposal conference will be </w:t>
            </w:r>
            <w:proofErr w:type="gramStart"/>
            <w:r w:rsidRPr="00464FCC">
              <w:rPr>
                <w:b/>
              </w:rPr>
              <w:t>held</w:t>
            </w:r>
            <w:r w:rsidRPr="00464FCC">
              <w:t>:</w:t>
            </w:r>
            <w:proofErr w:type="gramEnd"/>
            <w:r w:rsidRPr="00464FCC">
              <w:t xml:space="preserve">  No</w:t>
            </w:r>
          </w:p>
        </w:tc>
      </w:tr>
      <w:tr w:rsidR="00E10461" w:rsidRPr="00464FCC" w14:paraId="3C0887B6" w14:textId="77777777" w:rsidTr="640CC179">
        <w:tblPrEx>
          <w:tblBorders>
            <w:top w:val="single" w:sz="6" w:space="0" w:color="auto"/>
          </w:tblBorders>
        </w:tblPrEx>
        <w:tc>
          <w:tcPr>
            <w:tcW w:w="1514" w:type="dxa"/>
            <w:tcBorders>
              <w:top w:val="single" w:sz="6" w:space="0" w:color="auto"/>
            </w:tcBorders>
          </w:tcPr>
          <w:p w14:paraId="7B271455" w14:textId="77777777" w:rsidR="00E10461" w:rsidRPr="00464FCC" w:rsidRDefault="00E10461" w:rsidP="0027492E">
            <w:pPr>
              <w:spacing w:before="120" w:after="120"/>
              <w:rPr>
                <w:b/>
                <w:bCs/>
              </w:rPr>
            </w:pPr>
            <w:r w:rsidRPr="00464FCC">
              <w:rPr>
                <w:b/>
                <w:bCs/>
              </w:rPr>
              <w:t>2.4</w:t>
            </w:r>
          </w:p>
        </w:tc>
        <w:tc>
          <w:tcPr>
            <w:tcW w:w="7648" w:type="dxa"/>
            <w:gridSpan w:val="2"/>
            <w:tcBorders>
              <w:top w:val="single" w:sz="6" w:space="0" w:color="auto"/>
            </w:tcBorders>
            <w:tcMar>
              <w:top w:w="85" w:type="dxa"/>
              <w:bottom w:w="142" w:type="dxa"/>
            </w:tcMar>
          </w:tcPr>
          <w:p w14:paraId="3BD380FF" w14:textId="5C2F82AE" w:rsidR="00E10461" w:rsidRPr="006E62CE" w:rsidRDefault="00E10461" w:rsidP="006E62CE">
            <w:pPr>
              <w:tabs>
                <w:tab w:val="left" w:pos="567"/>
                <w:tab w:val="right" w:pos="7306"/>
              </w:tabs>
              <w:spacing w:before="120" w:after="120"/>
              <w:rPr>
                <w:u w:val="single"/>
              </w:rPr>
            </w:pPr>
            <w:r w:rsidRPr="00464FCC">
              <w:rPr>
                <w:b/>
              </w:rPr>
              <w:t>The Client will provide the following inputs, project data, reports, etc. to facilitate the preparation of the Proposals</w:t>
            </w:r>
            <w:r w:rsidR="006E62CE">
              <w:t>:</w:t>
            </w:r>
            <w:r w:rsidRPr="00464FCC">
              <w:rPr>
                <w:i/>
                <w:u w:val="single"/>
              </w:rPr>
              <w:t xml:space="preserve"> </w:t>
            </w:r>
            <w:r w:rsidRPr="006E62CE">
              <w:rPr>
                <w:i/>
              </w:rPr>
              <w:t>“N/A”</w:t>
            </w:r>
            <w:r w:rsidRPr="006E62CE">
              <w:rPr>
                <w:i/>
              </w:rPr>
              <w:tab/>
            </w:r>
          </w:p>
        </w:tc>
      </w:tr>
      <w:tr w:rsidR="00E10461" w:rsidRPr="00464FCC" w14:paraId="7DE4B641" w14:textId="77777777" w:rsidTr="640CC179">
        <w:tblPrEx>
          <w:tblBorders>
            <w:top w:val="single" w:sz="6" w:space="0" w:color="auto"/>
          </w:tblBorders>
        </w:tblPrEx>
        <w:tc>
          <w:tcPr>
            <w:tcW w:w="1514" w:type="dxa"/>
            <w:tcBorders>
              <w:top w:val="single" w:sz="6" w:space="0" w:color="auto"/>
            </w:tcBorders>
          </w:tcPr>
          <w:p w14:paraId="2E4B1920" w14:textId="77777777" w:rsidR="00E10461" w:rsidRPr="00464FCC" w:rsidRDefault="00E10461" w:rsidP="0027492E">
            <w:pPr>
              <w:spacing w:before="120" w:after="120"/>
              <w:rPr>
                <w:b/>
                <w:bCs/>
              </w:rPr>
            </w:pPr>
            <w:r w:rsidRPr="00464FCC">
              <w:rPr>
                <w:b/>
                <w:bCs/>
              </w:rPr>
              <w:t>4.1</w:t>
            </w:r>
          </w:p>
        </w:tc>
        <w:tc>
          <w:tcPr>
            <w:tcW w:w="7648" w:type="dxa"/>
            <w:gridSpan w:val="2"/>
            <w:tcBorders>
              <w:top w:val="single" w:sz="6" w:space="0" w:color="auto"/>
            </w:tcBorders>
            <w:tcMar>
              <w:top w:w="85" w:type="dxa"/>
              <w:bottom w:w="142" w:type="dxa"/>
            </w:tcMar>
          </w:tcPr>
          <w:p w14:paraId="120FA975" w14:textId="016E8256" w:rsidR="00E10461" w:rsidRPr="00464FCC" w:rsidRDefault="00AD47FB" w:rsidP="0027492E">
            <w:pPr>
              <w:pStyle w:val="BodyText"/>
              <w:tabs>
                <w:tab w:val="left" w:pos="826"/>
                <w:tab w:val="left" w:pos="1726"/>
              </w:tabs>
              <w:spacing w:before="120"/>
              <w:rPr>
                <w:i/>
              </w:rPr>
            </w:pPr>
            <w:r>
              <w:rPr>
                <w:i/>
              </w:rPr>
              <w:t>N/A</w:t>
            </w:r>
          </w:p>
        </w:tc>
      </w:tr>
      <w:tr w:rsidR="00E10461" w:rsidRPr="00464FCC" w14:paraId="04F831D5" w14:textId="77777777" w:rsidTr="640CC179">
        <w:tblPrEx>
          <w:tblBorders>
            <w:top w:val="single" w:sz="6" w:space="0" w:color="auto"/>
          </w:tblBorders>
        </w:tblPrEx>
        <w:trPr>
          <w:trHeight w:val="665"/>
        </w:trPr>
        <w:tc>
          <w:tcPr>
            <w:tcW w:w="1514" w:type="dxa"/>
            <w:tcBorders>
              <w:top w:val="single" w:sz="6" w:space="0" w:color="auto"/>
            </w:tcBorders>
          </w:tcPr>
          <w:p w14:paraId="4A30EA20" w14:textId="77777777" w:rsidR="00E10461" w:rsidRPr="00464FCC" w:rsidRDefault="00E10461" w:rsidP="0027492E">
            <w:pPr>
              <w:spacing w:before="120" w:after="120"/>
              <w:rPr>
                <w:b/>
                <w:bCs/>
              </w:rPr>
            </w:pPr>
            <w:r w:rsidRPr="00464FCC">
              <w:rPr>
                <w:b/>
                <w:bCs/>
              </w:rPr>
              <w:t>6.3.1</w:t>
            </w:r>
          </w:p>
        </w:tc>
        <w:tc>
          <w:tcPr>
            <w:tcW w:w="7648" w:type="dxa"/>
            <w:gridSpan w:val="2"/>
            <w:tcBorders>
              <w:top w:val="single" w:sz="6" w:space="0" w:color="auto"/>
            </w:tcBorders>
            <w:tcMar>
              <w:top w:w="85" w:type="dxa"/>
              <w:bottom w:w="142" w:type="dxa"/>
            </w:tcMar>
          </w:tcPr>
          <w:p w14:paraId="5192BA0C" w14:textId="77777777" w:rsidR="00E10461" w:rsidRPr="00464FCC" w:rsidRDefault="00E10461" w:rsidP="0027492E">
            <w:pPr>
              <w:pStyle w:val="BodyText"/>
              <w:tabs>
                <w:tab w:val="left" w:pos="826"/>
                <w:tab w:val="left" w:pos="1726"/>
              </w:tabs>
              <w:spacing w:before="120"/>
              <w:jc w:val="left"/>
              <w:rPr>
                <w:i/>
              </w:rPr>
            </w:pPr>
            <w:r w:rsidRPr="00464FCC">
              <w:rPr>
                <w:b/>
              </w:rPr>
              <w:t>A list of debarred firms and individuals is available at the Bank’s external website</w:t>
            </w:r>
            <w:r w:rsidRPr="00464FCC">
              <w:rPr>
                <w:i/>
              </w:rPr>
              <w:t xml:space="preserve">: </w:t>
            </w:r>
            <w:hyperlink r:id="rId28" w:history="1">
              <w:r w:rsidRPr="0021172D">
                <w:rPr>
                  <w:rStyle w:val="Hyperlink"/>
                  <w:color w:val="auto"/>
                </w:rPr>
                <w:t>www.worldbank.org/debarr</w:t>
              </w:r>
            </w:hyperlink>
            <w:r w:rsidRPr="00464FCC">
              <w:t xml:space="preserve"> </w:t>
            </w:r>
          </w:p>
        </w:tc>
      </w:tr>
      <w:tr w:rsidR="00E10461" w:rsidRPr="00464FCC" w14:paraId="4DE22B36" w14:textId="77777777" w:rsidTr="640CC179">
        <w:tblPrEx>
          <w:tblBorders>
            <w:top w:val="single" w:sz="6" w:space="0" w:color="auto"/>
          </w:tblBorders>
        </w:tblPrEx>
        <w:trPr>
          <w:trHeight w:val="755"/>
        </w:trPr>
        <w:tc>
          <w:tcPr>
            <w:tcW w:w="9162" w:type="dxa"/>
            <w:gridSpan w:val="3"/>
            <w:tcBorders>
              <w:top w:val="single" w:sz="6" w:space="0" w:color="auto"/>
            </w:tcBorders>
          </w:tcPr>
          <w:p w14:paraId="409C7931" w14:textId="77777777" w:rsidR="00E10461" w:rsidRPr="00464FCC" w:rsidRDefault="00E10461" w:rsidP="0027492E">
            <w:pPr>
              <w:pStyle w:val="BodyText"/>
              <w:tabs>
                <w:tab w:val="left" w:pos="826"/>
                <w:tab w:val="left" w:pos="1726"/>
              </w:tabs>
              <w:spacing w:before="120"/>
              <w:jc w:val="center"/>
              <w:rPr>
                <w:i/>
                <w:sz w:val="32"/>
                <w:szCs w:val="32"/>
              </w:rPr>
            </w:pPr>
            <w:r w:rsidRPr="00464FCC">
              <w:rPr>
                <w:b/>
                <w:sz w:val="32"/>
                <w:szCs w:val="32"/>
              </w:rPr>
              <w:t>B. Preparation of Proposals</w:t>
            </w:r>
          </w:p>
        </w:tc>
      </w:tr>
      <w:tr w:rsidR="00E10461" w:rsidRPr="00464FCC" w14:paraId="6F2BC100" w14:textId="77777777" w:rsidTr="640CC179">
        <w:tblPrEx>
          <w:tblBorders>
            <w:top w:val="single" w:sz="6" w:space="0" w:color="auto"/>
          </w:tblBorders>
        </w:tblPrEx>
        <w:tc>
          <w:tcPr>
            <w:tcW w:w="1514" w:type="dxa"/>
            <w:tcBorders>
              <w:top w:val="single" w:sz="6" w:space="0" w:color="auto"/>
            </w:tcBorders>
          </w:tcPr>
          <w:p w14:paraId="78A08B5C" w14:textId="77777777" w:rsidR="00E10461" w:rsidRPr="00464FCC" w:rsidRDefault="00E10461" w:rsidP="0027492E">
            <w:pPr>
              <w:spacing w:before="120" w:after="120"/>
              <w:rPr>
                <w:b/>
                <w:bCs/>
              </w:rPr>
            </w:pPr>
            <w:r w:rsidRPr="00464FCC">
              <w:rPr>
                <w:b/>
                <w:bCs/>
              </w:rPr>
              <w:t>9.1</w:t>
            </w:r>
          </w:p>
        </w:tc>
        <w:tc>
          <w:tcPr>
            <w:tcW w:w="7648" w:type="dxa"/>
            <w:gridSpan w:val="2"/>
            <w:tcBorders>
              <w:top w:val="single" w:sz="6" w:space="0" w:color="auto"/>
            </w:tcBorders>
            <w:tcMar>
              <w:top w:w="85" w:type="dxa"/>
              <w:bottom w:w="142" w:type="dxa"/>
            </w:tcMar>
          </w:tcPr>
          <w:p w14:paraId="5CA32415" w14:textId="77777777" w:rsidR="00A36285" w:rsidRPr="00464FCC" w:rsidRDefault="00A36285" w:rsidP="00A36285">
            <w:pPr>
              <w:pStyle w:val="CommentText"/>
              <w:spacing w:before="120" w:after="120"/>
              <w:rPr>
                <w:b/>
                <w:sz w:val="24"/>
                <w:szCs w:val="24"/>
              </w:rPr>
            </w:pPr>
            <w:r w:rsidRPr="00464FCC">
              <w:rPr>
                <w:b/>
                <w:sz w:val="24"/>
                <w:szCs w:val="24"/>
              </w:rPr>
              <w:t xml:space="preserve">This RFP has been issued in the </w:t>
            </w:r>
            <w:r>
              <w:rPr>
                <w:b/>
                <w:sz w:val="24"/>
                <w:szCs w:val="24"/>
              </w:rPr>
              <w:t xml:space="preserve">English </w:t>
            </w:r>
            <w:r w:rsidRPr="00464FCC">
              <w:rPr>
                <w:b/>
                <w:sz w:val="24"/>
                <w:szCs w:val="24"/>
              </w:rPr>
              <w:t xml:space="preserve">language. </w:t>
            </w:r>
          </w:p>
          <w:p w14:paraId="13CE5F53" w14:textId="79AC27B2" w:rsidR="00E10461" w:rsidRPr="00464FCC" w:rsidRDefault="00A36285" w:rsidP="00A36285">
            <w:pPr>
              <w:pStyle w:val="BodyText"/>
              <w:tabs>
                <w:tab w:val="left" w:pos="3346"/>
                <w:tab w:val="right" w:pos="7486"/>
              </w:tabs>
              <w:spacing w:before="120"/>
            </w:pPr>
            <w:r w:rsidRPr="00F5516A">
              <w:rPr>
                <w:bCs/>
                <w:szCs w:val="24"/>
              </w:rPr>
              <w:t>Proposals shall be submitted in English Language and All correspondence exchange shall be in English language.</w:t>
            </w:r>
          </w:p>
        </w:tc>
      </w:tr>
      <w:tr w:rsidR="00E10461" w:rsidRPr="00464FCC" w14:paraId="74EDDFA5" w14:textId="77777777" w:rsidTr="640CC179">
        <w:tblPrEx>
          <w:tblBorders>
            <w:top w:val="single" w:sz="6" w:space="0" w:color="auto"/>
          </w:tblBorders>
        </w:tblPrEx>
        <w:tc>
          <w:tcPr>
            <w:tcW w:w="1514" w:type="dxa"/>
            <w:tcBorders>
              <w:top w:val="single" w:sz="6" w:space="0" w:color="auto"/>
            </w:tcBorders>
          </w:tcPr>
          <w:p w14:paraId="7C9812A2" w14:textId="77777777" w:rsidR="00E10461" w:rsidRPr="00464FCC" w:rsidRDefault="00E10461" w:rsidP="0027492E">
            <w:pPr>
              <w:spacing w:before="120" w:after="120"/>
              <w:rPr>
                <w:b/>
                <w:bCs/>
              </w:rPr>
            </w:pPr>
            <w:r w:rsidRPr="00464FCC">
              <w:rPr>
                <w:b/>
                <w:bCs/>
              </w:rPr>
              <w:lastRenderedPageBreak/>
              <w:t>10.1</w:t>
            </w:r>
          </w:p>
        </w:tc>
        <w:tc>
          <w:tcPr>
            <w:tcW w:w="7648" w:type="dxa"/>
            <w:gridSpan w:val="2"/>
            <w:tcBorders>
              <w:top w:val="single" w:sz="6" w:space="0" w:color="auto"/>
            </w:tcBorders>
            <w:tcMar>
              <w:top w:w="85" w:type="dxa"/>
              <w:bottom w:w="142" w:type="dxa"/>
            </w:tcMar>
          </w:tcPr>
          <w:p w14:paraId="710FD7F2" w14:textId="77777777" w:rsidR="00E10461" w:rsidRPr="00464FCC" w:rsidRDefault="00E10461" w:rsidP="0027492E">
            <w:pPr>
              <w:pStyle w:val="BodyText"/>
              <w:tabs>
                <w:tab w:val="left" w:pos="3346"/>
                <w:tab w:val="right" w:pos="7486"/>
              </w:tabs>
              <w:spacing w:before="120"/>
            </w:pPr>
            <w:r w:rsidRPr="00464FCC">
              <w:rPr>
                <w:b/>
              </w:rPr>
              <w:t>The Proposal shall comprise the following</w:t>
            </w:r>
            <w:r w:rsidRPr="00464FCC">
              <w:t xml:space="preserve">: </w:t>
            </w:r>
          </w:p>
          <w:p w14:paraId="07DC4BF0" w14:textId="77777777" w:rsidR="00E10461" w:rsidRPr="00464FCC" w:rsidRDefault="00E10461" w:rsidP="0027492E">
            <w:pPr>
              <w:pStyle w:val="BodyText"/>
              <w:tabs>
                <w:tab w:val="left" w:pos="3346"/>
                <w:tab w:val="right" w:pos="7486"/>
              </w:tabs>
              <w:spacing w:before="120"/>
              <w:ind w:left="376"/>
              <w:rPr>
                <w:b/>
                <w:u w:val="single"/>
              </w:rPr>
            </w:pPr>
            <w:r w:rsidRPr="00464FCC">
              <w:rPr>
                <w:b/>
                <w:u w:val="single"/>
              </w:rPr>
              <w:t xml:space="preserve">For FULL TECHNICAL PROPOSAL (FTP): </w:t>
            </w:r>
          </w:p>
          <w:p w14:paraId="2959F4C1" w14:textId="77777777" w:rsidR="00E10461" w:rsidRPr="00464FCC" w:rsidRDefault="00E10461" w:rsidP="0027492E">
            <w:pPr>
              <w:pStyle w:val="BodyText"/>
              <w:tabs>
                <w:tab w:val="left" w:pos="3346"/>
                <w:tab w:val="right" w:pos="7486"/>
              </w:tabs>
              <w:spacing w:before="120"/>
              <w:ind w:left="720"/>
              <w:rPr>
                <w:b/>
              </w:rPr>
            </w:pPr>
            <w:r w:rsidRPr="00464FCC">
              <w:rPr>
                <w:b/>
              </w:rPr>
              <w:t>1</w:t>
            </w:r>
            <w:r w:rsidRPr="00464FCC">
              <w:rPr>
                <w:b/>
                <w:vertAlign w:val="superscript"/>
              </w:rPr>
              <w:t>st</w:t>
            </w:r>
            <w:r w:rsidRPr="00464FCC">
              <w:rPr>
                <w:b/>
              </w:rPr>
              <w:t xml:space="preserve"> Inner Envelope with the Technical Proposal:</w:t>
            </w:r>
          </w:p>
          <w:p w14:paraId="47E28134" w14:textId="77777777" w:rsidR="00847CC4" w:rsidRPr="008A79E8" w:rsidRDefault="00847CC4" w:rsidP="00847CC4">
            <w:pPr>
              <w:pStyle w:val="Default"/>
              <w:numPr>
                <w:ilvl w:val="0"/>
                <w:numId w:val="9"/>
              </w:numPr>
              <w:ind w:left="432"/>
              <w:rPr>
                <w:rFonts w:ascii="Garamond" w:hAnsi="Garamond" w:cs="Calibri"/>
                <w:b/>
                <w:bCs/>
                <w:i/>
                <w:iCs/>
              </w:rPr>
            </w:pPr>
            <w:r w:rsidRPr="000C5183">
              <w:rPr>
                <w:rFonts w:ascii="Garamond" w:hAnsi="Garamond"/>
                <w:iCs/>
              </w:rPr>
              <w:t>A copy of proof/certificate</w:t>
            </w:r>
            <w:r w:rsidRPr="009A5E46">
              <w:rPr>
                <w:rFonts w:ascii="Garamond" w:hAnsi="Garamond"/>
              </w:rPr>
              <w:t xml:space="preserve"> </w:t>
            </w:r>
            <w:r>
              <w:rPr>
                <w:rFonts w:ascii="Garamond" w:hAnsi="Garamond"/>
              </w:rPr>
              <w:t xml:space="preserve">of </w:t>
            </w:r>
            <w:r w:rsidRPr="009A5E46">
              <w:rPr>
                <w:rFonts w:ascii="Garamond" w:hAnsi="Garamond"/>
              </w:rPr>
              <w:t xml:space="preserve">Microsoft </w:t>
            </w:r>
            <w:r>
              <w:rPr>
                <w:rFonts w:ascii="Garamond" w:hAnsi="Garamond"/>
              </w:rPr>
              <w:t xml:space="preserve">Dynamics ERP </w:t>
            </w:r>
            <w:r w:rsidRPr="009A5E46">
              <w:rPr>
                <w:rFonts w:ascii="Garamond" w:hAnsi="Garamond"/>
              </w:rPr>
              <w:t xml:space="preserve">Certified Partner </w:t>
            </w:r>
            <w:r w:rsidRPr="000C5183">
              <w:rPr>
                <w:rFonts w:ascii="Garamond" w:hAnsi="Garamond"/>
                <w:b/>
                <w:bCs/>
                <w:i/>
                <w:iCs/>
              </w:rPr>
              <w:t>(a must have)</w:t>
            </w:r>
          </w:p>
          <w:p w14:paraId="7FBD7190" w14:textId="4224C821" w:rsidR="00A36285" w:rsidRPr="00847CC4" w:rsidRDefault="00847CC4" w:rsidP="00847CC4">
            <w:pPr>
              <w:pStyle w:val="Default"/>
              <w:numPr>
                <w:ilvl w:val="0"/>
                <w:numId w:val="9"/>
              </w:numPr>
              <w:ind w:left="432"/>
              <w:rPr>
                <w:rFonts w:ascii="Garamond" w:hAnsi="Garamond" w:cs="Calibri"/>
                <w:b/>
                <w:bCs/>
                <w:i/>
                <w:iCs/>
              </w:rPr>
            </w:pPr>
            <w:r w:rsidRPr="009A5E46">
              <w:rPr>
                <w:rFonts w:ascii="Garamond" w:hAnsi="Garamond" w:cs="Calibri"/>
                <w:color w:val="auto"/>
              </w:rPr>
              <w:t>Company registration certificate</w:t>
            </w:r>
            <w:r>
              <w:rPr>
                <w:rFonts w:ascii="Garamond" w:hAnsi="Garamond" w:cs="Calibri"/>
                <w:color w:val="auto"/>
              </w:rPr>
              <w:t>/</w:t>
            </w:r>
            <w:r w:rsidRPr="009A5E46">
              <w:rPr>
                <w:rFonts w:ascii="Garamond" w:hAnsi="Garamond" w:cs="Calibri"/>
                <w:color w:val="auto"/>
              </w:rPr>
              <w:t xml:space="preserve"> certificate</w:t>
            </w:r>
            <w:r>
              <w:rPr>
                <w:rFonts w:ascii="Garamond" w:hAnsi="Garamond" w:cs="Calibri"/>
                <w:color w:val="auto"/>
              </w:rPr>
              <w:t xml:space="preserve"> of incorporation</w:t>
            </w:r>
          </w:p>
          <w:p w14:paraId="7B0F5D49" w14:textId="48A51257" w:rsidR="00E10461" w:rsidRPr="00464FCC" w:rsidRDefault="00E10461" w:rsidP="00857D88">
            <w:pPr>
              <w:pStyle w:val="BodyText"/>
              <w:numPr>
                <w:ilvl w:val="0"/>
                <w:numId w:val="9"/>
              </w:numPr>
              <w:tabs>
                <w:tab w:val="left" w:pos="3346"/>
                <w:tab w:val="right" w:pos="7486"/>
              </w:tabs>
              <w:spacing w:before="120"/>
              <w:ind w:left="720"/>
            </w:pPr>
            <w:r w:rsidRPr="00464FCC">
              <w:t xml:space="preserve">Power of Attorney to sign the Proposal   </w:t>
            </w:r>
          </w:p>
          <w:p w14:paraId="177ABD2C" w14:textId="77777777" w:rsidR="00E10461" w:rsidRPr="00464FCC" w:rsidRDefault="00E10461" w:rsidP="00857D88">
            <w:pPr>
              <w:pStyle w:val="BodyText"/>
              <w:numPr>
                <w:ilvl w:val="0"/>
                <w:numId w:val="9"/>
              </w:numPr>
              <w:tabs>
                <w:tab w:val="left" w:pos="3346"/>
                <w:tab w:val="right" w:pos="7486"/>
              </w:tabs>
              <w:spacing w:before="120"/>
              <w:ind w:left="720"/>
            </w:pPr>
            <w:r w:rsidRPr="00464FCC">
              <w:t>TECH-1</w:t>
            </w:r>
          </w:p>
          <w:p w14:paraId="5AB7FA01" w14:textId="77777777" w:rsidR="00E10461" w:rsidRPr="00464FCC" w:rsidRDefault="00E10461" w:rsidP="00857D88">
            <w:pPr>
              <w:pStyle w:val="BodyText"/>
              <w:numPr>
                <w:ilvl w:val="0"/>
                <w:numId w:val="9"/>
              </w:numPr>
              <w:tabs>
                <w:tab w:val="left" w:pos="3346"/>
                <w:tab w:val="right" w:pos="7486"/>
              </w:tabs>
              <w:spacing w:before="120"/>
              <w:ind w:left="720"/>
            </w:pPr>
            <w:r w:rsidRPr="00464FCC">
              <w:t>TECH-2</w:t>
            </w:r>
          </w:p>
          <w:p w14:paraId="5EFEDAF8" w14:textId="77777777" w:rsidR="00E10461" w:rsidRPr="00464FCC" w:rsidRDefault="00E10461" w:rsidP="00857D88">
            <w:pPr>
              <w:pStyle w:val="BodyText"/>
              <w:numPr>
                <w:ilvl w:val="0"/>
                <w:numId w:val="9"/>
              </w:numPr>
              <w:tabs>
                <w:tab w:val="left" w:pos="3346"/>
                <w:tab w:val="right" w:pos="7486"/>
              </w:tabs>
              <w:spacing w:before="120"/>
              <w:ind w:left="720"/>
            </w:pPr>
            <w:r w:rsidRPr="00464FCC">
              <w:t>TECH-3</w:t>
            </w:r>
          </w:p>
          <w:p w14:paraId="7223376E" w14:textId="77777777" w:rsidR="00E10461" w:rsidRPr="00464FCC" w:rsidRDefault="00E10461" w:rsidP="00857D88">
            <w:pPr>
              <w:pStyle w:val="BodyText"/>
              <w:numPr>
                <w:ilvl w:val="0"/>
                <w:numId w:val="9"/>
              </w:numPr>
              <w:tabs>
                <w:tab w:val="left" w:pos="3346"/>
                <w:tab w:val="right" w:pos="7486"/>
              </w:tabs>
              <w:spacing w:before="120"/>
              <w:ind w:left="720"/>
            </w:pPr>
            <w:r w:rsidRPr="00464FCC">
              <w:t>TECH-4</w:t>
            </w:r>
          </w:p>
          <w:p w14:paraId="4C1260E9" w14:textId="77777777" w:rsidR="00E10461" w:rsidRPr="00464FCC" w:rsidRDefault="00E10461" w:rsidP="00857D88">
            <w:pPr>
              <w:pStyle w:val="BodyText"/>
              <w:numPr>
                <w:ilvl w:val="0"/>
                <w:numId w:val="9"/>
              </w:numPr>
              <w:tabs>
                <w:tab w:val="left" w:pos="3346"/>
                <w:tab w:val="right" w:pos="7486"/>
              </w:tabs>
              <w:spacing w:before="120"/>
              <w:ind w:left="720"/>
            </w:pPr>
            <w:r w:rsidRPr="00464FCC">
              <w:t>TECH-5</w:t>
            </w:r>
          </w:p>
          <w:p w14:paraId="781C9E7C" w14:textId="77777777" w:rsidR="00E10461" w:rsidRPr="00464FCC" w:rsidRDefault="00E10461" w:rsidP="00857D88">
            <w:pPr>
              <w:pStyle w:val="BodyText"/>
              <w:numPr>
                <w:ilvl w:val="0"/>
                <w:numId w:val="9"/>
              </w:numPr>
              <w:tabs>
                <w:tab w:val="left" w:pos="3346"/>
                <w:tab w:val="right" w:pos="7486"/>
              </w:tabs>
              <w:spacing w:before="120"/>
              <w:ind w:left="720"/>
            </w:pPr>
            <w:r w:rsidRPr="00464FCC">
              <w:t>TECH-6</w:t>
            </w:r>
          </w:p>
          <w:p w14:paraId="53EA193D" w14:textId="7B9DFFBB" w:rsidR="003B0D73" w:rsidRPr="00464FCC" w:rsidRDefault="000B0918" w:rsidP="003B0D73">
            <w:pPr>
              <w:pStyle w:val="BodyText"/>
              <w:numPr>
                <w:ilvl w:val="0"/>
                <w:numId w:val="9"/>
              </w:numPr>
              <w:tabs>
                <w:tab w:val="left" w:pos="3346"/>
                <w:tab w:val="right" w:pos="7486"/>
              </w:tabs>
              <w:spacing w:before="120"/>
              <w:ind w:left="720"/>
            </w:pPr>
            <w:r w:rsidRPr="00464FCC">
              <w:t>TECH-</w:t>
            </w:r>
            <w:r w:rsidR="006104A7" w:rsidRPr="00464FCC">
              <w:t>7 Code of Conduct</w:t>
            </w:r>
            <w:r w:rsidR="000C4155" w:rsidRPr="00464FCC">
              <w:t>:</w:t>
            </w:r>
            <w:r w:rsidR="006104A7" w:rsidRPr="00464FCC">
              <w:t xml:space="preserve"> </w:t>
            </w:r>
            <w:r w:rsidR="00B9529C" w:rsidRPr="0021172D">
              <w:t xml:space="preserve">The Consultant shall submit its Code of Conduct that will apply to </w:t>
            </w:r>
            <w:r w:rsidR="00B9529C" w:rsidRPr="00464FCC">
              <w:t>the Experts</w:t>
            </w:r>
            <w:r w:rsidR="00F62C52" w:rsidRPr="0021172D">
              <w:t xml:space="preserve">. </w:t>
            </w:r>
            <w:r w:rsidR="00F67672" w:rsidRPr="00464FCC">
              <w:rPr>
                <w14:textOutline w14:w="9525" w14:cap="rnd" w14:cmpd="sng" w14:algn="ctr">
                  <w14:noFill/>
                  <w14:prstDash w14:val="solid"/>
                  <w14:bevel/>
                </w14:textOutline>
              </w:rPr>
              <w:t>The Consultant shall use for this purpose the Code of Conduct form in Section 3.  No substantial modifications shall be made to this form, except that the Consultant may introduce additional requirements, including as necessary</w:t>
            </w:r>
            <w:r w:rsidR="00B9529C" w:rsidRPr="00464FCC">
              <w:rPr>
                <w14:textOutline w14:w="9525" w14:cap="rnd" w14:cmpd="sng" w14:algn="ctr">
                  <w14:noFill/>
                  <w14:prstDash w14:val="solid"/>
                  <w14:bevel/>
                </w14:textOutline>
              </w:rPr>
              <w:t xml:space="preserve"> to </w:t>
            </w:r>
            <w:proofErr w:type="gramStart"/>
            <w:r w:rsidR="00F67672" w:rsidRPr="00464FCC">
              <w:rPr>
                <w14:textOutline w14:w="9525" w14:cap="rnd" w14:cmpd="sng" w14:algn="ctr">
                  <w14:noFill/>
                  <w14:prstDash w14:val="solid"/>
                  <w14:bevel/>
                </w14:textOutline>
              </w:rPr>
              <w:t>take into account</w:t>
            </w:r>
            <w:proofErr w:type="gramEnd"/>
            <w:r w:rsidR="00F67672" w:rsidRPr="00464FCC">
              <w:rPr>
                <w14:textOutline w14:w="9525" w14:cap="rnd" w14:cmpd="sng" w14:algn="ctr">
                  <w14:noFill/>
                  <w14:prstDash w14:val="solid"/>
                  <w14:bevel/>
                </w14:textOutline>
              </w:rPr>
              <w:t xml:space="preserve"> specific Contract issues/risks.</w:t>
            </w:r>
          </w:p>
          <w:p w14:paraId="350FF5C8" w14:textId="77777777" w:rsidR="00E10461" w:rsidRPr="00464FCC" w:rsidRDefault="00E10461" w:rsidP="004E3E5D">
            <w:pPr>
              <w:pStyle w:val="BodyText"/>
              <w:tabs>
                <w:tab w:val="left" w:pos="3346"/>
                <w:tab w:val="right" w:pos="7486"/>
              </w:tabs>
              <w:spacing w:before="120"/>
              <w:ind w:left="360"/>
            </w:pPr>
            <w:r w:rsidRPr="00464FCC">
              <w:t>AND</w:t>
            </w:r>
          </w:p>
          <w:p w14:paraId="4054D37F" w14:textId="77777777" w:rsidR="00E10461" w:rsidRPr="00464FCC" w:rsidRDefault="00707617" w:rsidP="0027492E">
            <w:pPr>
              <w:pStyle w:val="BodyText"/>
              <w:tabs>
                <w:tab w:val="left" w:pos="3346"/>
                <w:tab w:val="right" w:pos="7486"/>
              </w:tabs>
              <w:spacing w:before="120"/>
              <w:ind w:left="720"/>
              <w:rPr>
                <w:b/>
              </w:rPr>
            </w:pPr>
            <w:r w:rsidRPr="00464FCC">
              <w:rPr>
                <w:b/>
              </w:rPr>
              <w:t>2</w:t>
            </w:r>
            <w:r w:rsidRPr="00464FCC">
              <w:rPr>
                <w:b/>
                <w:vertAlign w:val="superscript"/>
              </w:rPr>
              <w:t>nd</w:t>
            </w:r>
            <w:r w:rsidRPr="00464FCC">
              <w:rPr>
                <w:b/>
              </w:rPr>
              <w:t xml:space="preserve"> </w:t>
            </w:r>
            <w:r w:rsidR="00E10461" w:rsidRPr="00464FCC">
              <w:rPr>
                <w:b/>
              </w:rPr>
              <w:t>Inner Envelope with the Financial Proposal (if applicable):</w:t>
            </w:r>
          </w:p>
          <w:p w14:paraId="114280D0" w14:textId="77777777" w:rsidR="00E10461" w:rsidRPr="00464FCC" w:rsidRDefault="00E10461" w:rsidP="0027492E">
            <w:pPr>
              <w:pStyle w:val="BodyText"/>
              <w:tabs>
                <w:tab w:val="left" w:pos="3346"/>
                <w:tab w:val="right" w:pos="7486"/>
              </w:tabs>
              <w:spacing w:before="120"/>
              <w:ind w:left="360"/>
            </w:pPr>
            <w:r w:rsidRPr="00464FCC">
              <w:t>(1) FIN-1</w:t>
            </w:r>
          </w:p>
          <w:p w14:paraId="3F545E97" w14:textId="77777777" w:rsidR="00E10461" w:rsidRPr="00464FCC" w:rsidRDefault="00E10461" w:rsidP="0027492E">
            <w:pPr>
              <w:pStyle w:val="BodyText"/>
              <w:tabs>
                <w:tab w:val="left" w:pos="3346"/>
                <w:tab w:val="right" w:pos="7486"/>
              </w:tabs>
              <w:spacing w:before="120"/>
              <w:ind w:left="360"/>
            </w:pPr>
            <w:r w:rsidRPr="00464FCC">
              <w:t>(2) FIN-2</w:t>
            </w:r>
          </w:p>
          <w:p w14:paraId="22BD9515" w14:textId="77777777" w:rsidR="00E10461" w:rsidRPr="00464FCC" w:rsidRDefault="00E10461" w:rsidP="0027492E">
            <w:pPr>
              <w:pStyle w:val="BodyText"/>
              <w:tabs>
                <w:tab w:val="left" w:pos="3346"/>
                <w:tab w:val="right" w:pos="7486"/>
              </w:tabs>
              <w:spacing w:before="120"/>
              <w:ind w:left="360"/>
            </w:pPr>
            <w:r w:rsidRPr="00464FCC">
              <w:t>(3) FIN-3</w:t>
            </w:r>
          </w:p>
          <w:p w14:paraId="5E0D1261" w14:textId="77777777" w:rsidR="00E10461" w:rsidRPr="00464FCC" w:rsidRDefault="00E10461" w:rsidP="0027492E">
            <w:pPr>
              <w:pStyle w:val="BodyText"/>
              <w:tabs>
                <w:tab w:val="left" w:pos="3346"/>
                <w:tab w:val="right" w:pos="7486"/>
              </w:tabs>
              <w:spacing w:before="120"/>
              <w:ind w:left="360"/>
            </w:pPr>
            <w:r w:rsidRPr="00464FCC">
              <w:t>(4) FIN-4</w:t>
            </w:r>
          </w:p>
          <w:p w14:paraId="36870594" w14:textId="77777777" w:rsidR="00E10461" w:rsidRPr="00464FCC" w:rsidDel="00726EDC" w:rsidRDefault="00E10461" w:rsidP="0027492E">
            <w:pPr>
              <w:pStyle w:val="BodyText"/>
              <w:tabs>
                <w:tab w:val="left" w:pos="3346"/>
                <w:tab w:val="right" w:pos="7486"/>
              </w:tabs>
              <w:spacing w:before="120"/>
              <w:ind w:left="360"/>
            </w:pPr>
            <w:r w:rsidRPr="00464FCC">
              <w:t>(5) Statement of Undertaking (if required under Data Sheet 10.2 below)</w:t>
            </w:r>
          </w:p>
        </w:tc>
      </w:tr>
      <w:tr w:rsidR="00E10461" w:rsidRPr="00464FCC" w14:paraId="7285E1C7" w14:textId="77777777" w:rsidTr="640CC179">
        <w:tblPrEx>
          <w:tblBorders>
            <w:top w:val="single" w:sz="6" w:space="0" w:color="auto"/>
          </w:tblBorders>
        </w:tblPrEx>
        <w:tc>
          <w:tcPr>
            <w:tcW w:w="1514" w:type="dxa"/>
            <w:tcBorders>
              <w:top w:val="single" w:sz="6" w:space="0" w:color="auto"/>
            </w:tcBorders>
          </w:tcPr>
          <w:p w14:paraId="64A9B7D2" w14:textId="77777777" w:rsidR="00E10461" w:rsidRPr="00464FCC" w:rsidRDefault="00E10461" w:rsidP="0027492E">
            <w:pPr>
              <w:spacing w:before="120" w:after="120"/>
              <w:rPr>
                <w:b/>
                <w:bCs/>
              </w:rPr>
            </w:pPr>
            <w:r w:rsidRPr="00464FCC">
              <w:rPr>
                <w:b/>
                <w:bCs/>
              </w:rPr>
              <w:t>10.2</w:t>
            </w:r>
          </w:p>
        </w:tc>
        <w:tc>
          <w:tcPr>
            <w:tcW w:w="7648" w:type="dxa"/>
            <w:gridSpan w:val="2"/>
            <w:tcBorders>
              <w:top w:val="single" w:sz="6" w:space="0" w:color="auto"/>
            </w:tcBorders>
            <w:tcMar>
              <w:top w:w="85" w:type="dxa"/>
              <w:bottom w:w="142" w:type="dxa"/>
            </w:tcMar>
          </w:tcPr>
          <w:p w14:paraId="209796EE" w14:textId="214BF3BF" w:rsidR="00E10461" w:rsidRPr="00456F2B" w:rsidRDefault="00E10461" w:rsidP="0027492E">
            <w:pPr>
              <w:pStyle w:val="BodyText"/>
              <w:tabs>
                <w:tab w:val="left" w:pos="3346"/>
                <w:tab w:val="right" w:pos="7486"/>
              </w:tabs>
              <w:spacing w:before="120"/>
              <w:rPr>
                <w:bCs/>
              </w:rPr>
            </w:pPr>
            <w:r w:rsidRPr="00DE4B5F">
              <w:rPr>
                <w:bCs/>
              </w:rPr>
              <w:t>Statement of Undertaking is required</w:t>
            </w:r>
            <w:r w:rsidR="00B26811" w:rsidRPr="00DE4B5F">
              <w:rPr>
                <w:bCs/>
              </w:rPr>
              <w:t xml:space="preserve">: </w:t>
            </w:r>
            <w:r w:rsidRPr="00DE4B5F">
              <w:rPr>
                <w:bCs/>
              </w:rPr>
              <w:t>Yes</w:t>
            </w:r>
          </w:p>
        </w:tc>
      </w:tr>
      <w:tr w:rsidR="00E10461" w:rsidRPr="00464FCC" w14:paraId="761C0C90" w14:textId="77777777" w:rsidTr="640CC179">
        <w:tblPrEx>
          <w:tblBorders>
            <w:top w:val="single" w:sz="6" w:space="0" w:color="auto"/>
          </w:tblBorders>
        </w:tblPrEx>
        <w:trPr>
          <w:trHeight w:val="817"/>
        </w:trPr>
        <w:tc>
          <w:tcPr>
            <w:tcW w:w="1514" w:type="dxa"/>
            <w:tcBorders>
              <w:top w:val="single" w:sz="6" w:space="0" w:color="auto"/>
            </w:tcBorders>
          </w:tcPr>
          <w:p w14:paraId="15338DC6" w14:textId="77777777" w:rsidR="00E10461" w:rsidRPr="00464FCC" w:rsidRDefault="00E10461" w:rsidP="0027492E">
            <w:pPr>
              <w:spacing w:before="120" w:after="120"/>
              <w:rPr>
                <w:b/>
                <w:bCs/>
              </w:rPr>
            </w:pPr>
            <w:r w:rsidRPr="00464FCC">
              <w:rPr>
                <w:b/>
                <w:bCs/>
              </w:rPr>
              <w:t>11.1</w:t>
            </w:r>
          </w:p>
        </w:tc>
        <w:tc>
          <w:tcPr>
            <w:tcW w:w="7648" w:type="dxa"/>
            <w:gridSpan w:val="2"/>
            <w:tcBorders>
              <w:top w:val="single" w:sz="6" w:space="0" w:color="auto"/>
            </w:tcBorders>
            <w:tcMar>
              <w:top w:w="85" w:type="dxa"/>
              <w:bottom w:w="142" w:type="dxa"/>
            </w:tcMar>
          </w:tcPr>
          <w:p w14:paraId="75D2AFC8" w14:textId="77777777" w:rsidR="00E10461" w:rsidRPr="00464FCC" w:rsidRDefault="00E10461" w:rsidP="0027492E">
            <w:pPr>
              <w:pStyle w:val="BodyText"/>
              <w:tabs>
                <w:tab w:val="left" w:pos="3346"/>
                <w:tab w:val="right" w:pos="7486"/>
              </w:tabs>
              <w:spacing w:before="120"/>
              <w:rPr>
                <w:b/>
              </w:rPr>
            </w:pPr>
            <w:r w:rsidRPr="00464FCC">
              <w:rPr>
                <w:b/>
              </w:rPr>
              <w:t>Participation of Sub-consultants, Key Experts and Non-Key Experts in more than one Proposal is permissible</w:t>
            </w:r>
          </w:p>
          <w:p w14:paraId="2EAE771B" w14:textId="317F6A8C" w:rsidR="00E10461" w:rsidRPr="00464FCC" w:rsidRDefault="00E10461" w:rsidP="0027492E">
            <w:pPr>
              <w:pStyle w:val="BodyText"/>
              <w:tabs>
                <w:tab w:val="left" w:pos="3346"/>
                <w:tab w:val="right" w:pos="7486"/>
              </w:tabs>
              <w:spacing w:before="120"/>
            </w:pPr>
            <w:r w:rsidRPr="00464FCC">
              <w:t>No</w:t>
            </w:r>
          </w:p>
        </w:tc>
      </w:tr>
      <w:tr w:rsidR="00E10461" w:rsidRPr="00464FCC" w14:paraId="5B2F583E" w14:textId="77777777" w:rsidTr="640CC179">
        <w:tblPrEx>
          <w:tblBorders>
            <w:top w:val="single" w:sz="6" w:space="0" w:color="auto"/>
          </w:tblBorders>
        </w:tblPrEx>
        <w:trPr>
          <w:trHeight w:val="752"/>
        </w:trPr>
        <w:tc>
          <w:tcPr>
            <w:tcW w:w="1514" w:type="dxa"/>
            <w:tcBorders>
              <w:top w:val="single" w:sz="6" w:space="0" w:color="auto"/>
            </w:tcBorders>
          </w:tcPr>
          <w:p w14:paraId="2D1AF4A3" w14:textId="77777777" w:rsidR="00E10461" w:rsidRPr="00464FCC" w:rsidRDefault="00E10461" w:rsidP="0027492E">
            <w:pPr>
              <w:spacing w:before="120" w:after="120"/>
              <w:rPr>
                <w:b/>
                <w:bCs/>
              </w:rPr>
            </w:pPr>
            <w:r w:rsidRPr="00464FCC">
              <w:rPr>
                <w:b/>
                <w:bCs/>
              </w:rPr>
              <w:lastRenderedPageBreak/>
              <w:t>12.1</w:t>
            </w:r>
          </w:p>
        </w:tc>
        <w:tc>
          <w:tcPr>
            <w:tcW w:w="7648" w:type="dxa"/>
            <w:gridSpan w:val="2"/>
            <w:tcBorders>
              <w:top w:val="single" w:sz="6" w:space="0" w:color="auto"/>
            </w:tcBorders>
            <w:tcMar>
              <w:top w:w="85" w:type="dxa"/>
              <w:bottom w:w="142" w:type="dxa"/>
            </w:tcMar>
          </w:tcPr>
          <w:p w14:paraId="32355187" w14:textId="77777777" w:rsidR="00782079" w:rsidRPr="006027C0" w:rsidRDefault="00782079" w:rsidP="00782079">
            <w:pPr>
              <w:pStyle w:val="BodyText"/>
              <w:tabs>
                <w:tab w:val="left" w:pos="3346"/>
                <w:tab w:val="right" w:pos="7486"/>
              </w:tabs>
              <w:spacing w:before="120"/>
              <w:rPr>
                <w:bCs/>
              </w:rPr>
            </w:pPr>
            <w:r w:rsidRPr="006027C0">
              <w:rPr>
                <w:bCs/>
              </w:rPr>
              <w:t xml:space="preserve">Proposals shall be valid for 119 days after the proposal submission </w:t>
            </w:r>
          </w:p>
          <w:p w14:paraId="7E27E2A9" w14:textId="42857CA3" w:rsidR="00E10461" w:rsidRPr="00464FCC" w:rsidRDefault="00782079" w:rsidP="00782079">
            <w:pPr>
              <w:pStyle w:val="BodyText"/>
              <w:tabs>
                <w:tab w:val="left" w:pos="3346"/>
                <w:tab w:val="right" w:pos="7486"/>
              </w:tabs>
              <w:spacing w:before="120"/>
              <w:jc w:val="left"/>
              <w:rPr>
                <w:szCs w:val="24"/>
                <w:lang w:eastAsia="it-IT"/>
              </w:rPr>
            </w:pPr>
            <w:r w:rsidRPr="006027C0">
              <w:rPr>
                <w:bCs/>
              </w:rPr>
              <w:t>Deadline</w:t>
            </w:r>
            <w:r w:rsidRPr="006027C0">
              <w:rPr>
                <w:rFonts w:ascii="Arial Unicode MS"/>
                <w:b/>
              </w:rPr>
              <w:t>.</w:t>
            </w:r>
          </w:p>
        </w:tc>
      </w:tr>
      <w:tr w:rsidR="00E10461" w:rsidRPr="00464FCC" w14:paraId="71F70FDE" w14:textId="77777777" w:rsidTr="640CC179">
        <w:tblPrEx>
          <w:tblBorders>
            <w:top w:val="single" w:sz="6" w:space="0" w:color="auto"/>
          </w:tblBorders>
        </w:tblPrEx>
        <w:tc>
          <w:tcPr>
            <w:tcW w:w="1514" w:type="dxa"/>
            <w:tcBorders>
              <w:top w:val="single" w:sz="6" w:space="0" w:color="auto"/>
            </w:tcBorders>
          </w:tcPr>
          <w:p w14:paraId="42591D43" w14:textId="77777777" w:rsidR="00E10461" w:rsidRPr="00464FCC" w:rsidRDefault="00E10461" w:rsidP="0027492E">
            <w:pPr>
              <w:spacing w:before="120" w:after="120"/>
              <w:rPr>
                <w:b/>
                <w:bCs/>
              </w:rPr>
            </w:pPr>
            <w:r w:rsidRPr="00464FCC">
              <w:rPr>
                <w:b/>
                <w:bCs/>
              </w:rPr>
              <w:t>13.1</w:t>
            </w:r>
          </w:p>
        </w:tc>
        <w:tc>
          <w:tcPr>
            <w:tcW w:w="7648" w:type="dxa"/>
            <w:gridSpan w:val="2"/>
            <w:tcBorders>
              <w:top w:val="single" w:sz="6" w:space="0" w:color="auto"/>
            </w:tcBorders>
            <w:tcMar>
              <w:top w:w="85" w:type="dxa"/>
              <w:bottom w:w="142" w:type="dxa"/>
            </w:tcMar>
          </w:tcPr>
          <w:p w14:paraId="49470982" w14:textId="77777777" w:rsidR="00B549A3" w:rsidRPr="00464FCC" w:rsidRDefault="00B549A3" w:rsidP="00B549A3">
            <w:pPr>
              <w:pStyle w:val="BodyText"/>
              <w:tabs>
                <w:tab w:val="left" w:pos="4966"/>
                <w:tab w:val="right" w:pos="7306"/>
              </w:tabs>
              <w:spacing w:before="120"/>
              <w:jc w:val="left"/>
              <w:rPr>
                <w:b/>
              </w:rPr>
            </w:pPr>
            <w:r w:rsidRPr="00464FCC">
              <w:rPr>
                <w:b/>
              </w:rPr>
              <w:t>Clarifications may be requested no later than</w:t>
            </w:r>
            <w:r w:rsidRPr="00464FCC">
              <w:t xml:space="preserve"> </w:t>
            </w:r>
            <w:r>
              <w:rPr>
                <w:i/>
              </w:rPr>
              <w:t>7</w:t>
            </w:r>
            <w:r w:rsidRPr="00464FCC">
              <w:t xml:space="preserve"> </w:t>
            </w:r>
            <w:r w:rsidRPr="00464FCC">
              <w:rPr>
                <w:b/>
              </w:rPr>
              <w:t>days prior to the submission deadline.</w:t>
            </w:r>
          </w:p>
          <w:p w14:paraId="45449605" w14:textId="77777777" w:rsidR="00B549A3" w:rsidRDefault="00B549A3" w:rsidP="00B549A3">
            <w:pPr>
              <w:pStyle w:val="BodyText"/>
              <w:tabs>
                <w:tab w:val="right" w:pos="7306"/>
              </w:tabs>
              <w:spacing w:before="120"/>
              <w:jc w:val="left"/>
            </w:pPr>
            <w:r w:rsidRPr="00464FCC">
              <w:t xml:space="preserve">The contact information for requesting clarifications is: </w:t>
            </w:r>
          </w:p>
          <w:p w14:paraId="733C16D4" w14:textId="77777777" w:rsidR="00B549A3" w:rsidRPr="00F15426" w:rsidRDefault="00B549A3" w:rsidP="00B549A3">
            <w:pPr>
              <w:ind w:left="426"/>
              <w:jc w:val="both"/>
              <w:rPr>
                <w:rFonts w:ascii="Book Antiqua" w:hAnsi="Book Antiqua"/>
                <w:spacing w:val="-2"/>
              </w:rPr>
            </w:pPr>
            <w:r w:rsidRPr="00F15426">
              <w:rPr>
                <w:rFonts w:ascii="Book Antiqua" w:hAnsi="Book Antiqua"/>
                <w:spacing w:val="-2"/>
              </w:rPr>
              <w:t xml:space="preserve">Smart Africa Secretariate </w:t>
            </w:r>
          </w:p>
          <w:p w14:paraId="6344BB20" w14:textId="77777777" w:rsidR="00B549A3" w:rsidRPr="00F15426" w:rsidRDefault="00B549A3" w:rsidP="00B549A3">
            <w:pPr>
              <w:ind w:left="426"/>
              <w:jc w:val="both"/>
              <w:rPr>
                <w:rFonts w:ascii="Book Antiqua" w:hAnsi="Book Antiqua"/>
                <w:spacing w:val="-2"/>
              </w:rPr>
            </w:pPr>
            <w:r w:rsidRPr="00F15426">
              <w:rPr>
                <w:rFonts w:ascii="Book Antiqua" w:hAnsi="Book Antiqua"/>
                <w:spacing w:val="-2"/>
              </w:rPr>
              <w:t xml:space="preserve">10th floor in Career Center Building, </w:t>
            </w:r>
          </w:p>
          <w:p w14:paraId="5ECB9B0E" w14:textId="77777777" w:rsidR="00B549A3" w:rsidRPr="00F15426" w:rsidRDefault="00B549A3" w:rsidP="00B549A3">
            <w:pPr>
              <w:ind w:left="426"/>
              <w:jc w:val="both"/>
              <w:rPr>
                <w:rFonts w:ascii="Book Antiqua" w:hAnsi="Book Antiqua"/>
                <w:spacing w:val="-2"/>
              </w:rPr>
            </w:pPr>
            <w:r w:rsidRPr="00F15426">
              <w:rPr>
                <w:rFonts w:ascii="Book Antiqua" w:hAnsi="Book Antiqua"/>
                <w:spacing w:val="-2"/>
              </w:rPr>
              <w:t>KG 541 ST, Kigali – Rwanda </w:t>
            </w:r>
          </w:p>
          <w:p w14:paraId="44085F86" w14:textId="77777777" w:rsidR="00B549A3" w:rsidRPr="00F15426" w:rsidRDefault="00B549A3" w:rsidP="00B549A3">
            <w:pPr>
              <w:ind w:left="426"/>
              <w:jc w:val="both"/>
              <w:rPr>
                <w:rFonts w:ascii="Book Antiqua" w:hAnsi="Book Antiqua"/>
                <w:spacing w:val="-2"/>
              </w:rPr>
            </w:pPr>
            <w:r w:rsidRPr="00F15426">
              <w:rPr>
                <w:rFonts w:ascii="Book Antiqua" w:hAnsi="Book Antiqua"/>
                <w:spacing w:val="-2"/>
              </w:rPr>
              <w:t xml:space="preserve">Website: </w:t>
            </w:r>
            <w:hyperlink r:id="rId29" w:history="1">
              <w:r w:rsidRPr="00F15426">
                <w:rPr>
                  <w:rStyle w:val="Hyperlink"/>
                  <w:rFonts w:ascii="Book Antiqua" w:eastAsiaTheme="majorEastAsia" w:hAnsi="Book Antiqua"/>
                </w:rPr>
                <w:t>www.smartafrica.org</w:t>
              </w:r>
            </w:hyperlink>
            <w:r w:rsidRPr="00F15426">
              <w:rPr>
                <w:rFonts w:ascii="Book Antiqua" w:hAnsi="Book Antiqua"/>
              </w:rPr>
              <w:t xml:space="preserve"> </w:t>
            </w:r>
          </w:p>
          <w:p w14:paraId="10455FB0" w14:textId="186D27C6" w:rsidR="00B549A3" w:rsidRPr="00F15426" w:rsidRDefault="00B549A3" w:rsidP="00B549A3">
            <w:pPr>
              <w:pStyle w:val="NormalWeb"/>
              <w:shd w:val="clear" w:color="auto" w:fill="FFFFFF" w:themeFill="background1"/>
              <w:spacing w:before="0" w:beforeAutospacing="0" w:after="0" w:afterAutospacing="0"/>
              <w:ind w:left="426"/>
              <w:rPr>
                <w:rFonts w:ascii="Book Antiqua" w:hAnsi="Book Antiqua"/>
                <w:spacing w:val="-2"/>
              </w:rPr>
            </w:pPr>
            <w:r w:rsidRPr="00F15426">
              <w:rPr>
                <w:rFonts w:ascii="Book Antiqua" w:hAnsi="Book Antiqua"/>
                <w:spacing w:val="-2"/>
              </w:rPr>
              <w:t>Email</w:t>
            </w:r>
            <w:r w:rsidRPr="00F9740E">
              <w:rPr>
                <w:rFonts w:ascii="Book Antiqua" w:hAnsi="Book Antiqua"/>
                <w:spacing w:val="-2"/>
              </w:rPr>
              <w:t>:</w:t>
            </w:r>
            <w:r w:rsidR="00C9235D" w:rsidRPr="00F635D9">
              <w:rPr>
                <w:rFonts w:ascii="Garamond" w:hAnsi="Garamond" w:cstheme="majorHAnsi"/>
                <w:color w:val="0463C1"/>
                <w:u w:val="single"/>
              </w:rPr>
              <w:t xml:space="preserve"> </w:t>
            </w:r>
            <w:hyperlink r:id="rId30" w:history="1">
              <w:r w:rsidR="00C9235D" w:rsidRPr="00B83BD0">
                <w:rPr>
                  <w:rStyle w:val="Hyperlink"/>
                  <w:rFonts w:ascii="Garamond" w:hAnsi="Garamond" w:cstheme="majorHAnsi"/>
                </w:rPr>
                <w:t>tenderenquiries@smartafrica.org</w:t>
              </w:r>
            </w:hyperlink>
            <w:r w:rsidR="00C9235D">
              <w:rPr>
                <w:rFonts w:ascii="Garamond" w:hAnsi="Garamond" w:cstheme="majorHAnsi"/>
                <w:color w:val="0463C1"/>
                <w:u w:val="single"/>
              </w:rPr>
              <w:t xml:space="preserve"> or</w:t>
            </w:r>
            <w:r w:rsidRPr="00F9740E">
              <w:rPr>
                <w:rFonts w:ascii="Book Antiqua" w:hAnsi="Book Antiqua"/>
                <w:spacing w:val="-2"/>
              </w:rPr>
              <w:t xml:space="preserve"> </w:t>
            </w:r>
            <w:hyperlink r:id="rId31" w:history="1">
              <w:r w:rsidRPr="00F9740E">
                <w:rPr>
                  <w:rStyle w:val="Hyperlink"/>
                  <w:rFonts w:ascii="Book Antiqua" w:hAnsi="Book Antiqua" w:cs="Arial Unicode MS"/>
                </w:rPr>
                <w:t>procurement@smartafrica.org</w:t>
              </w:r>
            </w:hyperlink>
            <w:r w:rsidRPr="00F9740E">
              <w:rPr>
                <w:rFonts w:ascii="Book Antiqua" w:hAnsi="Book Antiqua"/>
              </w:rPr>
              <w:t xml:space="preserve"> and CC</w:t>
            </w:r>
            <w:r>
              <w:rPr>
                <w:rFonts w:ascii="Book Antiqua" w:hAnsi="Book Antiqua"/>
              </w:rPr>
              <w:t>:</w:t>
            </w:r>
            <w:r w:rsidRPr="00F9740E">
              <w:rPr>
                <w:rFonts w:ascii="Book Antiqua" w:hAnsi="Book Antiqua"/>
              </w:rPr>
              <w:t xml:space="preserve"> </w:t>
            </w:r>
            <w:hyperlink r:id="rId32" w:history="1">
              <w:r w:rsidRPr="00F9740E">
                <w:rPr>
                  <w:rStyle w:val="Hyperlink"/>
                  <w:rFonts w:ascii="Book Antiqua" w:hAnsi="Book Antiqua" w:cs="Arial Unicode MS"/>
                </w:rPr>
                <w:t>Robert.gatsinzi@smartafrica.org</w:t>
              </w:r>
            </w:hyperlink>
            <w:r>
              <w:t xml:space="preserve"> &amp; </w:t>
            </w:r>
            <w:hyperlink r:id="rId33" w:history="1">
              <w:r w:rsidRPr="00B83BD0">
                <w:rPr>
                  <w:rStyle w:val="Hyperlink"/>
                  <w:rFonts w:cs="Arial Unicode MS"/>
                </w:rPr>
                <w:t>Christophe.uyisabyarahabwa@smartafrica.org</w:t>
              </w:r>
            </w:hyperlink>
            <w:r>
              <w:t xml:space="preserve"> </w:t>
            </w:r>
          </w:p>
          <w:p w14:paraId="672AD9EC" w14:textId="67827694" w:rsidR="00E10461" w:rsidRPr="00464FCC" w:rsidRDefault="00B549A3" w:rsidP="00B549A3">
            <w:pPr>
              <w:pStyle w:val="BodyText"/>
              <w:tabs>
                <w:tab w:val="left" w:pos="3346"/>
                <w:tab w:val="right" w:pos="7306"/>
              </w:tabs>
              <w:spacing w:before="120"/>
              <w:jc w:val="left"/>
              <w:rPr>
                <w:u w:val="single"/>
              </w:rPr>
            </w:pPr>
            <w:r w:rsidRPr="00F15426">
              <w:rPr>
                <w:rFonts w:ascii="Book Antiqua" w:hAnsi="Book Antiqua"/>
                <w:spacing w:val="-2"/>
              </w:rPr>
              <w:t>PO Box: 4913 Kigali</w:t>
            </w:r>
          </w:p>
        </w:tc>
      </w:tr>
      <w:tr w:rsidR="00E10461" w:rsidRPr="00464FCC" w14:paraId="3C13D0E5" w14:textId="77777777" w:rsidTr="640CC179">
        <w:tblPrEx>
          <w:tblBorders>
            <w:top w:val="single" w:sz="6" w:space="0" w:color="auto"/>
          </w:tblBorders>
          <w:tblCellMar>
            <w:right w:w="142" w:type="dxa"/>
          </w:tblCellMar>
        </w:tblPrEx>
        <w:tc>
          <w:tcPr>
            <w:tcW w:w="1514" w:type="dxa"/>
            <w:tcBorders>
              <w:top w:val="single" w:sz="6" w:space="0" w:color="auto"/>
            </w:tcBorders>
          </w:tcPr>
          <w:p w14:paraId="2E28AF63" w14:textId="77777777" w:rsidR="00E10461" w:rsidRPr="00464FCC" w:rsidRDefault="00E10461" w:rsidP="0027492E">
            <w:pPr>
              <w:spacing w:before="120" w:after="120"/>
              <w:rPr>
                <w:b/>
                <w:bCs/>
              </w:rPr>
            </w:pPr>
            <w:r w:rsidRPr="00464FCC">
              <w:rPr>
                <w:b/>
                <w:bCs/>
              </w:rPr>
              <w:t xml:space="preserve">14.1.1 </w:t>
            </w:r>
          </w:p>
          <w:p w14:paraId="69DD26A1" w14:textId="77777777" w:rsidR="00E10461" w:rsidRPr="00464FCC" w:rsidRDefault="00E10461" w:rsidP="0027492E">
            <w:pPr>
              <w:spacing w:before="120" w:after="120"/>
              <w:rPr>
                <w:b/>
                <w:bCs/>
                <w:sz w:val="20"/>
              </w:rPr>
            </w:pPr>
          </w:p>
        </w:tc>
        <w:tc>
          <w:tcPr>
            <w:tcW w:w="7648" w:type="dxa"/>
            <w:gridSpan w:val="2"/>
            <w:tcBorders>
              <w:top w:val="single" w:sz="6" w:space="0" w:color="auto"/>
            </w:tcBorders>
            <w:tcMar>
              <w:top w:w="85" w:type="dxa"/>
              <w:bottom w:w="142" w:type="dxa"/>
            </w:tcMar>
          </w:tcPr>
          <w:p w14:paraId="641FDB22" w14:textId="77777777" w:rsidR="00E10461" w:rsidRPr="00464FCC" w:rsidRDefault="00E10461" w:rsidP="0027492E">
            <w:pPr>
              <w:tabs>
                <w:tab w:val="left" w:pos="826"/>
                <w:tab w:val="left" w:pos="1726"/>
                <w:tab w:val="right" w:pos="7306"/>
              </w:tabs>
              <w:spacing w:before="120" w:after="120"/>
              <w:rPr>
                <w:b/>
              </w:rPr>
            </w:pPr>
            <w:r w:rsidRPr="00464FCC">
              <w:rPr>
                <w:b/>
              </w:rPr>
              <w:t xml:space="preserve">Shortlisted Consultants may associate with </w:t>
            </w:r>
          </w:p>
          <w:p w14:paraId="35268FBA" w14:textId="4DE6F7AE" w:rsidR="00E10461" w:rsidRPr="00464FCC" w:rsidRDefault="00E10461" w:rsidP="0027492E">
            <w:pPr>
              <w:tabs>
                <w:tab w:val="left" w:pos="826"/>
                <w:tab w:val="left" w:pos="1726"/>
                <w:tab w:val="right" w:pos="7306"/>
              </w:tabs>
              <w:spacing w:before="120" w:after="120"/>
              <w:rPr>
                <w:b/>
              </w:rPr>
            </w:pPr>
            <w:r w:rsidRPr="00464FCC">
              <w:rPr>
                <w:b/>
              </w:rPr>
              <w:t xml:space="preserve">(a) non-shortlisted consultant(s): </w:t>
            </w:r>
            <w:r w:rsidRPr="00464FCC">
              <w:t xml:space="preserve">  No </w:t>
            </w:r>
          </w:p>
          <w:p w14:paraId="2364AD63" w14:textId="77777777" w:rsidR="00E10461" w:rsidRPr="00464FCC" w:rsidRDefault="00E10461" w:rsidP="0027492E">
            <w:pPr>
              <w:tabs>
                <w:tab w:val="left" w:pos="826"/>
                <w:tab w:val="left" w:pos="1726"/>
                <w:tab w:val="right" w:pos="7306"/>
              </w:tabs>
              <w:spacing w:before="120" w:after="120"/>
              <w:rPr>
                <w:b/>
              </w:rPr>
            </w:pPr>
            <w:r w:rsidRPr="00464FCC">
              <w:rPr>
                <w:b/>
              </w:rPr>
              <w:t xml:space="preserve">Or </w:t>
            </w:r>
          </w:p>
          <w:p w14:paraId="685C6822" w14:textId="378F66D6" w:rsidR="00E10461" w:rsidRPr="00464FCC" w:rsidRDefault="00E10461" w:rsidP="0027492E">
            <w:pPr>
              <w:tabs>
                <w:tab w:val="left" w:pos="826"/>
                <w:tab w:val="left" w:pos="1726"/>
                <w:tab w:val="right" w:pos="7306"/>
              </w:tabs>
              <w:spacing w:before="120" w:after="120"/>
              <w:rPr>
                <w:b/>
                <w:bCs/>
              </w:rPr>
            </w:pPr>
            <w:r w:rsidRPr="00464FCC">
              <w:rPr>
                <w:b/>
              </w:rPr>
              <w:t>(b) other shortlisted Consultants:</w:t>
            </w:r>
            <w:r w:rsidRPr="00464FCC">
              <w:t xml:space="preserve">  No </w:t>
            </w:r>
          </w:p>
        </w:tc>
      </w:tr>
      <w:tr w:rsidR="00E10461" w:rsidRPr="00464FCC" w14:paraId="3EB6DD49" w14:textId="77777777" w:rsidTr="640CC179">
        <w:tblPrEx>
          <w:tblBorders>
            <w:top w:val="single" w:sz="6" w:space="0" w:color="auto"/>
          </w:tblBorders>
          <w:tblCellMar>
            <w:right w:w="142" w:type="dxa"/>
          </w:tblCellMar>
        </w:tblPrEx>
        <w:tc>
          <w:tcPr>
            <w:tcW w:w="1514" w:type="dxa"/>
            <w:tcBorders>
              <w:top w:val="single" w:sz="6" w:space="0" w:color="auto"/>
            </w:tcBorders>
          </w:tcPr>
          <w:p w14:paraId="5F41B449" w14:textId="77777777" w:rsidR="00E10461" w:rsidRPr="00464FCC" w:rsidRDefault="00E10461" w:rsidP="0027492E">
            <w:pPr>
              <w:spacing w:before="120" w:after="120"/>
              <w:rPr>
                <w:b/>
                <w:bCs/>
              </w:rPr>
            </w:pPr>
            <w:r w:rsidRPr="00464FCC">
              <w:rPr>
                <w:b/>
                <w:bCs/>
              </w:rPr>
              <w:t>14.1.2</w:t>
            </w:r>
          </w:p>
          <w:p w14:paraId="76AE3F37" w14:textId="77777777" w:rsidR="00E10461" w:rsidRPr="00464FCC" w:rsidRDefault="00E10461" w:rsidP="0027492E">
            <w:pPr>
              <w:spacing w:before="120" w:after="120"/>
              <w:rPr>
                <w:bCs/>
              </w:rPr>
            </w:pPr>
            <w:r w:rsidRPr="00464FCC">
              <w:rPr>
                <w:bCs/>
              </w:rPr>
              <w:t>(do not use for Fixed Budget method)</w:t>
            </w:r>
          </w:p>
        </w:tc>
        <w:tc>
          <w:tcPr>
            <w:tcW w:w="7648" w:type="dxa"/>
            <w:gridSpan w:val="2"/>
            <w:tcBorders>
              <w:top w:val="single" w:sz="6" w:space="0" w:color="auto"/>
            </w:tcBorders>
            <w:tcMar>
              <w:top w:w="85" w:type="dxa"/>
              <w:bottom w:w="142" w:type="dxa"/>
            </w:tcMar>
          </w:tcPr>
          <w:p w14:paraId="2A634E12" w14:textId="48872B2D" w:rsidR="00E10461" w:rsidRPr="00464FCC" w:rsidRDefault="00F10C95" w:rsidP="0027492E">
            <w:pPr>
              <w:tabs>
                <w:tab w:val="left" w:pos="826"/>
                <w:tab w:val="left" w:pos="1726"/>
                <w:tab w:val="right" w:pos="7306"/>
              </w:tabs>
              <w:spacing w:before="120" w:after="120"/>
              <w:rPr>
                <w:i/>
              </w:rPr>
            </w:pPr>
            <w:r>
              <w:rPr>
                <w:bCs/>
                <w:i/>
                <w:iCs/>
              </w:rPr>
              <w:t>“</w:t>
            </w:r>
            <w:r w:rsidRPr="00F4760C">
              <w:rPr>
                <w:bCs/>
                <w:i/>
                <w:iCs/>
              </w:rPr>
              <w:t>Not applicable</w:t>
            </w:r>
            <w:r>
              <w:rPr>
                <w:bCs/>
                <w:i/>
                <w:iCs/>
              </w:rPr>
              <w:t>”</w:t>
            </w:r>
          </w:p>
        </w:tc>
      </w:tr>
      <w:tr w:rsidR="00E10461" w:rsidRPr="00464FCC" w14:paraId="3822BFAB" w14:textId="77777777" w:rsidTr="640CC179">
        <w:tblPrEx>
          <w:tblBorders>
            <w:top w:val="single" w:sz="6" w:space="0" w:color="auto"/>
          </w:tblBorders>
          <w:tblCellMar>
            <w:right w:w="142" w:type="dxa"/>
          </w:tblCellMar>
        </w:tblPrEx>
        <w:trPr>
          <w:trHeight w:val="609"/>
        </w:trPr>
        <w:tc>
          <w:tcPr>
            <w:tcW w:w="1514" w:type="dxa"/>
            <w:tcBorders>
              <w:top w:val="single" w:sz="6" w:space="0" w:color="auto"/>
            </w:tcBorders>
          </w:tcPr>
          <w:p w14:paraId="0853FDB5" w14:textId="77777777" w:rsidR="00E10461" w:rsidRPr="00464FCC" w:rsidRDefault="00E10461" w:rsidP="0027492E">
            <w:pPr>
              <w:spacing w:before="120" w:after="120"/>
              <w:rPr>
                <w:b/>
                <w:bCs/>
              </w:rPr>
            </w:pPr>
            <w:r w:rsidRPr="00464FCC">
              <w:rPr>
                <w:b/>
                <w:bCs/>
              </w:rPr>
              <w:t>14.1.3</w:t>
            </w:r>
          </w:p>
          <w:p w14:paraId="1938C779" w14:textId="77777777" w:rsidR="00E10461" w:rsidRPr="00464FCC" w:rsidRDefault="00E10461" w:rsidP="0027492E">
            <w:pPr>
              <w:spacing w:before="120" w:after="120"/>
              <w:rPr>
                <w:bCs/>
              </w:rPr>
            </w:pPr>
            <w:r w:rsidRPr="00464FCC">
              <w:rPr>
                <w:bCs/>
              </w:rPr>
              <w:t>for time-based contracts only</w:t>
            </w:r>
          </w:p>
        </w:tc>
        <w:tc>
          <w:tcPr>
            <w:tcW w:w="7648" w:type="dxa"/>
            <w:gridSpan w:val="2"/>
            <w:tcBorders>
              <w:top w:val="single" w:sz="6" w:space="0" w:color="auto"/>
            </w:tcBorders>
            <w:tcMar>
              <w:top w:w="85" w:type="dxa"/>
              <w:bottom w:w="142" w:type="dxa"/>
            </w:tcMar>
          </w:tcPr>
          <w:p w14:paraId="1A7FE938" w14:textId="15B7FC3F" w:rsidR="00E10461" w:rsidRPr="00464FCC" w:rsidRDefault="00F10C95" w:rsidP="0027492E">
            <w:pPr>
              <w:tabs>
                <w:tab w:val="left" w:pos="826"/>
                <w:tab w:val="left" w:pos="1726"/>
                <w:tab w:val="right" w:pos="7306"/>
              </w:tabs>
              <w:spacing w:before="120" w:after="120"/>
              <w:jc w:val="both"/>
            </w:pPr>
            <w:r>
              <w:rPr>
                <w:bCs/>
                <w:i/>
                <w:iCs/>
              </w:rPr>
              <w:t>“</w:t>
            </w:r>
            <w:r w:rsidRPr="00F4760C">
              <w:rPr>
                <w:bCs/>
                <w:i/>
                <w:iCs/>
              </w:rPr>
              <w:t>Not applicable</w:t>
            </w:r>
            <w:r>
              <w:rPr>
                <w:bCs/>
                <w:i/>
                <w:iCs/>
              </w:rPr>
              <w:t>”</w:t>
            </w:r>
          </w:p>
        </w:tc>
      </w:tr>
      <w:tr w:rsidR="00E10461" w:rsidRPr="00464FCC" w14:paraId="4018E9DD" w14:textId="77777777" w:rsidTr="640CC179">
        <w:tblPrEx>
          <w:tblBorders>
            <w:top w:val="single" w:sz="6" w:space="0" w:color="auto"/>
          </w:tblBorders>
          <w:tblCellMar>
            <w:right w:w="142" w:type="dxa"/>
          </w:tblCellMar>
        </w:tblPrEx>
        <w:tc>
          <w:tcPr>
            <w:tcW w:w="1514" w:type="dxa"/>
            <w:tcBorders>
              <w:top w:val="single" w:sz="6" w:space="0" w:color="auto"/>
            </w:tcBorders>
          </w:tcPr>
          <w:p w14:paraId="281FD10C" w14:textId="77777777" w:rsidR="00E10461" w:rsidRPr="00464FCC" w:rsidRDefault="00E10461" w:rsidP="0027492E">
            <w:pPr>
              <w:spacing w:before="120" w:after="120"/>
              <w:rPr>
                <w:b/>
                <w:bCs/>
              </w:rPr>
            </w:pPr>
            <w:r w:rsidRPr="00464FCC">
              <w:rPr>
                <w:b/>
                <w:bCs/>
              </w:rPr>
              <w:t>14.1.4 and 27.2</w:t>
            </w:r>
          </w:p>
          <w:p w14:paraId="67A38F9A" w14:textId="77777777" w:rsidR="00E10461" w:rsidRPr="00464FCC" w:rsidRDefault="00E10461" w:rsidP="0027492E">
            <w:pPr>
              <w:spacing w:before="120" w:after="120"/>
              <w:rPr>
                <w:bCs/>
              </w:rPr>
            </w:pPr>
            <w:r w:rsidRPr="00464FCC">
              <w:rPr>
                <w:bCs/>
              </w:rPr>
              <w:lastRenderedPageBreak/>
              <w:t>use for Fixed Budget method</w:t>
            </w:r>
          </w:p>
        </w:tc>
        <w:tc>
          <w:tcPr>
            <w:tcW w:w="7648" w:type="dxa"/>
            <w:gridSpan w:val="2"/>
            <w:tcBorders>
              <w:top w:val="single" w:sz="6" w:space="0" w:color="auto"/>
            </w:tcBorders>
            <w:tcMar>
              <w:top w:w="85" w:type="dxa"/>
              <w:bottom w:w="142" w:type="dxa"/>
            </w:tcMar>
          </w:tcPr>
          <w:p w14:paraId="1DC8EC2B" w14:textId="7C047F13" w:rsidR="00E10461" w:rsidRPr="00F4760C" w:rsidRDefault="00F4760C" w:rsidP="0027492E">
            <w:pPr>
              <w:tabs>
                <w:tab w:val="left" w:pos="826"/>
                <w:tab w:val="left" w:pos="1726"/>
                <w:tab w:val="right" w:pos="7306"/>
              </w:tabs>
              <w:spacing w:before="120" w:after="120"/>
              <w:rPr>
                <w:bCs/>
                <w:i/>
                <w:iCs/>
              </w:rPr>
            </w:pPr>
            <w:r>
              <w:rPr>
                <w:bCs/>
                <w:i/>
                <w:iCs/>
              </w:rPr>
              <w:lastRenderedPageBreak/>
              <w:t>“</w:t>
            </w:r>
            <w:r w:rsidRPr="00F4760C">
              <w:rPr>
                <w:bCs/>
                <w:i/>
                <w:iCs/>
              </w:rPr>
              <w:t>Not applicable</w:t>
            </w:r>
            <w:r>
              <w:rPr>
                <w:bCs/>
                <w:i/>
                <w:iCs/>
              </w:rPr>
              <w:t>”</w:t>
            </w:r>
          </w:p>
        </w:tc>
      </w:tr>
      <w:tr w:rsidR="00E10461" w:rsidRPr="00464FCC" w14:paraId="686D4933" w14:textId="77777777" w:rsidTr="640CC179">
        <w:tblPrEx>
          <w:tblBorders>
            <w:top w:val="single" w:sz="6" w:space="0" w:color="auto"/>
          </w:tblBorders>
          <w:tblCellMar>
            <w:right w:w="142" w:type="dxa"/>
          </w:tblCellMar>
        </w:tblPrEx>
        <w:tc>
          <w:tcPr>
            <w:tcW w:w="1514" w:type="dxa"/>
            <w:tcBorders>
              <w:top w:val="single" w:sz="6" w:space="0" w:color="auto"/>
            </w:tcBorders>
          </w:tcPr>
          <w:p w14:paraId="16D09EA0" w14:textId="77777777" w:rsidR="00E10461" w:rsidRPr="00464FCC" w:rsidRDefault="00E10461" w:rsidP="0027492E">
            <w:pPr>
              <w:spacing w:before="120" w:after="120"/>
              <w:rPr>
                <w:b/>
                <w:lang w:eastAsia="it-IT"/>
              </w:rPr>
            </w:pPr>
            <w:r w:rsidRPr="00464FCC">
              <w:rPr>
                <w:b/>
                <w:lang w:eastAsia="it-IT"/>
              </w:rPr>
              <w:t>15.2</w:t>
            </w:r>
          </w:p>
        </w:tc>
        <w:tc>
          <w:tcPr>
            <w:tcW w:w="7648" w:type="dxa"/>
            <w:gridSpan w:val="2"/>
            <w:tcBorders>
              <w:top w:val="single" w:sz="6" w:space="0" w:color="auto"/>
            </w:tcBorders>
            <w:tcMar>
              <w:top w:w="85" w:type="dxa"/>
              <w:bottom w:w="142" w:type="dxa"/>
            </w:tcMar>
          </w:tcPr>
          <w:p w14:paraId="3C00D0D0" w14:textId="2FF6A806" w:rsidR="00E10461" w:rsidRPr="00FC2548" w:rsidRDefault="00E10461" w:rsidP="004E3E5D">
            <w:pPr>
              <w:pStyle w:val="BankNormal"/>
              <w:tabs>
                <w:tab w:val="left" w:pos="6406"/>
                <w:tab w:val="right" w:pos="7218"/>
              </w:tabs>
              <w:spacing w:before="120" w:after="120"/>
              <w:rPr>
                <w:szCs w:val="24"/>
                <w:lang w:eastAsia="it-IT"/>
              </w:rPr>
            </w:pPr>
            <w:r w:rsidRPr="00464FCC">
              <w:rPr>
                <w:szCs w:val="24"/>
                <w:lang w:eastAsia="it-IT"/>
              </w:rPr>
              <w:t xml:space="preserve">The format of the Technical Proposal to be submitted </w:t>
            </w:r>
            <w:proofErr w:type="gramStart"/>
            <w:r w:rsidRPr="00464FCC">
              <w:rPr>
                <w:szCs w:val="24"/>
                <w:lang w:eastAsia="it-IT"/>
              </w:rPr>
              <w:t>is:</w:t>
            </w:r>
            <w:proofErr w:type="gramEnd"/>
            <w:r w:rsidRPr="00464FCC">
              <w:rPr>
                <w:szCs w:val="24"/>
                <w:lang w:eastAsia="it-IT"/>
              </w:rPr>
              <w:t xml:space="preserve">  FTP </w:t>
            </w:r>
          </w:p>
          <w:p w14:paraId="06579149" w14:textId="77777777" w:rsidR="00E10461" w:rsidRPr="00464FCC" w:rsidRDefault="00E10461" w:rsidP="0027492E">
            <w:pPr>
              <w:pStyle w:val="BodyText"/>
              <w:tabs>
                <w:tab w:val="right" w:pos="7306"/>
              </w:tabs>
              <w:spacing w:before="120"/>
              <w:jc w:val="left"/>
            </w:pPr>
            <w:r w:rsidRPr="00464FCC">
              <w:rPr>
                <w:szCs w:val="24"/>
                <w:lang w:eastAsia="it-IT"/>
              </w:rPr>
              <w:t>Submission of the Technical Proposal in a wrong format may lead to the Proposal being deemed non-responsive to the RFP requirements.</w:t>
            </w:r>
          </w:p>
        </w:tc>
      </w:tr>
      <w:tr w:rsidR="00E10461" w:rsidRPr="00464FCC" w14:paraId="5D8DB0A8" w14:textId="77777777" w:rsidTr="640CC179">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Borders>
              <w:left w:val="single" w:sz="4" w:space="0" w:color="auto"/>
              <w:bottom w:val="single" w:sz="4" w:space="0" w:color="auto"/>
              <w:right w:val="single" w:sz="4" w:space="0" w:color="auto"/>
            </w:tcBorders>
            <w:tcMar>
              <w:top w:w="85" w:type="dxa"/>
              <w:bottom w:w="142" w:type="dxa"/>
            </w:tcMar>
          </w:tcPr>
          <w:p w14:paraId="439E25C2" w14:textId="77777777" w:rsidR="00E10461" w:rsidRPr="00464FCC" w:rsidRDefault="00E10461" w:rsidP="0027492E">
            <w:pPr>
              <w:spacing w:before="120" w:after="120"/>
              <w:rPr>
                <w:b/>
                <w:bCs/>
              </w:rPr>
            </w:pPr>
            <w:r w:rsidRPr="00464FCC">
              <w:rPr>
                <w:b/>
                <w:bCs/>
              </w:rPr>
              <w:t>16.1</w:t>
            </w:r>
          </w:p>
          <w:p w14:paraId="251B6376" w14:textId="77777777" w:rsidR="00E10461" w:rsidRPr="00464FCC" w:rsidRDefault="00E10461" w:rsidP="0027492E">
            <w:pPr>
              <w:pStyle w:val="BankNormal"/>
              <w:spacing w:before="120" w:after="120"/>
              <w:rPr>
                <w:szCs w:val="24"/>
                <w:lang w:eastAsia="it-IT"/>
              </w:rPr>
            </w:pPr>
          </w:p>
        </w:tc>
        <w:tc>
          <w:tcPr>
            <w:tcW w:w="7634" w:type="dxa"/>
            <w:tcBorders>
              <w:left w:val="single" w:sz="4" w:space="0" w:color="auto"/>
              <w:bottom w:val="single" w:sz="4" w:space="0" w:color="auto"/>
              <w:right w:val="single" w:sz="4" w:space="0" w:color="auto"/>
            </w:tcBorders>
            <w:tcMar>
              <w:top w:w="85" w:type="dxa"/>
              <w:bottom w:w="142" w:type="dxa"/>
            </w:tcMar>
          </w:tcPr>
          <w:p w14:paraId="3163C3F2" w14:textId="77777777" w:rsidR="00601376" w:rsidRPr="00F61BFF" w:rsidRDefault="00601376" w:rsidP="00601376">
            <w:pPr>
              <w:pStyle w:val="NormalWeb"/>
            </w:pPr>
            <w:r>
              <w:rPr>
                <w:rFonts w:ascii="Garamond" w:hAnsi="Garamond"/>
                <w:i/>
                <w:iCs/>
              </w:rPr>
              <w:t xml:space="preserve">Financial Proposal: </w:t>
            </w:r>
          </w:p>
          <w:p w14:paraId="33328982" w14:textId="77777777" w:rsidR="00E10461" w:rsidRPr="00464FCC" w:rsidRDefault="00E10461" w:rsidP="004E3E5D">
            <w:pPr>
              <w:numPr>
                <w:ilvl w:val="12"/>
                <w:numId w:val="0"/>
              </w:numPr>
              <w:tabs>
                <w:tab w:val="left" w:pos="540"/>
              </w:tabs>
              <w:spacing w:before="120" w:after="120"/>
              <w:ind w:left="540" w:right="38" w:hanging="540"/>
              <w:jc w:val="both"/>
              <w:rPr>
                <w:i/>
              </w:rPr>
            </w:pPr>
            <w:r w:rsidRPr="00464FCC">
              <w:rPr>
                <w:i/>
              </w:rPr>
              <w:t>(1)</w:t>
            </w:r>
            <w:r w:rsidRPr="00464FCC">
              <w:rPr>
                <w:i/>
              </w:rPr>
              <w:tab/>
              <w:t xml:space="preserve">a per diem allowance, including hotel, for experts for every day of absence from the home office for the purposes of the </w:t>
            </w:r>
            <w:proofErr w:type="gramStart"/>
            <w:r w:rsidRPr="00464FCC">
              <w:rPr>
                <w:i/>
              </w:rPr>
              <w:t>Services;</w:t>
            </w:r>
            <w:proofErr w:type="gramEnd"/>
          </w:p>
          <w:p w14:paraId="34D206CF" w14:textId="77777777" w:rsidR="00E10461" w:rsidRPr="00464FCC" w:rsidRDefault="00E10461" w:rsidP="004E3E5D">
            <w:pPr>
              <w:numPr>
                <w:ilvl w:val="12"/>
                <w:numId w:val="0"/>
              </w:numPr>
              <w:tabs>
                <w:tab w:val="left" w:pos="540"/>
              </w:tabs>
              <w:spacing w:before="120" w:after="120"/>
              <w:ind w:left="540" w:right="38" w:hanging="540"/>
              <w:jc w:val="both"/>
              <w:rPr>
                <w:i/>
                <w:spacing w:val="-2"/>
              </w:rPr>
            </w:pPr>
            <w:r w:rsidRPr="00464FCC">
              <w:rPr>
                <w:i/>
                <w:spacing w:val="-2"/>
              </w:rPr>
              <w:t>(2)</w:t>
            </w:r>
            <w:r w:rsidRPr="00464FCC">
              <w:rPr>
                <w:i/>
                <w:spacing w:val="-2"/>
              </w:rPr>
              <w:tab/>
              <w:t xml:space="preserve">cost of travel by the most appropriate means of transport and the most direct practicable </w:t>
            </w:r>
            <w:proofErr w:type="gramStart"/>
            <w:r w:rsidRPr="00464FCC">
              <w:rPr>
                <w:i/>
                <w:spacing w:val="-2"/>
              </w:rPr>
              <w:t>route;</w:t>
            </w:r>
            <w:proofErr w:type="gramEnd"/>
          </w:p>
          <w:p w14:paraId="785C1115" w14:textId="77777777" w:rsidR="00E10461" w:rsidRPr="00464FCC" w:rsidRDefault="00E10461" w:rsidP="004E3E5D">
            <w:pPr>
              <w:numPr>
                <w:ilvl w:val="12"/>
                <w:numId w:val="0"/>
              </w:numPr>
              <w:tabs>
                <w:tab w:val="left" w:pos="540"/>
              </w:tabs>
              <w:spacing w:before="120" w:after="120"/>
              <w:ind w:left="540" w:right="38" w:hanging="540"/>
              <w:jc w:val="both"/>
              <w:rPr>
                <w:i/>
                <w:spacing w:val="-2"/>
              </w:rPr>
            </w:pPr>
            <w:r w:rsidRPr="00464FCC">
              <w:rPr>
                <w:i/>
                <w:spacing w:val="-2"/>
              </w:rPr>
              <w:t>(3)</w:t>
            </w:r>
            <w:r w:rsidRPr="00464FCC">
              <w:rPr>
                <w:i/>
                <w:spacing w:val="-2"/>
              </w:rPr>
              <w:tab/>
              <w:t xml:space="preserve">cost of office accommodation, including overheads and back-stop </w:t>
            </w:r>
            <w:proofErr w:type="gramStart"/>
            <w:r w:rsidRPr="00464FCC">
              <w:rPr>
                <w:i/>
                <w:spacing w:val="-2"/>
              </w:rPr>
              <w:t>support;</w:t>
            </w:r>
            <w:proofErr w:type="gramEnd"/>
          </w:p>
          <w:p w14:paraId="7F084351" w14:textId="77777777" w:rsidR="00E10461" w:rsidRPr="00464FCC" w:rsidRDefault="00E10461" w:rsidP="004E3E5D">
            <w:pPr>
              <w:numPr>
                <w:ilvl w:val="12"/>
                <w:numId w:val="0"/>
              </w:numPr>
              <w:tabs>
                <w:tab w:val="left" w:pos="540"/>
              </w:tabs>
              <w:spacing w:before="120" w:after="120"/>
              <w:ind w:left="540" w:right="38" w:hanging="540"/>
              <w:jc w:val="both"/>
              <w:rPr>
                <w:i/>
                <w:spacing w:val="-2"/>
              </w:rPr>
            </w:pPr>
            <w:r w:rsidRPr="00464FCC">
              <w:rPr>
                <w:i/>
                <w:spacing w:val="-2"/>
              </w:rPr>
              <w:t>(4)</w:t>
            </w:r>
            <w:r w:rsidRPr="00464FCC">
              <w:rPr>
                <w:i/>
                <w:spacing w:val="-2"/>
              </w:rPr>
              <w:tab/>
              <w:t xml:space="preserve">communications </w:t>
            </w:r>
            <w:proofErr w:type="gramStart"/>
            <w:r w:rsidRPr="00464FCC">
              <w:rPr>
                <w:i/>
                <w:spacing w:val="-2"/>
              </w:rPr>
              <w:t>costs;</w:t>
            </w:r>
            <w:proofErr w:type="gramEnd"/>
          </w:p>
          <w:p w14:paraId="7B0B81D1" w14:textId="77777777" w:rsidR="00E10461" w:rsidRPr="00464FCC" w:rsidRDefault="00E10461" w:rsidP="004E3E5D">
            <w:pPr>
              <w:numPr>
                <w:ilvl w:val="12"/>
                <w:numId w:val="0"/>
              </w:numPr>
              <w:tabs>
                <w:tab w:val="left" w:pos="540"/>
              </w:tabs>
              <w:spacing w:before="120" w:after="120"/>
              <w:ind w:left="540" w:right="38" w:hanging="540"/>
              <w:jc w:val="both"/>
              <w:rPr>
                <w:i/>
                <w:spacing w:val="-2"/>
              </w:rPr>
            </w:pPr>
            <w:r w:rsidRPr="00464FCC">
              <w:rPr>
                <w:i/>
                <w:spacing w:val="-2"/>
              </w:rPr>
              <w:t>(5)</w:t>
            </w:r>
            <w:r w:rsidRPr="00464FCC">
              <w:rPr>
                <w:i/>
                <w:spacing w:val="-2"/>
              </w:rPr>
              <w:tab/>
              <w:t xml:space="preserve">cost of purchase or rent or freight of any equipment required to be provided by the </w:t>
            </w:r>
            <w:proofErr w:type="gramStart"/>
            <w:r w:rsidRPr="00464FCC">
              <w:rPr>
                <w:i/>
                <w:spacing w:val="-2"/>
              </w:rPr>
              <w:t>Consultants;</w:t>
            </w:r>
            <w:proofErr w:type="gramEnd"/>
          </w:p>
          <w:p w14:paraId="038037D3" w14:textId="77777777" w:rsidR="00E10461" w:rsidRPr="00464FCC" w:rsidRDefault="00E10461" w:rsidP="004E3E5D">
            <w:pPr>
              <w:numPr>
                <w:ilvl w:val="12"/>
                <w:numId w:val="0"/>
              </w:numPr>
              <w:tabs>
                <w:tab w:val="left" w:pos="540"/>
              </w:tabs>
              <w:spacing w:before="120" w:after="120"/>
              <w:ind w:left="540" w:right="38" w:hanging="540"/>
              <w:jc w:val="both"/>
              <w:rPr>
                <w:i/>
                <w:spacing w:val="-2"/>
              </w:rPr>
            </w:pPr>
            <w:r w:rsidRPr="00464FCC">
              <w:rPr>
                <w:i/>
                <w:spacing w:val="-2"/>
              </w:rPr>
              <w:t>(6)</w:t>
            </w:r>
            <w:r w:rsidRPr="00464FCC">
              <w:rPr>
                <w:i/>
                <w:spacing w:val="-2"/>
              </w:rPr>
              <w:tab/>
              <w:t xml:space="preserve">cost of reports production (including printing) and delivering to the </w:t>
            </w:r>
            <w:proofErr w:type="gramStart"/>
            <w:r w:rsidRPr="00464FCC">
              <w:rPr>
                <w:i/>
                <w:spacing w:val="-2"/>
              </w:rPr>
              <w:t>Client;</w:t>
            </w:r>
            <w:proofErr w:type="gramEnd"/>
          </w:p>
          <w:p w14:paraId="68EA47BB" w14:textId="77777777" w:rsidR="00E10461" w:rsidRPr="00464FCC" w:rsidRDefault="00E10461" w:rsidP="004E3E5D">
            <w:pPr>
              <w:numPr>
                <w:ilvl w:val="12"/>
                <w:numId w:val="0"/>
              </w:numPr>
              <w:tabs>
                <w:tab w:val="left" w:pos="540"/>
              </w:tabs>
              <w:spacing w:before="120" w:after="120"/>
              <w:ind w:left="540" w:right="38" w:hanging="540"/>
              <w:jc w:val="both"/>
              <w:rPr>
                <w:i/>
                <w:spacing w:val="-2"/>
              </w:rPr>
            </w:pPr>
            <w:r w:rsidRPr="00464FCC">
              <w:rPr>
                <w:i/>
                <w:spacing w:val="-2"/>
              </w:rPr>
              <w:t>(7)</w:t>
            </w:r>
            <w:r w:rsidRPr="00464FCC">
              <w:rPr>
                <w:i/>
                <w:spacing w:val="-2"/>
              </w:rPr>
              <w:tab/>
              <w:t xml:space="preserve">other allowances where applicable and provisional or fixed sums (if any)] </w:t>
            </w:r>
          </w:p>
          <w:p w14:paraId="3BF3930C" w14:textId="77777777" w:rsidR="00E10461" w:rsidRDefault="00E10461" w:rsidP="0027492E">
            <w:pPr>
              <w:numPr>
                <w:ilvl w:val="12"/>
                <w:numId w:val="0"/>
              </w:numPr>
              <w:tabs>
                <w:tab w:val="left" w:pos="540"/>
              </w:tabs>
              <w:spacing w:before="120" w:after="120"/>
              <w:ind w:left="540" w:right="38" w:hanging="540"/>
              <w:jc w:val="both"/>
              <w:rPr>
                <w:i/>
              </w:rPr>
            </w:pPr>
            <w:r w:rsidRPr="00464FCC">
              <w:rPr>
                <w:i/>
              </w:rPr>
              <w:t>(8)</w:t>
            </w:r>
            <w:r w:rsidRPr="00464FCC">
              <w:rPr>
                <w:i/>
              </w:rPr>
              <w:tab/>
              <w:t xml:space="preserve">[insert relevant type of expenses, if/as applicable] </w:t>
            </w:r>
          </w:p>
          <w:p w14:paraId="660C2409" w14:textId="77777777" w:rsidR="00B26811" w:rsidRDefault="00B26811" w:rsidP="00B26811">
            <w:pPr>
              <w:tabs>
                <w:tab w:val="left" w:pos="826"/>
                <w:tab w:val="left" w:pos="1726"/>
                <w:tab w:val="right" w:pos="7306"/>
              </w:tabs>
              <w:spacing w:before="120" w:after="120"/>
              <w:rPr>
                <w:b/>
              </w:rPr>
            </w:pPr>
          </w:p>
          <w:p w14:paraId="7C1AEDFF" w14:textId="7E9DE4AA" w:rsidR="00671044" w:rsidRDefault="00B26811" w:rsidP="00B26811">
            <w:pPr>
              <w:tabs>
                <w:tab w:val="left" w:pos="826"/>
                <w:tab w:val="left" w:pos="1726"/>
                <w:tab w:val="right" w:pos="7306"/>
              </w:tabs>
              <w:spacing w:before="120" w:after="120"/>
              <w:rPr>
                <w:b/>
              </w:rPr>
            </w:pPr>
            <w:r>
              <w:rPr>
                <w:b/>
              </w:rPr>
              <w:t xml:space="preserve">Note: </w:t>
            </w:r>
          </w:p>
          <w:p w14:paraId="49504C92" w14:textId="06415515" w:rsidR="00B26811" w:rsidRPr="00201923" w:rsidRDefault="00B26811" w:rsidP="00201923">
            <w:pPr>
              <w:pStyle w:val="Default"/>
              <w:numPr>
                <w:ilvl w:val="0"/>
                <w:numId w:val="87"/>
              </w:numPr>
              <w:rPr>
                <w:rFonts w:ascii="Garamond" w:hAnsi="Garamond" w:cs="Calibri"/>
                <w:color w:val="auto"/>
              </w:rPr>
            </w:pPr>
            <w:r w:rsidRPr="00201923">
              <w:rPr>
                <w:rFonts w:ascii="Garamond" w:hAnsi="Garamond" w:cs="Calibri"/>
                <w:color w:val="auto"/>
              </w:rPr>
              <w:t>Costing should be as per following modules/tools</w:t>
            </w:r>
            <w:r w:rsidR="0074651A" w:rsidRPr="00201923">
              <w:rPr>
                <w:rFonts w:ascii="Garamond" w:hAnsi="Garamond" w:cs="Calibri"/>
                <w:color w:val="auto"/>
              </w:rPr>
              <w:t xml:space="preserve">: </w:t>
            </w:r>
            <w:r w:rsidRPr="00201923">
              <w:rPr>
                <w:rFonts w:ascii="Garamond" w:hAnsi="Garamond" w:cs="Calibri"/>
                <w:color w:val="auto"/>
              </w:rPr>
              <w:t xml:space="preserve">Finance </w:t>
            </w:r>
            <w:proofErr w:type="spellStart"/>
            <w:r w:rsidRPr="00201923">
              <w:rPr>
                <w:rFonts w:ascii="Garamond" w:hAnsi="Garamond" w:cs="Calibri"/>
                <w:color w:val="auto"/>
              </w:rPr>
              <w:t>ManagementTool</w:t>
            </w:r>
            <w:proofErr w:type="spellEnd"/>
            <w:r w:rsidR="009F7D5C" w:rsidRPr="00201923">
              <w:rPr>
                <w:rFonts w:ascii="Garamond" w:hAnsi="Garamond" w:cs="Calibri"/>
                <w:color w:val="auto"/>
              </w:rPr>
              <w:t xml:space="preserve"> </w:t>
            </w:r>
            <w:r w:rsidRPr="00201923">
              <w:rPr>
                <w:rFonts w:ascii="Garamond" w:hAnsi="Garamond" w:cs="Calibri"/>
                <w:color w:val="auto"/>
              </w:rPr>
              <w:t>(</w:t>
            </w:r>
            <w:r w:rsidR="00BC6D26" w:rsidRPr="00201923">
              <w:rPr>
                <w:rFonts w:ascii="Garamond" w:hAnsi="Garamond" w:cs="Calibri"/>
                <w:color w:val="auto"/>
              </w:rPr>
              <w:t xml:space="preserve">Microsoft Dynamics 365 </w:t>
            </w:r>
            <w:r w:rsidRPr="00201923">
              <w:rPr>
                <w:rFonts w:ascii="Garamond" w:hAnsi="Garamond" w:cs="Calibri"/>
                <w:color w:val="auto"/>
              </w:rPr>
              <w:t>Finance)</w:t>
            </w:r>
            <w:r w:rsidR="0074651A" w:rsidRPr="00201923">
              <w:rPr>
                <w:rFonts w:ascii="Garamond" w:hAnsi="Garamond" w:cs="Calibri"/>
                <w:color w:val="auto"/>
              </w:rPr>
              <w:t xml:space="preserve">; </w:t>
            </w:r>
            <w:r w:rsidRPr="00201923">
              <w:rPr>
                <w:rFonts w:ascii="Garamond" w:hAnsi="Garamond" w:cs="Calibri"/>
                <w:color w:val="auto"/>
              </w:rPr>
              <w:t>Human Resource Management Tool (Microsoft Dynamics 365 Human Resources)</w:t>
            </w:r>
            <w:r w:rsidR="0074651A" w:rsidRPr="00201923">
              <w:rPr>
                <w:rFonts w:ascii="Garamond" w:hAnsi="Garamond" w:cs="Calibri"/>
                <w:color w:val="auto"/>
              </w:rPr>
              <w:t xml:space="preserve">; </w:t>
            </w:r>
            <w:r w:rsidRPr="00201923">
              <w:rPr>
                <w:rFonts w:ascii="Garamond" w:hAnsi="Garamond" w:cs="Calibri"/>
                <w:color w:val="auto"/>
              </w:rPr>
              <w:t>e-Procurement, Purchasing, and Logistics System (Microsoft Dynamics 365 Supply Chain Management)</w:t>
            </w:r>
            <w:r w:rsidR="0074651A" w:rsidRPr="00201923">
              <w:rPr>
                <w:rFonts w:ascii="Garamond" w:hAnsi="Garamond" w:cs="Calibri"/>
                <w:color w:val="auto"/>
              </w:rPr>
              <w:t xml:space="preserve"> and </w:t>
            </w:r>
            <w:r w:rsidRPr="00201923">
              <w:rPr>
                <w:rFonts w:ascii="Garamond" w:hAnsi="Garamond" w:cs="Calibri"/>
                <w:color w:val="auto"/>
              </w:rPr>
              <w:t>Project Management Tool (Microsoft Dynamics 365 Project Operations)</w:t>
            </w:r>
          </w:p>
          <w:p w14:paraId="19916BD7" w14:textId="77777777" w:rsidR="00274D92" w:rsidRPr="00D47029" w:rsidRDefault="00274D92" w:rsidP="00D47029">
            <w:pPr>
              <w:pStyle w:val="Default"/>
              <w:numPr>
                <w:ilvl w:val="0"/>
                <w:numId w:val="87"/>
              </w:numPr>
              <w:rPr>
                <w:rFonts w:ascii="Garamond" w:hAnsi="Garamond" w:cs="Calibri"/>
                <w:color w:val="auto"/>
              </w:rPr>
            </w:pPr>
            <w:r w:rsidRPr="00D47029">
              <w:rPr>
                <w:rFonts w:ascii="Garamond" w:hAnsi="Garamond" w:cs="Calibri"/>
                <w:color w:val="auto"/>
              </w:rPr>
              <w:t xml:space="preserve">All Financial Proposals/offers (submitted online) should be password </w:t>
            </w:r>
            <w:proofErr w:type="gramStart"/>
            <w:r w:rsidRPr="00D47029">
              <w:rPr>
                <w:rFonts w:ascii="Garamond" w:hAnsi="Garamond" w:cs="Calibri"/>
                <w:color w:val="auto"/>
              </w:rPr>
              <w:t>protected</w:t>
            </w:r>
            <w:proofErr w:type="gramEnd"/>
            <w:r w:rsidRPr="00D47029">
              <w:rPr>
                <w:rFonts w:ascii="Garamond" w:hAnsi="Garamond" w:cs="Calibri"/>
                <w:color w:val="auto"/>
              </w:rPr>
              <w:t xml:space="preserve"> and Smart Africa will request for it for bidders who have been qualified in the technical evaluation.</w:t>
            </w:r>
          </w:p>
          <w:p w14:paraId="7AE2C5C8" w14:textId="77777777" w:rsidR="00274D92" w:rsidRPr="00671044" w:rsidRDefault="00274D92" w:rsidP="00D47029">
            <w:pPr>
              <w:pStyle w:val="Default"/>
              <w:numPr>
                <w:ilvl w:val="0"/>
                <w:numId w:val="87"/>
              </w:numPr>
              <w:rPr>
                <w:rFonts w:ascii="Garamond" w:hAnsi="Garamond" w:cs="Calibri"/>
                <w:color w:val="auto"/>
              </w:rPr>
            </w:pPr>
            <w:r w:rsidRPr="00671044">
              <w:rPr>
                <w:rFonts w:ascii="Garamond" w:hAnsi="Garamond" w:cs="Calibri"/>
                <w:color w:val="auto"/>
              </w:rPr>
              <w:t>Separation of Licenses cost and other costs</w:t>
            </w:r>
          </w:p>
          <w:p w14:paraId="7ECEC5F8" w14:textId="64DDFE2C" w:rsidR="008A7273" w:rsidRPr="0074651A" w:rsidRDefault="008A7273" w:rsidP="00D47029"/>
        </w:tc>
      </w:tr>
      <w:tr w:rsidR="00E10461" w:rsidRPr="00464FCC" w14:paraId="46810967" w14:textId="77777777" w:rsidTr="640CC179">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Borders>
              <w:left w:val="single" w:sz="4" w:space="0" w:color="auto"/>
              <w:bottom w:val="single" w:sz="4" w:space="0" w:color="auto"/>
              <w:right w:val="single" w:sz="4" w:space="0" w:color="auto"/>
            </w:tcBorders>
            <w:tcMar>
              <w:top w:w="85" w:type="dxa"/>
              <w:bottom w:w="142" w:type="dxa"/>
            </w:tcMar>
          </w:tcPr>
          <w:p w14:paraId="1FBEF6B9" w14:textId="77777777" w:rsidR="00E10461" w:rsidRPr="00464FCC" w:rsidRDefault="00E10461" w:rsidP="0027492E">
            <w:pPr>
              <w:spacing w:before="120" w:after="120"/>
              <w:rPr>
                <w:b/>
                <w:bCs/>
              </w:rPr>
            </w:pPr>
            <w:r w:rsidRPr="00464FCC">
              <w:rPr>
                <w:b/>
                <w:bCs/>
              </w:rPr>
              <w:t>16.2</w:t>
            </w:r>
          </w:p>
        </w:tc>
        <w:tc>
          <w:tcPr>
            <w:tcW w:w="7634" w:type="dxa"/>
            <w:tcBorders>
              <w:left w:val="single" w:sz="4" w:space="0" w:color="auto"/>
              <w:bottom w:val="single" w:sz="4" w:space="0" w:color="auto"/>
              <w:right w:val="single" w:sz="4" w:space="0" w:color="auto"/>
            </w:tcBorders>
            <w:tcMar>
              <w:top w:w="85" w:type="dxa"/>
              <w:bottom w:w="142" w:type="dxa"/>
            </w:tcMar>
          </w:tcPr>
          <w:p w14:paraId="06B0C4F8" w14:textId="406D6BC2" w:rsidR="00E10461" w:rsidRPr="00DE4B5F" w:rsidRDefault="00E10461" w:rsidP="0027492E">
            <w:pPr>
              <w:tabs>
                <w:tab w:val="right" w:pos="7218"/>
              </w:tabs>
              <w:spacing w:before="120" w:after="120"/>
            </w:pPr>
            <w:r w:rsidRPr="00464FCC">
              <w:rPr>
                <w:b/>
              </w:rPr>
              <w:t>A price adjustment provision applies to remuneration rates:</w:t>
            </w:r>
            <w:r w:rsidRPr="00464FCC">
              <w:t xml:space="preserve"> No</w:t>
            </w:r>
          </w:p>
        </w:tc>
      </w:tr>
      <w:tr w:rsidR="00E10461" w:rsidRPr="00464FCC" w14:paraId="1B74D451" w14:textId="77777777" w:rsidTr="640CC179">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Borders>
              <w:left w:val="single" w:sz="4" w:space="0" w:color="auto"/>
              <w:bottom w:val="single" w:sz="4" w:space="0" w:color="auto"/>
              <w:right w:val="single" w:sz="4" w:space="0" w:color="auto"/>
            </w:tcBorders>
            <w:tcMar>
              <w:top w:w="85" w:type="dxa"/>
              <w:bottom w:w="142" w:type="dxa"/>
            </w:tcMar>
          </w:tcPr>
          <w:p w14:paraId="5F528DCE" w14:textId="77777777" w:rsidR="00E10461" w:rsidRPr="00464FCC" w:rsidRDefault="00E10461" w:rsidP="0027492E">
            <w:pPr>
              <w:spacing w:before="120" w:after="120"/>
              <w:rPr>
                <w:b/>
                <w:bCs/>
              </w:rPr>
            </w:pPr>
            <w:r w:rsidRPr="00464FCC">
              <w:rPr>
                <w:b/>
                <w:bCs/>
              </w:rPr>
              <w:lastRenderedPageBreak/>
              <w:t>16.3</w:t>
            </w:r>
          </w:p>
        </w:tc>
        <w:tc>
          <w:tcPr>
            <w:tcW w:w="7634" w:type="dxa"/>
            <w:tcBorders>
              <w:left w:val="single" w:sz="4" w:space="0" w:color="auto"/>
              <w:bottom w:val="single" w:sz="4" w:space="0" w:color="auto"/>
              <w:right w:val="single" w:sz="4" w:space="0" w:color="auto"/>
            </w:tcBorders>
            <w:tcMar>
              <w:top w:w="85" w:type="dxa"/>
              <w:bottom w:w="142" w:type="dxa"/>
            </w:tcMar>
          </w:tcPr>
          <w:p w14:paraId="7689B1BF" w14:textId="3D5C7B1A" w:rsidR="00E10461" w:rsidRPr="00464FCC" w:rsidRDefault="003E1F83" w:rsidP="0027492E">
            <w:pPr>
              <w:pStyle w:val="BankNormal"/>
              <w:tabs>
                <w:tab w:val="left" w:pos="3346"/>
                <w:tab w:val="left" w:pos="4246"/>
                <w:tab w:val="right" w:pos="7218"/>
              </w:tabs>
              <w:spacing w:before="120" w:after="120"/>
              <w:rPr>
                <w:szCs w:val="24"/>
              </w:rPr>
            </w:pPr>
            <w:r w:rsidRPr="00464FCC">
              <w:rPr>
                <w:b/>
                <w:szCs w:val="24"/>
              </w:rPr>
              <w:t xml:space="preserve">Information on the Consultant’s tax obligations in the </w:t>
            </w:r>
            <w:r>
              <w:rPr>
                <w:b/>
                <w:szCs w:val="24"/>
              </w:rPr>
              <w:t>Borrower</w:t>
            </w:r>
            <w:r w:rsidRPr="00464FCC">
              <w:rPr>
                <w:b/>
                <w:szCs w:val="24"/>
              </w:rPr>
              <w:t>’s country can be found</w:t>
            </w:r>
            <w:r>
              <w:rPr>
                <w:b/>
                <w:szCs w:val="24"/>
              </w:rPr>
              <w:t xml:space="preserve">: </w:t>
            </w:r>
            <w:hyperlink r:id="rId34" w:history="1">
              <w:r w:rsidRPr="002E3ADB">
                <w:rPr>
                  <w:rStyle w:val="Hyperlink"/>
                  <w:b/>
                  <w:szCs w:val="24"/>
                </w:rPr>
                <w:t>www.rra.gov.rw</w:t>
              </w:r>
            </w:hyperlink>
          </w:p>
        </w:tc>
      </w:tr>
      <w:tr w:rsidR="00E10461" w:rsidRPr="00464FCC" w14:paraId="0DBCDE44" w14:textId="77777777" w:rsidTr="640CC179">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Borders>
              <w:left w:val="single" w:sz="4" w:space="0" w:color="auto"/>
              <w:bottom w:val="single" w:sz="4" w:space="0" w:color="auto"/>
              <w:right w:val="single" w:sz="4" w:space="0" w:color="auto"/>
            </w:tcBorders>
            <w:tcMar>
              <w:top w:w="85" w:type="dxa"/>
              <w:bottom w:w="142" w:type="dxa"/>
            </w:tcMar>
          </w:tcPr>
          <w:p w14:paraId="6C01D880" w14:textId="77777777" w:rsidR="00E10461" w:rsidRPr="00464FCC" w:rsidRDefault="00E10461" w:rsidP="0027492E">
            <w:pPr>
              <w:spacing w:before="120" w:after="120"/>
              <w:rPr>
                <w:b/>
                <w:bCs/>
              </w:rPr>
            </w:pPr>
            <w:r w:rsidRPr="00464FCC">
              <w:rPr>
                <w:b/>
                <w:bCs/>
              </w:rPr>
              <w:t>16.4</w:t>
            </w:r>
          </w:p>
        </w:tc>
        <w:tc>
          <w:tcPr>
            <w:tcW w:w="7634" w:type="dxa"/>
            <w:tcBorders>
              <w:left w:val="single" w:sz="4" w:space="0" w:color="auto"/>
              <w:bottom w:val="single" w:sz="6" w:space="0" w:color="auto"/>
              <w:right w:val="single" w:sz="4" w:space="0" w:color="auto"/>
            </w:tcBorders>
            <w:tcMar>
              <w:top w:w="85" w:type="dxa"/>
              <w:bottom w:w="142" w:type="dxa"/>
            </w:tcMar>
          </w:tcPr>
          <w:p w14:paraId="1DDBA5BB" w14:textId="77777777" w:rsidR="00E10461" w:rsidRPr="00464FCC" w:rsidRDefault="00E10461" w:rsidP="004E3E5D">
            <w:pPr>
              <w:pStyle w:val="BankNormal"/>
              <w:tabs>
                <w:tab w:val="left" w:pos="3346"/>
                <w:tab w:val="left" w:pos="4246"/>
                <w:tab w:val="right" w:pos="7218"/>
              </w:tabs>
              <w:spacing w:before="120" w:after="120"/>
              <w:rPr>
                <w:b/>
              </w:rPr>
            </w:pPr>
            <w:r w:rsidRPr="00464FCC">
              <w:rPr>
                <w:b/>
              </w:rPr>
              <w:t>The Financial Proposal shall be stated in the following currencies:</w:t>
            </w:r>
          </w:p>
          <w:p w14:paraId="0E71BAE6" w14:textId="77777777" w:rsidR="00E10461" w:rsidRPr="00464FCC" w:rsidRDefault="00E10461" w:rsidP="00373B13">
            <w:pPr>
              <w:pStyle w:val="CommentText"/>
              <w:spacing w:before="120" w:after="120"/>
              <w:jc w:val="both"/>
              <w:rPr>
                <w:sz w:val="24"/>
                <w:szCs w:val="24"/>
              </w:rPr>
            </w:pPr>
            <w:r w:rsidRPr="00464FCC">
              <w:rPr>
                <w:sz w:val="24"/>
                <w:szCs w:val="24"/>
              </w:rPr>
              <w:t>Consultant may express the price for their Services in any fully convertible currency, singly or in combination of up to three foreign currencies.</w:t>
            </w:r>
          </w:p>
          <w:p w14:paraId="3C1BB35E" w14:textId="55C4F77D" w:rsidR="00E10461" w:rsidRPr="00464FCC" w:rsidRDefault="00E10461" w:rsidP="0027492E">
            <w:pPr>
              <w:pStyle w:val="BankNormal"/>
              <w:tabs>
                <w:tab w:val="left" w:pos="3346"/>
                <w:tab w:val="left" w:pos="4246"/>
                <w:tab w:val="right" w:pos="7218"/>
              </w:tabs>
              <w:spacing w:before="120" w:after="120"/>
              <w:rPr>
                <w:b/>
                <w:szCs w:val="24"/>
              </w:rPr>
            </w:pPr>
            <w:r w:rsidRPr="00464FCC">
              <w:rPr>
                <w:b/>
              </w:rPr>
              <w:t>The Financial Proposal should state local costs in the Client’s country currency (local currency):</w:t>
            </w:r>
            <w:r w:rsidRPr="00464FCC">
              <w:t xml:space="preserve">  Yes</w:t>
            </w:r>
          </w:p>
        </w:tc>
      </w:tr>
      <w:tr w:rsidR="00E10461" w:rsidRPr="00464FCC" w14:paraId="3289C29A" w14:textId="77777777" w:rsidTr="640CC179">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9148" w:type="dxa"/>
            <w:gridSpan w:val="2"/>
            <w:tcBorders>
              <w:left w:val="single" w:sz="4" w:space="0" w:color="auto"/>
              <w:bottom w:val="single" w:sz="4" w:space="0" w:color="auto"/>
              <w:right w:val="single" w:sz="4" w:space="0" w:color="auto"/>
            </w:tcBorders>
            <w:tcMar>
              <w:top w:w="85" w:type="dxa"/>
              <w:bottom w:w="142" w:type="dxa"/>
            </w:tcMar>
          </w:tcPr>
          <w:p w14:paraId="21A78443" w14:textId="77777777" w:rsidR="00E10461" w:rsidRPr="00464FCC" w:rsidRDefault="00E10461" w:rsidP="004E3E5D">
            <w:pPr>
              <w:pStyle w:val="BodyText"/>
              <w:tabs>
                <w:tab w:val="left" w:pos="826"/>
                <w:tab w:val="left" w:pos="1726"/>
              </w:tabs>
              <w:spacing w:before="120"/>
              <w:jc w:val="center"/>
              <w:rPr>
                <w:b/>
                <w:szCs w:val="24"/>
              </w:rPr>
            </w:pPr>
            <w:r w:rsidRPr="00464FCC">
              <w:rPr>
                <w:b/>
                <w:sz w:val="32"/>
                <w:szCs w:val="32"/>
              </w:rPr>
              <w:t>C. Submission, Opening and Evaluation</w:t>
            </w:r>
          </w:p>
        </w:tc>
      </w:tr>
      <w:tr w:rsidR="00E10461" w:rsidRPr="00464FCC" w14:paraId="50A603FB" w14:textId="77777777" w:rsidTr="640CC179">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Borders>
              <w:left w:val="single" w:sz="4" w:space="0" w:color="auto"/>
              <w:bottom w:val="single" w:sz="4" w:space="0" w:color="auto"/>
              <w:right w:val="single" w:sz="4" w:space="0" w:color="auto"/>
            </w:tcBorders>
            <w:tcMar>
              <w:top w:w="85" w:type="dxa"/>
              <w:bottom w:w="142" w:type="dxa"/>
            </w:tcMar>
          </w:tcPr>
          <w:p w14:paraId="69FB53A0" w14:textId="77777777" w:rsidR="00E10461" w:rsidRPr="00464FCC" w:rsidRDefault="00E10461" w:rsidP="0027492E">
            <w:pPr>
              <w:spacing w:before="120" w:after="120"/>
              <w:rPr>
                <w:b/>
                <w:bCs/>
              </w:rPr>
            </w:pPr>
            <w:r w:rsidRPr="00464FCC">
              <w:rPr>
                <w:b/>
                <w:bCs/>
              </w:rPr>
              <w:t>17.1</w:t>
            </w:r>
          </w:p>
        </w:tc>
        <w:tc>
          <w:tcPr>
            <w:tcW w:w="7634" w:type="dxa"/>
            <w:tcBorders>
              <w:left w:val="single" w:sz="4" w:space="0" w:color="auto"/>
              <w:bottom w:val="single" w:sz="4" w:space="0" w:color="auto"/>
              <w:right w:val="single" w:sz="4" w:space="0" w:color="auto"/>
            </w:tcBorders>
            <w:tcMar>
              <w:top w:w="85" w:type="dxa"/>
              <w:bottom w:w="142" w:type="dxa"/>
            </w:tcMar>
          </w:tcPr>
          <w:p w14:paraId="5A3EA82F" w14:textId="02855147" w:rsidR="008F7C1D" w:rsidRPr="00C712DA" w:rsidRDefault="008F7C1D" w:rsidP="000D457E">
            <w:pPr>
              <w:tabs>
                <w:tab w:val="left" w:pos="720"/>
                <w:tab w:val="right" w:leader="dot" w:pos="8640"/>
              </w:tabs>
              <w:spacing w:after="160"/>
              <w:jc w:val="both"/>
              <w:rPr>
                <w:rFonts w:ascii="Garamond" w:eastAsiaTheme="minorHAnsi" w:hAnsi="Garamond" w:cstheme="majorBidi"/>
                <w:b/>
                <w:sz w:val="28"/>
                <w:szCs w:val="28"/>
              </w:rPr>
            </w:pPr>
            <w:r w:rsidRPr="3FAE4A62">
              <w:rPr>
                <w:rFonts w:ascii="Garamond" w:eastAsia="Garamond" w:hAnsi="Garamond" w:cs="Garamond"/>
                <w:color w:val="000000" w:themeColor="text1"/>
              </w:rPr>
              <w:t xml:space="preserve">Soft copies of both Technical and Financial Offers in PDF format must be submitted via email to: </w:t>
            </w:r>
            <w:hyperlink r:id="rId35">
              <w:r w:rsidRPr="3FAE4A62">
                <w:rPr>
                  <w:rStyle w:val="Hyperlink"/>
                  <w:rFonts w:ascii="Garamond" w:eastAsia="Garamond" w:hAnsi="Garamond" w:cs="Garamond"/>
                </w:rPr>
                <w:t>procurement@smartafrica.org</w:t>
              </w:r>
            </w:hyperlink>
            <w:r w:rsidRPr="3FAE4A62">
              <w:rPr>
                <w:rFonts w:ascii="Garamond" w:eastAsia="Garamond" w:hAnsi="Garamond" w:cs="Garamond"/>
                <w:color w:val="000000" w:themeColor="text1"/>
              </w:rPr>
              <w:t xml:space="preserve"> showing each the nature of the offer concerned (technical or financial offer </w:t>
            </w:r>
            <w:r w:rsidRPr="3FAE4A62">
              <w:rPr>
                <w:rFonts w:ascii="Garamond" w:eastAsia="Garamond" w:hAnsi="Garamond" w:cs="Garamond"/>
                <w:b/>
                <w:bCs/>
                <w:color w:val="000000" w:themeColor="text1"/>
              </w:rPr>
              <w:t>in separate files</w:t>
            </w:r>
            <w:r w:rsidRPr="3FAE4A62">
              <w:rPr>
                <w:rFonts w:ascii="Garamond" w:eastAsia="Garamond" w:hAnsi="Garamond" w:cs="Garamond"/>
                <w:color w:val="000000" w:themeColor="text1"/>
              </w:rPr>
              <w:t>) with mention</w:t>
            </w:r>
            <w:r w:rsidRPr="00CA6E77">
              <w:rPr>
                <w:rFonts w:ascii="Garamond" w:eastAsia="Garamond" w:hAnsi="Garamond" w:cs="Garamond"/>
              </w:rPr>
              <w:t xml:space="preserve">: </w:t>
            </w:r>
            <w:r w:rsidRPr="00CA6E77">
              <w:rPr>
                <w:rFonts w:ascii="Garamond" w:eastAsia="Garamond" w:hAnsi="Garamond" w:cs="Garamond"/>
                <w:b/>
                <w:bCs/>
              </w:rPr>
              <w:t xml:space="preserve"> </w:t>
            </w:r>
            <w:r w:rsidR="00C470D1" w:rsidRPr="00CA6E77">
              <w:rPr>
                <w:rFonts w:ascii="Book Antiqua" w:hAnsi="Book Antiqua"/>
                <w:b/>
              </w:rPr>
              <w:t>RW-SAA-496780-CS-LCS</w:t>
            </w:r>
            <w:r w:rsidRPr="00CA6E77">
              <w:rPr>
                <w:rFonts w:ascii="Garamond" w:eastAsia="Garamond" w:hAnsi="Garamond" w:cs="Garamond"/>
                <w:b/>
                <w:bCs/>
              </w:rPr>
              <w:t xml:space="preserve"> “</w:t>
            </w:r>
            <w:r w:rsidRPr="00CA6E77">
              <w:rPr>
                <w:rFonts w:ascii="Garamond" w:hAnsi="Garamond" w:cstheme="majorBidi"/>
                <w:b/>
                <w:sz w:val="28"/>
                <w:szCs w:val="28"/>
              </w:rPr>
              <w:t xml:space="preserve">Supply, installation and training users of a </w:t>
            </w:r>
            <w:proofErr w:type="spellStart"/>
            <w:r w:rsidRPr="00CA6E77">
              <w:rPr>
                <w:rFonts w:ascii="Garamond" w:hAnsi="Garamond" w:cstheme="majorBidi"/>
                <w:b/>
                <w:sz w:val="28"/>
                <w:szCs w:val="28"/>
              </w:rPr>
              <w:t>microsoft</w:t>
            </w:r>
            <w:proofErr w:type="spellEnd"/>
            <w:r w:rsidRPr="00CA6E77">
              <w:rPr>
                <w:rFonts w:ascii="Garamond" w:hAnsi="Garamond" w:cstheme="majorBidi"/>
                <w:b/>
                <w:sz w:val="28"/>
                <w:szCs w:val="28"/>
              </w:rPr>
              <w:t xml:space="preserve"> dynamics-based Enterprise Resource Planning (ERP) system for Smart Africa Alliance</w:t>
            </w:r>
            <w:r w:rsidRPr="00CA6E77">
              <w:rPr>
                <w:rFonts w:ascii="Aptos" w:eastAsia="Aptos" w:hAnsi="Aptos" w:cs="Aptos"/>
                <w:b/>
                <w:bCs/>
              </w:rPr>
              <w:t xml:space="preserve">» </w:t>
            </w:r>
            <w:r w:rsidRPr="00CA6E77">
              <w:rPr>
                <w:rFonts w:ascii="Garamond" w:eastAsia="Garamond" w:hAnsi="Garamond" w:cs="Garamond"/>
                <w:lang w:val="en-GB"/>
              </w:rPr>
              <w:t xml:space="preserve">not later than </w:t>
            </w:r>
            <w:r w:rsidR="002E6797">
              <w:rPr>
                <w:rFonts w:ascii="Garamond" w:eastAsia="Garamond" w:hAnsi="Garamond" w:cs="Garamond"/>
                <w:b/>
                <w:bCs/>
                <w:lang w:val="en-GB"/>
              </w:rPr>
              <w:t>1</w:t>
            </w:r>
            <w:r w:rsidR="002E6797" w:rsidRPr="002E6797">
              <w:rPr>
                <w:rFonts w:ascii="Garamond" w:eastAsia="Garamond" w:hAnsi="Garamond" w:cs="Garamond"/>
                <w:b/>
                <w:bCs/>
                <w:vertAlign w:val="superscript"/>
                <w:lang w:val="en-GB"/>
              </w:rPr>
              <w:t>st</w:t>
            </w:r>
            <w:r w:rsidR="002E6797">
              <w:rPr>
                <w:rFonts w:ascii="Garamond" w:eastAsia="Garamond" w:hAnsi="Garamond" w:cs="Garamond"/>
                <w:b/>
                <w:bCs/>
                <w:lang w:val="en-GB"/>
              </w:rPr>
              <w:t xml:space="preserve"> </w:t>
            </w:r>
            <w:proofErr w:type="spellStart"/>
            <w:r w:rsidR="002E6797">
              <w:rPr>
                <w:rFonts w:ascii="Garamond" w:eastAsia="Garamond" w:hAnsi="Garamond" w:cs="Garamond"/>
                <w:b/>
                <w:bCs/>
                <w:lang w:val="en-GB"/>
              </w:rPr>
              <w:t>Decmeber</w:t>
            </w:r>
            <w:proofErr w:type="spellEnd"/>
            <w:r w:rsidR="002E6797">
              <w:rPr>
                <w:rFonts w:ascii="Garamond" w:eastAsia="Garamond" w:hAnsi="Garamond" w:cs="Garamond"/>
                <w:b/>
                <w:bCs/>
                <w:lang w:val="en-GB"/>
              </w:rPr>
              <w:t xml:space="preserve"> </w:t>
            </w:r>
            <w:r w:rsidRPr="00CA6E77">
              <w:rPr>
                <w:rFonts w:ascii="Garamond" w:eastAsia="Garamond" w:hAnsi="Garamond" w:cs="Garamond"/>
                <w:b/>
                <w:bCs/>
                <w:lang w:val="en-GB"/>
              </w:rPr>
              <w:t>2025 at, 05:00 pm local time (Kigali)</w:t>
            </w:r>
          </w:p>
          <w:p w14:paraId="23D22A1B" w14:textId="473FF7A2" w:rsidR="00E10461" w:rsidRPr="00464FCC" w:rsidRDefault="008F7C1D" w:rsidP="00D47029">
            <w:pPr>
              <w:pStyle w:val="Default"/>
            </w:pPr>
            <w:r>
              <w:rPr>
                <w:rFonts w:ascii="Garamond" w:eastAsia="Avenir Next LT Pro" w:hAnsi="Garamond" w:cs="Avenir Next LT Pro"/>
                <w:bCs/>
              </w:rPr>
              <w:t xml:space="preserve">Note: </w:t>
            </w:r>
            <w:r w:rsidRPr="00A53A80">
              <w:rPr>
                <w:rFonts w:ascii="Garamond" w:hAnsi="Garamond" w:cs="Calibri"/>
                <w:color w:val="auto"/>
              </w:rPr>
              <w:t xml:space="preserve">All Financial Proposals/offers (submitted online) should be password </w:t>
            </w:r>
            <w:proofErr w:type="gramStart"/>
            <w:r w:rsidRPr="00A53A80">
              <w:rPr>
                <w:rFonts w:ascii="Garamond" w:hAnsi="Garamond" w:cs="Calibri"/>
                <w:color w:val="auto"/>
              </w:rPr>
              <w:t>protected</w:t>
            </w:r>
            <w:proofErr w:type="gramEnd"/>
            <w:r w:rsidRPr="00A53A80">
              <w:rPr>
                <w:rFonts w:ascii="Garamond" w:hAnsi="Garamond" w:cs="Calibri"/>
                <w:color w:val="auto"/>
              </w:rPr>
              <w:t xml:space="preserve"> and Smart Africa will request for it for bidders who have been qualified in the technical evaluation.</w:t>
            </w:r>
          </w:p>
        </w:tc>
      </w:tr>
      <w:tr w:rsidR="00E10461" w:rsidRPr="00464FCC" w14:paraId="12EC7DF0" w14:textId="77777777" w:rsidTr="640CC179">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Borders>
              <w:left w:val="single" w:sz="4" w:space="0" w:color="auto"/>
              <w:bottom w:val="single" w:sz="4" w:space="0" w:color="auto"/>
              <w:right w:val="single" w:sz="4" w:space="0" w:color="auto"/>
            </w:tcBorders>
            <w:tcMar>
              <w:top w:w="85" w:type="dxa"/>
              <w:bottom w:w="142" w:type="dxa"/>
            </w:tcMar>
          </w:tcPr>
          <w:p w14:paraId="0BF39A8A" w14:textId="77777777" w:rsidR="00E10461" w:rsidRPr="00464FCC" w:rsidRDefault="00E10461" w:rsidP="0027492E">
            <w:pPr>
              <w:spacing w:before="120" w:after="120"/>
              <w:rPr>
                <w:b/>
                <w:bCs/>
              </w:rPr>
            </w:pPr>
            <w:r w:rsidRPr="00464FCC">
              <w:rPr>
                <w:b/>
                <w:bCs/>
              </w:rPr>
              <w:t>17.4</w:t>
            </w:r>
          </w:p>
          <w:p w14:paraId="1B7C5842" w14:textId="77777777" w:rsidR="00E10461" w:rsidRPr="00464FCC" w:rsidRDefault="00E10461" w:rsidP="0027492E">
            <w:pPr>
              <w:pStyle w:val="BankNormal"/>
              <w:tabs>
                <w:tab w:val="right" w:pos="7218"/>
              </w:tabs>
              <w:spacing w:before="120" w:after="120"/>
              <w:rPr>
                <w:b/>
                <w:bCs/>
                <w:sz w:val="20"/>
              </w:rPr>
            </w:pPr>
          </w:p>
        </w:tc>
        <w:tc>
          <w:tcPr>
            <w:tcW w:w="7634" w:type="dxa"/>
            <w:tcBorders>
              <w:left w:val="single" w:sz="4" w:space="0" w:color="auto"/>
              <w:bottom w:val="single" w:sz="4" w:space="0" w:color="auto"/>
              <w:right w:val="single" w:sz="4" w:space="0" w:color="auto"/>
            </w:tcBorders>
            <w:tcMar>
              <w:top w:w="85" w:type="dxa"/>
              <w:bottom w:w="142" w:type="dxa"/>
            </w:tcMar>
          </w:tcPr>
          <w:p w14:paraId="0C529154" w14:textId="77777777" w:rsidR="00E10461" w:rsidRPr="00464FCC" w:rsidRDefault="00E10461" w:rsidP="0027492E">
            <w:pPr>
              <w:pStyle w:val="BankNormal"/>
              <w:tabs>
                <w:tab w:val="left" w:pos="4426"/>
                <w:tab w:val="right" w:pos="7218"/>
              </w:tabs>
              <w:spacing w:before="120" w:after="120"/>
              <w:rPr>
                <w:b/>
              </w:rPr>
            </w:pPr>
            <w:r w:rsidRPr="00464FCC">
              <w:rPr>
                <w:b/>
              </w:rPr>
              <w:t>The Consultant must submit:</w:t>
            </w:r>
          </w:p>
          <w:p w14:paraId="569E0394" w14:textId="7444A57B" w:rsidR="00E10461" w:rsidRPr="00464FCC" w:rsidRDefault="00E10461" w:rsidP="0027492E">
            <w:pPr>
              <w:pStyle w:val="BankNormal"/>
              <w:tabs>
                <w:tab w:val="left" w:pos="4426"/>
                <w:tab w:val="right" w:pos="7218"/>
              </w:tabs>
              <w:spacing w:before="120" w:after="120"/>
            </w:pPr>
            <w:r w:rsidRPr="00464FCC">
              <w:t xml:space="preserve">(a) </w:t>
            </w:r>
            <w:r w:rsidRPr="00464FCC">
              <w:rPr>
                <w:b/>
              </w:rPr>
              <w:t>Technical Proposal:</w:t>
            </w:r>
            <w:r w:rsidRPr="00464FCC">
              <w:t xml:space="preserve"> one (1) original and </w:t>
            </w:r>
          </w:p>
          <w:p w14:paraId="06FC2A39" w14:textId="77777777" w:rsidR="00E10461" w:rsidRPr="00464FCC" w:rsidRDefault="00E10461" w:rsidP="0027492E">
            <w:pPr>
              <w:pStyle w:val="BankNormal"/>
              <w:tabs>
                <w:tab w:val="left" w:pos="4426"/>
                <w:tab w:val="right" w:pos="7218"/>
              </w:tabs>
              <w:spacing w:before="120" w:after="120"/>
              <w:rPr>
                <w:szCs w:val="24"/>
                <w:lang w:eastAsia="it-IT"/>
              </w:rPr>
            </w:pPr>
            <w:r w:rsidRPr="00464FCC">
              <w:t xml:space="preserve">(b) </w:t>
            </w:r>
            <w:r w:rsidRPr="00464FCC">
              <w:rPr>
                <w:b/>
              </w:rPr>
              <w:t>Financial Proposal:</w:t>
            </w:r>
            <w:r w:rsidRPr="00464FCC">
              <w:t xml:space="preserve"> one (1) original. </w:t>
            </w:r>
          </w:p>
        </w:tc>
      </w:tr>
      <w:tr w:rsidR="00E10461" w:rsidRPr="00464FCC" w14:paraId="7F64A783" w14:textId="77777777" w:rsidTr="640CC179">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Borders>
              <w:left w:val="single" w:sz="4" w:space="0" w:color="auto"/>
              <w:bottom w:val="single" w:sz="4" w:space="0" w:color="auto"/>
              <w:right w:val="single" w:sz="4" w:space="0" w:color="auto"/>
            </w:tcBorders>
            <w:tcMar>
              <w:top w:w="85" w:type="dxa"/>
              <w:bottom w:w="142" w:type="dxa"/>
            </w:tcMar>
          </w:tcPr>
          <w:p w14:paraId="15A820A1" w14:textId="77777777" w:rsidR="00E10461" w:rsidRPr="00464FCC" w:rsidRDefault="00E10461" w:rsidP="0027492E">
            <w:pPr>
              <w:spacing w:before="120" w:after="120"/>
              <w:rPr>
                <w:b/>
                <w:bCs/>
              </w:rPr>
            </w:pPr>
            <w:r w:rsidRPr="00464FCC">
              <w:rPr>
                <w:b/>
                <w:bCs/>
              </w:rPr>
              <w:t>17.7 and 17.9</w:t>
            </w:r>
          </w:p>
          <w:p w14:paraId="6DF87C0E" w14:textId="77777777" w:rsidR="00E10461" w:rsidRPr="00464FCC" w:rsidRDefault="00E10461" w:rsidP="0027492E">
            <w:pPr>
              <w:pStyle w:val="BankNormal"/>
              <w:tabs>
                <w:tab w:val="right" w:pos="7218"/>
              </w:tabs>
              <w:spacing w:before="120" w:after="120"/>
              <w:rPr>
                <w:b/>
                <w:bCs/>
                <w:szCs w:val="24"/>
              </w:rPr>
            </w:pPr>
          </w:p>
        </w:tc>
        <w:tc>
          <w:tcPr>
            <w:tcW w:w="7634" w:type="dxa"/>
            <w:tcBorders>
              <w:left w:val="single" w:sz="4" w:space="0" w:color="auto"/>
              <w:bottom w:val="single" w:sz="4" w:space="0" w:color="auto"/>
              <w:right w:val="single" w:sz="4" w:space="0" w:color="auto"/>
            </w:tcBorders>
            <w:tcMar>
              <w:top w:w="85" w:type="dxa"/>
              <w:bottom w:w="142" w:type="dxa"/>
            </w:tcMar>
          </w:tcPr>
          <w:p w14:paraId="2132E9AF" w14:textId="77777777" w:rsidR="00ED4171" w:rsidRPr="00464FCC" w:rsidRDefault="00ED4171" w:rsidP="00ED4171">
            <w:pPr>
              <w:pStyle w:val="BankNormal"/>
              <w:tabs>
                <w:tab w:val="right" w:pos="7218"/>
              </w:tabs>
              <w:spacing w:before="120" w:after="120"/>
              <w:rPr>
                <w:b/>
                <w:szCs w:val="24"/>
              </w:rPr>
            </w:pPr>
            <w:r w:rsidRPr="00464FCC">
              <w:rPr>
                <w:b/>
                <w:szCs w:val="24"/>
              </w:rPr>
              <w:t>The Proposals must be submitted no later than:</w:t>
            </w:r>
          </w:p>
          <w:p w14:paraId="393BB006" w14:textId="380764D1" w:rsidR="00ED4171" w:rsidRPr="00464FCC" w:rsidRDefault="00ED4171" w:rsidP="00ED4171">
            <w:pPr>
              <w:pStyle w:val="BankNormal"/>
              <w:tabs>
                <w:tab w:val="right" w:pos="7218"/>
              </w:tabs>
              <w:spacing w:before="120" w:after="120"/>
              <w:rPr>
                <w:i/>
                <w:szCs w:val="24"/>
              </w:rPr>
            </w:pPr>
            <w:r w:rsidRPr="00464FCC">
              <w:rPr>
                <w:b/>
                <w:szCs w:val="24"/>
              </w:rPr>
              <w:t>Date:</w:t>
            </w:r>
            <w:r w:rsidRPr="00464FCC">
              <w:rPr>
                <w:szCs w:val="24"/>
              </w:rPr>
              <w:t xml:space="preserve"> </w:t>
            </w:r>
            <w:r w:rsidR="002E6797">
              <w:rPr>
                <w:rFonts w:ascii="Garamond" w:eastAsia="Garamond" w:hAnsi="Garamond" w:cs="Garamond"/>
                <w:lang w:val="en-GB"/>
              </w:rPr>
              <w:t>1</w:t>
            </w:r>
            <w:r w:rsidR="002E6797" w:rsidRPr="002E6797">
              <w:rPr>
                <w:rFonts w:ascii="Garamond" w:eastAsia="Garamond" w:hAnsi="Garamond" w:cs="Garamond"/>
                <w:vertAlign w:val="superscript"/>
                <w:lang w:val="en-GB"/>
              </w:rPr>
              <w:t>st</w:t>
            </w:r>
            <w:r w:rsidR="002E6797">
              <w:rPr>
                <w:rFonts w:ascii="Garamond" w:eastAsia="Garamond" w:hAnsi="Garamond" w:cs="Garamond"/>
                <w:lang w:val="en-GB"/>
              </w:rPr>
              <w:t xml:space="preserve"> December</w:t>
            </w:r>
            <w:r w:rsidR="00B643C4" w:rsidRPr="00CA6E77">
              <w:rPr>
                <w:rFonts w:ascii="Garamond" w:eastAsia="Garamond" w:hAnsi="Garamond" w:cs="Garamond"/>
                <w:lang w:val="en-GB"/>
              </w:rPr>
              <w:t xml:space="preserve"> 2025</w:t>
            </w:r>
          </w:p>
          <w:p w14:paraId="41DC9AAA" w14:textId="628C74BB" w:rsidR="00ED4171" w:rsidRPr="00464FCC" w:rsidRDefault="00ED4171" w:rsidP="00ED4171">
            <w:pPr>
              <w:pStyle w:val="BankNormal"/>
              <w:tabs>
                <w:tab w:val="right" w:pos="7218"/>
              </w:tabs>
              <w:spacing w:before="120" w:after="120"/>
              <w:rPr>
                <w:i/>
                <w:szCs w:val="24"/>
              </w:rPr>
            </w:pPr>
            <w:proofErr w:type="gramStart"/>
            <w:r w:rsidRPr="00464FCC">
              <w:rPr>
                <w:b/>
                <w:szCs w:val="24"/>
              </w:rPr>
              <w:t>Time:</w:t>
            </w:r>
            <w:r w:rsidR="00373B13">
              <w:rPr>
                <w:i/>
                <w:szCs w:val="24"/>
              </w:rPr>
              <w:t>5</w:t>
            </w:r>
            <w:r w:rsidR="00294962">
              <w:rPr>
                <w:i/>
                <w:szCs w:val="24"/>
              </w:rPr>
              <w:t>:00</w:t>
            </w:r>
            <w:proofErr w:type="gramEnd"/>
            <w:r w:rsidR="00294962">
              <w:rPr>
                <w:i/>
                <w:szCs w:val="24"/>
              </w:rPr>
              <w:t xml:space="preserve"> </w:t>
            </w:r>
            <w:r w:rsidR="00284EA0">
              <w:rPr>
                <w:i/>
                <w:szCs w:val="24"/>
              </w:rPr>
              <w:t>p</w:t>
            </w:r>
            <w:r>
              <w:rPr>
                <w:i/>
                <w:szCs w:val="24"/>
              </w:rPr>
              <w:t xml:space="preserve">m Kigali time </w:t>
            </w:r>
          </w:p>
          <w:p w14:paraId="5AF18ABF" w14:textId="29546519" w:rsidR="00EF07FB" w:rsidRPr="00464FCC" w:rsidRDefault="00D253FB" w:rsidP="000D457E">
            <w:pPr>
              <w:tabs>
                <w:tab w:val="right" w:pos="7254"/>
              </w:tabs>
              <w:spacing w:before="120" w:after="120"/>
              <w:jc w:val="both"/>
              <w:rPr>
                <w:b/>
                <w:u w:val="single"/>
              </w:rPr>
            </w:pPr>
            <w:r w:rsidRPr="3FAE4A62">
              <w:rPr>
                <w:rFonts w:ascii="Garamond" w:eastAsia="Garamond" w:hAnsi="Garamond" w:cs="Garamond"/>
                <w:color w:val="000000" w:themeColor="text1"/>
              </w:rPr>
              <w:t xml:space="preserve">Soft copies of both Technical and Financial Offers in PDF format must be submitted via email to: </w:t>
            </w:r>
            <w:hyperlink r:id="rId36">
              <w:r w:rsidRPr="3FAE4A62">
                <w:rPr>
                  <w:rStyle w:val="Hyperlink"/>
                  <w:rFonts w:ascii="Garamond" w:eastAsia="Garamond" w:hAnsi="Garamond" w:cs="Garamond"/>
                </w:rPr>
                <w:t>procurement@smartafrica.org</w:t>
              </w:r>
            </w:hyperlink>
            <w:r w:rsidRPr="3FAE4A62">
              <w:rPr>
                <w:rFonts w:ascii="Garamond" w:eastAsia="Garamond" w:hAnsi="Garamond" w:cs="Garamond"/>
                <w:color w:val="000000" w:themeColor="text1"/>
              </w:rPr>
              <w:t xml:space="preserve"> showing each the nature of the offer concerned (technical or financial offer </w:t>
            </w:r>
            <w:r w:rsidRPr="3FAE4A62">
              <w:rPr>
                <w:rFonts w:ascii="Garamond" w:eastAsia="Garamond" w:hAnsi="Garamond" w:cs="Garamond"/>
                <w:b/>
                <w:bCs/>
                <w:color w:val="000000" w:themeColor="text1"/>
              </w:rPr>
              <w:t>in separate files</w:t>
            </w:r>
            <w:r w:rsidRPr="3FAE4A62">
              <w:rPr>
                <w:rFonts w:ascii="Garamond" w:eastAsia="Garamond" w:hAnsi="Garamond" w:cs="Garamond"/>
                <w:color w:val="000000" w:themeColor="text1"/>
              </w:rPr>
              <w:t xml:space="preserve">) with mention: </w:t>
            </w:r>
            <w:r w:rsidRPr="3FAE4A62">
              <w:rPr>
                <w:rFonts w:ascii="Garamond" w:eastAsia="Garamond" w:hAnsi="Garamond" w:cs="Garamond"/>
                <w:b/>
                <w:bCs/>
              </w:rPr>
              <w:t xml:space="preserve"> </w:t>
            </w:r>
            <w:r w:rsidR="00AB5699" w:rsidRPr="00CA6E77">
              <w:rPr>
                <w:rFonts w:ascii="Book Antiqua" w:hAnsi="Book Antiqua"/>
                <w:b/>
              </w:rPr>
              <w:t>RW-SAA-496780-CS-LCS</w:t>
            </w:r>
            <w:r w:rsidR="00284EA0" w:rsidRPr="00CA6E77">
              <w:rPr>
                <w:rFonts w:ascii="Garamond" w:eastAsia="Garamond" w:hAnsi="Garamond" w:cs="Garamond"/>
                <w:b/>
                <w:bCs/>
              </w:rPr>
              <w:t>:</w:t>
            </w:r>
            <w:r w:rsidRPr="00CA6E77">
              <w:rPr>
                <w:rFonts w:ascii="Garamond" w:eastAsia="Garamond" w:hAnsi="Garamond" w:cs="Garamond"/>
                <w:b/>
                <w:bCs/>
              </w:rPr>
              <w:t xml:space="preserve"> “</w:t>
            </w:r>
            <w:r w:rsidRPr="00CA6E77">
              <w:rPr>
                <w:rFonts w:ascii="Garamond" w:hAnsi="Garamond" w:cstheme="majorBidi"/>
                <w:b/>
                <w:sz w:val="28"/>
                <w:szCs w:val="28"/>
              </w:rPr>
              <w:t xml:space="preserve">Supply, installation and training users of a </w:t>
            </w:r>
            <w:proofErr w:type="spellStart"/>
            <w:r w:rsidRPr="00CA6E77">
              <w:rPr>
                <w:rFonts w:ascii="Garamond" w:hAnsi="Garamond" w:cstheme="majorBidi"/>
                <w:b/>
                <w:sz w:val="28"/>
                <w:szCs w:val="28"/>
              </w:rPr>
              <w:t>microsoft</w:t>
            </w:r>
            <w:proofErr w:type="spellEnd"/>
            <w:r w:rsidRPr="00CA6E77">
              <w:rPr>
                <w:rFonts w:ascii="Garamond" w:hAnsi="Garamond" w:cstheme="majorBidi"/>
                <w:b/>
                <w:sz w:val="28"/>
                <w:szCs w:val="28"/>
              </w:rPr>
              <w:t xml:space="preserve"> dynamics-based Enterprise Resource Planning (ERP) system for Smart Africa Alliance</w:t>
            </w:r>
            <w:r w:rsidRPr="00CA6E77">
              <w:rPr>
                <w:rFonts w:ascii="Aptos" w:eastAsia="Aptos" w:hAnsi="Aptos" w:cs="Aptos"/>
                <w:b/>
                <w:bCs/>
              </w:rPr>
              <w:t xml:space="preserve">» </w:t>
            </w:r>
            <w:r w:rsidRPr="00CA6E77">
              <w:rPr>
                <w:rFonts w:ascii="Garamond" w:eastAsia="Garamond" w:hAnsi="Garamond" w:cs="Garamond"/>
                <w:lang w:val="en-GB"/>
              </w:rPr>
              <w:t xml:space="preserve">not later than </w:t>
            </w:r>
            <w:r w:rsidR="002E6797">
              <w:rPr>
                <w:rFonts w:ascii="Garamond" w:eastAsia="Garamond" w:hAnsi="Garamond" w:cs="Garamond"/>
                <w:b/>
                <w:bCs/>
                <w:lang w:val="en-GB"/>
              </w:rPr>
              <w:t>1</w:t>
            </w:r>
            <w:r w:rsidR="002E6797" w:rsidRPr="002E6797">
              <w:rPr>
                <w:rFonts w:ascii="Garamond" w:eastAsia="Garamond" w:hAnsi="Garamond" w:cs="Garamond"/>
                <w:b/>
                <w:bCs/>
                <w:vertAlign w:val="superscript"/>
                <w:lang w:val="en-GB"/>
              </w:rPr>
              <w:t>st</w:t>
            </w:r>
            <w:r w:rsidR="002E6797">
              <w:rPr>
                <w:rFonts w:ascii="Garamond" w:eastAsia="Garamond" w:hAnsi="Garamond" w:cs="Garamond"/>
                <w:b/>
                <w:bCs/>
                <w:lang w:val="en-GB"/>
              </w:rPr>
              <w:t xml:space="preserve"> December</w:t>
            </w:r>
            <w:r w:rsidRPr="00CA6E77">
              <w:rPr>
                <w:rFonts w:ascii="Garamond" w:eastAsia="Garamond" w:hAnsi="Garamond" w:cs="Garamond"/>
                <w:b/>
                <w:bCs/>
                <w:lang w:val="en-GB"/>
              </w:rPr>
              <w:t xml:space="preserve"> 2025 </w:t>
            </w:r>
            <w:r w:rsidRPr="3FAE4A62">
              <w:rPr>
                <w:rFonts w:ascii="Garamond" w:eastAsia="Garamond" w:hAnsi="Garamond" w:cs="Garamond"/>
                <w:b/>
                <w:bCs/>
                <w:lang w:val="en-GB"/>
              </w:rPr>
              <w:t>at, 05:00 pm local time (Kigali)</w:t>
            </w:r>
          </w:p>
        </w:tc>
      </w:tr>
      <w:tr w:rsidR="00E10461" w:rsidRPr="00464FCC" w14:paraId="0E529960" w14:textId="77777777" w:rsidTr="640CC179">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Borders>
              <w:left w:val="single" w:sz="4" w:space="0" w:color="auto"/>
              <w:bottom w:val="single" w:sz="4" w:space="0" w:color="auto"/>
              <w:right w:val="single" w:sz="4" w:space="0" w:color="auto"/>
            </w:tcBorders>
            <w:tcMar>
              <w:top w:w="85" w:type="dxa"/>
              <w:bottom w:w="142" w:type="dxa"/>
            </w:tcMar>
          </w:tcPr>
          <w:p w14:paraId="537B3C88" w14:textId="77777777" w:rsidR="00E10461" w:rsidRPr="00464FCC" w:rsidRDefault="00E10461" w:rsidP="0027492E">
            <w:pPr>
              <w:spacing w:before="120" w:after="120"/>
              <w:rPr>
                <w:b/>
                <w:bCs/>
              </w:rPr>
            </w:pPr>
            <w:r w:rsidRPr="00464FCC">
              <w:rPr>
                <w:b/>
                <w:bCs/>
              </w:rPr>
              <w:lastRenderedPageBreak/>
              <w:t>19.1</w:t>
            </w:r>
          </w:p>
        </w:tc>
        <w:tc>
          <w:tcPr>
            <w:tcW w:w="7634" w:type="dxa"/>
            <w:tcBorders>
              <w:left w:val="single" w:sz="4" w:space="0" w:color="auto"/>
              <w:bottom w:val="single" w:sz="4" w:space="0" w:color="auto"/>
              <w:right w:val="single" w:sz="4" w:space="0" w:color="auto"/>
            </w:tcBorders>
            <w:tcMar>
              <w:top w:w="85" w:type="dxa"/>
              <w:bottom w:w="142" w:type="dxa"/>
            </w:tcMar>
          </w:tcPr>
          <w:p w14:paraId="5FEFD1DB" w14:textId="1C1C378A" w:rsidR="00A629F1" w:rsidRPr="008D0A2D" w:rsidRDefault="008D0A2D" w:rsidP="00D47029">
            <w:pPr>
              <w:pStyle w:val="BankNormal"/>
              <w:tabs>
                <w:tab w:val="right" w:pos="7218"/>
              </w:tabs>
              <w:spacing w:before="120" w:after="120"/>
              <w:rPr>
                <w:rFonts w:ascii="Book Antiqua" w:hAnsi="Book Antiqua"/>
                <w:spacing w:val="-2"/>
              </w:rPr>
            </w:pPr>
            <w:r w:rsidRPr="00CA6E77">
              <w:rPr>
                <w:b/>
              </w:rPr>
              <w:t xml:space="preserve">An online option of the opening of the Technical Proposals is offered: </w:t>
            </w:r>
            <w:r w:rsidR="00E84057" w:rsidRPr="00CA6E77">
              <w:t>N/A</w:t>
            </w:r>
          </w:p>
        </w:tc>
      </w:tr>
      <w:tr w:rsidR="00E10461" w:rsidRPr="00464FCC" w14:paraId="33CBF83B" w14:textId="77777777" w:rsidTr="640CC179">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Borders>
              <w:left w:val="single" w:sz="4" w:space="0" w:color="auto"/>
              <w:bottom w:val="single" w:sz="4" w:space="0" w:color="auto"/>
              <w:right w:val="single" w:sz="4" w:space="0" w:color="auto"/>
            </w:tcBorders>
            <w:tcMar>
              <w:top w:w="85" w:type="dxa"/>
              <w:bottom w:w="142" w:type="dxa"/>
            </w:tcMar>
          </w:tcPr>
          <w:p w14:paraId="11D2B10C" w14:textId="77777777" w:rsidR="00E10461" w:rsidRPr="00464FCC" w:rsidRDefault="00E10461" w:rsidP="0027492E">
            <w:pPr>
              <w:spacing w:before="120" w:after="120"/>
              <w:rPr>
                <w:b/>
                <w:bCs/>
              </w:rPr>
            </w:pPr>
            <w:r w:rsidRPr="00464FCC">
              <w:rPr>
                <w:b/>
                <w:bCs/>
              </w:rPr>
              <w:t>19.2</w:t>
            </w:r>
          </w:p>
        </w:tc>
        <w:tc>
          <w:tcPr>
            <w:tcW w:w="7634" w:type="dxa"/>
            <w:tcBorders>
              <w:left w:val="single" w:sz="4" w:space="0" w:color="auto"/>
              <w:bottom w:val="single" w:sz="4" w:space="0" w:color="auto"/>
              <w:right w:val="single" w:sz="4" w:space="0" w:color="auto"/>
            </w:tcBorders>
            <w:tcMar>
              <w:top w:w="85" w:type="dxa"/>
              <w:bottom w:w="142" w:type="dxa"/>
            </w:tcMar>
          </w:tcPr>
          <w:p w14:paraId="5ADEE389" w14:textId="1FB281F6" w:rsidR="00E10461" w:rsidRPr="0021172D" w:rsidRDefault="00E10461" w:rsidP="0027492E">
            <w:pPr>
              <w:pStyle w:val="BankNormal"/>
              <w:tabs>
                <w:tab w:val="right" w:pos="7218"/>
              </w:tabs>
              <w:spacing w:before="120" w:after="120"/>
              <w:jc w:val="both"/>
              <w:rPr>
                <w:b/>
              </w:rPr>
            </w:pPr>
            <w:r w:rsidRPr="00464FCC">
              <w:rPr>
                <w:b/>
              </w:rPr>
              <w:t>In addition, the following information will be read aloud at the opening of the Technical Proposals</w:t>
            </w:r>
            <w:r w:rsidR="00A629F1">
              <w:rPr>
                <w:b/>
              </w:rPr>
              <w:t>:</w:t>
            </w:r>
            <w:r w:rsidRPr="00464FCC">
              <w:rPr>
                <w:i/>
              </w:rPr>
              <w:t xml:space="preserve"> “N/A” </w:t>
            </w:r>
          </w:p>
        </w:tc>
      </w:tr>
      <w:tr w:rsidR="00E10461" w:rsidRPr="00464FCC" w14:paraId="6C5ACDE6" w14:textId="77777777" w:rsidTr="640CC179">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Height w:val="1705"/>
        </w:trPr>
        <w:tc>
          <w:tcPr>
            <w:tcW w:w="1514" w:type="dxa"/>
            <w:tcBorders>
              <w:left w:val="single" w:sz="4" w:space="0" w:color="auto"/>
              <w:bottom w:val="single" w:sz="4" w:space="0" w:color="auto"/>
              <w:right w:val="single" w:sz="4" w:space="0" w:color="auto"/>
            </w:tcBorders>
            <w:tcMar>
              <w:top w:w="85" w:type="dxa"/>
              <w:bottom w:w="142" w:type="dxa"/>
            </w:tcMar>
          </w:tcPr>
          <w:p w14:paraId="32FEB3C5" w14:textId="77777777" w:rsidR="00E10461" w:rsidRPr="00464FCC" w:rsidRDefault="00E10461" w:rsidP="0027492E">
            <w:pPr>
              <w:spacing w:before="120" w:after="120"/>
              <w:rPr>
                <w:b/>
                <w:bCs/>
              </w:rPr>
            </w:pPr>
            <w:r w:rsidRPr="00464FCC">
              <w:rPr>
                <w:b/>
                <w:bCs/>
              </w:rPr>
              <w:t>21.1</w:t>
            </w:r>
          </w:p>
          <w:p w14:paraId="70435937" w14:textId="77777777" w:rsidR="00E10461" w:rsidRPr="00464FCC" w:rsidRDefault="00E10461" w:rsidP="0027492E">
            <w:pPr>
              <w:spacing w:before="120" w:after="120"/>
              <w:rPr>
                <w:bCs/>
              </w:rPr>
            </w:pPr>
            <w:r w:rsidRPr="00464FCC">
              <w:rPr>
                <w:bCs/>
              </w:rPr>
              <w:t>(for FTP)</w:t>
            </w:r>
          </w:p>
          <w:p w14:paraId="62C28C36" w14:textId="77777777" w:rsidR="00E10461" w:rsidRPr="00464FCC" w:rsidRDefault="00E10461" w:rsidP="0027492E">
            <w:pPr>
              <w:spacing w:before="120" w:after="120"/>
              <w:rPr>
                <w:bCs/>
              </w:rPr>
            </w:pPr>
          </w:p>
          <w:p w14:paraId="5C89EFEC" w14:textId="77777777" w:rsidR="00E10461" w:rsidRPr="00464FCC" w:rsidRDefault="00E10461" w:rsidP="0027492E">
            <w:pPr>
              <w:spacing w:before="120" w:after="120"/>
              <w:rPr>
                <w:bCs/>
              </w:rPr>
            </w:pPr>
          </w:p>
          <w:p w14:paraId="32C617B0" w14:textId="77777777" w:rsidR="00E10461" w:rsidRPr="00464FCC" w:rsidRDefault="00E10461" w:rsidP="0027492E">
            <w:pPr>
              <w:spacing w:before="120" w:after="120"/>
              <w:rPr>
                <w:bCs/>
              </w:rPr>
            </w:pPr>
          </w:p>
        </w:tc>
        <w:tc>
          <w:tcPr>
            <w:tcW w:w="7634" w:type="dxa"/>
            <w:tcBorders>
              <w:left w:val="single" w:sz="4" w:space="0" w:color="auto"/>
              <w:bottom w:val="single" w:sz="4" w:space="0" w:color="auto"/>
              <w:right w:val="single" w:sz="4" w:space="0" w:color="auto"/>
            </w:tcBorders>
            <w:tcMar>
              <w:top w:w="85" w:type="dxa"/>
              <w:bottom w:w="142" w:type="dxa"/>
            </w:tcMar>
          </w:tcPr>
          <w:p w14:paraId="626CBB5D" w14:textId="7145A6BC" w:rsidR="00526E92" w:rsidRDefault="00A87A9B" w:rsidP="0027492E">
            <w:pPr>
              <w:pStyle w:val="BankNormal"/>
              <w:tabs>
                <w:tab w:val="right" w:pos="7218"/>
              </w:tabs>
              <w:spacing w:before="120" w:after="120"/>
            </w:pPr>
            <w:r>
              <w:t>E</w:t>
            </w:r>
            <w:r w:rsidR="09833D0D">
              <w:t>valuation</w:t>
            </w:r>
            <w:r w:rsidR="1381CB68">
              <w:t xml:space="preserve"> </w:t>
            </w:r>
            <w:r w:rsidR="5891CD2D">
              <w:t>procedures</w:t>
            </w:r>
          </w:p>
          <w:p w14:paraId="1D96EC00" w14:textId="77777777" w:rsidR="00A87A9B" w:rsidRPr="00D47029" w:rsidRDefault="00A87A9B" w:rsidP="0027492E">
            <w:pPr>
              <w:pStyle w:val="BankNormal"/>
              <w:tabs>
                <w:tab w:val="right" w:pos="7218"/>
              </w:tabs>
              <w:spacing w:before="120" w:after="120"/>
              <w:rPr>
                <w:b/>
                <w:bCs/>
              </w:rPr>
            </w:pPr>
          </w:p>
          <w:p w14:paraId="78F300FD" w14:textId="578EB82B" w:rsidR="00B725B7" w:rsidRPr="00101FA2" w:rsidRDefault="5891CD2D" w:rsidP="00101FA2">
            <w:pPr>
              <w:pStyle w:val="BankNormal"/>
              <w:shd w:val="clear" w:color="auto" w:fill="B8CCE4" w:themeFill="accent1" w:themeFillTint="66"/>
              <w:tabs>
                <w:tab w:val="right" w:pos="7218"/>
              </w:tabs>
              <w:spacing w:before="120" w:after="120"/>
              <w:rPr>
                <w:b/>
                <w:bCs/>
                <w:sz w:val="32"/>
                <w:szCs w:val="32"/>
                <w:u w:val="single"/>
              </w:rPr>
            </w:pPr>
            <w:r w:rsidRPr="00101FA2">
              <w:rPr>
                <w:b/>
                <w:bCs/>
                <w:sz w:val="32"/>
                <w:szCs w:val="32"/>
                <w:u w:val="single"/>
              </w:rPr>
              <w:t>Phase I</w:t>
            </w:r>
            <w:r w:rsidR="089AFFC0" w:rsidRPr="00101FA2">
              <w:rPr>
                <w:b/>
                <w:bCs/>
                <w:sz w:val="32"/>
                <w:szCs w:val="32"/>
                <w:u w:val="single"/>
              </w:rPr>
              <w:t xml:space="preserve">: </w:t>
            </w:r>
            <w:r w:rsidR="391D1FA3" w:rsidRPr="00101FA2">
              <w:rPr>
                <w:b/>
                <w:bCs/>
                <w:sz w:val="32"/>
                <w:szCs w:val="32"/>
                <w:u w:val="single"/>
              </w:rPr>
              <w:t xml:space="preserve">Technical Proposal </w:t>
            </w:r>
            <w:r w:rsidR="089AFFC0" w:rsidRPr="00101FA2">
              <w:rPr>
                <w:b/>
                <w:bCs/>
                <w:sz w:val="32"/>
                <w:szCs w:val="32"/>
                <w:u w:val="single"/>
              </w:rPr>
              <w:t>File based evaluation</w:t>
            </w:r>
          </w:p>
          <w:p w14:paraId="57D892C3" w14:textId="77777777" w:rsidR="00A87A9B" w:rsidRDefault="00A87A9B" w:rsidP="0027492E">
            <w:pPr>
              <w:pStyle w:val="BankNormal"/>
              <w:tabs>
                <w:tab w:val="right" w:pos="7218"/>
              </w:tabs>
              <w:spacing w:before="120" w:after="120"/>
            </w:pPr>
          </w:p>
          <w:p w14:paraId="74878470" w14:textId="3EE596F8" w:rsidR="00E10461" w:rsidRDefault="74566D9D" w:rsidP="0027492E">
            <w:pPr>
              <w:pStyle w:val="BankNormal"/>
              <w:tabs>
                <w:tab w:val="right" w:pos="7218"/>
              </w:tabs>
              <w:spacing w:before="120" w:after="120"/>
            </w:pPr>
            <w:r>
              <w:t>Criteria, sub-criteria, and point system for the evaluation of the Full Technical Proposals:</w:t>
            </w:r>
          </w:p>
          <w:tbl>
            <w:tblPr>
              <w:tblStyle w:val="TableGrid1"/>
              <w:tblW w:w="7226" w:type="dxa"/>
              <w:tblInd w:w="73" w:type="dxa"/>
              <w:tblLayout w:type="fixed"/>
              <w:tblCellMar>
                <w:top w:w="57" w:type="dxa"/>
                <w:left w:w="105" w:type="dxa"/>
              </w:tblCellMar>
              <w:tblLook w:val="04A0" w:firstRow="1" w:lastRow="0" w:firstColumn="1" w:lastColumn="0" w:noHBand="0" w:noVBand="1"/>
            </w:tblPr>
            <w:tblGrid>
              <w:gridCol w:w="6233"/>
              <w:gridCol w:w="993"/>
            </w:tblGrid>
            <w:tr w:rsidR="006C1A14" w:rsidRPr="00457CEB" w14:paraId="57C0D6D3" w14:textId="77777777" w:rsidTr="640CC179">
              <w:trPr>
                <w:trHeight w:val="268"/>
              </w:trPr>
              <w:tc>
                <w:tcPr>
                  <w:tcW w:w="62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BCDD4"/>
                </w:tcPr>
                <w:p w14:paraId="2CEBAA55" w14:textId="77777777" w:rsidR="006C1A14" w:rsidRPr="00457CEB" w:rsidRDefault="006C1A14" w:rsidP="006C1A14">
                  <w:pPr>
                    <w:rPr>
                      <w:rFonts w:ascii="Garamond" w:hAnsi="Garamond"/>
                      <w:sz w:val="22"/>
                      <w:szCs w:val="22"/>
                    </w:rPr>
                  </w:pPr>
                  <w:r w:rsidRPr="00457CEB">
                    <w:rPr>
                      <w:rFonts w:ascii="Garamond" w:hAnsi="Garamond"/>
                      <w:b/>
                      <w:sz w:val="22"/>
                      <w:szCs w:val="22"/>
                    </w:rPr>
                    <w:t xml:space="preserve">Item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BCDD4"/>
                </w:tcPr>
                <w:p w14:paraId="67F25C03" w14:textId="77777777" w:rsidR="006C1A14" w:rsidRPr="00457CEB" w:rsidRDefault="006C1A14" w:rsidP="006C1A14">
                  <w:pPr>
                    <w:ind w:right="102"/>
                    <w:jc w:val="right"/>
                    <w:rPr>
                      <w:rFonts w:ascii="Garamond" w:hAnsi="Garamond"/>
                      <w:sz w:val="22"/>
                      <w:szCs w:val="22"/>
                    </w:rPr>
                  </w:pPr>
                  <w:r w:rsidRPr="00457CEB">
                    <w:rPr>
                      <w:rFonts w:ascii="Garamond" w:hAnsi="Garamond"/>
                      <w:b/>
                      <w:sz w:val="22"/>
                      <w:szCs w:val="22"/>
                    </w:rPr>
                    <w:t xml:space="preserve">Point Range </w:t>
                  </w:r>
                </w:p>
              </w:tc>
            </w:tr>
            <w:tr w:rsidR="006C1A14" w:rsidRPr="00457CEB" w14:paraId="0882B73C" w14:textId="77777777" w:rsidTr="640CC179">
              <w:trPr>
                <w:trHeight w:val="19"/>
              </w:trPr>
              <w:tc>
                <w:tcPr>
                  <w:tcW w:w="6233" w:type="dxa"/>
                  <w:tcBorders>
                    <w:top w:val="single" w:sz="4" w:space="0" w:color="000000" w:themeColor="text1"/>
                    <w:left w:val="single" w:sz="4" w:space="0" w:color="000000" w:themeColor="text1"/>
                    <w:bottom w:val="single" w:sz="4" w:space="0" w:color="000000" w:themeColor="text1"/>
                    <w:right w:val="nil"/>
                  </w:tcBorders>
                </w:tcPr>
                <w:p w14:paraId="1BFE4089" w14:textId="4A41F907" w:rsidR="006C1A14" w:rsidRPr="00457CEB" w:rsidRDefault="006C1A14" w:rsidP="006C1A14">
                  <w:pPr>
                    <w:rPr>
                      <w:rFonts w:ascii="Garamond" w:hAnsi="Garamond"/>
                      <w:i/>
                    </w:rPr>
                  </w:pPr>
                  <w:r>
                    <w:rPr>
                      <w:rFonts w:ascii="Garamond" w:hAnsi="Garamond"/>
                      <w:b/>
                    </w:rPr>
                    <w:t xml:space="preserve">I. </w:t>
                  </w:r>
                  <w:r w:rsidRPr="00457CEB">
                    <w:rPr>
                      <w:rFonts w:ascii="Garamond" w:hAnsi="Garamond"/>
                      <w:b/>
                    </w:rPr>
                    <w:t>Specific experience of the Consultant (as a firm) relevant to the Assignment: (</w:t>
                  </w:r>
                  <w:r w:rsidR="009D7D4C">
                    <w:rPr>
                      <w:rFonts w:ascii="Garamond" w:hAnsi="Garamond"/>
                      <w:b/>
                    </w:rPr>
                    <w:t>35</w:t>
                  </w:r>
                  <w:r w:rsidR="009D7D4C" w:rsidRPr="00457CEB">
                    <w:rPr>
                      <w:rFonts w:ascii="Garamond" w:hAnsi="Garamond"/>
                      <w:b/>
                    </w:rPr>
                    <w:t>pts</w:t>
                  </w:r>
                  <w:r w:rsidRPr="00457CEB">
                    <w:rPr>
                      <w:rFonts w:ascii="Garamond" w:hAnsi="Garamond"/>
                      <w:b/>
                    </w:rPr>
                    <w:t>)</w:t>
                  </w:r>
                </w:p>
                <w:p w14:paraId="03FE801F" w14:textId="77777777" w:rsidR="006C1A14" w:rsidRPr="00457CEB" w:rsidRDefault="006C1A14" w:rsidP="006C1A14">
                  <w:pPr>
                    <w:rPr>
                      <w:rFonts w:ascii="Garamond" w:hAnsi="Garamond"/>
                      <w:b/>
                      <w:bCs/>
                      <w:color w:val="000000"/>
                      <w:sz w:val="22"/>
                      <w:szCs w:val="22"/>
                    </w:rPr>
                  </w:pPr>
                </w:p>
              </w:tc>
              <w:tc>
                <w:tcPr>
                  <w:tcW w:w="993" w:type="dxa"/>
                  <w:tcBorders>
                    <w:top w:val="single" w:sz="4" w:space="0" w:color="000000" w:themeColor="text1"/>
                    <w:left w:val="nil"/>
                    <w:bottom w:val="single" w:sz="4" w:space="0" w:color="auto"/>
                    <w:right w:val="single" w:sz="4" w:space="0" w:color="000000" w:themeColor="text1"/>
                  </w:tcBorders>
                </w:tcPr>
                <w:p w14:paraId="5585C927" w14:textId="77777777" w:rsidR="006C1A14" w:rsidRPr="00457CEB" w:rsidRDefault="006C1A14" w:rsidP="006C1A14">
                  <w:pPr>
                    <w:spacing w:after="160"/>
                    <w:rPr>
                      <w:rFonts w:ascii="Garamond" w:hAnsi="Garamond"/>
                      <w:sz w:val="22"/>
                      <w:szCs w:val="22"/>
                    </w:rPr>
                  </w:pPr>
                </w:p>
              </w:tc>
            </w:tr>
            <w:tr w:rsidR="006C1A14" w:rsidRPr="00457CEB" w14:paraId="39723E14" w14:textId="77777777" w:rsidTr="640CC179">
              <w:trPr>
                <w:trHeight w:val="19"/>
              </w:trPr>
              <w:tc>
                <w:tcPr>
                  <w:tcW w:w="6233" w:type="dxa"/>
                  <w:tcBorders>
                    <w:top w:val="single" w:sz="4" w:space="0" w:color="000000" w:themeColor="text1"/>
                    <w:left w:val="single" w:sz="4" w:space="0" w:color="000000" w:themeColor="text1"/>
                    <w:bottom w:val="single" w:sz="4" w:space="0" w:color="000000" w:themeColor="text1"/>
                    <w:right w:val="single" w:sz="4" w:space="0" w:color="auto"/>
                  </w:tcBorders>
                </w:tcPr>
                <w:p w14:paraId="19BC3903" w14:textId="77777777" w:rsidR="006C1A14" w:rsidRPr="00A76DC5" w:rsidRDefault="00477FC9" w:rsidP="006C1A14">
                  <w:pPr>
                    <w:pStyle w:val="NormalWeb"/>
                  </w:pPr>
                  <w:r w:rsidRPr="3F1CB587">
                    <w:rPr>
                      <w:rFonts w:ascii="Garamond" w:hAnsi="Garamond"/>
                    </w:rPr>
                    <w:t xml:space="preserve">General company experience: at least 5 years of experience in field of Microsoft Dynamics (ERP) or any other related software </w:t>
                  </w:r>
                </w:p>
                <w:p w14:paraId="7AAF4A84" w14:textId="2590E066" w:rsidR="3F1CB587" w:rsidRDefault="3F1CB587" w:rsidP="3F1CB587">
                  <w:pPr>
                    <w:rPr>
                      <w:rFonts w:ascii="Garamond" w:hAnsi="Garamond"/>
                    </w:rPr>
                  </w:pPr>
                </w:p>
                <w:p w14:paraId="64E3F51D" w14:textId="77777777" w:rsidR="006C1A14" w:rsidRDefault="006C1A14" w:rsidP="006C1A14">
                  <w:pPr>
                    <w:rPr>
                      <w:rFonts w:ascii="Garamond" w:hAnsi="Garamond"/>
                    </w:rPr>
                  </w:pPr>
                  <w:r w:rsidRPr="46FA0E55">
                    <w:rPr>
                      <w:rFonts w:ascii="Garamond" w:hAnsi="Garamond"/>
                    </w:rPr>
                    <w:t xml:space="preserve">Company experience in delivering successfully Microsoft Dynamics ERP implementation projects: </w:t>
                  </w:r>
                </w:p>
                <w:p w14:paraId="183F4F40" w14:textId="4719055A" w:rsidR="006C1A14" w:rsidRPr="00331689" w:rsidRDefault="35BCD45D" w:rsidP="3F1CB587">
                  <w:pPr>
                    <w:pStyle w:val="NormalWeb"/>
                    <w:rPr>
                      <w:rFonts w:ascii="Garamond" w:hAnsi="Garamond"/>
                    </w:rPr>
                  </w:pPr>
                  <w:r w:rsidRPr="640CC179">
                    <w:rPr>
                      <w:rFonts w:ascii="Garamond" w:hAnsi="Garamond"/>
                    </w:rPr>
                    <w:t>To have supplied and installed Microsoft Dynamics in at least 3 reputable organization</w:t>
                  </w:r>
                  <w:r w:rsidR="4F5A0F7C" w:rsidRPr="640CC179">
                    <w:rPr>
                      <w:rFonts w:ascii="Garamond" w:hAnsi="Garamond"/>
                    </w:rPr>
                    <w:t>s</w:t>
                  </w:r>
                  <w:r w:rsidRPr="640CC179">
                    <w:rPr>
                      <w:rFonts w:ascii="Garamond" w:hAnsi="Garamond"/>
                    </w:rPr>
                    <w:t xml:space="preserve"> like Smart Africa, </w:t>
                  </w:r>
                  <w:r w:rsidR="5F87C912" w:rsidRPr="640CC179">
                    <w:rPr>
                      <w:rFonts w:ascii="Garamond" w:hAnsi="Garamond"/>
                    </w:rPr>
                    <w:t xml:space="preserve">NGOs, International </w:t>
                  </w:r>
                  <w:proofErr w:type="gramStart"/>
                  <w:r w:rsidR="5F87C912" w:rsidRPr="640CC179">
                    <w:rPr>
                      <w:rFonts w:ascii="Garamond" w:hAnsi="Garamond"/>
                    </w:rPr>
                    <w:t xml:space="preserve">Organizations </w:t>
                  </w:r>
                  <w:r w:rsidRPr="640CC179">
                    <w:rPr>
                      <w:rFonts w:ascii="Garamond" w:hAnsi="Garamond"/>
                    </w:rPr>
                    <w:t>,</w:t>
                  </w:r>
                  <w:proofErr w:type="gramEnd"/>
                  <w:r w:rsidRPr="640CC179">
                    <w:rPr>
                      <w:rFonts w:ascii="Garamond" w:hAnsi="Garamond"/>
                    </w:rPr>
                    <w:t xml:space="preserve"> or other similar </w:t>
                  </w:r>
                  <w:proofErr w:type="gramStart"/>
                  <w:r w:rsidRPr="640CC179">
                    <w:rPr>
                      <w:rFonts w:ascii="Garamond" w:hAnsi="Garamond"/>
                    </w:rPr>
                    <w:t xml:space="preserve">agencies </w:t>
                  </w:r>
                  <w:r w:rsidR="286375A8" w:rsidRPr="640CC179">
                    <w:rPr>
                      <w:rFonts w:ascii="Garamond" w:hAnsi="Garamond"/>
                    </w:rPr>
                    <w:t xml:space="preserve"> </w:t>
                  </w:r>
                  <w:r w:rsidRPr="640CC179">
                    <w:rPr>
                      <w:rFonts w:ascii="Garamond" w:hAnsi="Garamond"/>
                    </w:rPr>
                    <w:t>of</w:t>
                  </w:r>
                  <w:proofErr w:type="gramEnd"/>
                  <w:r w:rsidRPr="640CC179">
                    <w:rPr>
                      <w:rFonts w:ascii="Garamond" w:hAnsi="Garamond"/>
                    </w:rPr>
                    <w:t xml:space="preserve"> similar </w:t>
                  </w:r>
                  <w:r w:rsidR="2F92C72E" w:rsidRPr="640CC179">
                    <w:rPr>
                      <w:rFonts w:ascii="Garamond" w:hAnsi="Garamond"/>
                    </w:rPr>
                    <w:t xml:space="preserve">complexity </w:t>
                  </w:r>
                  <w:r w:rsidRPr="640CC179">
                    <w:rPr>
                      <w:rFonts w:ascii="Garamond" w:hAnsi="Garamond"/>
                    </w:rPr>
                    <w:t>with certificate(s) of good completion from the client. For each certificate of good completion to be provided (</w:t>
                  </w:r>
                  <w:r w:rsidRPr="640CC179">
                    <w:rPr>
                      <w:rFonts w:ascii="Garamond" w:hAnsi="Garamond"/>
                      <w:i/>
                      <w:iCs/>
                    </w:rPr>
                    <w:t>Signed and/or stamped</w:t>
                  </w:r>
                  <w:r w:rsidRPr="640CC179">
                    <w:rPr>
                      <w:rFonts w:ascii="Garamond" w:hAnsi="Garamond"/>
                    </w:rPr>
                    <w:t xml:space="preserve">) should provide the following information among other to be considered: The client names, year of installation of the system, Modules implemented, Number of users, and Integration requirement. </w:t>
                  </w:r>
                </w:p>
              </w:tc>
              <w:tc>
                <w:tcPr>
                  <w:tcW w:w="993" w:type="dxa"/>
                  <w:tcBorders>
                    <w:top w:val="single" w:sz="4" w:space="0" w:color="auto"/>
                    <w:left w:val="single" w:sz="4" w:space="0" w:color="auto"/>
                    <w:bottom w:val="single" w:sz="4" w:space="0" w:color="auto"/>
                    <w:right w:val="single" w:sz="4" w:space="0" w:color="auto"/>
                  </w:tcBorders>
                </w:tcPr>
                <w:p w14:paraId="4FD00B70" w14:textId="77777777" w:rsidR="006C1A14" w:rsidRDefault="006C1A14" w:rsidP="006C1A14">
                  <w:pPr>
                    <w:spacing w:after="160"/>
                    <w:rPr>
                      <w:rFonts w:ascii="Garamond" w:hAnsi="Garamond"/>
                      <w:sz w:val="22"/>
                      <w:szCs w:val="22"/>
                    </w:rPr>
                  </w:pPr>
                  <w:r>
                    <w:rPr>
                      <w:rFonts w:ascii="Garamond" w:hAnsi="Garamond"/>
                      <w:sz w:val="22"/>
                      <w:szCs w:val="22"/>
                    </w:rPr>
                    <w:t>5</w:t>
                  </w:r>
                </w:p>
                <w:p w14:paraId="7B53A292" w14:textId="77777777" w:rsidR="006C1A14" w:rsidRDefault="006C1A14" w:rsidP="006C1A14">
                  <w:pPr>
                    <w:spacing w:after="160"/>
                    <w:rPr>
                      <w:rFonts w:ascii="Garamond" w:hAnsi="Garamond"/>
                      <w:sz w:val="22"/>
                      <w:szCs w:val="22"/>
                    </w:rPr>
                  </w:pPr>
                </w:p>
                <w:p w14:paraId="5290C7E7" w14:textId="77777777" w:rsidR="006C1A14" w:rsidRDefault="006C1A14" w:rsidP="006C1A14">
                  <w:pPr>
                    <w:spacing w:after="160"/>
                    <w:rPr>
                      <w:rFonts w:ascii="Garamond" w:hAnsi="Garamond"/>
                      <w:sz w:val="22"/>
                      <w:szCs w:val="22"/>
                    </w:rPr>
                  </w:pPr>
                </w:p>
                <w:p w14:paraId="1751D558" w14:textId="77777777" w:rsidR="006C1A14" w:rsidRPr="00457CEB" w:rsidRDefault="006C1A14" w:rsidP="006C1A14">
                  <w:pPr>
                    <w:spacing w:after="160"/>
                    <w:rPr>
                      <w:rFonts w:ascii="Garamond" w:hAnsi="Garamond"/>
                      <w:sz w:val="22"/>
                      <w:szCs w:val="22"/>
                    </w:rPr>
                  </w:pPr>
                  <w:r>
                    <w:rPr>
                      <w:rFonts w:ascii="Garamond" w:hAnsi="Garamond"/>
                      <w:sz w:val="22"/>
                      <w:szCs w:val="22"/>
                    </w:rPr>
                    <w:t>30</w:t>
                  </w:r>
                </w:p>
              </w:tc>
            </w:tr>
            <w:tr w:rsidR="006C1A14" w:rsidRPr="00457CEB" w14:paraId="63F3B35D" w14:textId="77777777" w:rsidTr="640CC179">
              <w:trPr>
                <w:trHeight w:val="19"/>
              </w:trPr>
              <w:tc>
                <w:tcPr>
                  <w:tcW w:w="6233" w:type="dxa"/>
                  <w:tcBorders>
                    <w:top w:val="single" w:sz="4" w:space="0" w:color="000000" w:themeColor="text1"/>
                    <w:left w:val="single" w:sz="4" w:space="0" w:color="000000" w:themeColor="text1"/>
                    <w:bottom w:val="single" w:sz="4" w:space="0" w:color="000000" w:themeColor="text1"/>
                    <w:right w:val="nil"/>
                  </w:tcBorders>
                </w:tcPr>
                <w:p w14:paraId="6EC44613" w14:textId="77777777" w:rsidR="006C1A14" w:rsidRPr="00457CEB" w:rsidRDefault="006C1A14" w:rsidP="006C1A14">
                  <w:pPr>
                    <w:tabs>
                      <w:tab w:val="center" w:pos="411"/>
                      <w:tab w:val="center" w:pos="3219"/>
                    </w:tabs>
                    <w:rPr>
                      <w:rFonts w:ascii="Garamond" w:hAnsi="Garamond"/>
                      <w:b/>
                    </w:rPr>
                  </w:pPr>
                  <w:r>
                    <w:rPr>
                      <w:rFonts w:ascii="Garamond" w:hAnsi="Garamond"/>
                      <w:b/>
                    </w:rPr>
                    <w:t xml:space="preserve">II. </w:t>
                  </w:r>
                  <w:r w:rsidRPr="00457CEB">
                    <w:rPr>
                      <w:rFonts w:ascii="Garamond" w:hAnsi="Garamond"/>
                      <w:b/>
                    </w:rPr>
                    <w:t>Adequacy and quality of the proposed methodology, and work plan in responding to the Terms of Reference (TORs)</w:t>
                  </w:r>
                  <w:proofErr w:type="gramStart"/>
                  <w:r w:rsidRPr="00457CEB">
                    <w:rPr>
                      <w:rFonts w:ascii="Garamond" w:hAnsi="Garamond"/>
                      <w:b/>
                    </w:rPr>
                    <w:t>:  (</w:t>
                  </w:r>
                  <w:proofErr w:type="gramEnd"/>
                  <w:r w:rsidRPr="00457CEB">
                    <w:rPr>
                      <w:rFonts w:ascii="Garamond" w:hAnsi="Garamond"/>
                      <w:b/>
                    </w:rPr>
                    <w:t xml:space="preserve"> </w:t>
                  </w:r>
                  <w:r>
                    <w:rPr>
                      <w:rFonts w:ascii="Garamond" w:hAnsi="Garamond"/>
                      <w:b/>
                    </w:rPr>
                    <w:t>25</w:t>
                  </w:r>
                  <w:r w:rsidRPr="00457CEB">
                    <w:rPr>
                      <w:rFonts w:ascii="Garamond" w:hAnsi="Garamond"/>
                      <w:b/>
                    </w:rPr>
                    <w:t xml:space="preserve">pts)   </w:t>
                  </w:r>
                </w:p>
                <w:p w14:paraId="7AC14BAC" w14:textId="77777777" w:rsidR="006C1A14" w:rsidRPr="00457CEB" w:rsidRDefault="006C1A14" w:rsidP="006C1A14">
                  <w:pPr>
                    <w:tabs>
                      <w:tab w:val="center" w:pos="411"/>
                      <w:tab w:val="center" w:pos="3219"/>
                    </w:tabs>
                    <w:rPr>
                      <w:rFonts w:ascii="Garamond" w:hAnsi="Garamond"/>
                      <w:sz w:val="22"/>
                      <w:szCs w:val="22"/>
                    </w:rPr>
                  </w:pPr>
                </w:p>
                <w:p w14:paraId="64810097" w14:textId="77777777" w:rsidR="006C1A14" w:rsidRPr="00457CEB" w:rsidRDefault="006C1A14" w:rsidP="006C1A14">
                  <w:pPr>
                    <w:tabs>
                      <w:tab w:val="center" w:pos="411"/>
                      <w:tab w:val="center" w:pos="3219"/>
                    </w:tabs>
                    <w:rPr>
                      <w:rFonts w:ascii="Garamond" w:hAnsi="Garamond"/>
                      <w:color w:val="000000"/>
                      <w:sz w:val="22"/>
                      <w:szCs w:val="22"/>
                    </w:rPr>
                  </w:pPr>
                  <w:r w:rsidRPr="00457CEB">
                    <w:rPr>
                      <w:rFonts w:ascii="Garamond" w:hAnsi="Garamond"/>
                      <w:i/>
                      <w:sz w:val="22"/>
                      <w:szCs w:val="22"/>
                    </w:rPr>
                    <w:t>[</w:t>
                  </w:r>
                  <w:r w:rsidRPr="00457CEB">
                    <w:rPr>
                      <w:rFonts w:ascii="Garamond" w:hAnsi="Garamond"/>
                      <w:i/>
                      <w:sz w:val="22"/>
                      <w:szCs w:val="22"/>
                      <w:u w:val="single"/>
                    </w:rPr>
                    <w:t>Notes to Consultant</w:t>
                  </w:r>
                  <w:r w:rsidRPr="00457CEB">
                    <w:rPr>
                      <w:rFonts w:ascii="Garamond" w:hAnsi="Garamond"/>
                      <w:i/>
                      <w:sz w:val="22"/>
                      <w:szCs w:val="22"/>
                    </w:rPr>
                    <w:t xml:space="preserve">: the Client will assess whether the proposed methodology is clear, responds to the TORs, work plan is realistic and implementable; overall team composition is balanced and has an appropriate skills mix; and the work plan has right input of </w:t>
                  </w:r>
                  <w:proofErr w:type="gramStart"/>
                  <w:r w:rsidRPr="00457CEB">
                    <w:rPr>
                      <w:rFonts w:ascii="Garamond" w:hAnsi="Garamond"/>
                      <w:i/>
                      <w:sz w:val="22"/>
                      <w:szCs w:val="22"/>
                    </w:rPr>
                    <w:t xml:space="preserve">Experts] </w:t>
                  </w:r>
                  <w:r w:rsidRPr="00457CEB">
                    <w:rPr>
                      <w:rFonts w:ascii="Garamond" w:hAnsi="Garamond"/>
                      <w:sz w:val="22"/>
                      <w:szCs w:val="22"/>
                    </w:rPr>
                    <w:t xml:space="preserve">  </w:t>
                  </w:r>
                  <w:proofErr w:type="gramEnd"/>
                  <w:r w:rsidRPr="00457CEB">
                    <w:rPr>
                      <w:rFonts w:ascii="Garamond" w:hAnsi="Garamond"/>
                      <w:sz w:val="22"/>
                      <w:szCs w:val="22"/>
                    </w:rPr>
                    <w:t xml:space="preserve">                 </w:t>
                  </w:r>
                </w:p>
              </w:tc>
              <w:tc>
                <w:tcPr>
                  <w:tcW w:w="993" w:type="dxa"/>
                  <w:tcBorders>
                    <w:top w:val="single" w:sz="4" w:space="0" w:color="auto"/>
                    <w:left w:val="nil"/>
                    <w:bottom w:val="single" w:sz="4" w:space="0" w:color="000000" w:themeColor="text1"/>
                    <w:right w:val="single" w:sz="4" w:space="0" w:color="000000" w:themeColor="text1"/>
                  </w:tcBorders>
                </w:tcPr>
                <w:p w14:paraId="44008B7A" w14:textId="77777777" w:rsidR="006C1A14" w:rsidRPr="00457CEB" w:rsidRDefault="006C1A14" w:rsidP="006C1A14">
                  <w:pPr>
                    <w:spacing w:after="160"/>
                    <w:rPr>
                      <w:rFonts w:ascii="Garamond" w:hAnsi="Garamond"/>
                      <w:sz w:val="22"/>
                      <w:szCs w:val="22"/>
                    </w:rPr>
                  </w:pPr>
                </w:p>
              </w:tc>
            </w:tr>
            <w:tr w:rsidR="006C1A14" w:rsidRPr="00457CEB" w14:paraId="02128AAD" w14:textId="77777777" w:rsidTr="640CC179">
              <w:trPr>
                <w:trHeight w:val="314"/>
              </w:trPr>
              <w:tc>
                <w:tcPr>
                  <w:tcW w:w="6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4F425" w14:textId="77777777" w:rsidR="006C1A14" w:rsidRPr="0071468E" w:rsidRDefault="006C1A14" w:rsidP="00642B83">
                  <w:pPr>
                    <w:numPr>
                      <w:ilvl w:val="0"/>
                      <w:numId w:val="61"/>
                    </w:numPr>
                    <w:textAlignment w:val="baseline"/>
                    <w:rPr>
                      <w:rFonts w:ascii="Garamond" w:hAnsi="Garamond"/>
                    </w:rPr>
                  </w:pPr>
                  <w:r w:rsidRPr="009A5E46">
                    <w:rPr>
                      <w:rFonts w:ascii="Garamond" w:hAnsi="Garamond"/>
                    </w:rPr>
                    <w:lastRenderedPageBreak/>
                    <w:t>Understanding of the project requirements and scope</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6DE7F" w14:textId="77777777" w:rsidR="006C1A14" w:rsidRPr="00457CEB" w:rsidRDefault="006C1A14" w:rsidP="006C1A14">
                  <w:pPr>
                    <w:ind w:right="107"/>
                    <w:jc w:val="center"/>
                    <w:rPr>
                      <w:rFonts w:ascii="Garamond" w:hAnsi="Garamond"/>
                      <w:sz w:val="22"/>
                      <w:szCs w:val="22"/>
                    </w:rPr>
                  </w:pPr>
                  <w:r>
                    <w:rPr>
                      <w:rFonts w:ascii="Garamond" w:hAnsi="Garamond"/>
                      <w:sz w:val="22"/>
                      <w:szCs w:val="22"/>
                    </w:rPr>
                    <w:t>3</w:t>
                  </w:r>
                </w:p>
              </w:tc>
            </w:tr>
            <w:tr w:rsidR="006C1A14" w:rsidRPr="00457CEB" w14:paraId="1C8E91CA" w14:textId="77777777" w:rsidTr="640CC179">
              <w:trPr>
                <w:trHeight w:val="314"/>
              </w:trPr>
              <w:tc>
                <w:tcPr>
                  <w:tcW w:w="6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ECED7" w14:textId="77777777" w:rsidR="006C1A14" w:rsidRPr="00914C14" w:rsidRDefault="006C1A14" w:rsidP="00642B83">
                  <w:pPr>
                    <w:numPr>
                      <w:ilvl w:val="0"/>
                      <w:numId w:val="61"/>
                    </w:numPr>
                    <w:textAlignment w:val="baseline"/>
                    <w:rPr>
                      <w:rFonts w:ascii="Garamond" w:hAnsi="Garamond"/>
                    </w:rPr>
                  </w:pPr>
                  <w:r w:rsidRPr="009A5E46">
                    <w:rPr>
                      <w:rFonts w:ascii="Garamond" w:hAnsi="Garamond"/>
                    </w:rPr>
                    <w:t>Proposed approach and methodology for system implementation</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1C63A" w14:textId="77777777" w:rsidR="006C1A14" w:rsidRDefault="006C1A14" w:rsidP="006C1A14">
                  <w:pPr>
                    <w:ind w:right="107"/>
                    <w:jc w:val="center"/>
                    <w:rPr>
                      <w:rFonts w:ascii="Garamond" w:hAnsi="Garamond"/>
                      <w:sz w:val="22"/>
                      <w:szCs w:val="22"/>
                    </w:rPr>
                  </w:pPr>
                  <w:r>
                    <w:rPr>
                      <w:rFonts w:ascii="Garamond" w:hAnsi="Garamond"/>
                      <w:sz w:val="22"/>
                      <w:szCs w:val="22"/>
                    </w:rPr>
                    <w:t>5</w:t>
                  </w:r>
                </w:p>
              </w:tc>
            </w:tr>
            <w:tr w:rsidR="006C1A14" w:rsidRPr="00457CEB" w14:paraId="7CB50D5B" w14:textId="77777777" w:rsidTr="640CC179">
              <w:trPr>
                <w:trHeight w:val="361"/>
              </w:trPr>
              <w:tc>
                <w:tcPr>
                  <w:tcW w:w="6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BA975" w14:textId="77777777" w:rsidR="006C1A14" w:rsidRPr="002212B7" w:rsidRDefault="006C1A14" w:rsidP="00642B83">
                  <w:pPr>
                    <w:numPr>
                      <w:ilvl w:val="0"/>
                      <w:numId w:val="61"/>
                    </w:numPr>
                    <w:textAlignment w:val="baseline"/>
                    <w:rPr>
                      <w:rFonts w:ascii="Garamond" w:hAnsi="Garamond"/>
                    </w:rPr>
                  </w:pPr>
                  <w:r w:rsidRPr="009A5E46">
                    <w:rPr>
                      <w:rFonts w:ascii="Garamond" w:hAnsi="Garamond"/>
                    </w:rPr>
                    <w:t xml:space="preserve">Project </w:t>
                  </w:r>
                  <w:proofErr w:type="gramStart"/>
                  <w:r w:rsidRPr="009A5E46">
                    <w:rPr>
                      <w:rFonts w:ascii="Garamond" w:hAnsi="Garamond"/>
                    </w:rPr>
                    <w:t>plan,(</w:t>
                  </w:r>
                  <w:proofErr w:type="gramEnd"/>
                  <w:r w:rsidRPr="009A5E46">
                    <w:rPr>
                      <w:rFonts w:ascii="Garamond" w:hAnsi="Garamond"/>
                    </w:rPr>
                    <w:t>timelines, milestones, and resource allocation)</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0B463" w14:textId="77777777" w:rsidR="006C1A14" w:rsidRPr="00457CEB" w:rsidRDefault="006C1A14" w:rsidP="006C1A14">
                  <w:pPr>
                    <w:ind w:right="107"/>
                    <w:jc w:val="center"/>
                    <w:rPr>
                      <w:rFonts w:ascii="Garamond" w:hAnsi="Garamond"/>
                      <w:sz w:val="22"/>
                      <w:szCs w:val="22"/>
                    </w:rPr>
                  </w:pPr>
                  <w:r>
                    <w:rPr>
                      <w:rFonts w:ascii="Garamond" w:hAnsi="Garamond"/>
                      <w:sz w:val="22"/>
                      <w:szCs w:val="22"/>
                    </w:rPr>
                    <w:t>5</w:t>
                  </w:r>
                </w:p>
              </w:tc>
            </w:tr>
            <w:tr w:rsidR="006C1A14" w:rsidRPr="00457CEB" w14:paraId="1C569D30" w14:textId="77777777" w:rsidTr="640CC179">
              <w:trPr>
                <w:trHeight w:val="361"/>
              </w:trPr>
              <w:tc>
                <w:tcPr>
                  <w:tcW w:w="6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E62A1" w14:textId="77777777" w:rsidR="006C1A14" w:rsidRPr="001E0CCA" w:rsidRDefault="006C1A14" w:rsidP="00642B83">
                  <w:pPr>
                    <w:numPr>
                      <w:ilvl w:val="0"/>
                      <w:numId w:val="61"/>
                    </w:numPr>
                    <w:textAlignment w:val="baseline"/>
                    <w:rPr>
                      <w:rFonts w:ascii="Garamond" w:hAnsi="Garamond"/>
                    </w:rPr>
                  </w:pPr>
                  <w:r w:rsidRPr="009A5E46">
                    <w:rPr>
                      <w:rFonts w:ascii="Garamond" w:hAnsi="Garamond"/>
                    </w:rPr>
                    <w:t>Data migration strategy and integration plan</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A9D05" w14:textId="77777777" w:rsidR="006C1A14" w:rsidRDefault="006C1A14" w:rsidP="006C1A14">
                  <w:pPr>
                    <w:ind w:left="-37" w:right="107"/>
                    <w:jc w:val="center"/>
                    <w:rPr>
                      <w:rFonts w:ascii="Garamond" w:hAnsi="Garamond"/>
                      <w:sz w:val="22"/>
                      <w:szCs w:val="22"/>
                    </w:rPr>
                  </w:pPr>
                  <w:r>
                    <w:rPr>
                      <w:rFonts w:ascii="Garamond" w:hAnsi="Garamond"/>
                      <w:sz w:val="22"/>
                      <w:szCs w:val="22"/>
                    </w:rPr>
                    <w:t>3</w:t>
                  </w:r>
                </w:p>
              </w:tc>
            </w:tr>
            <w:tr w:rsidR="006C1A14" w:rsidRPr="00457CEB" w14:paraId="12A6CA15" w14:textId="77777777" w:rsidTr="640CC179">
              <w:trPr>
                <w:trHeight w:val="361"/>
              </w:trPr>
              <w:tc>
                <w:tcPr>
                  <w:tcW w:w="6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90225" w14:textId="77777777" w:rsidR="006C1A14" w:rsidRPr="00F5077B" w:rsidRDefault="006C1A14" w:rsidP="00642B83">
                  <w:pPr>
                    <w:numPr>
                      <w:ilvl w:val="0"/>
                      <w:numId w:val="61"/>
                    </w:numPr>
                    <w:textAlignment w:val="baseline"/>
                    <w:rPr>
                      <w:rFonts w:ascii="Garamond" w:hAnsi="Garamond"/>
                    </w:rPr>
                  </w:pPr>
                  <w:r w:rsidRPr="009A5E46">
                    <w:rPr>
                      <w:rFonts w:ascii="Garamond" w:hAnsi="Garamond"/>
                    </w:rPr>
                    <w:t>Change management and user training approach</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418C3" w14:textId="77777777" w:rsidR="006C1A14" w:rsidRDefault="006C1A14" w:rsidP="006C1A14">
                  <w:pPr>
                    <w:ind w:left="-37" w:right="107"/>
                    <w:jc w:val="center"/>
                    <w:rPr>
                      <w:rFonts w:ascii="Garamond" w:hAnsi="Garamond"/>
                      <w:sz w:val="22"/>
                      <w:szCs w:val="22"/>
                    </w:rPr>
                  </w:pPr>
                  <w:r>
                    <w:rPr>
                      <w:rFonts w:ascii="Garamond" w:hAnsi="Garamond"/>
                      <w:sz w:val="22"/>
                      <w:szCs w:val="22"/>
                    </w:rPr>
                    <w:t>3</w:t>
                  </w:r>
                </w:p>
              </w:tc>
            </w:tr>
            <w:tr w:rsidR="006C1A14" w:rsidRPr="00457CEB" w14:paraId="1CCE9F61" w14:textId="77777777" w:rsidTr="640CC179">
              <w:trPr>
                <w:trHeight w:val="361"/>
              </w:trPr>
              <w:tc>
                <w:tcPr>
                  <w:tcW w:w="6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347EB" w14:textId="77777777" w:rsidR="006C1A14" w:rsidRPr="009A5E46" w:rsidRDefault="006C1A14" w:rsidP="00642B83">
                  <w:pPr>
                    <w:numPr>
                      <w:ilvl w:val="0"/>
                      <w:numId w:val="61"/>
                    </w:numPr>
                    <w:textAlignment w:val="baseline"/>
                    <w:rPr>
                      <w:rFonts w:ascii="Garamond" w:hAnsi="Garamond"/>
                    </w:rPr>
                  </w:pPr>
                  <w:r w:rsidRPr="009A5E46">
                    <w:rPr>
                      <w:rFonts w:ascii="Garamond" w:hAnsi="Garamond"/>
                    </w:rPr>
                    <w:t>Quality assurance and testing plan</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AD65E" w14:textId="77777777" w:rsidR="006C1A14" w:rsidRDefault="006C1A14" w:rsidP="006C1A14">
                  <w:pPr>
                    <w:ind w:left="-37" w:right="107"/>
                    <w:jc w:val="center"/>
                    <w:rPr>
                      <w:rFonts w:ascii="Garamond" w:hAnsi="Garamond"/>
                      <w:sz w:val="22"/>
                      <w:szCs w:val="22"/>
                    </w:rPr>
                  </w:pPr>
                  <w:r>
                    <w:rPr>
                      <w:rFonts w:ascii="Garamond" w:hAnsi="Garamond"/>
                      <w:sz w:val="22"/>
                      <w:szCs w:val="22"/>
                    </w:rPr>
                    <w:t>3</w:t>
                  </w:r>
                </w:p>
              </w:tc>
            </w:tr>
            <w:tr w:rsidR="006C1A14" w:rsidRPr="00BD0678" w14:paraId="1E8A3201" w14:textId="77777777" w:rsidTr="640CC179">
              <w:trPr>
                <w:trHeight w:val="361"/>
              </w:trPr>
              <w:tc>
                <w:tcPr>
                  <w:tcW w:w="6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50DCD" w14:textId="5E137EA7" w:rsidR="006C1A14" w:rsidRPr="00BD0678" w:rsidRDefault="00D339F5" w:rsidP="00642B83">
                  <w:pPr>
                    <w:numPr>
                      <w:ilvl w:val="0"/>
                      <w:numId w:val="61"/>
                    </w:numPr>
                    <w:textAlignment w:val="baseline"/>
                    <w:rPr>
                      <w:rFonts w:ascii="Garamond" w:hAnsi="Garamond"/>
                    </w:rPr>
                  </w:pPr>
                  <w:r w:rsidRPr="00BD0678">
                    <w:rPr>
                      <w:rFonts w:ascii="Garamond" w:hAnsi="Garamond"/>
                    </w:rPr>
                    <w:t>Organization</w:t>
                  </w:r>
                  <w:r w:rsidR="006C1A14" w:rsidRPr="00BD0678">
                    <w:rPr>
                      <w:rFonts w:ascii="Garamond" w:hAnsi="Garamond"/>
                    </w:rPr>
                    <w:t xml:space="preserve"> and staffing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F48D7" w14:textId="77777777" w:rsidR="006C1A14" w:rsidRPr="00BD0678" w:rsidRDefault="006C1A14" w:rsidP="006C1A14">
                  <w:pPr>
                    <w:ind w:left="-37" w:right="107"/>
                    <w:jc w:val="center"/>
                    <w:rPr>
                      <w:rFonts w:ascii="Garamond" w:hAnsi="Garamond"/>
                      <w:sz w:val="22"/>
                      <w:szCs w:val="22"/>
                    </w:rPr>
                  </w:pPr>
                  <w:r>
                    <w:rPr>
                      <w:rFonts w:ascii="Garamond" w:hAnsi="Garamond"/>
                      <w:sz w:val="22"/>
                      <w:szCs w:val="22"/>
                    </w:rPr>
                    <w:t>3</w:t>
                  </w:r>
                </w:p>
              </w:tc>
            </w:tr>
            <w:tr w:rsidR="006C1A14" w:rsidRPr="00457CEB" w14:paraId="5524CE27" w14:textId="77777777" w:rsidTr="640CC179">
              <w:trPr>
                <w:trHeight w:val="19"/>
              </w:trPr>
              <w:tc>
                <w:tcPr>
                  <w:tcW w:w="6233" w:type="dxa"/>
                  <w:tcBorders>
                    <w:top w:val="single" w:sz="4" w:space="0" w:color="000000" w:themeColor="text1"/>
                    <w:left w:val="single" w:sz="4" w:space="0" w:color="000000" w:themeColor="text1"/>
                    <w:bottom w:val="single" w:sz="4" w:space="0" w:color="000000" w:themeColor="text1"/>
                    <w:right w:val="nil"/>
                  </w:tcBorders>
                </w:tcPr>
                <w:p w14:paraId="36AD184C" w14:textId="77777777" w:rsidR="006C1A14" w:rsidRPr="00457CEB" w:rsidRDefault="006C1A14" w:rsidP="006C1A14">
                  <w:pPr>
                    <w:tabs>
                      <w:tab w:val="right" w:pos="7218"/>
                    </w:tabs>
                    <w:spacing w:before="120" w:after="120"/>
                    <w:ind w:left="466" w:hanging="466"/>
                    <w:jc w:val="both"/>
                    <w:rPr>
                      <w:rFonts w:ascii="Garamond" w:hAnsi="Garamond"/>
                      <w:b/>
                    </w:rPr>
                  </w:pPr>
                  <w:r>
                    <w:rPr>
                      <w:rFonts w:ascii="Garamond" w:hAnsi="Garamond"/>
                      <w:b/>
                    </w:rPr>
                    <w:t xml:space="preserve">III. </w:t>
                  </w:r>
                  <w:r w:rsidRPr="00457CEB">
                    <w:rPr>
                      <w:rFonts w:ascii="Garamond" w:hAnsi="Garamond"/>
                      <w:b/>
                    </w:rPr>
                    <w:t xml:space="preserve">Key Experts’ qualifications and competence for the Assignment:( </w:t>
                  </w:r>
                  <w:r>
                    <w:rPr>
                      <w:rFonts w:ascii="Garamond" w:hAnsi="Garamond"/>
                      <w:b/>
                    </w:rPr>
                    <w:t>4</w:t>
                  </w:r>
                  <w:r w:rsidRPr="00457CEB">
                    <w:rPr>
                      <w:rFonts w:ascii="Garamond" w:hAnsi="Garamond"/>
                      <w:b/>
                    </w:rPr>
                    <w:t>0pts)</w:t>
                  </w:r>
                </w:p>
                <w:p w14:paraId="2989DD79" w14:textId="77777777" w:rsidR="006C1A14" w:rsidRPr="00457CEB" w:rsidRDefault="006C1A14" w:rsidP="006C1A14">
                  <w:pPr>
                    <w:tabs>
                      <w:tab w:val="right" w:pos="7218"/>
                    </w:tabs>
                    <w:spacing w:before="120" w:after="120"/>
                    <w:ind w:left="480" w:hanging="16"/>
                    <w:jc w:val="both"/>
                    <w:rPr>
                      <w:rFonts w:ascii="Garamond" w:hAnsi="Garamond"/>
                      <w:i/>
                    </w:rPr>
                  </w:pPr>
                  <w:r w:rsidRPr="00457CEB">
                    <w:rPr>
                      <w:rFonts w:ascii="Garamond" w:hAnsi="Garamond"/>
                      <w:i/>
                      <w:u w:val="single"/>
                    </w:rPr>
                    <w:t>[Notes to Consultant</w:t>
                  </w:r>
                  <w:r w:rsidRPr="00457CEB">
                    <w:rPr>
                      <w:rFonts w:ascii="Garamond" w:hAnsi="Garamond"/>
                      <w:i/>
                    </w:rPr>
                    <w:t>: each position number corresponds to the same for the Key Experts in Form TECH-6 to be prepared by the Consultant]</w:t>
                  </w:r>
                </w:p>
              </w:tc>
              <w:tc>
                <w:tcPr>
                  <w:tcW w:w="993" w:type="dxa"/>
                  <w:tcBorders>
                    <w:top w:val="single" w:sz="4" w:space="0" w:color="000000" w:themeColor="text1"/>
                    <w:left w:val="nil"/>
                    <w:bottom w:val="single" w:sz="4" w:space="0" w:color="000000" w:themeColor="text1"/>
                    <w:right w:val="single" w:sz="4" w:space="0" w:color="000000" w:themeColor="text1"/>
                  </w:tcBorders>
                </w:tcPr>
                <w:p w14:paraId="290237D6" w14:textId="77777777" w:rsidR="006C1A14" w:rsidRPr="00457CEB" w:rsidRDefault="006C1A14" w:rsidP="006C1A14">
                  <w:pPr>
                    <w:spacing w:after="160"/>
                    <w:jc w:val="center"/>
                    <w:rPr>
                      <w:rFonts w:ascii="Garamond" w:hAnsi="Garamond"/>
                      <w:sz w:val="22"/>
                      <w:szCs w:val="22"/>
                    </w:rPr>
                  </w:pPr>
                </w:p>
              </w:tc>
            </w:tr>
            <w:tr w:rsidR="006C1A14" w:rsidRPr="00457CEB" w14:paraId="27F88DA7" w14:textId="77777777" w:rsidTr="640CC179">
              <w:trPr>
                <w:trHeight w:val="1051"/>
              </w:trPr>
              <w:tc>
                <w:tcPr>
                  <w:tcW w:w="6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59DF7" w14:textId="77777777" w:rsidR="006C1A14" w:rsidRPr="00457CEB" w:rsidRDefault="006C1A14" w:rsidP="00642B83">
                  <w:pPr>
                    <w:pStyle w:val="ListParagraph"/>
                    <w:numPr>
                      <w:ilvl w:val="0"/>
                      <w:numId w:val="60"/>
                    </w:numPr>
                    <w:spacing w:before="100" w:beforeAutospacing="1" w:after="100" w:afterAutospacing="1"/>
                    <w:ind w:left="360"/>
                    <w:rPr>
                      <w:rFonts w:ascii="Garamond" w:hAnsi="Garamond"/>
                      <w:color w:val="000000"/>
                      <w:sz w:val="22"/>
                      <w:szCs w:val="22"/>
                    </w:rPr>
                  </w:pPr>
                  <w:r w:rsidRPr="00457CEB">
                    <w:rPr>
                      <w:rFonts w:ascii="Garamond" w:hAnsi="Garamond"/>
                      <w:color w:val="000000"/>
                      <w:sz w:val="22"/>
                      <w:szCs w:val="22"/>
                    </w:rPr>
                    <w:t xml:space="preserve"> Team Leader</w:t>
                  </w:r>
                </w:p>
                <w:p w14:paraId="7289C081" w14:textId="77777777" w:rsidR="006C1A14" w:rsidRDefault="006C1A14" w:rsidP="006C1A14">
                  <w:pPr>
                    <w:pStyle w:val="NormalWeb"/>
                  </w:pPr>
                  <w:r w:rsidRPr="00457CEB">
                    <w:rPr>
                      <w:rFonts w:ascii="Garamond" w:hAnsi="Garamond"/>
                      <w:b/>
                      <w:bCs/>
                      <w:color w:val="000000" w:themeColor="text1"/>
                      <w:sz w:val="22"/>
                      <w:szCs w:val="22"/>
                    </w:rPr>
                    <w:t>Qualification</w:t>
                  </w:r>
                  <w:r w:rsidRPr="00457CEB">
                    <w:rPr>
                      <w:rFonts w:ascii="Garamond" w:hAnsi="Garamond"/>
                      <w:color w:val="000000" w:themeColor="text1"/>
                      <w:sz w:val="22"/>
                      <w:szCs w:val="22"/>
                    </w:rPr>
                    <w:t xml:space="preserve">: </w:t>
                  </w:r>
                  <w:r>
                    <w:rPr>
                      <w:rFonts w:ascii="Garamond" w:hAnsi="Garamond"/>
                      <w:color w:val="000000" w:themeColor="text1"/>
                      <w:sz w:val="22"/>
                      <w:szCs w:val="22"/>
                    </w:rPr>
                    <w:t>At least</w:t>
                  </w:r>
                  <w:r w:rsidRPr="00457CEB">
                    <w:rPr>
                      <w:rFonts w:ascii="Garamond" w:hAnsi="Garamond"/>
                      <w:color w:val="000000" w:themeColor="text1"/>
                      <w:sz w:val="22"/>
                      <w:szCs w:val="22"/>
                    </w:rPr>
                    <w:t xml:space="preserve"> </w:t>
                  </w:r>
                  <w:r>
                    <w:rPr>
                      <w:rFonts w:ascii="Garamond" w:hAnsi="Garamond"/>
                    </w:rPr>
                    <w:t>recognized Project Management certificate, bachelor’s degree in ICT or any related field</w:t>
                  </w:r>
                </w:p>
                <w:p w14:paraId="29AB0269" w14:textId="77777777" w:rsidR="006C1A14" w:rsidRPr="00F05A20" w:rsidRDefault="006C1A14" w:rsidP="006C1A14">
                  <w:pPr>
                    <w:pStyle w:val="NormalWeb"/>
                  </w:pPr>
                  <w:r w:rsidRPr="00457CEB">
                    <w:rPr>
                      <w:rFonts w:ascii="Garamond" w:hAnsi="Garamond"/>
                      <w:b/>
                      <w:bCs/>
                      <w:color w:val="000000" w:themeColor="text1"/>
                      <w:sz w:val="22"/>
                      <w:szCs w:val="22"/>
                    </w:rPr>
                    <w:t>Experience</w:t>
                  </w:r>
                  <w:r w:rsidRPr="00457CEB">
                    <w:rPr>
                      <w:rFonts w:ascii="Garamond" w:hAnsi="Garamond"/>
                      <w:color w:val="000000" w:themeColor="text1"/>
                      <w:sz w:val="22"/>
                      <w:szCs w:val="22"/>
                    </w:rPr>
                    <w:t xml:space="preserve">:   </w:t>
                  </w:r>
                  <w:r>
                    <w:rPr>
                      <w:rFonts w:ascii="Garamond" w:hAnsi="Garamond"/>
                      <w:color w:val="000000" w:themeColor="text1"/>
                      <w:sz w:val="22"/>
                      <w:szCs w:val="22"/>
                    </w:rPr>
                    <w:t xml:space="preserve">At least </w:t>
                  </w:r>
                  <w:r>
                    <w:rPr>
                      <w:rFonts w:ascii="Garamond" w:hAnsi="Garamond"/>
                    </w:rPr>
                    <w:t xml:space="preserve">10 years of experience ERP Systems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84CD7" w14:textId="77777777" w:rsidR="006C1A14" w:rsidRPr="00457CEB" w:rsidRDefault="006C1A14" w:rsidP="006C1A14">
                  <w:pPr>
                    <w:ind w:right="107"/>
                    <w:jc w:val="center"/>
                    <w:rPr>
                      <w:rFonts w:ascii="Garamond" w:hAnsi="Garamond"/>
                      <w:sz w:val="22"/>
                      <w:szCs w:val="22"/>
                    </w:rPr>
                  </w:pPr>
                  <w:r w:rsidRPr="00457CEB">
                    <w:rPr>
                      <w:rFonts w:ascii="Garamond" w:hAnsi="Garamond"/>
                      <w:sz w:val="22"/>
                      <w:szCs w:val="22"/>
                    </w:rPr>
                    <w:t>/</w:t>
                  </w:r>
                  <w:r>
                    <w:rPr>
                      <w:rFonts w:ascii="Garamond" w:hAnsi="Garamond"/>
                      <w:sz w:val="22"/>
                      <w:szCs w:val="22"/>
                    </w:rPr>
                    <w:t>8</w:t>
                  </w:r>
                </w:p>
              </w:tc>
            </w:tr>
            <w:tr w:rsidR="006C1A14" w:rsidRPr="00457CEB" w14:paraId="7C9496B2" w14:textId="77777777" w:rsidTr="640CC179">
              <w:trPr>
                <w:trHeight w:val="686"/>
              </w:trPr>
              <w:tc>
                <w:tcPr>
                  <w:tcW w:w="6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F0654" w14:textId="77777777" w:rsidR="006C1A14" w:rsidRPr="008D5702" w:rsidRDefault="006C1A14" w:rsidP="00642B83">
                  <w:pPr>
                    <w:pStyle w:val="ListParagraph"/>
                    <w:numPr>
                      <w:ilvl w:val="0"/>
                      <w:numId w:val="60"/>
                    </w:numPr>
                    <w:spacing w:before="100" w:beforeAutospacing="1" w:after="100" w:afterAutospacing="1"/>
                    <w:ind w:left="360"/>
                    <w:rPr>
                      <w:rFonts w:ascii="Garamond" w:hAnsi="Garamond"/>
                      <w:color w:val="000000"/>
                      <w:sz w:val="22"/>
                      <w:szCs w:val="22"/>
                    </w:rPr>
                  </w:pPr>
                  <w:r w:rsidRPr="008D5702">
                    <w:rPr>
                      <w:rFonts w:ascii="Garamond" w:hAnsi="Garamond"/>
                      <w:color w:val="000000"/>
                      <w:sz w:val="22"/>
                      <w:szCs w:val="22"/>
                    </w:rPr>
                    <w:t>Other Team member</w:t>
                  </w:r>
                  <w:r>
                    <w:rPr>
                      <w:rFonts w:ascii="Garamond" w:hAnsi="Garamond"/>
                      <w:color w:val="000000"/>
                      <w:sz w:val="22"/>
                      <w:szCs w:val="22"/>
                    </w:rPr>
                    <w:t>s</w:t>
                  </w:r>
                </w:p>
                <w:p w14:paraId="29828302" w14:textId="77777777" w:rsidR="006C1A14" w:rsidRPr="008F45CB" w:rsidRDefault="006C1A14" w:rsidP="006C1A14">
                  <w:pPr>
                    <w:pStyle w:val="NormalWeb"/>
                  </w:pPr>
                  <w:r>
                    <w:rPr>
                      <w:rFonts w:ascii="Garamond" w:hAnsi="Garamond"/>
                    </w:rPr>
                    <w:t>At least 5 team members, the proposed team must demonstrate coverage of all the following certificates among its members, with no individual team member holding more than two (2) of these certifications.</w:t>
                  </w:r>
                </w:p>
                <w:p w14:paraId="0EE8A9F0" w14:textId="77777777" w:rsidR="006C1A14" w:rsidRPr="009A5E46" w:rsidRDefault="006C1A14" w:rsidP="00642B83">
                  <w:pPr>
                    <w:numPr>
                      <w:ilvl w:val="0"/>
                      <w:numId w:val="62"/>
                    </w:numPr>
                    <w:textAlignment w:val="baseline"/>
                    <w:rPr>
                      <w:rFonts w:ascii="Garamond" w:hAnsi="Garamond"/>
                    </w:rPr>
                  </w:pPr>
                  <w:r w:rsidRPr="009A5E46">
                    <w:rPr>
                      <w:rFonts w:ascii="Garamond" w:hAnsi="Garamond"/>
                    </w:rPr>
                    <w:t>Dynamics 365 Fundamentals</w:t>
                  </w:r>
                  <w:r>
                    <w:rPr>
                      <w:rFonts w:ascii="Garamond" w:hAnsi="Garamond"/>
                    </w:rPr>
                    <w:t xml:space="preserve"> / 4pts</w:t>
                  </w:r>
                </w:p>
                <w:p w14:paraId="0ECC173C" w14:textId="77777777" w:rsidR="006C1A14" w:rsidRPr="009A5E46" w:rsidRDefault="006C1A14" w:rsidP="00642B83">
                  <w:pPr>
                    <w:numPr>
                      <w:ilvl w:val="0"/>
                      <w:numId w:val="62"/>
                    </w:numPr>
                    <w:textAlignment w:val="baseline"/>
                    <w:rPr>
                      <w:rFonts w:ascii="Garamond" w:hAnsi="Garamond"/>
                    </w:rPr>
                  </w:pPr>
                  <w:r w:rsidRPr="009A5E46">
                    <w:rPr>
                      <w:rFonts w:ascii="Garamond" w:hAnsi="Garamond"/>
                    </w:rPr>
                    <w:t>Dynamics 365 Finance Functional Consultant Associate</w:t>
                  </w:r>
                  <w:r>
                    <w:rPr>
                      <w:rFonts w:ascii="Garamond" w:hAnsi="Garamond"/>
                    </w:rPr>
                    <w:t xml:space="preserve"> / 4pts</w:t>
                  </w:r>
                </w:p>
                <w:p w14:paraId="46A4115E" w14:textId="77777777" w:rsidR="006C1A14" w:rsidRPr="009A5E46" w:rsidRDefault="006C1A14" w:rsidP="00642B83">
                  <w:pPr>
                    <w:numPr>
                      <w:ilvl w:val="0"/>
                      <w:numId w:val="62"/>
                    </w:numPr>
                    <w:textAlignment w:val="baseline"/>
                    <w:rPr>
                      <w:rFonts w:ascii="Garamond" w:hAnsi="Garamond"/>
                    </w:rPr>
                  </w:pPr>
                  <w:r w:rsidRPr="009A5E46">
                    <w:rPr>
                      <w:rFonts w:ascii="Garamond" w:hAnsi="Garamond"/>
                    </w:rPr>
                    <w:t>Dynamics 365 Supply Chain Management, Manufacturing Functional Consultant Associate</w:t>
                  </w:r>
                  <w:r>
                    <w:rPr>
                      <w:rFonts w:ascii="Garamond" w:hAnsi="Garamond"/>
                    </w:rPr>
                    <w:t>/ 4pts</w:t>
                  </w:r>
                </w:p>
                <w:p w14:paraId="1F3B224F" w14:textId="77777777" w:rsidR="006C1A14" w:rsidRPr="009A5E46" w:rsidRDefault="006C1A14" w:rsidP="00642B83">
                  <w:pPr>
                    <w:numPr>
                      <w:ilvl w:val="0"/>
                      <w:numId w:val="62"/>
                    </w:numPr>
                    <w:textAlignment w:val="baseline"/>
                    <w:rPr>
                      <w:rFonts w:ascii="Garamond" w:hAnsi="Garamond"/>
                    </w:rPr>
                  </w:pPr>
                  <w:r w:rsidRPr="009A5E46">
                    <w:rPr>
                      <w:rFonts w:ascii="Garamond" w:hAnsi="Garamond"/>
                    </w:rPr>
                    <w:t>Dynamics 365 Sales Functional Consultant Associate</w:t>
                  </w:r>
                  <w:r>
                    <w:rPr>
                      <w:rFonts w:ascii="Garamond" w:hAnsi="Garamond"/>
                    </w:rPr>
                    <w:t xml:space="preserve"> / 4pts</w:t>
                  </w:r>
                </w:p>
                <w:p w14:paraId="3A9FFE67" w14:textId="77777777" w:rsidR="006C1A14" w:rsidRPr="009A5E46" w:rsidRDefault="006C1A14" w:rsidP="00642B83">
                  <w:pPr>
                    <w:numPr>
                      <w:ilvl w:val="0"/>
                      <w:numId w:val="62"/>
                    </w:numPr>
                    <w:textAlignment w:val="baseline"/>
                    <w:rPr>
                      <w:rFonts w:ascii="Garamond" w:hAnsi="Garamond"/>
                    </w:rPr>
                  </w:pPr>
                  <w:r w:rsidRPr="009A5E46">
                    <w:rPr>
                      <w:rFonts w:ascii="Garamond" w:hAnsi="Garamond"/>
                    </w:rPr>
                    <w:t>Dynamics 365 Customer Service Functional Consultant Associate</w:t>
                  </w:r>
                  <w:r>
                    <w:rPr>
                      <w:rFonts w:ascii="Garamond" w:hAnsi="Garamond"/>
                    </w:rPr>
                    <w:t>/ 4pts</w:t>
                  </w:r>
                </w:p>
                <w:p w14:paraId="26EF76C2" w14:textId="77777777" w:rsidR="006C1A14" w:rsidRPr="009A5E46" w:rsidRDefault="006C1A14" w:rsidP="00642B83">
                  <w:pPr>
                    <w:numPr>
                      <w:ilvl w:val="0"/>
                      <w:numId w:val="62"/>
                    </w:numPr>
                    <w:textAlignment w:val="baseline"/>
                    <w:rPr>
                      <w:rFonts w:ascii="Garamond" w:hAnsi="Garamond"/>
                    </w:rPr>
                  </w:pPr>
                  <w:r w:rsidRPr="009A5E46">
                    <w:rPr>
                      <w:rFonts w:ascii="Garamond" w:hAnsi="Garamond"/>
                    </w:rPr>
                    <w:t>Dynamics 365 Solution Architect Expert</w:t>
                  </w:r>
                  <w:r>
                    <w:rPr>
                      <w:rFonts w:ascii="Garamond" w:hAnsi="Garamond"/>
                    </w:rPr>
                    <w:t>/ 4pts</w:t>
                  </w:r>
                </w:p>
                <w:p w14:paraId="4BABB2F0" w14:textId="77777777" w:rsidR="006C1A14" w:rsidRPr="009A5E46" w:rsidRDefault="006C1A14" w:rsidP="00642B83">
                  <w:pPr>
                    <w:numPr>
                      <w:ilvl w:val="0"/>
                      <w:numId w:val="62"/>
                    </w:numPr>
                    <w:textAlignment w:val="baseline"/>
                    <w:rPr>
                      <w:rFonts w:ascii="Garamond" w:hAnsi="Garamond"/>
                    </w:rPr>
                  </w:pPr>
                  <w:r w:rsidRPr="009A5E46">
                    <w:rPr>
                      <w:rFonts w:ascii="Garamond" w:hAnsi="Garamond"/>
                    </w:rPr>
                    <w:t>Dynamics 365 Developer Associate</w:t>
                  </w:r>
                  <w:r>
                    <w:rPr>
                      <w:rFonts w:ascii="Garamond" w:hAnsi="Garamond"/>
                    </w:rPr>
                    <w:t xml:space="preserve"> / 4pts</w:t>
                  </w:r>
                </w:p>
                <w:p w14:paraId="14FC7F73" w14:textId="77777777" w:rsidR="006C1A14" w:rsidRPr="00457CEB" w:rsidRDefault="006C1A14" w:rsidP="00642B83">
                  <w:pPr>
                    <w:pStyle w:val="ListParagraph"/>
                    <w:numPr>
                      <w:ilvl w:val="0"/>
                      <w:numId w:val="62"/>
                    </w:numPr>
                    <w:textAlignment w:val="baseline"/>
                    <w:rPr>
                      <w:rFonts w:ascii="Garamond" w:hAnsi="Garamond"/>
                      <w:color w:val="000000"/>
                      <w:sz w:val="22"/>
                      <w:szCs w:val="22"/>
                    </w:rPr>
                  </w:pPr>
                  <w:r w:rsidRPr="4010833F">
                    <w:rPr>
                      <w:rFonts w:ascii="Garamond" w:hAnsi="Garamond"/>
                    </w:rPr>
                    <w:t>Dynamics 365 Administrator Associate</w:t>
                  </w:r>
                  <w:r>
                    <w:rPr>
                      <w:rFonts w:ascii="Garamond" w:hAnsi="Garamond"/>
                    </w:rPr>
                    <w:t xml:space="preserve"> / 4pts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22596" w14:textId="77777777" w:rsidR="006C1A14" w:rsidRPr="00457CEB" w:rsidRDefault="006C1A14" w:rsidP="006C1A14">
                  <w:pPr>
                    <w:ind w:right="107"/>
                    <w:jc w:val="center"/>
                    <w:rPr>
                      <w:rFonts w:ascii="Garamond" w:hAnsi="Garamond"/>
                      <w:sz w:val="22"/>
                      <w:szCs w:val="22"/>
                    </w:rPr>
                  </w:pPr>
                  <w:r w:rsidRPr="00457CEB">
                    <w:rPr>
                      <w:rFonts w:ascii="Garamond" w:hAnsi="Garamond"/>
                      <w:sz w:val="22"/>
                      <w:szCs w:val="22"/>
                    </w:rPr>
                    <w:t>/</w:t>
                  </w:r>
                  <w:r>
                    <w:rPr>
                      <w:rFonts w:ascii="Garamond" w:hAnsi="Garamond"/>
                      <w:sz w:val="22"/>
                      <w:szCs w:val="22"/>
                    </w:rPr>
                    <w:t>32</w:t>
                  </w:r>
                </w:p>
                <w:p w14:paraId="0E58B7EC" w14:textId="77777777" w:rsidR="006C1A14" w:rsidRPr="00457CEB" w:rsidRDefault="006C1A14" w:rsidP="006C1A14">
                  <w:pPr>
                    <w:ind w:left="1"/>
                    <w:jc w:val="center"/>
                    <w:rPr>
                      <w:rFonts w:ascii="Garamond" w:hAnsi="Garamond"/>
                      <w:sz w:val="22"/>
                      <w:szCs w:val="22"/>
                    </w:rPr>
                  </w:pPr>
                </w:p>
              </w:tc>
            </w:tr>
          </w:tbl>
          <w:p w14:paraId="0E67A8C7" w14:textId="77777777" w:rsidR="00145418" w:rsidRPr="00464FCC" w:rsidRDefault="00145418" w:rsidP="00145418">
            <w:pPr>
              <w:tabs>
                <w:tab w:val="right" w:pos="7218"/>
              </w:tabs>
              <w:spacing w:before="120" w:after="120"/>
            </w:pPr>
          </w:p>
          <w:p w14:paraId="39C29257" w14:textId="77777777" w:rsidR="00145418" w:rsidRPr="00464FCC" w:rsidRDefault="00145418" w:rsidP="00145418">
            <w:pPr>
              <w:tabs>
                <w:tab w:val="right" w:pos="7218"/>
              </w:tabs>
              <w:spacing w:before="120" w:after="120"/>
              <w:ind w:left="466" w:hanging="466"/>
              <w:rPr>
                <w:b/>
              </w:rPr>
            </w:pPr>
            <w:r w:rsidRPr="00464FCC">
              <w:lastRenderedPageBreak/>
              <w:t>(iii)</w:t>
            </w:r>
            <w:r w:rsidRPr="00464FCC">
              <w:tab/>
            </w:r>
            <w:r w:rsidRPr="00464FCC">
              <w:rPr>
                <w:b/>
              </w:rPr>
              <w:t>Key Experts’ qualifications and competence for the Assignment:</w:t>
            </w:r>
          </w:p>
          <w:p w14:paraId="7874F3D9" w14:textId="77777777" w:rsidR="00145418" w:rsidRPr="00464FCC" w:rsidRDefault="00145418" w:rsidP="00145418">
            <w:pPr>
              <w:tabs>
                <w:tab w:val="left" w:pos="826"/>
                <w:tab w:val="right" w:pos="7201"/>
              </w:tabs>
              <w:spacing w:before="120" w:after="120"/>
              <w:ind w:left="466"/>
              <w:rPr>
                <w:i/>
              </w:rPr>
            </w:pPr>
            <w:r w:rsidRPr="00464FCC">
              <w:rPr>
                <w:i/>
              </w:rPr>
              <w:t>a)</w:t>
            </w:r>
            <w:r w:rsidRPr="00464FCC">
              <w:rPr>
                <w:i/>
              </w:rPr>
              <w:tab/>
              <w:t>Position K-1: Team Leader</w:t>
            </w:r>
            <w:r w:rsidRPr="00464FCC">
              <w:rPr>
                <w:i/>
              </w:rPr>
              <w:tab/>
            </w:r>
            <w:r>
              <w:rPr>
                <w:i/>
              </w:rPr>
              <w:t>8</w:t>
            </w:r>
          </w:p>
          <w:p w14:paraId="39BBC511" w14:textId="77777777" w:rsidR="00145418" w:rsidRPr="00464FCC" w:rsidRDefault="00145418" w:rsidP="00145418">
            <w:pPr>
              <w:tabs>
                <w:tab w:val="right" w:pos="6120"/>
                <w:tab w:val="right" w:pos="7200"/>
              </w:tabs>
              <w:spacing w:before="120" w:after="120"/>
              <w:ind w:left="-72"/>
              <w:rPr>
                <w:i/>
              </w:rPr>
            </w:pPr>
          </w:p>
          <w:p w14:paraId="7383F2F7" w14:textId="77777777" w:rsidR="00145418" w:rsidRPr="00464FCC" w:rsidRDefault="00145418" w:rsidP="00145418">
            <w:pPr>
              <w:pStyle w:val="BankNormal"/>
              <w:tabs>
                <w:tab w:val="right" w:pos="7218"/>
              </w:tabs>
              <w:spacing w:before="120" w:after="120"/>
              <w:ind w:left="26"/>
              <w:jc w:val="both"/>
              <w:rPr>
                <w:szCs w:val="24"/>
                <w:lang w:eastAsia="it-IT"/>
              </w:rPr>
            </w:pPr>
            <w:r w:rsidRPr="00464FCC">
              <w:rPr>
                <w:szCs w:val="24"/>
                <w:lang w:eastAsia="it-IT"/>
              </w:rPr>
              <w:t>The number of points to be assigned to the above positions shall be determined considering the following three sub-criteria and relevant percentage weights:</w:t>
            </w:r>
          </w:p>
          <w:p w14:paraId="280CED1C" w14:textId="77777777" w:rsidR="00145418" w:rsidRPr="00464FCC" w:rsidRDefault="00145418" w:rsidP="00145418">
            <w:pPr>
              <w:tabs>
                <w:tab w:val="left" w:pos="466"/>
                <w:tab w:val="right" w:pos="7218"/>
              </w:tabs>
              <w:spacing w:before="120" w:after="120"/>
              <w:ind w:left="466"/>
              <w:rPr>
                <w:i/>
              </w:rPr>
            </w:pPr>
            <w:r w:rsidRPr="00464FCC">
              <w:t>1)  General qualifications (general education, training, and experience)</w:t>
            </w:r>
            <w:r>
              <w:t xml:space="preserve"> 20</w:t>
            </w:r>
          </w:p>
          <w:p w14:paraId="12F11CEC" w14:textId="77777777" w:rsidR="00145418" w:rsidRPr="00464FCC" w:rsidRDefault="00145418" w:rsidP="00145418">
            <w:pPr>
              <w:tabs>
                <w:tab w:val="left" w:pos="466"/>
                <w:tab w:val="right" w:pos="7218"/>
              </w:tabs>
              <w:spacing w:before="120" w:after="120"/>
              <w:ind w:left="466"/>
              <w:rPr>
                <w:i/>
              </w:rPr>
            </w:pPr>
            <w:r w:rsidRPr="00464FCC">
              <w:t>2)  Adequacy for the Assignment (relevant education, training, experience in the sector/similar assignments</w:t>
            </w:r>
            <w:proofErr w:type="gramStart"/>
            <w:r w:rsidRPr="00464FCC">
              <w:t>)</w:t>
            </w:r>
            <w:r>
              <w:rPr>
                <w:i/>
              </w:rPr>
              <w:t xml:space="preserve"> :</w:t>
            </w:r>
            <w:proofErr w:type="gramEnd"/>
            <w:r>
              <w:rPr>
                <w:i/>
              </w:rPr>
              <w:t xml:space="preserve"> 70</w:t>
            </w:r>
          </w:p>
          <w:p w14:paraId="46EF43BB" w14:textId="77777777" w:rsidR="00145418" w:rsidRPr="00464FCC" w:rsidRDefault="00145418" w:rsidP="00145418">
            <w:pPr>
              <w:tabs>
                <w:tab w:val="left" w:pos="466"/>
                <w:tab w:val="right" w:pos="7218"/>
              </w:tabs>
              <w:spacing w:before="120" w:after="120"/>
              <w:ind w:left="466"/>
              <w:rPr>
                <w:i/>
              </w:rPr>
            </w:pPr>
            <w:r w:rsidRPr="00464FCC">
              <w:t>3)</w:t>
            </w:r>
            <w:r w:rsidRPr="00464FCC">
              <w:tab/>
            </w:r>
            <w:r w:rsidRPr="00464FCC">
              <w:rPr>
                <w:i/>
              </w:rPr>
              <w:t>[If relevant to the task, add the 3d sub-criterion:</w:t>
            </w:r>
            <w:r w:rsidRPr="00464FCC">
              <w:t xml:space="preserve"> Relevant experience in the region (working level fluency in local language(s)/knowledge of local culture or administrative system, government organization, etc.):</w:t>
            </w:r>
            <w:r>
              <w:t xml:space="preserve"> 10</w:t>
            </w:r>
            <w:r w:rsidRPr="00464FCC">
              <w:t xml:space="preserve">  </w:t>
            </w:r>
            <w:r w:rsidRPr="00464FCC">
              <w:rPr>
                <w:u w:val="single"/>
              </w:rPr>
              <w:t xml:space="preserve"> </w:t>
            </w:r>
            <w:r w:rsidRPr="00464FCC">
              <w:rPr>
                <w:i/>
                <w:u w:val="single"/>
              </w:rPr>
              <w:t xml:space="preserve">      </w:t>
            </w:r>
          </w:p>
          <w:p w14:paraId="64062709" w14:textId="77777777" w:rsidR="00145418" w:rsidRPr="00464FCC" w:rsidRDefault="00145418" w:rsidP="00145418">
            <w:pPr>
              <w:tabs>
                <w:tab w:val="right" w:pos="6120"/>
                <w:tab w:val="right" w:pos="7200"/>
              </w:tabs>
              <w:spacing w:before="120" w:after="120"/>
              <w:ind w:left="394"/>
            </w:pPr>
            <w:r w:rsidRPr="00464FCC">
              <w:rPr>
                <w:i/>
              </w:rPr>
              <w:tab/>
            </w:r>
            <w:r w:rsidRPr="00464FCC">
              <w:t>Total weight:</w:t>
            </w:r>
            <w:r w:rsidRPr="00464FCC">
              <w:tab/>
              <w:t>100%</w:t>
            </w:r>
          </w:p>
          <w:p w14:paraId="5B1476C2" w14:textId="0C848649" w:rsidR="00145418" w:rsidRPr="00464FCC" w:rsidRDefault="00145418" w:rsidP="640CC179">
            <w:pPr>
              <w:tabs>
                <w:tab w:val="right" w:pos="7218"/>
              </w:tabs>
              <w:spacing w:before="120" w:after="120" w:line="80" w:lineRule="exact"/>
              <w:rPr>
                <w:sz w:val="20"/>
                <w:szCs w:val="20"/>
              </w:rPr>
            </w:pPr>
          </w:p>
          <w:p w14:paraId="46BF8BD3" w14:textId="25EF3AA5" w:rsidR="00E10461" w:rsidRDefault="27A8FBAA" w:rsidP="640CC179">
            <w:pPr>
              <w:pStyle w:val="BankNormal"/>
              <w:tabs>
                <w:tab w:val="right" w:pos="7218"/>
              </w:tabs>
              <w:spacing w:before="120" w:after="120"/>
              <w:rPr>
                <w:i/>
                <w:iCs/>
              </w:rPr>
            </w:pPr>
            <w:r w:rsidRPr="640CC179">
              <w:rPr>
                <w:sz w:val="20"/>
              </w:rPr>
              <w:t xml:space="preserve"> </w:t>
            </w:r>
            <w:r w:rsidRPr="640CC179">
              <w:rPr>
                <w:b/>
                <w:bCs/>
              </w:rPr>
              <w:t>The minimum technical score (St) required to pass is</w:t>
            </w:r>
            <w:r w:rsidRPr="640CC179">
              <w:rPr>
                <w:i/>
                <w:iCs/>
              </w:rPr>
              <w:t>: 7</w:t>
            </w:r>
            <w:r w:rsidR="00E23AA6">
              <w:rPr>
                <w:i/>
                <w:iCs/>
              </w:rPr>
              <w:t>5</w:t>
            </w:r>
            <w:r w:rsidRPr="640CC179">
              <w:rPr>
                <w:i/>
                <w:iCs/>
              </w:rPr>
              <w:t>%</w:t>
            </w:r>
          </w:p>
          <w:p w14:paraId="3DC0A3C4" w14:textId="62C6CFFA" w:rsidR="004C45EA" w:rsidRDefault="3016F41D" w:rsidP="00D47029">
            <w:pPr>
              <w:pStyle w:val="NormalWeb"/>
            </w:pPr>
            <w:r w:rsidRPr="640CC179">
              <w:rPr>
                <w:rFonts w:ascii="Garamond" w:hAnsi="Garamond"/>
              </w:rPr>
              <w:t>Note: Only those firms which secure a minimum score of 7</w:t>
            </w:r>
            <w:r w:rsidR="00E23AA6">
              <w:rPr>
                <w:rFonts w:ascii="Garamond" w:hAnsi="Garamond"/>
              </w:rPr>
              <w:t>5</w:t>
            </w:r>
            <w:r w:rsidRPr="640CC179">
              <w:rPr>
                <w:rFonts w:ascii="Garamond" w:hAnsi="Garamond"/>
              </w:rPr>
              <w:t>/100 in the technical evaluation</w:t>
            </w:r>
            <w:r w:rsidR="14448F34" w:rsidRPr="640CC179">
              <w:rPr>
                <w:rFonts w:ascii="Garamond" w:hAnsi="Garamond"/>
              </w:rPr>
              <w:t xml:space="preserve"> qualify for the next phase </w:t>
            </w:r>
            <w:r w:rsidR="2DC6F48A" w:rsidRPr="640CC179">
              <w:rPr>
                <w:rFonts w:ascii="Garamond" w:hAnsi="Garamond"/>
              </w:rPr>
              <w:t xml:space="preserve">II </w:t>
            </w:r>
            <w:r w:rsidR="14448F34" w:rsidRPr="640CC179">
              <w:rPr>
                <w:rFonts w:ascii="Garamond" w:hAnsi="Garamond"/>
              </w:rPr>
              <w:t xml:space="preserve">of </w:t>
            </w:r>
            <w:r w:rsidR="2DC6F48A" w:rsidRPr="640CC179">
              <w:rPr>
                <w:rFonts w:ascii="Garamond" w:hAnsi="Garamond"/>
              </w:rPr>
              <w:t xml:space="preserve">technical evaluation and will </w:t>
            </w:r>
            <w:r w:rsidRPr="640CC179">
              <w:rPr>
                <w:rFonts w:ascii="Garamond" w:hAnsi="Garamond"/>
              </w:rPr>
              <w:t>be notified for demonstration of ERP system</w:t>
            </w:r>
          </w:p>
          <w:p w14:paraId="14204DB0" w14:textId="00259C17" w:rsidR="00F84120" w:rsidRPr="00101FA2" w:rsidRDefault="391D1FA3" w:rsidP="00101FA2">
            <w:pPr>
              <w:pStyle w:val="BankNormal"/>
              <w:shd w:val="clear" w:color="auto" w:fill="B8CCE4" w:themeFill="accent1" w:themeFillTint="66"/>
              <w:tabs>
                <w:tab w:val="right" w:pos="7218"/>
              </w:tabs>
              <w:spacing w:before="120" w:after="120"/>
              <w:rPr>
                <w:rFonts w:ascii="Garamond" w:hAnsi="Garamond"/>
                <w:b/>
                <w:bCs/>
                <w:sz w:val="32"/>
                <w:szCs w:val="32"/>
                <w:u w:val="single"/>
              </w:rPr>
            </w:pPr>
            <w:r w:rsidRPr="00101FA2">
              <w:rPr>
                <w:b/>
                <w:bCs/>
                <w:sz w:val="32"/>
                <w:szCs w:val="32"/>
                <w:u w:val="single"/>
              </w:rPr>
              <w:t>Phase II</w:t>
            </w:r>
            <w:r w:rsidRPr="00101FA2">
              <w:rPr>
                <w:b/>
                <w:bCs/>
                <w:i/>
                <w:iCs/>
                <w:sz w:val="32"/>
                <w:szCs w:val="32"/>
                <w:u w:val="single"/>
              </w:rPr>
              <w:t xml:space="preserve">: </w:t>
            </w:r>
            <w:r w:rsidR="495476FF" w:rsidRPr="00101FA2">
              <w:rPr>
                <w:rFonts w:ascii="Garamond" w:hAnsi="Garamond"/>
                <w:b/>
                <w:bCs/>
                <w:sz w:val="32"/>
                <w:szCs w:val="32"/>
                <w:u w:val="single"/>
              </w:rPr>
              <w:t xml:space="preserve">Demonstration of the ERP System </w:t>
            </w:r>
          </w:p>
          <w:p w14:paraId="390C6D95" w14:textId="493E0664" w:rsidR="004C45EA" w:rsidRPr="006874BE" w:rsidRDefault="00FA4329" w:rsidP="640CC179">
            <w:pPr>
              <w:rPr>
                <w:rFonts w:ascii="Garamond" w:hAnsi="Garamond" w:cstheme="majorBidi"/>
              </w:rPr>
            </w:pPr>
            <w:r w:rsidRPr="00FA4329">
              <w:rPr>
                <w:rFonts w:ascii="Garamond" w:hAnsi="Garamond"/>
              </w:rPr>
              <w:t xml:space="preserve">Qualified vendors shall </w:t>
            </w:r>
            <w:r>
              <w:rPr>
                <w:rFonts w:ascii="Garamond" w:hAnsi="Garamond"/>
              </w:rPr>
              <w:t>d</w:t>
            </w:r>
            <w:r w:rsidRPr="640CC179">
              <w:rPr>
                <w:rFonts w:ascii="Garamond" w:hAnsi="Garamond"/>
              </w:rPr>
              <w:t>emonstrat</w:t>
            </w:r>
            <w:r>
              <w:rPr>
                <w:rFonts w:ascii="Garamond" w:hAnsi="Garamond"/>
              </w:rPr>
              <w:t>e</w:t>
            </w:r>
            <w:r w:rsidRPr="640CC179">
              <w:rPr>
                <w:rFonts w:ascii="Garamond" w:hAnsi="Garamond"/>
              </w:rPr>
              <w:t xml:space="preserve"> </w:t>
            </w:r>
            <w:r w:rsidR="0C6F55CD" w:rsidRPr="640CC179">
              <w:rPr>
                <w:rFonts w:ascii="Garamond" w:hAnsi="Garamond"/>
              </w:rPr>
              <w:t xml:space="preserve">the ERP System </w:t>
            </w:r>
            <w:r w:rsidR="000F2AC6">
              <w:rPr>
                <w:rFonts w:ascii="Garamond" w:hAnsi="Garamond"/>
              </w:rPr>
              <w:t>covering</w:t>
            </w:r>
            <w:r w:rsidR="0C6F55CD" w:rsidRPr="640CC179">
              <w:rPr>
                <w:rFonts w:ascii="Garamond" w:hAnsi="Garamond"/>
              </w:rPr>
              <w:t xml:space="preserve"> all </w:t>
            </w:r>
            <w:r w:rsidR="000F2AC6">
              <w:rPr>
                <w:rFonts w:ascii="Garamond" w:hAnsi="Garamond"/>
              </w:rPr>
              <w:t>core</w:t>
            </w:r>
            <w:r w:rsidR="0C6F55CD" w:rsidRPr="640CC179">
              <w:rPr>
                <w:rFonts w:ascii="Garamond" w:hAnsi="Garamond"/>
              </w:rPr>
              <w:t xml:space="preserve"> modules</w:t>
            </w:r>
          </w:p>
          <w:p w14:paraId="2CD4AD1F" w14:textId="7D6F8BE8" w:rsidR="004C45EA" w:rsidRPr="00347233" w:rsidRDefault="0C6F55CD" w:rsidP="004C45EA">
            <w:pPr>
              <w:pStyle w:val="NormalWeb"/>
              <w:numPr>
                <w:ilvl w:val="0"/>
                <w:numId w:val="83"/>
              </w:numPr>
              <w:rPr>
                <w:rFonts w:ascii="Garamond" w:hAnsi="Garamond"/>
              </w:rPr>
            </w:pPr>
            <w:r w:rsidRPr="640CC179">
              <w:rPr>
                <w:rFonts w:ascii="Garamond" w:hAnsi="Garamond"/>
              </w:rPr>
              <w:t>Finance Management</w:t>
            </w:r>
            <w:r w:rsidR="00E57C04">
              <w:rPr>
                <w:rFonts w:ascii="Garamond" w:hAnsi="Garamond"/>
              </w:rPr>
              <w:t xml:space="preserve"> </w:t>
            </w:r>
            <w:proofErr w:type="gramStart"/>
            <w:r w:rsidRPr="640CC179">
              <w:rPr>
                <w:rFonts w:ascii="Garamond" w:hAnsi="Garamond"/>
              </w:rPr>
              <w:t>Tool(</w:t>
            </w:r>
            <w:proofErr w:type="gramEnd"/>
            <w:r w:rsidRPr="640CC179">
              <w:rPr>
                <w:rFonts w:ascii="Garamond" w:hAnsi="Garamond"/>
              </w:rPr>
              <w:t>Microsoft</w:t>
            </w:r>
            <w:r w:rsidR="00E57C04">
              <w:rPr>
                <w:rFonts w:ascii="Garamond" w:hAnsi="Garamond"/>
              </w:rPr>
              <w:t xml:space="preserve"> </w:t>
            </w:r>
            <w:r w:rsidRPr="640CC179">
              <w:rPr>
                <w:rFonts w:ascii="Garamond" w:hAnsi="Garamond"/>
              </w:rPr>
              <w:t>Dynamics</w:t>
            </w:r>
            <w:r w:rsidR="00E57C04">
              <w:rPr>
                <w:rFonts w:ascii="Garamond" w:hAnsi="Garamond"/>
              </w:rPr>
              <w:t xml:space="preserve"> </w:t>
            </w:r>
            <w:r w:rsidRPr="640CC179">
              <w:rPr>
                <w:rFonts w:ascii="Garamond" w:hAnsi="Garamond"/>
              </w:rPr>
              <w:t>365</w:t>
            </w:r>
            <w:r w:rsidR="00E57C04">
              <w:rPr>
                <w:rFonts w:ascii="Garamond" w:hAnsi="Garamond"/>
              </w:rPr>
              <w:t xml:space="preserve"> </w:t>
            </w:r>
            <w:r w:rsidRPr="640CC179">
              <w:rPr>
                <w:rFonts w:ascii="Garamond" w:hAnsi="Garamond"/>
              </w:rPr>
              <w:t>Finance)</w:t>
            </w:r>
          </w:p>
          <w:p w14:paraId="76023661" w14:textId="5BE3D206" w:rsidR="004C45EA" w:rsidRPr="00347233" w:rsidRDefault="0C6F55CD" w:rsidP="004C45EA">
            <w:pPr>
              <w:pStyle w:val="NormalWeb"/>
              <w:numPr>
                <w:ilvl w:val="0"/>
                <w:numId w:val="83"/>
              </w:numPr>
              <w:rPr>
                <w:rFonts w:ascii="Times New Roman"/>
              </w:rPr>
            </w:pPr>
            <w:r w:rsidRPr="640CC179">
              <w:rPr>
                <w:rFonts w:ascii="Garamond" w:hAnsi="Garamond"/>
              </w:rPr>
              <w:t>Human Resource Management Tool (Microsoft Dynamics 365 Human Resources)</w:t>
            </w:r>
          </w:p>
          <w:p w14:paraId="4DED2950" w14:textId="6B87F421" w:rsidR="004C45EA" w:rsidRPr="002A536D" w:rsidRDefault="0C6F55CD" w:rsidP="004C45EA">
            <w:pPr>
              <w:pStyle w:val="NormalWeb"/>
              <w:numPr>
                <w:ilvl w:val="0"/>
                <w:numId w:val="83"/>
              </w:numPr>
              <w:rPr>
                <w:rFonts w:ascii="Times New Roman"/>
              </w:rPr>
            </w:pPr>
            <w:r w:rsidRPr="640CC179">
              <w:rPr>
                <w:rFonts w:ascii="Garamond" w:hAnsi="Garamond"/>
              </w:rPr>
              <w:t>e-Procurement, Purchasing, and Logistics System (Microsoft Dynamics 365 Supply Chain Management)</w:t>
            </w:r>
          </w:p>
          <w:p w14:paraId="1E56C87E" w14:textId="59AD92F8" w:rsidR="004C45EA" w:rsidRPr="002A536D" w:rsidRDefault="0C6F55CD" w:rsidP="004C45EA">
            <w:pPr>
              <w:pStyle w:val="NormalWeb"/>
              <w:numPr>
                <w:ilvl w:val="0"/>
                <w:numId w:val="83"/>
              </w:numPr>
              <w:rPr>
                <w:rFonts w:ascii="Times New Roman"/>
              </w:rPr>
            </w:pPr>
            <w:r w:rsidRPr="640CC179">
              <w:rPr>
                <w:rFonts w:ascii="Garamond" w:hAnsi="Garamond"/>
              </w:rPr>
              <w:t>Project Management Tool (Microsoft Dynamics 365 Project Operations)</w:t>
            </w:r>
          </w:p>
          <w:p w14:paraId="025648DE" w14:textId="72EC0D08" w:rsidR="004C45EA" w:rsidRPr="002A536D" w:rsidRDefault="0C6F55CD" w:rsidP="640CC179">
            <w:pPr>
              <w:rPr>
                <w:rFonts w:ascii="Garamond" w:hAnsi="Garamond" w:cstheme="majorBidi"/>
              </w:rPr>
            </w:pPr>
            <w:r w:rsidRPr="640CC179">
              <w:rPr>
                <w:rFonts w:ascii="Garamond" w:hAnsi="Garamond"/>
              </w:rPr>
              <w:t xml:space="preserve">Technical </w:t>
            </w:r>
            <w:r w:rsidR="00454BC5" w:rsidRPr="640CC179">
              <w:rPr>
                <w:rFonts w:ascii="Garamond" w:hAnsi="Garamond"/>
              </w:rPr>
              <w:t>demo of</w:t>
            </w:r>
            <w:r w:rsidRPr="640CC179">
              <w:rPr>
                <w:rFonts w:ascii="Garamond" w:hAnsi="Garamond"/>
              </w:rPr>
              <w:t xml:space="preserve"> </w:t>
            </w:r>
            <w:r w:rsidRPr="640CC179">
              <w:rPr>
                <w:rFonts w:ascii="Garamond" w:hAnsi="Garamond" w:cstheme="majorBidi"/>
                <w:sz w:val="28"/>
                <w:szCs w:val="28"/>
              </w:rPr>
              <w:t>Microsoft dynamics-based Enterprise Resource Planning (ERP) system</w:t>
            </w:r>
            <w:r w:rsidRPr="640CC179">
              <w:rPr>
                <w:rFonts w:ascii="Garamond" w:hAnsi="Garamond"/>
              </w:rPr>
              <w:t xml:space="preserve"> to prove compliance of the technical requirements. The </w:t>
            </w:r>
            <w:r w:rsidRPr="640CC179">
              <w:rPr>
                <w:rFonts w:ascii="Garamond" w:hAnsi="Garamond" w:cstheme="majorBidi"/>
              </w:rPr>
              <w:t xml:space="preserve">ERP </w:t>
            </w:r>
            <w:r>
              <w:t>system</w:t>
            </w:r>
            <w:r w:rsidRPr="640CC179">
              <w:rPr>
                <w:rFonts w:ascii="Garamond" w:hAnsi="Garamond"/>
              </w:rPr>
              <w:t xml:space="preserve"> is expected to meet High-Level Technical Requirements </w:t>
            </w:r>
            <w:proofErr w:type="gramStart"/>
            <w:r w:rsidRPr="640CC179">
              <w:rPr>
                <w:rFonts w:ascii="Garamond" w:hAnsi="Garamond"/>
              </w:rPr>
              <w:t>( as</w:t>
            </w:r>
            <w:proofErr w:type="gramEnd"/>
            <w:r w:rsidRPr="640CC179">
              <w:rPr>
                <w:rFonts w:ascii="Garamond" w:hAnsi="Garamond"/>
              </w:rPr>
              <w:t xml:space="preserve"> per Terms of Reference-</w:t>
            </w:r>
            <w:r w:rsidRPr="640CC179">
              <w:rPr>
                <w:rFonts w:ascii="Garamond" w:hAnsi="Garamond" w:cstheme="majorBidi"/>
              </w:rPr>
              <w:t xml:space="preserve">ERP </w:t>
            </w:r>
            <w:r>
              <w:t>system mandatory requirements).</w:t>
            </w:r>
          </w:p>
          <w:p w14:paraId="222BA1BC" w14:textId="527B23B8" w:rsidR="0057793B" w:rsidRDefault="754E1AD4" w:rsidP="640CC179">
            <w:pPr>
              <w:pStyle w:val="NormalWeb"/>
              <w:shd w:val="clear" w:color="auto" w:fill="FFFFFF" w:themeFill="background1"/>
              <w:rPr>
                <w:rFonts w:ascii="Garamond" w:hAnsi="Garamond"/>
              </w:rPr>
            </w:pPr>
            <w:r w:rsidRPr="640CC179">
              <w:rPr>
                <w:rFonts w:ascii="Garamond" w:hAnsi="Garamond"/>
              </w:rPr>
              <w:t>Elements to consider:</w:t>
            </w:r>
          </w:p>
          <w:p w14:paraId="463453E7" w14:textId="64BCDD0C" w:rsidR="0057793B" w:rsidRDefault="0C6F55CD" w:rsidP="00D47029">
            <w:pPr>
              <w:pStyle w:val="NormalWeb"/>
              <w:numPr>
                <w:ilvl w:val="0"/>
                <w:numId w:val="84"/>
              </w:numPr>
              <w:shd w:val="clear" w:color="auto" w:fill="FFFFFF" w:themeFill="background1"/>
              <w:rPr>
                <w:rFonts w:ascii="Garamond" w:hAnsi="Garamond"/>
              </w:rPr>
            </w:pPr>
            <w:r w:rsidRPr="640CC179">
              <w:rPr>
                <w:rFonts w:ascii="Garamond" w:hAnsi="Garamond"/>
              </w:rPr>
              <w:lastRenderedPageBreak/>
              <w:t xml:space="preserve">The ERP system </w:t>
            </w:r>
            <w:r w:rsidR="5E6BB1BD" w:rsidRPr="640CC179">
              <w:rPr>
                <w:rFonts w:ascii="Garamond" w:hAnsi="Garamond"/>
              </w:rPr>
              <w:t>responds</w:t>
            </w:r>
            <w:r w:rsidR="00AB5699">
              <w:rPr>
                <w:rFonts w:ascii="Garamond" w:hAnsi="Garamond"/>
              </w:rPr>
              <w:t>/</w:t>
            </w:r>
            <w:r w:rsidRPr="640CC179">
              <w:rPr>
                <w:rFonts w:ascii="Garamond" w:hAnsi="Garamond"/>
              </w:rPr>
              <w:t xml:space="preserve">meets the </w:t>
            </w:r>
            <w:r w:rsidR="5E6BB1BD" w:rsidRPr="640CC179">
              <w:rPr>
                <w:rFonts w:ascii="Garamond" w:hAnsi="Garamond"/>
              </w:rPr>
              <w:t xml:space="preserve">required features </w:t>
            </w:r>
            <w:r w:rsidRPr="640CC179">
              <w:rPr>
                <w:rFonts w:ascii="Garamond" w:hAnsi="Garamond"/>
              </w:rPr>
              <w:t xml:space="preserve">criteria as per demo and </w:t>
            </w:r>
          </w:p>
          <w:p w14:paraId="43361DE0" w14:textId="0A89F2B5" w:rsidR="004C45EA" w:rsidRDefault="0C6F55CD" w:rsidP="00D47029">
            <w:pPr>
              <w:pStyle w:val="NormalWeb"/>
              <w:numPr>
                <w:ilvl w:val="0"/>
                <w:numId w:val="84"/>
              </w:numPr>
              <w:shd w:val="clear" w:color="auto" w:fill="FFFFFF" w:themeFill="background1"/>
              <w:rPr>
                <w:rFonts w:ascii="Garamond" w:hAnsi="Garamond"/>
              </w:rPr>
            </w:pPr>
            <w:r w:rsidRPr="640CC179">
              <w:rPr>
                <w:rFonts w:ascii="Garamond" w:hAnsi="Garamond"/>
              </w:rPr>
              <w:t xml:space="preserve">Understanding of the scope, mastery and presentations of the demo </w:t>
            </w:r>
          </w:p>
          <w:p w14:paraId="7AA6CEDC" w14:textId="21CBDC2B" w:rsidR="00142878" w:rsidRPr="00D47029" w:rsidRDefault="004C45EA" w:rsidP="00D47029">
            <w:pPr>
              <w:rPr>
                <w:rFonts w:ascii="Garamond" w:hAnsi="Garamond"/>
                <w:b/>
                <w:bCs/>
              </w:rPr>
            </w:pPr>
            <w:r w:rsidRPr="002A536D">
              <w:rPr>
                <w:rFonts w:ascii="Garamond" w:hAnsi="Garamond"/>
                <w:b/>
                <w:bCs/>
              </w:rPr>
              <w:t>NOTE: You will be notified on the scheduled demonstration of the ERP system a week prior.</w:t>
            </w:r>
            <w:r w:rsidR="00672569">
              <w:rPr>
                <w:rFonts w:ascii="Garamond" w:hAnsi="Garamond"/>
                <w:b/>
                <w:bCs/>
              </w:rPr>
              <w:t xml:space="preserve"> </w:t>
            </w:r>
            <w:r w:rsidR="00672569">
              <w:rPr>
                <w:rFonts w:ascii="Garamond" w:hAnsi="Garamond"/>
                <w:b/>
                <w:bCs/>
              </w:rPr>
              <w:br/>
            </w:r>
            <w:r w:rsidR="00672569" w:rsidRPr="00672569">
              <w:rPr>
                <w:rFonts w:ascii="Garamond" w:hAnsi="Garamond"/>
                <w:b/>
                <w:bCs/>
              </w:rPr>
              <w:t>Failure to attend the scheduled demonstration without prior written justification may result in disqualification from the tender process.</w:t>
            </w:r>
          </w:p>
        </w:tc>
      </w:tr>
      <w:tr w:rsidR="00E10461" w:rsidRPr="00464FCC" w14:paraId="78B9EF26" w14:textId="77777777" w:rsidTr="640CC179">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Height w:val="693"/>
        </w:trPr>
        <w:tc>
          <w:tcPr>
            <w:tcW w:w="1514" w:type="dxa"/>
            <w:tcBorders>
              <w:left w:val="single" w:sz="4" w:space="0" w:color="auto"/>
              <w:bottom w:val="single" w:sz="4" w:space="0" w:color="auto"/>
              <w:right w:val="single" w:sz="4" w:space="0" w:color="auto"/>
            </w:tcBorders>
            <w:tcMar>
              <w:top w:w="85" w:type="dxa"/>
              <w:bottom w:w="142" w:type="dxa"/>
            </w:tcMar>
          </w:tcPr>
          <w:p w14:paraId="7299D3AF" w14:textId="77777777" w:rsidR="00E10461" w:rsidRPr="00464FCC" w:rsidRDefault="00E10461" w:rsidP="0027492E">
            <w:pPr>
              <w:spacing w:before="120" w:after="120"/>
              <w:rPr>
                <w:b/>
                <w:bCs/>
              </w:rPr>
            </w:pPr>
            <w:r w:rsidRPr="00464FCC">
              <w:rPr>
                <w:b/>
                <w:bCs/>
              </w:rPr>
              <w:lastRenderedPageBreak/>
              <w:t>21.1</w:t>
            </w:r>
          </w:p>
          <w:p w14:paraId="125AC668" w14:textId="77777777" w:rsidR="00E10461" w:rsidRPr="00464FCC" w:rsidRDefault="00E10461" w:rsidP="0027492E">
            <w:pPr>
              <w:spacing w:before="120" w:after="120"/>
              <w:rPr>
                <w:bCs/>
              </w:rPr>
            </w:pPr>
            <w:r w:rsidRPr="00464FCC">
              <w:rPr>
                <w:bCs/>
              </w:rPr>
              <w:t>[for STP]</w:t>
            </w:r>
          </w:p>
        </w:tc>
        <w:tc>
          <w:tcPr>
            <w:tcW w:w="7634" w:type="dxa"/>
            <w:tcBorders>
              <w:left w:val="single" w:sz="4" w:space="0" w:color="auto"/>
              <w:bottom w:val="single" w:sz="4" w:space="0" w:color="auto"/>
              <w:right w:val="single" w:sz="4" w:space="0" w:color="auto"/>
            </w:tcBorders>
            <w:tcMar>
              <w:top w:w="85" w:type="dxa"/>
              <w:bottom w:w="142" w:type="dxa"/>
            </w:tcMar>
          </w:tcPr>
          <w:p w14:paraId="07D7B150" w14:textId="6590438C" w:rsidR="00E10461" w:rsidRPr="00464FCC" w:rsidRDefault="00E65D9C" w:rsidP="00E65D9C">
            <w:pPr>
              <w:tabs>
                <w:tab w:val="right" w:pos="7218"/>
              </w:tabs>
              <w:spacing w:before="120" w:after="120"/>
              <w:ind w:left="466" w:hanging="466"/>
              <w:rPr>
                <w:i/>
              </w:rPr>
            </w:pPr>
            <w:r>
              <w:rPr>
                <w:i/>
              </w:rPr>
              <w:t>Not applicable</w:t>
            </w:r>
          </w:p>
        </w:tc>
      </w:tr>
      <w:tr w:rsidR="002F6FA0" w:rsidRPr="00464FCC" w14:paraId="776A981A" w14:textId="77777777" w:rsidTr="640CC179">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Height w:val="328"/>
        </w:trPr>
        <w:tc>
          <w:tcPr>
            <w:tcW w:w="1514" w:type="dxa"/>
            <w:tcBorders>
              <w:left w:val="single" w:sz="4" w:space="0" w:color="auto"/>
              <w:bottom w:val="single" w:sz="4" w:space="0" w:color="auto"/>
              <w:right w:val="single" w:sz="4" w:space="0" w:color="auto"/>
            </w:tcBorders>
            <w:tcMar>
              <w:top w:w="85" w:type="dxa"/>
              <w:bottom w:w="142" w:type="dxa"/>
            </w:tcMar>
          </w:tcPr>
          <w:p w14:paraId="101881A3" w14:textId="77777777" w:rsidR="002F6FA0" w:rsidRPr="00464FCC" w:rsidRDefault="002F6FA0" w:rsidP="004E3E5D">
            <w:pPr>
              <w:spacing w:before="120" w:after="120"/>
              <w:rPr>
                <w:b/>
                <w:bCs/>
              </w:rPr>
            </w:pPr>
          </w:p>
        </w:tc>
        <w:tc>
          <w:tcPr>
            <w:tcW w:w="7634" w:type="dxa"/>
            <w:tcBorders>
              <w:left w:val="single" w:sz="4" w:space="0" w:color="auto"/>
              <w:bottom w:val="single" w:sz="4" w:space="0" w:color="auto"/>
              <w:right w:val="single" w:sz="4" w:space="0" w:color="auto"/>
            </w:tcBorders>
            <w:tcMar>
              <w:top w:w="85" w:type="dxa"/>
              <w:bottom w:w="142" w:type="dxa"/>
            </w:tcMar>
          </w:tcPr>
          <w:p w14:paraId="1732155F" w14:textId="77777777" w:rsidR="002F6FA0" w:rsidRPr="00464FCC" w:rsidRDefault="002F6FA0" w:rsidP="004E3E5D">
            <w:pPr>
              <w:pStyle w:val="BodyText"/>
              <w:tabs>
                <w:tab w:val="left" w:pos="826"/>
                <w:tab w:val="left" w:pos="1726"/>
              </w:tabs>
              <w:spacing w:before="120"/>
              <w:jc w:val="center"/>
            </w:pPr>
            <w:r w:rsidRPr="00464FCC">
              <w:rPr>
                <w:b/>
              </w:rPr>
              <w:t xml:space="preserve">Public Opening of Financial Proposals </w:t>
            </w:r>
          </w:p>
        </w:tc>
      </w:tr>
      <w:tr w:rsidR="00E10461" w:rsidRPr="00464FCC" w14:paraId="38C0CE32" w14:textId="77777777" w:rsidTr="640CC179">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Borders>
              <w:left w:val="single" w:sz="4" w:space="0" w:color="auto"/>
              <w:bottom w:val="single" w:sz="4" w:space="0" w:color="auto"/>
              <w:right w:val="single" w:sz="4" w:space="0" w:color="auto"/>
            </w:tcBorders>
            <w:tcMar>
              <w:top w:w="85" w:type="dxa"/>
              <w:bottom w:w="142" w:type="dxa"/>
            </w:tcMar>
          </w:tcPr>
          <w:p w14:paraId="4F5A1F4C" w14:textId="77777777" w:rsidR="00E10461" w:rsidRPr="00464FCC" w:rsidRDefault="00E10461" w:rsidP="0027492E">
            <w:pPr>
              <w:spacing w:before="120" w:after="120"/>
              <w:rPr>
                <w:b/>
                <w:bCs/>
              </w:rPr>
            </w:pPr>
            <w:r w:rsidRPr="00464FCC">
              <w:rPr>
                <w:b/>
                <w:bCs/>
              </w:rPr>
              <w:t>23.</w:t>
            </w:r>
            <w:r w:rsidR="00A835B4" w:rsidRPr="00464FCC">
              <w:rPr>
                <w:b/>
                <w:bCs/>
              </w:rPr>
              <w:t>4</w:t>
            </w:r>
          </w:p>
        </w:tc>
        <w:tc>
          <w:tcPr>
            <w:tcW w:w="7634" w:type="dxa"/>
            <w:tcBorders>
              <w:left w:val="single" w:sz="4" w:space="0" w:color="auto"/>
              <w:bottom w:val="single" w:sz="4" w:space="0" w:color="auto"/>
              <w:right w:val="single" w:sz="4" w:space="0" w:color="auto"/>
            </w:tcBorders>
            <w:tcMar>
              <w:top w:w="85" w:type="dxa"/>
              <w:bottom w:w="142" w:type="dxa"/>
            </w:tcMar>
          </w:tcPr>
          <w:p w14:paraId="0E7A7869" w14:textId="40C0D49E" w:rsidR="00E10461" w:rsidRDefault="74566D9D" w:rsidP="004E3E5D">
            <w:pPr>
              <w:pStyle w:val="BankNormal"/>
              <w:tabs>
                <w:tab w:val="right" w:pos="7218"/>
              </w:tabs>
              <w:spacing w:before="120" w:after="120"/>
            </w:pPr>
            <w:r w:rsidRPr="640CC179">
              <w:rPr>
                <w:b/>
                <w:bCs/>
              </w:rPr>
              <w:t xml:space="preserve">An online option of the opening of the Financial Proposals is offered: </w:t>
            </w:r>
            <w:r>
              <w:t>No</w:t>
            </w:r>
          </w:p>
          <w:p w14:paraId="02635BAE" w14:textId="3C78F9D7" w:rsidR="000962CD" w:rsidRPr="00D47029" w:rsidRDefault="5749094F" w:rsidP="00D47029">
            <w:pPr>
              <w:pStyle w:val="NormalWeb"/>
            </w:pPr>
            <w:r w:rsidRPr="640CC179">
              <w:rPr>
                <w:rFonts w:ascii="Garamond" w:hAnsi="Garamond"/>
              </w:rPr>
              <w:t xml:space="preserve">The financial proposals </w:t>
            </w:r>
            <w:r w:rsidR="48BCF44C" w:rsidRPr="640CC179">
              <w:rPr>
                <w:rFonts w:ascii="Garamond" w:hAnsi="Garamond"/>
              </w:rPr>
              <w:t xml:space="preserve">that will be opened are </w:t>
            </w:r>
            <w:r w:rsidRPr="640CC179">
              <w:rPr>
                <w:rFonts w:ascii="Garamond" w:hAnsi="Garamond"/>
              </w:rPr>
              <w:t>of only those firms which secure a minimum score of 7</w:t>
            </w:r>
            <w:r w:rsidR="00832072">
              <w:rPr>
                <w:rFonts w:ascii="Garamond" w:hAnsi="Garamond"/>
              </w:rPr>
              <w:t>5</w:t>
            </w:r>
            <w:r w:rsidRPr="640CC179">
              <w:rPr>
                <w:rFonts w:ascii="Garamond" w:hAnsi="Garamond"/>
              </w:rPr>
              <w:t>/100 in the technical evaluation and whose demo of ERP system is satisfactory compliant</w:t>
            </w:r>
            <w:r w:rsidR="48BCF44C" w:rsidRPr="640CC179">
              <w:rPr>
                <w:rFonts w:ascii="Garamond" w:hAnsi="Garamond"/>
              </w:rPr>
              <w:t>.</w:t>
            </w:r>
            <w:r w:rsidR="57031162" w:rsidRPr="640CC179">
              <w:rPr>
                <w:rFonts w:ascii="Garamond" w:hAnsi="Garamond"/>
              </w:rPr>
              <w:t>,</w:t>
            </w:r>
            <w:r w:rsidRPr="640CC179">
              <w:rPr>
                <w:rFonts w:ascii="Garamond" w:hAnsi="Garamond"/>
              </w:rPr>
              <w:t xml:space="preserve"> will be opened</w:t>
            </w:r>
          </w:p>
        </w:tc>
      </w:tr>
      <w:tr w:rsidR="00A95BE8" w:rsidRPr="00464FCC" w14:paraId="1F01148D" w14:textId="77777777" w:rsidTr="640CC179">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Borders>
              <w:left w:val="single" w:sz="4" w:space="0" w:color="auto"/>
              <w:bottom w:val="single" w:sz="4" w:space="0" w:color="auto"/>
              <w:right w:val="single" w:sz="4" w:space="0" w:color="auto"/>
            </w:tcBorders>
            <w:tcMar>
              <w:top w:w="85" w:type="dxa"/>
              <w:bottom w:w="142" w:type="dxa"/>
            </w:tcMar>
          </w:tcPr>
          <w:p w14:paraId="57B31F8B" w14:textId="77777777" w:rsidR="00A95BE8" w:rsidRPr="00464FCC" w:rsidRDefault="00A95BE8" w:rsidP="0027492E">
            <w:pPr>
              <w:spacing w:before="120" w:after="120"/>
              <w:rPr>
                <w:b/>
                <w:bCs/>
              </w:rPr>
            </w:pPr>
            <w:r w:rsidRPr="00464FCC">
              <w:rPr>
                <w:b/>
              </w:rPr>
              <w:t>23.5</w:t>
            </w:r>
          </w:p>
        </w:tc>
        <w:tc>
          <w:tcPr>
            <w:tcW w:w="7634" w:type="dxa"/>
            <w:tcBorders>
              <w:left w:val="single" w:sz="4" w:space="0" w:color="auto"/>
              <w:bottom w:val="single" w:sz="4" w:space="0" w:color="auto"/>
              <w:right w:val="single" w:sz="4" w:space="0" w:color="auto"/>
            </w:tcBorders>
            <w:tcMar>
              <w:top w:w="85" w:type="dxa"/>
              <w:bottom w:w="142" w:type="dxa"/>
            </w:tcMar>
          </w:tcPr>
          <w:p w14:paraId="41596EEB" w14:textId="081576D7" w:rsidR="00A95BE8" w:rsidRPr="00642762" w:rsidRDefault="00A95BE8" w:rsidP="00642762">
            <w:pPr>
              <w:spacing w:before="120" w:after="120"/>
              <w:jc w:val="both"/>
            </w:pPr>
            <w:r w:rsidRPr="00464FCC">
              <w:t>Following the completion of the evaluation of the Technical Proposals, the Client will notify</w:t>
            </w:r>
            <w:r w:rsidR="00832072">
              <w:t xml:space="preserve"> and request</w:t>
            </w:r>
            <w:r w:rsidRPr="00464FCC">
              <w:t xml:space="preserve"> all </w:t>
            </w:r>
            <w:r w:rsidR="00066019">
              <w:t xml:space="preserve">qualifying </w:t>
            </w:r>
            <w:r w:rsidRPr="00464FCC">
              <w:t xml:space="preserve">Consultants </w:t>
            </w:r>
            <w:r w:rsidR="00832072">
              <w:t xml:space="preserve">to provide </w:t>
            </w:r>
            <w:proofErr w:type="gramStart"/>
            <w:r w:rsidR="00832072">
              <w:t xml:space="preserve">passwords </w:t>
            </w:r>
            <w:r w:rsidRPr="00464FCC">
              <w:t xml:space="preserve"> of</w:t>
            </w:r>
            <w:proofErr w:type="gramEnd"/>
            <w:r w:rsidRPr="00464FCC">
              <w:t xml:space="preserve"> Financial Proposals.</w:t>
            </w:r>
          </w:p>
        </w:tc>
      </w:tr>
      <w:tr w:rsidR="00E10461" w:rsidRPr="00464FCC" w14:paraId="036653C0" w14:textId="77777777" w:rsidTr="640CC179">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Borders>
              <w:left w:val="single" w:sz="4" w:space="0" w:color="auto"/>
              <w:bottom w:val="single" w:sz="4" w:space="0" w:color="auto"/>
              <w:right w:val="single" w:sz="4" w:space="0" w:color="auto"/>
            </w:tcBorders>
            <w:tcMar>
              <w:top w:w="85" w:type="dxa"/>
              <w:bottom w:w="142" w:type="dxa"/>
            </w:tcMar>
          </w:tcPr>
          <w:p w14:paraId="077E1D46" w14:textId="77777777" w:rsidR="00E10461" w:rsidRPr="00464FCC" w:rsidRDefault="00E10461" w:rsidP="0027492E">
            <w:pPr>
              <w:spacing w:before="120" w:after="120"/>
              <w:rPr>
                <w:b/>
                <w:bCs/>
              </w:rPr>
            </w:pPr>
            <w:r w:rsidRPr="00464FCC">
              <w:rPr>
                <w:b/>
                <w:bCs/>
              </w:rPr>
              <w:t xml:space="preserve">25.1 </w:t>
            </w:r>
          </w:p>
        </w:tc>
        <w:tc>
          <w:tcPr>
            <w:tcW w:w="7634" w:type="dxa"/>
            <w:tcBorders>
              <w:left w:val="single" w:sz="4" w:space="0" w:color="auto"/>
              <w:bottom w:val="single" w:sz="4" w:space="0" w:color="auto"/>
              <w:right w:val="single" w:sz="4" w:space="0" w:color="auto"/>
            </w:tcBorders>
            <w:tcMar>
              <w:top w:w="85" w:type="dxa"/>
              <w:bottom w:w="142" w:type="dxa"/>
            </w:tcMar>
          </w:tcPr>
          <w:p w14:paraId="0C35B4D0" w14:textId="77777777" w:rsidR="00E10461" w:rsidRPr="00464FCC" w:rsidRDefault="00E10461" w:rsidP="0027492E">
            <w:pPr>
              <w:pStyle w:val="BodyText"/>
              <w:suppressAutoHyphens w:val="0"/>
              <w:spacing w:before="120"/>
              <w:rPr>
                <w:szCs w:val="24"/>
              </w:rPr>
            </w:pPr>
            <w:proofErr w:type="gramStart"/>
            <w:r w:rsidRPr="00464FCC">
              <w:rPr>
                <w:szCs w:val="24"/>
              </w:rPr>
              <w:t>For the purpose of</w:t>
            </w:r>
            <w:proofErr w:type="gramEnd"/>
            <w:r w:rsidRPr="00464FCC">
              <w:rPr>
                <w:szCs w:val="24"/>
              </w:rPr>
              <w:t xml:space="preserve"> the evaluation, the Client will exclude: (a) all local identifiable indirect taxes such as sales tax, excise tax, VAT, or similar taxes levied on the contract’s invoices; and (b) all additional local indirect tax on the remuneration of services rendered by non-resident experts in the Client’s country. If a Contract is awarded, at Contract negotiations, all such taxes will be discussed, finalized (using the itemized list as a guidance but not limiting to it) and added to the Contract amount as a separate line, also indicating which taxes shall be paid by the Consultant and which taxes are withheld and paid by the Client on behalf of the Consultant.</w:t>
            </w:r>
          </w:p>
        </w:tc>
      </w:tr>
      <w:tr w:rsidR="00E10461" w:rsidRPr="00464FCC" w14:paraId="31AB6514" w14:textId="77777777" w:rsidTr="640CC179">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Borders>
              <w:left w:val="single" w:sz="4" w:space="0" w:color="auto"/>
              <w:bottom w:val="single" w:sz="4" w:space="0" w:color="auto"/>
              <w:right w:val="single" w:sz="4" w:space="0" w:color="auto"/>
            </w:tcBorders>
            <w:tcMar>
              <w:top w:w="85" w:type="dxa"/>
              <w:bottom w:w="142" w:type="dxa"/>
            </w:tcMar>
          </w:tcPr>
          <w:p w14:paraId="07A7AB78" w14:textId="77777777" w:rsidR="00E10461" w:rsidRPr="00464FCC" w:rsidRDefault="00E10461" w:rsidP="0027492E">
            <w:pPr>
              <w:spacing w:before="120" w:after="120"/>
              <w:rPr>
                <w:b/>
                <w:bCs/>
              </w:rPr>
            </w:pPr>
            <w:r w:rsidRPr="00464FCC">
              <w:rPr>
                <w:b/>
                <w:bCs/>
              </w:rPr>
              <w:t>26.1</w:t>
            </w:r>
          </w:p>
          <w:p w14:paraId="4669CF58" w14:textId="77777777" w:rsidR="00E10461" w:rsidRPr="00464FCC" w:rsidRDefault="00E10461" w:rsidP="0027492E">
            <w:pPr>
              <w:pStyle w:val="BankNormal"/>
              <w:tabs>
                <w:tab w:val="right" w:pos="7218"/>
              </w:tabs>
              <w:spacing w:before="120" w:after="120"/>
              <w:rPr>
                <w:b/>
                <w:bCs/>
                <w:sz w:val="20"/>
              </w:rPr>
            </w:pPr>
          </w:p>
        </w:tc>
        <w:tc>
          <w:tcPr>
            <w:tcW w:w="7634" w:type="dxa"/>
            <w:tcBorders>
              <w:left w:val="single" w:sz="4" w:space="0" w:color="auto"/>
              <w:bottom w:val="single" w:sz="4" w:space="0" w:color="auto"/>
              <w:right w:val="single" w:sz="4" w:space="0" w:color="auto"/>
            </w:tcBorders>
            <w:tcMar>
              <w:top w:w="85" w:type="dxa"/>
              <w:bottom w:w="142" w:type="dxa"/>
            </w:tcMar>
          </w:tcPr>
          <w:p w14:paraId="5EEAEF8F" w14:textId="77777777" w:rsidR="00C75B1D" w:rsidRPr="00464FCC" w:rsidRDefault="00C75B1D" w:rsidP="00C75B1D">
            <w:pPr>
              <w:pStyle w:val="BankNormal"/>
              <w:tabs>
                <w:tab w:val="right" w:pos="7218"/>
              </w:tabs>
              <w:spacing w:before="120" w:after="120"/>
            </w:pPr>
            <w:r w:rsidRPr="00464FCC">
              <w:rPr>
                <w:b/>
              </w:rPr>
              <w:t xml:space="preserve">The single currency for the conversion of all prices expressed in various currencies into </w:t>
            </w:r>
            <w:proofErr w:type="gramStart"/>
            <w:r w:rsidRPr="00464FCC">
              <w:rPr>
                <w:b/>
              </w:rPr>
              <w:t>a single one</w:t>
            </w:r>
            <w:proofErr w:type="gramEnd"/>
            <w:r w:rsidRPr="00464FCC">
              <w:rPr>
                <w:b/>
              </w:rPr>
              <w:t xml:space="preserve"> is</w:t>
            </w:r>
            <w:r>
              <w:t xml:space="preserve"> United states dollar (USD)</w:t>
            </w:r>
          </w:p>
          <w:p w14:paraId="75F535E9" w14:textId="77777777" w:rsidR="00C75B1D" w:rsidRPr="00A668CC" w:rsidRDefault="00C75B1D" w:rsidP="00C75B1D">
            <w:pPr>
              <w:pStyle w:val="BankNormal"/>
              <w:tabs>
                <w:tab w:val="right" w:pos="7218"/>
              </w:tabs>
              <w:spacing w:before="120" w:after="120"/>
            </w:pPr>
            <w:r w:rsidRPr="00464FCC">
              <w:rPr>
                <w:b/>
              </w:rPr>
              <w:t>The official source of the selling (exchange) rate is</w:t>
            </w:r>
            <w:r w:rsidRPr="00464FCC">
              <w:t xml:space="preserve">: </w:t>
            </w:r>
            <w:r w:rsidRPr="00A668CC">
              <w:t>National Bank of Rwanda average rate</w:t>
            </w:r>
          </w:p>
          <w:p w14:paraId="1A8D16AB" w14:textId="5B221A3D" w:rsidR="00E10461" w:rsidRPr="00464FCC" w:rsidRDefault="00C75B1D" w:rsidP="00C75B1D">
            <w:pPr>
              <w:pStyle w:val="BankNormal"/>
              <w:tabs>
                <w:tab w:val="left" w:pos="6226"/>
                <w:tab w:val="right" w:pos="7218"/>
              </w:tabs>
              <w:spacing w:before="120" w:after="120"/>
              <w:rPr>
                <w:i/>
                <w:szCs w:val="24"/>
                <w:lang w:eastAsia="it-IT"/>
              </w:rPr>
            </w:pPr>
            <w:r w:rsidRPr="00464FCC">
              <w:rPr>
                <w:b/>
              </w:rPr>
              <w:t xml:space="preserve">The date of the exchange rate is </w:t>
            </w:r>
            <w:r w:rsidRPr="00A668CC">
              <w:t>Date of opening of technical proposal</w:t>
            </w:r>
          </w:p>
        </w:tc>
      </w:tr>
      <w:tr w:rsidR="00E10461" w:rsidRPr="00464FCC" w14:paraId="556FD753" w14:textId="77777777" w:rsidTr="640CC179">
        <w:tblPrEx>
          <w:tblBorders>
            <w:top w:val="single" w:sz="6" w:space="0" w:color="auto"/>
          </w:tblBorders>
          <w:tblCellMar>
            <w:right w:w="113" w:type="dxa"/>
          </w:tblCellMar>
        </w:tblPrEx>
        <w:trPr>
          <w:gridAfter w:val="1"/>
          <w:wAfter w:w="14" w:type="dxa"/>
        </w:trPr>
        <w:tc>
          <w:tcPr>
            <w:tcW w:w="1514" w:type="dxa"/>
            <w:tcBorders>
              <w:top w:val="single" w:sz="6" w:space="0" w:color="auto"/>
            </w:tcBorders>
            <w:tcMar>
              <w:top w:w="85" w:type="dxa"/>
              <w:bottom w:w="142" w:type="dxa"/>
            </w:tcMar>
          </w:tcPr>
          <w:p w14:paraId="09F9551F" w14:textId="77777777" w:rsidR="00E10461" w:rsidRPr="00464FCC" w:rsidRDefault="00E10461" w:rsidP="0027492E">
            <w:pPr>
              <w:spacing w:before="120" w:after="120"/>
              <w:rPr>
                <w:b/>
                <w:bCs/>
              </w:rPr>
            </w:pPr>
          </w:p>
        </w:tc>
        <w:tc>
          <w:tcPr>
            <w:tcW w:w="7634" w:type="dxa"/>
            <w:tcBorders>
              <w:top w:val="single" w:sz="6" w:space="0" w:color="auto"/>
            </w:tcBorders>
            <w:tcMar>
              <w:top w:w="85" w:type="dxa"/>
              <w:bottom w:w="142" w:type="dxa"/>
            </w:tcMar>
          </w:tcPr>
          <w:p w14:paraId="3D432F06" w14:textId="77777777" w:rsidR="00E10461" w:rsidRPr="00464FCC" w:rsidRDefault="00E10461" w:rsidP="004E3E5D">
            <w:pPr>
              <w:pStyle w:val="BodyText"/>
              <w:tabs>
                <w:tab w:val="left" w:pos="826"/>
                <w:tab w:val="left" w:pos="1726"/>
              </w:tabs>
              <w:spacing w:before="120"/>
              <w:jc w:val="center"/>
              <w:rPr>
                <w:b/>
              </w:rPr>
            </w:pPr>
            <w:r w:rsidRPr="00464FCC">
              <w:rPr>
                <w:b/>
                <w:sz w:val="32"/>
                <w:szCs w:val="32"/>
              </w:rPr>
              <w:t>D. Negotiations and Award</w:t>
            </w:r>
          </w:p>
        </w:tc>
      </w:tr>
      <w:tr w:rsidR="00E10461" w:rsidRPr="00464FCC" w14:paraId="0D886F71" w14:textId="77777777" w:rsidTr="640CC179">
        <w:tblPrEx>
          <w:tblBorders>
            <w:top w:val="single" w:sz="6" w:space="0" w:color="auto"/>
          </w:tblBorders>
          <w:tblCellMar>
            <w:right w:w="113" w:type="dxa"/>
          </w:tblCellMar>
        </w:tblPrEx>
        <w:trPr>
          <w:gridAfter w:val="1"/>
          <w:wAfter w:w="14" w:type="dxa"/>
        </w:trPr>
        <w:tc>
          <w:tcPr>
            <w:tcW w:w="1514" w:type="dxa"/>
            <w:tcBorders>
              <w:top w:val="single" w:sz="6" w:space="0" w:color="auto"/>
            </w:tcBorders>
            <w:tcMar>
              <w:top w:w="85" w:type="dxa"/>
              <w:bottom w:w="142" w:type="dxa"/>
            </w:tcMar>
          </w:tcPr>
          <w:p w14:paraId="3EA48117" w14:textId="77777777" w:rsidR="00E10461" w:rsidRPr="00464FCC" w:rsidRDefault="00E10461" w:rsidP="0027492E">
            <w:pPr>
              <w:spacing w:before="120" w:after="120"/>
              <w:rPr>
                <w:b/>
                <w:bCs/>
              </w:rPr>
            </w:pPr>
            <w:r w:rsidRPr="00464FCC">
              <w:rPr>
                <w:b/>
                <w:bCs/>
              </w:rPr>
              <w:t>28.1</w:t>
            </w:r>
          </w:p>
        </w:tc>
        <w:tc>
          <w:tcPr>
            <w:tcW w:w="7634" w:type="dxa"/>
            <w:tcBorders>
              <w:top w:val="single" w:sz="6" w:space="0" w:color="auto"/>
            </w:tcBorders>
            <w:tcMar>
              <w:top w:w="85" w:type="dxa"/>
              <w:bottom w:w="142" w:type="dxa"/>
            </w:tcMar>
          </w:tcPr>
          <w:p w14:paraId="47F92573" w14:textId="77777777" w:rsidR="00E10461" w:rsidRPr="00CA6E77" w:rsidRDefault="00E10461" w:rsidP="0027492E">
            <w:pPr>
              <w:pStyle w:val="BankNormal"/>
              <w:tabs>
                <w:tab w:val="right" w:pos="7218"/>
              </w:tabs>
              <w:spacing w:before="120" w:after="120"/>
              <w:rPr>
                <w:b/>
              </w:rPr>
            </w:pPr>
            <w:r w:rsidRPr="00CA6E77">
              <w:rPr>
                <w:b/>
              </w:rPr>
              <w:t xml:space="preserve">Expected date and address for contract negotiations: </w:t>
            </w:r>
          </w:p>
          <w:p w14:paraId="1B840749" w14:textId="77777777" w:rsidR="00DF32D8" w:rsidRPr="00CA6E77" w:rsidRDefault="00DF32D8" w:rsidP="00DF32D8">
            <w:pPr>
              <w:pStyle w:val="BankNormal"/>
              <w:tabs>
                <w:tab w:val="right" w:pos="7218"/>
              </w:tabs>
              <w:spacing w:before="120" w:after="120"/>
              <w:rPr>
                <w:i/>
                <w:sz w:val="20"/>
              </w:rPr>
            </w:pPr>
            <w:r w:rsidRPr="00CA6E77">
              <w:rPr>
                <w:b/>
              </w:rPr>
              <w:t>Date</w:t>
            </w:r>
            <w:r w:rsidRPr="00CA6E77">
              <w:t>: December 2025</w:t>
            </w:r>
          </w:p>
          <w:p w14:paraId="786D2098" w14:textId="33182DDF" w:rsidR="00E10461" w:rsidRPr="00CA6E77" w:rsidRDefault="00DF32D8" w:rsidP="00DF32D8">
            <w:pPr>
              <w:pStyle w:val="BankNormal"/>
              <w:tabs>
                <w:tab w:val="right" w:pos="7218"/>
              </w:tabs>
              <w:spacing w:before="120" w:after="120"/>
              <w:rPr>
                <w:szCs w:val="24"/>
                <w:lang w:eastAsia="it-IT"/>
              </w:rPr>
            </w:pPr>
            <w:r w:rsidRPr="00CA6E77">
              <w:rPr>
                <w:b/>
                <w:szCs w:val="24"/>
              </w:rPr>
              <w:t>Address:</w:t>
            </w:r>
            <w:r w:rsidRPr="00CA6E77">
              <w:rPr>
                <w:sz w:val="20"/>
              </w:rPr>
              <w:t xml:space="preserve"> </w:t>
            </w:r>
            <w:r w:rsidRPr="00CA6E77">
              <w:t>Kigali Rwanda</w:t>
            </w:r>
            <w:r w:rsidR="00E10461" w:rsidRPr="00CA6E77">
              <w:rPr>
                <w:szCs w:val="24"/>
                <w:lang w:eastAsia="it-IT"/>
              </w:rPr>
              <w:tab/>
            </w:r>
          </w:p>
        </w:tc>
      </w:tr>
      <w:tr w:rsidR="00E10461" w:rsidRPr="00464FCC" w14:paraId="65C1C458" w14:textId="77777777" w:rsidTr="640CC179">
        <w:tblPrEx>
          <w:tblBorders>
            <w:top w:val="single" w:sz="6" w:space="0" w:color="auto"/>
          </w:tblBorders>
          <w:tblCellMar>
            <w:right w:w="113" w:type="dxa"/>
          </w:tblCellMar>
        </w:tblPrEx>
        <w:trPr>
          <w:gridAfter w:val="1"/>
          <w:wAfter w:w="14" w:type="dxa"/>
        </w:trPr>
        <w:tc>
          <w:tcPr>
            <w:tcW w:w="1514" w:type="dxa"/>
            <w:tcBorders>
              <w:top w:val="single" w:sz="6" w:space="0" w:color="auto"/>
            </w:tcBorders>
            <w:tcMar>
              <w:top w:w="85" w:type="dxa"/>
              <w:bottom w:w="142" w:type="dxa"/>
            </w:tcMar>
          </w:tcPr>
          <w:p w14:paraId="1D9FD6C3" w14:textId="77777777" w:rsidR="00E10461" w:rsidRPr="00464FCC" w:rsidRDefault="00E10461" w:rsidP="0027492E">
            <w:pPr>
              <w:spacing w:before="120" w:after="120"/>
              <w:rPr>
                <w:b/>
                <w:bCs/>
              </w:rPr>
            </w:pPr>
            <w:r w:rsidRPr="00464FCC">
              <w:rPr>
                <w:b/>
                <w:bCs/>
              </w:rPr>
              <w:t>3</w:t>
            </w:r>
            <w:r w:rsidR="005D7206" w:rsidRPr="00464FCC">
              <w:rPr>
                <w:b/>
                <w:bCs/>
              </w:rPr>
              <w:t>4</w:t>
            </w:r>
            <w:r w:rsidRPr="00464FCC">
              <w:rPr>
                <w:b/>
                <w:bCs/>
              </w:rPr>
              <w:t>.2</w:t>
            </w:r>
          </w:p>
        </w:tc>
        <w:tc>
          <w:tcPr>
            <w:tcW w:w="7634" w:type="dxa"/>
            <w:tcBorders>
              <w:top w:val="single" w:sz="6" w:space="0" w:color="auto"/>
            </w:tcBorders>
            <w:tcMar>
              <w:top w:w="85" w:type="dxa"/>
              <w:bottom w:w="142" w:type="dxa"/>
            </w:tcMar>
          </w:tcPr>
          <w:p w14:paraId="17FEA9B8" w14:textId="77777777" w:rsidR="00E10461" w:rsidRPr="00CA6E77" w:rsidRDefault="00E10461" w:rsidP="0027492E">
            <w:pPr>
              <w:pStyle w:val="BankNormal"/>
              <w:tabs>
                <w:tab w:val="left" w:pos="5686"/>
                <w:tab w:val="right" w:pos="7218"/>
              </w:tabs>
              <w:spacing w:before="120" w:after="120"/>
              <w:rPr>
                <w:b/>
              </w:rPr>
            </w:pPr>
            <w:r w:rsidRPr="00CA6E77">
              <w:rPr>
                <w:b/>
              </w:rPr>
              <w:t>Expected date for the commencement of the Services:</w:t>
            </w:r>
          </w:p>
          <w:p w14:paraId="56079870" w14:textId="0CF354EA" w:rsidR="00CA59E6" w:rsidRPr="00CA6E77" w:rsidRDefault="00CA59E6" w:rsidP="00CA59E6">
            <w:pPr>
              <w:pStyle w:val="BankNormal"/>
              <w:tabs>
                <w:tab w:val="right" w:pos="7218"/>
              </w:tabs>
              <w:spacing w:before="120" w:after="120"/>
              <w:rPr>
                <w:i/>
                <w:sz w:val="20"/>
              </w:rPr>
            </w:pPr>
            <w:r w:rsidRPr="00CA6E77">
              <w:rPr>
                <w:b/>
              </w:rPr>
              <w:t>Date</w:t>
            </w:r>
            <w:r w:rsidRPr="00CA6E77">
              <w:t xml:space="preserve">: </w:t>
            </w:r>
            <w:r w:rsidR="00CA64CF">
              <w:t>January</w:t>
            </w:r>
            <w:r w:rsidRPr="00CA6E77">
              <w:t xml:space="preserve"> 202</w:t>
            </w:r>
            <w:r w:rsidR="00CA64CF">
              <w:t>6</w:t>
            </w:r>
          </w:p>
          <w:p w14:paraId="6B344069" w14:textId="0FD0795E" w:rsidR="00E94A06" w:rsidRPr="00CA6E77" w:rsidRDefault="00E10461" w:rsidP="00CA59E6">
            <w:pPr>
              <w:pStyle w:val="BankNormal"/>
              <w:tabs>
                <w:tab w:val="left" w:pos="5686"/>
                <w:tab w:val="right" w:pos="7218"/>
              </w:tabs>
              <w:spacing w:before="120" w:after="120"/>
            </w:pPr>
            <w:r w:rsidRPr="00CA6E77">
              <w:rPr>
                <w:i/>
              </w:rPr>
              <w:t xml:space="preserve"> </w:t>
            </w:r>
            <w:r w:rsidRPr="00CA6E77">
              <w:rPr>
                <w:b/>
              </w:rPr>
              <w:t>at</w:t>
            </w:r>
            <w:r w:rsidRPr="00CA6E77">
              <w:t xml:space="preserve">: </w:t>
            </w:r>
          </w:p>
          <w:p w14:paraId="4E97EB1D" w14:textId="77777777" w:rsidR="00E94A06" w:rsidRPr="00CA6E77" w:rsidRDefault="00E94A06" w:rsidP="00E94A06">
            <w:pPr>
              <w:jc w:val="both"/>
              <w:rPr>
                <w:rFonts w:ascii="Book Antiqua" w:hAnsi="Book Antiqua"/>
                <w:spacing w:val="-2"/>
              </w:rPr>
            </w:pPr>
            <w:r w:rsidRPr="00CA6E77">
              <w:rPr>
                <w:rFonts w:ascii="Book Antiqua" w:hAnsi="Book Antiqua"/>
                <w:spacing w:val="-2"/>
              </w:rPr>
              <w:t xml:space="preserve">Smart Africa Secretariate </w:t>
            </w:r>
          </w:p>
          <w:p w14:paraId="352391D3" w14:textId="77777777" w:rsidR="00E94A06" w:rsidRPr="00CA6E77" w:rsidRDefault="00E94A06" w:rsidP="00E94A06">
            <w:pPr>
              <w:jc w:val="both"/>
              <w:rPr>
                <w:rFonts w:ascii="Book Antiqua" w:hAnsi="Book Antiqua"/>
                <w:spacing w:val="-2"/>
              </w:rPr>
            </w:pPr>
            <w:r w:rsidRPr="00CA6E77">
              <w:rPr>
                <w:rFonts w:ascii="Book Antiqua" w:hAnsi="Book Antiqua"/>
                <w:spacing w:val="-2"/>
              </w:rPr>
              <w:t xml:space="preserve">10th floor in Career Center Building, </w:t>
            </w:r>
          </w:p>
          <w:p w14:paraId="1FC1B822" w14:textId="3D5C0C98" w:rsidR="00E10461" w:rsidRPr="00CA6E77" w:rsidRDefault="00E94A06" w:rsidP="00E94A06">
            <w:pPr>
              <w:pStyle w:val="BankNormal"/>
              <w:tabs>
                <w:tab w:val="left" w:pos="5686"/>
                <w:tab w:val="right" w:pos="7218"/>
              </w:tabs>
              <w:spacing w:before="120" w:after="120"/>
            </w:pPr>
            <w:r w:rsidRPr="00CA6E77">
              <w:rPr>
                <w:rFonts w:ascii="Book Antiqua" w:hAnsi="Book Antiqua"/>
                <w:spacing w:val="-2"/>
              </w:rPr>
              <w:t>KG 541 ST, Kigali – Rwanda </w:t>
            </w:r>
          </w:p>
        </w:tc>
      </w:tr>
      <w:tr w:rsidR="00733F3E" w:rsidRPr="00464FCC" w14:paraId="133620D9" w14:textId="77777777" w:rsidTr="640CC179">
        <w:tblPrEx>
          <w:tblBorders>
            <w:top w:val="single" w:sz="6" w:space="0" w:color="auto"/>
          </w:tblBorders>
          <w:tblCellMar>
            <w:right w:w="113" w:type="dxa"/>
          </w:tblCellMar>
        </w:tblPrEx>
        <w:trPr>
          <w:gridAfter w:val="1"/>
          <w:wAfter w:w="14" w:type="dxa"/>
        </w:trPr>
        <w:tc>
          <w:tcPr>
            <w:tcW w:w="1514" w:type="dxa"/>
            <w:tcBorders>
              <w:top w:val="single" w:sz="6" w:space="0" w:color="auto"/>
            </w:tcBorders>
            <w:tcMar>
              <w:top w:w="85" w:type="dxa"/>
              <w:bottom w:w="142" w:type="dxa"/>
            </w:tcMar>
          </w:tcPr>
          <w:p w14:paraId="5596558F" w14:textId="77777777" w:rsidR="00733F3E" w:rsidRPr="00464FCC" w:rsidRDefault="00733F3E" w:rsidP="0027492E">
            <w:pPr>
              <w:spacing w:before="120" w:after="120"/>
              <w:rPr>
                <w:b/>
                <w:bCs/>
              </w:rPr>
            </w:pPr>
            <w:r w:rsidRPr="00464FCC">
              <w:rPr>
                <w:b/>
                <w:bCs/>
              </w:rPr>
              <w:t>35.1</w:t>
            </w:r>
          </w:p>
        </w:tc>
        <w:tc>
          <w:tcPr>
            <w:tcW w:w="7634" w:type="dxa"/>
            <w:tcBorders>
              <w:top w:val="single" w:sz="6" w:space="0" w:color="auto"/>
            </w:tcBorders>
            <w:tcMar>
              <w:top w:w="85" w:type="dxa"/>
              <w:bottom w:w="142" w:type="dxa"/>
            </w:tcMar>
          </w:tcPr>
          <w:p w14:paraId="035D36E1" w14:textId="77777777" w:rsidR="00733F3E" w:rsidRPr="00464FCC" w:rsidRDefault="00733F3E" w:rsidP="00733F3E">
            <w:pPr>
              <w:spacing w:before="120" w:after="120"/>
            </w:pPr>
            <w:r w:rsidRPr="0021172D">
              <w:t xml:space="preserve">The procedures for making a Procurement-related Complaint are detailed in the </w:t>
            </w:r>
            <w:r w:rsidR="000325FD" w:rsidRPr="0021172D">
              <w:t>“</w:t>
            </w:r>
            <w:hyperlink r:id="rId37" w:history="1">
              <w:r w:rsidRPr="0021172D">
                <w:rPr>
                  <w:rStyle w:val="Hyperlink"/>
                  <w:color w:val="auto"/>
                </w:rPr>
                <w:t>Procurement Regulations for IPF Borrowers</w:t>
              </w:r>
            </w:hyperlink>
            <w:r w:rsidRPr="0021172D">
              <w:t xml:space="preserve"> (Annex III)</w:t>
            </w:r>
            <w:r w:rsidR="000325FD" w:rsidRPr="0021172D">
              <w:t>.”</w:t>
            </w:r>
            <w:r w:rsidRPr="0021172D">
              <w:t xml:space="preserve"> If a Consultant wishes to make a Procurement-related Complaint</w:t>
            </w:r>
            <w:r w:rsidR="000325FD" w:rsidRPr="0021172D">
              <w:t>,</w:t>
            </w:r>
            <w:r w:rsidRPr="0021172D">
              <w:t xml:space="preserve"> the Consultant sh</w:t>
            </w:r>
            <w:r w:rsidR="00683837" w:rsidRPr="0021172D">
              <w:t>all</w:t>
            </w:r>
            <w:r w:rsidRPr="0021172D">
              <w:t xml:space="preserve"> </w:t>
            </w:r>
            <w:r w:rsidRPr="00464FCC">
              <w:t>submit its complaint</w:t>
            </w:r>
            <w:r w:rsidR="000325FD" w:rsidRPr="00464FCC">
              <w:t xml:space="preserve"> following these procedures</w:t>
            </w:r>
            <w:r w:rsidRPr="00464FCC">
              <w:t xml:space="preserve">, </w:t>
            </w:r>
            <w:r w:rsidR="00683837" w:rsidRPr="00464FCC">
              <w:t>I</w:t>
            </w:r>
            <w:r w:rsidRPr="00464FCC">
              <w:t xml:space="preserve">n </w:t>
            </w:r>
            <w:r w:rsidR="00683837" w:rsidRPr="00464FCC">
              <w:t>W</w:t>
            </w:r>
            <w:r w:rsidRPr="00464FCC">
              <w:t xml:space="preserve">riting (by the quickest means available, </w:t>
            </w:r>
            <w:r w:rsidR="00683837" w:rsidRPr="00464FCC">
              <w:t xml:space="preserve">such as </w:t>
            </w:r>
            <w:r w:rsidRPr="00464FCC">
              <w:t>by email or fax), to:</w:t>
            </w:r>
          </w:p>
          <w:p w14:paraId="58F13D01" w14:textId="77777777" w:rsidR="000A3C6A" w:rsidRPr="00391801" w:rsidRDefault="000A3C6A" w:rsidP="004264B7">
            <w:pPr>
              <w:spacing w:before="80" w:after="80"/>
              <w:rPr>
                <w:b/>
              </w:rPr>
            </w:pPr>
          </w:p>
          <w:p w14:paraId="08D25F90" w14:textId="77777777" w:rsidR="000A3C6A" w:rsidRPr="00391801" w:rsidRDefault="000A3C6A" w:rsidP="000A3C6A">
            <w:pPr>
              <w:spacing w:before="120" w:after="120"/>
              <w:ind w:left="341"/>
              <w:rPr>
                <w:i/>
              </w:rPr>
            </w:pPr>
            <w:r w:rsidRPr="00391801">
              <w:rPr>
                <w:b/>
              </w:rPr>
              <w:t>For the attention</w:t>
            </w:r>
            <w:r w:rsidRPr="00391801">
              <w:t xml:space="preserve">: </w:t>
            </w:r>
            <w:r w:rsidRPr="00391801">
              <w:rPr>
                <w:i/>
              </w:rPr>
              <w:t>Christophe Uyisabyarahabwa</w:t>
            </w:r>
          </w:p>
          <w:p w14:paraId="09A8D236" w14:textId="77777777" w:rsidR="000A3C6A" w:rsidRPr="00391801" w:rsidRDefault="000A3C6A" w:rsidP="000A3C6A">
            <w:pPr>
              <w:spacing w:before="120" w:after="120"/>
              <w:ind w:left="341"/>
            </w:pPr>
            <w:r w:rsidRPr="00391801">
              <w:rPr>
                <w:b/>
              </w:rPr>
              <w:t>Title/position</w:t>
            </w:r>
            <w:r w:rsidRPr="00391801">
              <w:t xml:space="preserve">: </w:t>
            </w:r>
            <w:r w:rsidRPr="00391801">
              <w:rPr>
                <w:i/>
              </w:rPr>
              <w:t>Procurement consultant</w:t>
            </w:r>
          </w:p>
          <w:p w14:paraId="2C950C41" w14:textId="77777777" w:rsidR="000A3C6A" w:rsidRPr="00391801" w:rsidRDefault="000A3C6A" w:rsidP="000A3C6A">
            <w:pPr>
              <w:spacing w:before="120" w:after="120"/>
              <w:ind w:left="341"/>
              <w:rPr>
                <w:i/>
              </w:rPr>
            </w:pPr>
            <w:r w:rsidRPr="00391801">
              <w:rPr>
                <w:b/>
              </w:rPr>
              <w:t>Procuring Agency</w:t>
            </w:r>
            <w:r w:rsidRPr="00391801">
              <w:t xml:space="preserve">: </w:t>
            </w:r>
            <w:r w:rsidRPr="00391801">
              <w:rPr>
                <w:i/>
              </w:rPr>
              <w:t>Smart Africa</w:t>
            </w:r>
          </w:p>
          <w:p w14:paraId="6D03DAA6" w14:textId="77777777" w:rsidR="000A3C6A" w:rsidRPr="00391801" w:rsidRDefault="000A3C6A" w:rsidP="000A3C6A">
            <w:pPr>
              <w:spacing w:before="120" w:after="120"/>
              <w:ind w:left="341"/>
              <w:rPr>
                <w:i/>
              </w:rPr>
            </w:pPr>
            <w:r w:rsidRPr="00391801">
              <w:rPr>
                <w:b/>
              </w:rPr>
              <w:t>Email address</w:t>
            </w:r>
            <w:r w:rsidRPr="00391801">
              <w:rPr>
                <w:i/>
              </w:rPr>
              <w:t xml:space="preserve">: </w:t>
            </w:r>
            <w:proofErr w:type="gramStart"/>
            <w:r w:rsidRPr="00391801">
              <w:rPr>
                <w:i/>
              </w:rPr>
              <w:t>christophe.uyisabyarahabwa</w:t>
            </w:r>
            <w:proofErr w:type="gramEnd"/>
            <w:r>
              <w:fldChar w:fldCharType="begin"/>
            </w:r>
            <w:r>
              <w:instrText>HYPERLINK "mailto:Robert.gatsinzi@smartafrica.org"</w:instrText>
            </w:r>
            <w:r>
              <w:fldChar w:fldCharType="separate"/>
            </w:r>
            <w:r w:rsidRPr="00391801">
              <w:rPr>
                <w:rStyle w:val="Hyperlink"/>
                <w:i/>
                <w:color w:val="auto"/>
              </w:rPr>
              <w:t>@smartafrica.org</w:t>
            </w:r>
            <w:r>
              <w:fldChar w:fldCharType="end"/>
            </w:r>
            <w:r w:rsidRPr="00391801">
              <w:t xml:space="preserve"> </w:t>
            </w:r>
            <w:r w:rsidRPr="00391801">
              <w:rPr>
                <w:i/>
              </w:rPr>
              <w:t xml:space="preserve"> </w:t>
            </w:r>
          </w:p>
          <w:p w14:paraId="53449343" w14:textId="77777777" w:rsidR="000A3C6A" w:rsidRDefault="000A3C6A" w:rsidP="004264B7">
            <w:pPr>
              <w:spacing w:before="80" w:after="80"/>
              <w:rPr>
                <w:b/>
              </w:rPr>
            </w:pPr>
          </w:p>
          <w:p w14:paraId="0845FE20" w14:textId="152E4E11" w:rsidR="004264B7" w:rsidRPr="004264B7" w:rsidRDefault="004264B7" w:rsidP="004264B7">
            <w:pPr>
              <w:spacing w:before="80" w:after="80"/>
              <w:rPr>
                <w:u w:val="single"/>
              </w:rPr>
            </w:pPr>
            <w:r w:rsidRPr="00345088">
              <w:t>A</w:t>
            </w:r>
            <w:r w:rsidRPr="007075E7">
              <w:t xml:space="preserve"> copy of the complaint can be sent for the Bank’s information and monitoring to</w:t>
            </w:r>
            <w:r>
              <w:t>:</w:t>
            </w:r>
            <w:r w:rsidRPr="00345088">
              <w:rPr>
                <w:b/>
                <w:bCs/>
              </w:rPr>
              <w:t xml:space="preserve"> </w:t>
            </w:r>
            <w:hyperlink r:id="rId38" w:history="1">
              <w:r w:rsidR="000A3C6A" w:rsidRPr="00B83BD0">
                <w:rPr>
                  <w:rStyle w:val="Hyperlink"/>
                  <w:b/>
                  <w:bCs/>
                </w:rPr>
                <w:t>pprocurementcomplaints@worldbank.org</w:t>
              </w:r>
            </w:hyperlink>
          </w:p>
          <w:p w14:paraId="3D3F4103" w14:textId="2C2AFD59" w:rsidR="00733F3E" w:rsidRPr="0021172D" w:rsidRDefault="00733F3E" w:rsidP="00733F3E">
            <w:pPr>
              <w:spacing w:before="120" w:after="120"/>
            </w:pPr>
            <w:r w:rsidRPr="00464FCC">
              <w:t>In summary, a Procurement</w:t>
            </w:r>
            <w:r w:rsidRPr="0021172D">
              <w:t>-related Complaint may challenge any of the following:</w:t>
            </w:r>
          </w:p>
          <w:p w14:paraId="3EADD985" w14:textId="77777777" w:rsidR="00733F3E" w:rsidRPr="0021172D" w:rsidRDefault="00733F3E" w:rsidP="00642B83">
            <w:pPr>
              <w:pStyle w:val="ListParagraph"/>
              <w:numPr>
                <w:ilvl w:val="0"/>
                <w:numId w:val="44"/>
              </w:numPr>
              <w:spacing w:before="120" w:after="120"/>
              <w:ind w:left="714" w:hanging="357"/>
              <w:contextualSpacing w:val="0"/>
            </w:pPr>
            <w:r w:rsidRPr="0021172D">
              <w:t xml:space="preserve">the terms of this Request for </w:t>
            </w:r>
            <w:proofErr w:type="gramStart"/>
            <w:r w:rsidRPr="0021172D">
              <w:t>Proposal;</w:t>
            </w:r>
            <w:proofErr w:type="gramEnd"/>
          </w:p>
          <w:p w14:paraId="2E7E9D75" w14:textId="77777777" w:rsidR="00733F3E" w:rsidRPr="0021172D" w:rsidRDefault="00733F3E" w:rsidP="00642B83">
            <w:pPr>
              <w:pStyle w:val="ListParagraph"/>
              <w:numPr>
                <w:ilvl w:val="0"/>
                <w:numId w:val="44"/>
              </w:numPr>
              <w:spacing w:before="120" w:after="120"/>
              <w:ind w:left="714" w:hanging="357"/>
              <w:contextualSpacing w:val="0"/>
            </w:pPr>
            <w:r w:rsidRPr="0021172D">
              <w:t xml:space="preserve">the Client’s decision to exclude a </w:t>
            </w:r>
            <w:proofErr w:type="gramStart"/>
            <w:r w:rsidRPr="0021172D">
              <w:t>Consultant</w:t>
            </w:r>
            <w:proofErr w:type="gramEnd"/>
            <w:r w:rsidRPr="0021172D">
              <w:t xml:space="preserve"> from the procurement process prior to the award of contract; and</w:t>
            </w:r>
          </w:p>
          <w:p w14:paraId="4A6B58AF" w14:textId="77777777" w:rsidR="00733F3E" w:rsidRPr="00464FCC" w:rsidRDefault="00733F3E" w:rsidP="00642B83">
            <w:pPr>
              <w:pStyle w:val="BankNormal"/>
              <w:numPr>
                <w:ilvl w:val="0"/>
                <w:numId w:val="44"/>
              </w:numPr>
              <w:tabs>
                <w:tab w:val="left" w:pos="5686"/>
                <w:tab w:val="right" w:pos="7218"/>
              </w:tabs>
              <w:spacing w:before="120" w:after="120"/>
              <w:rPr>
                <w:b/>
              </w:rPr>
            </w:pPr>
            <w:r w:rsidRPr="0021172D">
              <w:t>the Client’s decision to award the contract.</w:t>
            </w:r>
          </w:p>
        </w:tc>
      </w:tr>
    </w:tbl>
    <w:p w14:paraId="1E96CE32" w14:textId="77777777" w:rsidR="000B5EDC" w:rsidRPr="00464FCC" w:rsidRDefault="000B5EDC" w:rsidP="00654875">
      <w:pPr>
        <w:sectPr w:rsidR="000B5EDC" w:rsidRPr="00464FCC" w:rsidSect="00B0418A">
          <w:headerReference w:type="even" r:id="rId39"/>
          <w:headerReference w:type="default" r:id="rId40"/>
          <w:headerReference w:type="first" r:id="rId41"/>
          <w:footnotePr>
            <w:numRestart w:val="eachSect"/>
          </w:footnotePr>
          <w:pgSz w:w="12242" w:h="15842" w:code="1"/>
          <w:pgMar w:top="1440" w:right="1440" w:bottom="1440" w:left="1728" w:header="720" w:footer="720" w:gutter="0"/>
          <w:cols w:space="708"/>
          <w:titlePg/>
          <w:docGrid w:linePitch="360"/>
        </w:sectPr>
      </w:pPr>
    </w:p>
    <w:p w14:paraId="1A7111D5" w14:textId="77777777" w:rsidR="000B5EDC" w:rsidRPr="00464FCC" w:rsidRDefault="000B5EDC" w:rsidP="00C31B55">
      <w:pPr>
        <w:pStyle w:val="HeadingSections"/>
        <w:spacing w:after="240"/>
      </w:pPr>
      <w:bookmarkStart w:id="169" w:name="_Toc397501852"/>
      <w:bookmarkStart w:id="170" w:name="_Toc265495739"/>
      <w:bookmarkStart w:id="171" w:name="_Toc474333908"/>
      <w:bookmarkStart w:id="172" w:name="_Toc474334077"/>
      <w:bookmarkStart w:id="173" w:name="_Toc494209464"/>
      <w:bookmarkStart w:id="174" w:name="_Toc209528406"/>
      <w:r w:rsidRPr="00464FCC">
        <w:lastRenderedPageBreak/>
        <w:t xml:space="preserve">Section 3.  Technical Proposal </w:t>
      </w:r>
      <w:r w:rsidRPr="00464FCC">
        <w:rPr>
          <w:rFonts w:hint="eastAsia"/>
        </w:rPr>
        <w:t>–</w:t>
      </w:r>
      <w:r w:rsidRPr="00464FCC">
        <w:t xml:space="preserve"> Standard Forms</w:t>
      </w:r>
      <w:bookmarkEnd w:id="169"/>
      <w:bookmarkEnd w:id="170"/>
      <w:bookmarkEnd w:id="171"/>
      <w:bookmarkEnd w:id="172"/>
      <w:bookmarkEnd w:id="173"/>
      <w:bookmarkEnd w:id="174"/>
    </w:p>
    <w:p w14:paraId="7EC5DEA8" w14:textId="77777777" w:rsidR="000B5EDC" w:rsidRPr="0021172D" w:rsidRDefault="000B5EDC" w:rsidP="002450D6">
      <w:r w:rsidRPr="0021172D">
        <w:rPr>
          <w:bCs/>
        </w:rPr>
        <w:t>{</w:t>
      </w:r>
      <w:r w:rsidRPr="0021172D">
        <w:rPr>
          <w:bCs/>
          <w:u w:val="single"/>
        </w:rPr>
        <w:t>Notes to Consultant</w:t>
      </w:r>
      <w:r w:rsidRPr="0021172D">
        <w:rPr>
          <w:bCs/>
        </w:rPr>
        <w:t xml:space="preserve"> shown</w:t>
      </w:r>
      <w:r w:rsidRPr="0021172D">
        <w:rPr>
          <w:bCs/>
          <w:iCs/>
        </w:rPr>
        <w:t xml:space="preserve"> in brackets </w:t>
      </w:r>
      <w:proofErr w:type="gramStart"/>
      <w:r w:rsidRPr="0021172D">
        <w:rPr>
          <w:bCs/>
        </w:rPr>
        <w:t>{  }</w:t>
      </w:r>
      <w:proofErr w:type="gramEnd"/>
      <w:r w:rsidRPr="0021172D">
        <w:rPr>
          <w:bCs/>
          <w:iCs/>
        </w:rPr>
        <w:t xml:space="preserve"> </w:t>
      </w:r>
      <w:r w:rsidRPr="0021172D">
        <w:rPr>
          <w:bCs/>
        </w:rPr>
        <w:t xml:space="preserve">throughout Section 3 </w:t>
      </w:r>
      <w:r w:rsidRPr="0021172D">
        <w:rPr>
          <w:bCs/>
          <w:iCs/>
        </w:rPr>
        <w:t xml:space="preserve">provide guidance to </w:t>
      </w:r>
      <w:r w:rsidR="000B36E9" w:rsidRPr="0021172D">
        <w:rPr>
          <w:bCs/>
          <w:iCs/>
        </w:rPr>
        <w:t xml:space="preserve">the </w:t>
      </w:r>
      <w:r w:rsidRPr="0021172D">
        <w:rPr>
          <w:bCs/>
          <w:iCs/>
        </w:rPr>
        <w:t xml:space="preserve">Consultant to prepare the </w:t>
      </w:r>
      <w:r w:rsidR="000B36E9" w:rsidRPr="0021172D">
        <w:rPr>
          <w:bCs/>
          <w:iCs/>
        </w:rPr>
        <w:t>Technical Proposal</w:t>
      </w:r>
      <w:r w:rsidRPr="0021172D">
        <w:rPr>
          <w:bCs/>
          <w:iCs/>
        </w:rPr>
        <w:t>; they should not appear on the Proposals to be submitted.</w:t>
      </w:r>
      <w:r w:rsidRPr="0021172D">
        <w:rPr>
          <w:bCs/>
        </w:rPr>
        <w:t>}</w:t>
      </w:r>
    </w:p>
    <w:p w14:paraId="07FBE1C6" w14:textId="77777777" w:rsidR="000B5EDC" w:rsidRPr="00464FCC" w:rsidRDefault="000B5EDC" w:rsidP="0060507C">
      <w:pPr>
        <w:ind w:left="720" w:hanging="720"/>
        <w:jc w:val="center"/>
      </w:pPr>
    </w:p>
    <w:p w14:paraId="65111D74" w14:textId="77777777" w:rsidR="000B5EDC" w:rsidRPr="00464FCC" w:rsidRDefault="000B5EDC" w:rsidP="0000062D">
      <w:pPr>
        <w:pStyle w:val="Heading6"/>
      </w:pPr>
      <w:bookmarkStart w:id="175" w:name="_Toc494209465"/>
      <w:r w:rsidRPr="00464FCC">
        <w:t>C</w:t>
      </w:r>
      <w:r w:rsidR="0000062D" w:rsidRPr="00464FCC">
        <w:t>hecklist of Required Forms</w:t>
      </w:r>
      <w:bookmarkEnd w:id="175"/>
    </w:p>
    <w:tbl>
      <w:tblPr>
        <w:tblpPr w:leftFromText="180" w:rightFromText="180" w:vertAnchor="text" w:horzAnchor="margin" w:tblpY="3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3"/>
        <w:gridCol w:w="740"/>
        <w:gridCol w:w="1269"/>
        <w:gridCol w:w="4705"/>
        <w:gridCol w:w="1607"/>
      </w:tblGrid>
      <w:tr w:rsidR="000B5EDC" w:rsidRPr="00464FCC" w14:paraId="62F70EDC" w14:textId="77777777" w:rsidTr="007C2068">
        <w:tc>
          <w:tcPr>
            <w:tcW w:w="1483" w:type="dxa"/>
            <w:gridSpan w:val="2"/>
            <w:vAlign w:val="center"/>
          </w:tcPr>
          <w:p w14:paraId="5CA3D1A4" w14:textId="77777777" w:rsidR="000D6814" w:rsidRPr="00464FCC" w:rsidRDefault="000B5EDC" w:rsidP="007C2068">
            <w:pPr>
              <w:spacing w:before="20" w:after="20"/>
              <w:jc w:val="center"/>
              <w:rPr>
                <w:b/>
              </w:rPr>
            </w:pPr>
            <w:r w:rsidRPr="00464FCC">
              <w:rPr>
                <w:b/>
                <w:sz w:val="22"/>
                <w:szCs w:val="22"/>
              </w:rPr>
              <w:t>Required for FTP or STP</w:t>
            </w:r>
          </w:p>
          <w:p w14:paraId="13AE6D01" w14:textId="77777777" w:rsidR="000B5EDC" w:rsidRPr="00464FCC" w:rsidRDefault="007C2068" w:rsidP="007C2068">
            <w:pPr>
              <w:spacing w:before="20" w:after="20"/>
              <w:jc w:val="center"/>
              <w:rPr>
                <w:b/>
              </w:rPr>
            </w:pPr>
            <w:r w:rsidRPr="00464FCC">
              <w:rPr>
                <w:rFonts w:ascii="Wingdings 2" w:eastAsia="Wingdings 2" w:hAnsi="Wingdings 2" w:cs="Wingdings 2"/>
                <w:b/>
                <w:sz w:val="22"/>
                <w:szCs w:val="22"/>
              </w:rPr>
              <w:t>P</w:t>
            </w:r>
          </w:p>
        </w:tc>
        <w:tc>
          <w:tcPr>
            <w:tcW w:w="1269" w:type="dxa"/>
            <w:vAlign w:val="center"/>
          </w:tcPr>
          <w:p w14:paraId="25986C79" w14:textId="77777777" w:rsidR="000B5EDC" w:rsidRPr="00464FCC" w:rsidRDefault="000B5EDC" w:rsidP="007C2068">
            <w:pPr>
              <w:spacing w:before="20" w:after="20"/>
              <w:jc w:val="center"/>
              <w:rPr>
                <w:b/>
              </w:rPr>
            </w:pPr>
            <w:r w:rsidRPr="00464FCC">
              <w:rPr>
                <w:b/>
                <w:sz w:val="22"/>
                <w:szCs w:val="22"/>
              </w:rPr>
              <w:t>FORM</w:t>
            </w:r>
          </w:p>
        </w:tc>
        <w:tc>
          <w:tcPr>
            <w:tcW w:w="4705" w:type="dxa"/>
            <w:vAlign w:val="center"/>
          </w:tcPr>
          <w:p w14:paraId="63861EC5" w14:textId="77777777" w:rsidR="000B5EDC" w:rsidRPr="00464FCC" w:rsidRDefault="000B5EDC" w:rsidP="007C2068">
            <w:pPr>
              <w:spacing w:before="20" w:after="20"/>
              <w:jc w:val="center"/>
              <w:rPr>
                <w:b/>
              </w:rPr>
            </w:pPr>
            <w:r w:rsidRPr="00464FCC">
              <w:rPr>
                <w:b/>
                <w:sz w:val="22"/>
                <w:szCs w:val="22"/>
              </w:rPr>
              <w:t>DESCRIPTION</w:t>
            </w:r>
          </w:p>
        </w:tc>
        <w:tc>
          <w:tcPr>
            <w:tcW w:w="1607" w:type="dxa"/>
            <w:vAlign w:val="center"/>
          </w:tcPr>
          <w:p w14:paraId="2B5749FA" w14:textId="77777777" w:rsidR="000B5EDC" w:rsidRPr="00464FCC" w:rsidRDefault="000B5EDC" w:rsidP="007C2068">
            <w:pPr>
              <w:spacing w:before="20" w:after="20"/>
              <w:jc w:val="center"/>
              <w:rPr>
                <w:b/>
                <w:i/>
              </w:rPr>
            </w:pPr>
            <w:r w:rsidRPr="00464FCC">
              <w:rPr>
                <w:b/>
                <w:i/>
                <w:sz w:val="22"/>
                <w:szCs w:val="22"/>
              </w:rPr>
              <w:t>Page Limit</w:t>
            </w:r>
          </w:p>
          <w:p w14:paraId="4EBDD090" w14:textId="77777777" w:rsidR="000B5EDC" w:rsidRPr="00464FCC" w:rsidRDefault="000B5EDC" w:rsidP="007C2068">
            <w:pPr>
              <w:spacing w:before="20" w:after="20"/>
              <w:jc w:val="center"/>
              <w:rPr>
                <w:b/>
                <w:i/>
              </w:rPr>
            </w:pPr>
          </w:p>
        </w:tc>
      </w:tr>
      <w:tr w:rsidR="000B5EDC" w:rsidRPr="00464FCC" w14:paraId="59C7EC7F" w14:textId="77777777" w:rsidTr="007C2068">
        <w:tc>
          <w:tcPr>
            <w:tcW w:w="743" w:type="dxa"/>
            <w:vAlign w:val="center"/>
          </w:tcPr>
          <w:p w14:paraId="3B01F300" w14:textId="77777777" w:rsidR="000B5EDC" w:rsidRPr="00464FCC" w:rsidRDefault="000B5EDC" w:rsidP="007C2068">
            <w:pPr>
              <w:spacing w:before="20" w:after="20"/>
              <w:jc w:val="center"/>
              <w:rPr>
                <w:b/>
              </w:rPr>
            </w:pPr>
            <w:r w:rsidRPr="00464FCC">
              <w:rPr>
                <w:b/>
                <w:sz w:val="22"/>
                <w:szCs w:val="22"/>
              </w:rPr>
              <w:t>FTP</w:t>
            </w:r>
          </w:p>
        </w:tc>
        <w:tc>
          <w:tcPr>
            <w:tcW w:w="740" w:type="dxa"/>
            <w:vAlign w:val="center"/>
          </w:tcPr>
          <w:p w14:paraId="54D4221D" w14:textId="77777777" w:rsidR="000B5EDC" w:rsidRPr="00464FCC" w:rsidRDefault="000B5EDC" w:rsidP="007C2068">
            <w:pPr>
              <w:spacing w:before="20" w:after="20"/>
              <w:jc w:val="center"/>
              <w:rPr>
                <w:b/>
              </w:rPr>
            </w:pPr>
            <w:r w:rsidRPr="00464FCC">
              <w:rPr>
                <w:b/>
                <w:sz w:val="22"/>
                <w:szCs w:val="22"/>
              </w:rPr>
              <w:t>STP</w:t>
            </w:r>
          </w:p>
        </w:tc>
        <w:tc>
          <w:tcPr>
            <w:tcW w:w="1269" w:type="dxa"/>
          </w:tcPr>
          <w:p w14:paraId="692D8794" w14:textId="77777777" w:rsidR="000B5EDC" w:rsidRPr="00464FCC" w:rsidRDefault="000B5EDC" w:rsidP="007C2068">
            <w:pPr>
              <w:spacing w:before="20" w:after="20"/>
            </w:pPr>
          </w:p>
        </w:tc>
        <w:tc>
          <w:tcPr>
            <w:tcW w:w="4705" w:type="dxa"/>
          </w:tcPr>
          <w:p w14:paraId="12B718D4" w14:textId="77777777" w:rsidR="000B5EDC" w:rsidRPr="00464FCC" w:rsidRDefault="000B5EDC" w:rsidP="007C2068">
            <w:pPr>
              <w:spacing w:before="20" w:after="20"/>
              <w:jc w:val="center"/>
            </w:pPr>
          </w:p>
        </w:tc>
        <w:tc>
          <w:tcPr>
            <w:tcW w:w="1607" w:type="dxa"/>
          </w:tcPr>
          <w:p w14:paraId="15402B40" w14:textId="77777777" w:rsidR="000B5EDC" w:rsidRPr="00464FCC" w:rsidRDefault="000B5EDC" w:rsidP="007C2068">
            <w:pPr>
              <w:spacing w:before="20" w:after="20"/>
              <w:jc w:val="center"/>
            </w:pPr>
          </w:p>
        </w:tc>
      </w:tr>
      <w:tr w:rsidR="007C2068" w:rsidRPr="00464FCC" w14:paraId="4DE1C120" w14:textId="77777777" w:rsidTr="007C2068">
        <w:tc>
          <w:tcPr>
            <w:tcW w:w="743" w:type="dxa"/>
            <w:vAlign w:val="center"/>
          </w:tcPr>
          <w:p w14:paraId="65C8B175" w14:textId="77777777" w:rsidR="007C2068" w:rsidRPr="00464FCC" w:rsidRDefault="007C2068" w:rsidP="007C2068">
            <w:pPr>
              <w:jc w:val="center"/>
            </w:pPr>
            <w:r w:rsidRPr="00464FCC">
              <w:rPr>
                <w:rFonts w:ascii="Wingdings 2" w:eastAsia="Wingdings 2" w:hAnsi="Wingdings 2" w:cs="Wingdings 2"/>
                <w:b/>
                <w:sz w:val="22"/>
                <w:szCs w:val="22"/>
              </w:rPr>
              <w:t>P</w:t>
            </w:r>
          </w:p>
        </w:tc>
        <w:tc>
          <w:tcPr>
            <w:tcW w:w="740" w:type="dxa"/>
            <w:vAlign w:val="center"/>
          </w:tcPr>
          <w:p w14:paraId="5F4CAFDE" w14:textId="77777777" w:rsidR="007C2068" w:rsidRPr="00464FCC" w:rsidRDefault="007C2068" w:rsidP="007C2068">
            <w:pPr>
              <w:jc w:val="center"/>
            </w:pPr>
            <w:r w:rsidRPr="00464FCC">
              <w:rPr>
                <w:rFonts w:ascii="Wingdings 2" w:eastAsia="Wingdings 2" w:hAnsi="Wingdings 2" w:cs="Wingdings 2"/>
                <w:b/>
                <w:sz w:val="22"/>
                <w:szCs w:val="22"/>
              </w:rPr>
              <w:t>P</w:t>
            </w:r>
          </w:p>
        </w:tc>
        <w:tc>
          <w:tcPr>
            <w:tcW w:w="1269" w:type="dxa"/>
          </w:tcPr>
          <w:p w14:paraId="1C03B3BD" w14:textId="77777777" w:rsidR="007C2068" w:rsidRPr="00464FCC" w:rsidRDefault="007C2068" w:rsidP="007C2068">
            <w:pPr>
              <w:spacing w:before="20" w:after="20"/>
            </w:pPr>
            <w:r w:rsidRPr="00464FCC">
              <w:rPr>
                <w:sz w:val="22"/>
                <w:szCs w:val="22"/>
              </w:rPr>
              <w:t>TECH-1</w:t>
            </w:r>
          </w:p>
        </w:tc>
        <w:tc>
          <w:tcPr>
            <w:tcW w:w="4705" w:type="dxa"/>
          </w:tcPr>
          <w:p w14:paraId="55131634" w14:textId="77777777" w:rsidR="007C2068" w:rsidRPr="00464FCC" w:rsidRDefault="007C2068" w:rsidP="007C2068">
            <w:pPr>
              <w:spacing w:before="20" w:after="20"/>
              <w:rPr>
                <w:i/>
              </w:rPr>
            </w:pPr>
            <w:r w:rsidRPr="00464FCC">
              <w:rPr>
                <w:sz w:val="22"/>
                <w:szCs w:val="22"/>
              </w:rPr>
              <w:t xml:space="preserve">Technical Proposal Submission Form. </w:t>
            </w:r>
          </w:p>
        </w:tc>
        <w:tc>
          <w:tcPr>
            <w:tcW w:w="1607" w:type="dxa"/>
          </w:tcPr>
          <w:p w14:paraId="584799BD" w14:textId="77777777" w:rsidR="007C2068" w:rsidRPr="00464FCC" w:rsidRDefault="007C2068" w:rsidP="007C2068">
            <w:pPr>
              <w:spacing w:before="20" w:after="20"/>
            </w:pPr>
          </w:p>
        </w:tc>
      </w:tr>
      <w:tr w:rsidR="000B5EDC" w:rsidRPr="00464FCC" w14:paraId="5C76C9F9" w14:textId="77777777" w:rsidTr="007C2068">
        <w:tc>
          <w:tcPr>
            <w:tcW w:w="1483" w:type="dxa"/>
            <w:gridSpan w:val="2"/>
            <w:vAlign w:val="center"/>
          </w:tcPr>
          <w:p w14:paraId="68BABDD1" w14:textId="77777777" w:rsidR="000B5EDC" w:rsidRPr="00464FCC" w:rsidRDefault="007C2068" w:rsidP="007C2068">
            <w:pPr>
              <w:spacing w:before="20" w:after="20"/>
              <w:jc w:val="center"/>
            </w:pPr>
            <w:r w:rsidRPr="00464FCC">
              <w:rPr>
                <w:rFonts w:ascii="Wingdings 2" w:eastAsia="Wingdings 2" w:hAnsi="Wingdings 2" w:cs="Wingdings 2"/>
                <w:b/>
                <w:sz w:val="22"/>
                <w:szCs w:val="22"/>
              </w:rPr>
              <w:t>P</w:t>
            </w:r>
            <w:r w:rsidRPr="00464FCC">
              <w:rPr>
                <w:b/>
                <w:sz w:val="22"/>
                <w:szCs w:val="22"/>
              </w:rPr>
              <w:t xml:space="preserve"> </w:t>
            </w:r>
            <w:r w:rsidR="000B5EDC" w:rsidRPr="00464FCC">
              <w:rPr>
                <w:sz w:val="22"/>
                <w:szCs w:val="22"/>
              </w:rPr>
              <w:t>If applicable</w:t>
            </w:r>
          </w:p>
        </w:tc>
        <w:tc>
          <w:tcPr>
            <w:tcW w:w="1269" w:type="dxa"/>
          </w:tcPr>
          <w:p w14:paraId="5F10E8EB" w14:textId="77777777" w:rsidR="00F25D26" w:rsidRPr="00464FCC" w:rsidRDefault="000B5EDC" w:rsidP="007C2068">
            <w:pPr>
              <w:spacing w:before="20" w:after="20"/>
            </w:pPr>
            <w:r w:rsidRPr="00464FCC">
              <w:rPr>
                <w:sz w:val="22"/>
                <w:szCs w:val="22"/>
              </w:rPr>
              <w:t>TECH-1 Attachment</w:t>
            </w:r>
          </w:p>
        </w:tc>
        <w:tc>
          <w:tcPr>
            <w:tcW w:w="4705" w:type="dxa"/>
          </w:tcPr>
          <w:p w14:paraId="26C47217" w14:textId="77777777" w:rsidR="000B5EDC" w:rsidRPr="00464FCC" w:rsidRDefault="000B5EDC" w:rsidP="007C2068">
            <w:pPr>
              <w:spacing w:before="20" w:after="20"/>
              <w:rPr>
                <w:i/>
              </w:rPr>
            </w:pPr>
            <w:r w:rsidRPr="00464FCC">
              <w:rPr>
                <w:sz w:val="22"/>
                <w:szCs w:val="22"/>
              </w:rPr>
              <w:t xml:space="preserve">If </w:t>
            </w:r>
            <w:r w:rsidR="000B36E9" w:rsidRPr="00464FCC">
              <w:rPr>
                <w:sz w:val="22"/>
                <w:szCs w:val="22"/>
              </w:rPr>
              <w:t xml:space="preserve">the </w:t>
            </w:r>
            <w:r w:rsidR="00885764" w:rsidRPr="00464FCC">
              <w:rPr>
                <w:sz w:val="22"/>
                <w:szCs w:val="22"/>
              </w:rPr>
              <w:t>Proposal is submitted by a</w:t>
            </w:r>
            <w:r w:rsidRPr="00464FCC">
              <w:rPr>
                <w:sz w:val="22"/>
                <w:szCs w:val="22"/>
              </w:rPr>
              <w:t xml:space="preserve"> joint venture, attach a letter of intent or a copy of an existing agreement. </w:t>
            </w:r>
          </w:p>
        </w:tc>
        <w:tc>
          <w:tcPr>
            <w:tcW w:w="1607" w:type="dxa"/>
          </w:tcPr>
          <w:p w14:paraId="5959935A" w14:textId="77777777" w:rsidR="000B5EDC" w:rsidRPr="00464FCC" w:rsidRDefault="000B5EDC" w:rsidP="007C2068">
            <w:pPr>
              <w:spacing w:before="20" w:after="20"/>
            </w:pPr>
          </w:p>
        </w:tc>
      </w:tr>
      <w:tr w:rsidR="000B5EDC" w:rsidRPr="00464FCC" w14:paraId="38E76B4E" w14:textId="77777777" w:rsidTr="007C2068">
        <w:tc>
          <w:tcPr>
            <w:tcW w:w="1483" w:type="dxa"/>
            <w:gridSpan w:val="2"/>
            <w:vAlign w:val="center"/>
          </w:tcPr>
          <w:p w14:paraId="542F2CF9" w14:textId="77777777" w:rsidR="000B5EDC" w:rsidRPr="00464FCC" w:rsidRDefault="007C2068" w:rsidP="007C2068">
            <w:pPr>
              <w:spacing w:before="20" w:after="20"/>
              <w:jc w:val="center"/>
            </w:pPr>
            <w:r w:rsidRPr="00464FCC">
              <w:rPr>
                <w:rFonts w:ascii="Wingdings 2" w:eastAsia="Wingdings 2" w:hAnsi="Wingdings 2" w:cs="Wingdings 2"/>
                <w:b/>
                <w:sz w:val="22"/>
                <w:szCs w:val="22"/>
              </w:rPr>
              <w:t>P</w:t>
            </w:r>
            <w:r w:rsidRPr="00464FCC">
              <w:rPr>
                <w:b/>
                <w:sz w:val="22"/>
                <w:szCs w:val="22"/>
              </w:rPr>
              <w:t xml:space="preserve"> </w:t>
            </w:r>
            <w:r w:rsidR="000B5EDC" w:rsidRPr="00464FCC">
              <w:rPr>
                <w:sz w:val="22"/>
                <w:szCs w:val="22"/>
              </w:rPr>
              <w:t>If applicable</w:t>
            </w:r>
          </w:p>
        </w:tc>
        <w:tc>
          <w:tcPr>
            <w:tcW w:w="1269" w:type="dxa"/>
          </w:tcPr>
          <w:p w14:paraId="30DD2C4B" w14:textId="77777777" w:rsidR="000B5EDC" w:rsidRPr="00464FCC" w:rsidRDefault="000B5EDC" w:rsidP="007C2068">
            <w:pPr>
              <w:spacing w:before="20" w:after="20"/>
            </w:pPr>
            <w:r w:rsidRPr="00464FCC">
              <w:rPr>
                <w:sz w:val="22"/>
                <w:szCs w:val="22"/>
              </w:rPr>
              <w:t>Power of Attorney</w:t>
            </w:r>
          </w:p>
        </w:tc>
        <w:tc>
          <w:tcPr>
            <w:tcW w:w="4705" w:type="dxa"/>
          </w:tcPr>
          <w:p w14:paraId="2FF8F8F0" w14:textId="77777777" w:rsidR="000B5EDC" w:rsidRPr="00464FCC" w:rsidRDefault="000B5EDC" w:rsidP="007C2068">
            <w:pPr>
              <w:spacing w:before="20" w:after="20"/>
            </w:pPr>
            <w:r w:rsidRPr="00464FCC">
              <w:rPr>
                <w:sz w:val="22"/>
                <w:szCs w:val="22"/>
              </w:rPr>
              <w:t>No pre-set format/form</w:t>
            </w:r>
            <w:r w:rsidR="00541E81" w:rsidRPr="00464FCC">
              <w:rPr>
                <w:sz w:val="22"/>
                <w:szCs w:val="22"/>
              </w:rPr>
              <w:t xml:space="preserve">. In the case of a Joint Venture, </w:t>
            </w:r>
            <w:r w:rsidR="00D044BA" w:rsidRPr="00464FCC">
              <w:rPr>
                <w:sz w:val="22"/>
                <w:szCs w:val="22"/>
              </w:rPr>
              <w:t xml:space="preserve">several are required: </w:t>
            </w:r>
            <w:r w:rsidR="00541E81" w:rsidRPr="00464FCC">
              <w:rPr>
                <w:sz w:val="22"/>
                <w:szCs w:val="22"/>
              </w:rPr>
              <w:t>a power of attorney for the authorized representative</w:t>
            </w:r>
            <w:r w:rsidR="00D044BA" w:rsidRPr="00464FCC">
              <w:rPr>
                <w:sz w:val="22"/>
                <w:szCs w:val="22"/>
              </w:rPr>
              <w:t xml:space="preserve"> of each JV member, </w:t>
            </w:r>
            <w:r w:rsidR="00541E81" w:rsidRPr="00464FCC">
              <w:rPr>
                <w:sz w:val="22"/>
                <w:szCs w:val="22"/>
              </w:rPr>
              <w:t xml:space="preserve">and a power of attorney for the representative of the lead member to represent </w:t>
            </w:r>
            <w:r w:rsidR="00D044BA" w:rsidRPr="00464FCC">
              <w:rPr>
                <w:sz w:val="22"/>
                <w:szCs w:val="22"/>
              </w:rPr>
              <w:t>all JV members</w:t>
            </w:r>
          </w:p>
        </w:tc>
        <w:tc>
          <w:tcPr>
            <w:tcW w:w="1607" w:type="dxa"/>
          </w:tcPr>
          <w:p w14:paraId="7D72D1CC" w14:textId="77777777" w:rsidR="000B5EDC" w:rsidRPr="00464FCC" w:rsidRDefault="000B5EDC" w:rsidP="007C2068">
            <w:pPr>
              <w:spacing w:before="20" w:after="20"/>
            </w:pPr>
          </w:p>
        </w:tc>
      </w:tr>
      <w:tr w:rsidR="007C2068" w:rsidRPr="00464FCC" w14:paraId="272A44B4" w14:textId="77777777" w:rsidTr="007C2068">
        <w:tc>
          <w:tcPr>
            <w:tcW w:w="743" w:type="dxa"/>
            <w:vAlign w:val="center"/>
          </w:tcPr>
          <w:p w14:paraId="210C7444" w14:textId="77777777" w:rsidR="007C2068" w:rsidRPr="00464FCC" w:rsidRDefault="007C2068" w:rsidP="007C2068">
            <w:pPr>
              <w:jc w:val="center"/>
            </w:pPr>
            <w:r w:rsidRPr="00464FCC">
              <w:rPr>
                <w:rFonts w:ascii="Wingdings 2" w:eastAsia="Wingdings 2" w:hAnsi="Wingdings 2" w:cs="Wingdings 2"/>
                <w:b/>
                <w:sz w:val="22"/>
                <w:szCs w:val="22"/>
              </w:rPr>
              <w:t>P</w:t>
            </w:r>
          </w:p>
        </w:tc>
        <w:tc>
          <w:tcPr>
            <w:tcW w:w="740" w:type="dxa"/>
            <w:vAlign w:val="center"/>
          </w:tcPr>
          <w:p w14:paraId="75D521E0" w14:textId="19445F25" w:rsidR="007C2068" w:rsidRPr="00464FCC" w:rsidRDefault="00C51019" w:rsidP="007C2068">
            <w:pPr>
              <w:spacing w:before="20" w:after="20"/>
              <w:jc w:val="center"/>
            </w:pPr>
            <w:r w:rsidRPr="00464FCC">
              <w:rPr>
                <w:rFonts w:ascii="Wingdings 2" w:eastAsia="Wingdings 2" w:hAnsi="Wingdings 2" w:cs="Wingdings 2"/>
                <w:b/>
                <w:sz w:val="22"/>
                <w:szCs w:val="22"/>
              </w:rPr>
              <w:t>P</w:t>
            </w:r>
          </w:p>
        </w:tc>
        <w:tc>
          <w:tcPr>
            <w:tcW w:w="1269" w:type="dxa"/>
          </w:tcPr>
          <w:p w14:paraId="0C819207" w14:textId="77777777" w:rsidR="007C2068" w:rsidRPr="00464FCC" w:rsidRDefault="007C2068" w:rsidP="007C2068">
            <w:pPr>
              <w:spacing w:before="20" w:after="20"/>
            </w:pPr>
            <w:r w:rsidRPr="00464FCC">
              <w:rPr>
                <w:sz w:val="22"/>
                <w:szCs w:val="22"/>
              </w:rPr>
              <w:t>TECH-2</w:t>
            </w:r>
          </w:p>
        </w:tc>
        <w:tc>
          <w:tcPr>
            <w:tcW w:w="4705" w:type="dxa"/>
          </w:tcPr>
          <w:p w14:paraId="61CBCF90" w14:textId="77777777" w:rsidR="007C2068" w:rsidRPr="00464FCC" w:rsidRDefault="007C2068" w:rsidP="007C2068">
            <w:pPr>
              <w:spacing w:before="20" w:after="20"/>
              <w:ind w:left="1080" w:hanging="1080"/>
            </w:pPr>
            <w:r w:rsidRPr="00464FCC">
              <w:rPr>
                <w:sz w:val="22"/>
                <w:szCs w:val="22"/>
              </w:rPr>
              <w:t xml:space="preserve">Consultant’s Organization and Experience. </w:t>
            </w:r>
          </w:p>
          <w:p w14:paraId="62E6A9EB" w14:textId="77777777" w:rsidR="007C2068" w:rsidRPr="00464FCC" w:rsidRDefault="007C2068" w:rsidP="007C2068">
            <w:pPr>
              <w:spacing w:before="20" w:after="20"/>
              <w:ind w:left="1080" w:hanging="1080"/>
            </w:pPr>
          </w:p>
        </w:tc>
        <w:tc>
          <w:tcPr>
            <w:tcW w:w="1607" w:type="dxa"/>
          </w:tcPr>
          <w:p w14:paraId="461177B5" w14:textId="77777777" w:rsidR="007C2068" w:rsidRPr="00464FCC" w:rsidRDefault="007C2068" w:rsidP="007C2068">
            <w:pPr>
              <w:spacing w:before="20" w:after="20"/>
              <w:ind w:left="1080" w:hanging="1080"/>
            </w:pPr>
          </w:p>
        </w:tc>
      </w:tr>
      <w:tr w:rsidR="007C2068" w:rsidRPr="00464FCC" w14:paraId="1B130C4D" w14:textId="77777777" w:rsidTr="007C2068">
        <w:tc>
          <w:tcPr>
            <w:tcW w:w="743" w:type="dxa"/>
            <w:vAlign w:val="center"/>
          </w:tcPr>
          <w:p w14:paraId="1B9A8117" w14:textId="77777777" w:rsidR="007C2068" w:rsidRPr="00464FCC" w:rsidRDefault="007C2068" w:rsidP="007C2068">
            <w:pPr>
              <w:jc w:val="center"/>
            </w:pPr>
            <w:r w:rsidRPr="00464FCC">
              <w:rPr>
                <w:rFonts w:ascii="Wingdings 2" w:eastAsia="Wingdings 2" w:hAnsi="Wingdings 2" w:cs="Wingdings 2"/>
                <w:b/>
                <w:sz w:val="22"/>
                <w:szCs w:val="22"/>
              </w:rPr>
              <w:t>P</w:t>
            </w:r>
          </w:p>
        </w:tc>
        <w:tc>
          <w:tcPr>
            <w:tcW w:w="740" w:type="dxa"/>
            <w:vAlign w:val="center"/>
          </w:tcPr>
          <w:p w14:paraId="1156FEB7" w14:textId="6F02C4C3" w:rsidR="007C2068" w:rsidRPr="00464FCC" w:rsidRDefault="00C51019" w:rsidP="007C2068">
            <w:pPr>
              <w:spacing w:before="20" w:after="20"/>
              <w:jc w:val="center"/>
            </w:pPr>
            <w:r w:rsidRPr="00464FCC">
              <w:rPr>
                <w:rFonts w:ascii="Wingdings 2" w:eastAsia="Wingdings 2" w:hAnsi="Wingdings 2" w:cs="Wingdings 2"/>
                <w:b/>
                <w:sz w:val="22"/>
                <w:szCs w:val="22"/>
              </w:rPr>
              <w:t>P</w:t>
            </w:r>
          </w:p>
        </w:tc>
        <w:tc>
          <w:tcPr>
            <w:tcW w:w="1269" w:type="dxa"/>
          </w:tcPr>
          <w:p w14:paraId="51765E2A" w14:textId="77777777" w:rsidR="007C2068" w:rsidRPr="00464FCC" w:rsidRDefault="007C2068" w:rsidP="007C2068">
            <w:pPr>
              <w:spacing w:before="20" w:after="20"/>
            </w:pPr>
            <w:r w:rsidRPr="00464FCC">
              <w:rPr>
                <w:sz w:val="22"/>
                <w:szCs w:val="22"/>
              </w:rPr>
              <w:t>TECH-2A</w:t>
            </w:r>
          </w:p>
        </w:tc>
        <w:tc>
          <w:tcPr>
            <w:tcW w:w="4705" w:type="dxa"/>
          </w:tcPr>
          <w:p w14:paraId="45074720" w14:textId="77777777" w:rsidR="007C2068" w:rsidRPr="00464FCC" w:rsidRDefault="007C2068" w:rsidP="007C2068">
            <w:pPr>
              <w:spacing w:before="20" w:after="20"/>
              <w:ind w:left="1080" w:hanging="1080"/>
            </w:pPr>
            <w:r w:rsidRPr="00464FCC">
              <w:rPr>
                <w:sz w:val="22"/>
                <w:szCs w:val="22"/>
              </w:rPr>
              <w:t>A. Consultant’s Organization</w:t>
            </w:r>
          </w:p>
        </w:tc>
        <w:tc>
          <w:tcPr>
            <w:tcW w:w="1607" w:type="dxa"/>
          </w:tcPr>
          <w:p w14:paraId="4340769C" w14:textId="77777777" w:rsidR="007C2068" w:rsidRPr="00464FCC" w:rsidRDefault="007C2068" w:rsidP="007C2068">
            <w:pPr>
              <w:spacing w:before="20" w:after="20"/>
              <w:ind w:left="1080" w:hanging="1080"/>
              <w:jc w:val="center"/>
            </w:pPr>
          </w:p>
        </w:tc>
      </w:tr>
      <w:tr w:rsidR="007C2068" w:rsidRPr="00464FCC" w14:paraId="689682AF" w14:textId="77777777" w:rsidTr="007C2068">
        <w:tc>
          <w:tcPr>
            <w:tcW w:w="743" w:type="dxa"/>
            <w:vAlign w:val="center"/>
          </w:tcPr>
          <w:p w14:paraId="44CBA058" w14:textId="77777777" w:rsidR="007C2068" w:rsidRPr="00464FCC" w:rsidRDefault="007C2068" w:rsidP="007C2068">
            <w:pPr>
              <w:jc w:val="center"/>
            </w:pPr>
            <w:r w:rsidRPr="00464FCC">
              <w:rPr>
                <w:rFonts w:ascii="Wingdings 2" w:eastAsia="Wingdings 2" w:hAnsi="Wingdings 2" w:cs="Wingdings 2"/>
                <w:b/>
                <w:sz w:val="22"/>
                <w:szCs w:val="22"/>
              </w:rPr>
              <w:t>P</w:t>
            </w:r>
          </w:p>
        </w:tc>
        <w:tc>
          <w:tcPr>
            <w:tcW w:w="740" w:type="dxa"/>
            <w:vAlign w:val="center"/>
          </w:tcPr>
          <w:p w14:paraId="52D3168D" w14:textId="58436121" w:rsidR="007C2068" w:rsidRPr="00464FCC" w:rsidRDefault="00C51019" w:rsidP="007C2068">
            <w:pPr>
              <w:spacing w:before="20" w:after="20"/>
              <w:jc w:val="center"/>
            </w:pPr>
            <w:r w:rsidRPr="00464FCC">
              <w:rPr>
                <w:rFonts w:ascii="Wingdings 2" w:eastAsia="Wingdings 2" w:hAnsi="Wingdings 2" w:cs="Wingdings 2"/>
                <w:b/>
                <w:sz w:val="22"/>
                <w:szCs w:val="22"/>
              </w:rPr>
              <w:t>P</w:t>
            </w:r>
          </w:p>
        </w:tc>
        <w:tc>
          <w:tcPr>
            <w:tcW w:w="1269" w:type="dxa"/>
          </w:tcPr>
          <w:p w14:paraId="0714FD1D" w14:textId="77777777" w:rsidR="007C2068" w:rsidRPr="00464FCC" w:rsidRDefault="007C2068" w:rsidP="007C2068">
            <w:pPr>
              <w:spacing w:before="20" w:after="20"/>
            </w:pPr>
            <w:r w:rsidRPr="00464FCC">
              <w:rPr>
                <w:sz w:val="22"/>
                <w:szCs w:val="22"/>
              </w:rPr>
              <w:t>TECH-2B</w:t>
            </w:r>
          </w:p>
        </w:tc>
        <w:tc>
          <w:tcPr>
            <w:tcW w:w="4705" w:type="dxa"/>
          </w:tcPr>
          <w:p w14:paraId="4B3EE580" w14:textId="77777777" w:rsidR="007C2068" w:rsidRPr="00464FCC" w:rsidRDefault="007C2068" w:rsidP="007C2068">
            <w:pPr>
              <w:spacing w:before="20" w:after="20"/>
              <w:ind w:left="1080" w:hanging="1080"/>
            </w:pPr>
            <w:r w:rsidRPr="00464FCC">
              <w:rPr>
                <w:sz w:val="22"/>
                <w:szCs w:val="22"/>
              </w:rPr>
              <w:t>B. Consultant’s Experience</w:t>
            </w:r>
          </w:p>
          <w:p w14:paraId="46F74088" w14:textId="77777777" w:rsidR="007C2068" w:rsidRPr="00464FCC" w:rsidRDefault="007C2068" w:rsidP="007C2068">
            <w:pPr>
              <w:spacing w:before="20" w:after="20"/>
              <w:ind w:left="1080" w:hanging="1080"/>
            </w:pPr>
          </w:p>
        </w:tc>
        <w:tc>
          <w:tcPr>
            <w:tcW w:w="1607" w:type="dxa"/>
          </w:tcPr>
          <w:p w14:paraId="167383DD" w14:textId="77777777" w:rsidR="007C2068" w:rsidRPr="00464FCC" w:rsidRDefault="007C2068" w:rsidP="007C2068">
            <w:pPr>
              <w:spacing w:before="20" w:after="20"/>
              <w:ind w:left="1080" w:hanging="1080"/>
              <w:jc w:val="center"/>
            </w:pPr>
          </w:p>
        </w:tc>
      </w:tr>
      <w:tr w:rsidR="007C2068" w:rsidRPr="00464FCC" w14:paraId="49BB313B" w14:textId="77777777" w:rsidTr="007C2068">
        <w:tc>
          <w:tcPr>
            <w:tcW w:w="743" w:type="dxa"/>
            <w:vAlign w:val="center"/>
          </w:tcPr>
          <w:p w14:paraId="712065C3" w14:textId="77777777" w:rsidR="007C2068" w:rsidRPr="00464FCC" w:rsidRDefault="007C2068" w:rsidP="007C2068">
            <w:pPr>
              <w:jc w:val="center"/>
            </w:pPr>
            <w:r w:rsidRPr="00464FCC">
              <w:rPr>
                <w:rFonts w:ascii="Wingdings 2" w:eastAsia="Wingdings 2" w:hAnsi="Wingdings 2" w:cs="Wingdings 2"/>
                <w:b/>
                <w:sz w:val="22"/>
                <w:szCs w:val="22"/>
              </w:rPr>
              <w:t>P</w:t>
            </w:r>
          </w:p>
        </w:tc>
        <w:tc>
          <w:tcPr>
            <w:tcW w:w="740" w:type="dxa"/>
            <w:vAlign w:val="center"/>
          </w:tcPr>
          <w:p w14:paraId="02ECE327" w14:textId="77777777" w:rsidR="007C2068" w:rsidRPr="00464FCC" w:rsidRDefault="007C2068" w:rsidP="007C2068">
            <w:pPr>
              <w:spacing w:before="20" w:after="20"/>
              <w:jc w:val="center"/>
            </w:pPr>
          </w:p>
        </w:tc>
        <w:tc>
          <w:tcPr>
            <w:tcW w:w="1269" w:type="dxa"/>
          </w:tcPr>
          <w:p w14:paraId="54D305A4" w14:textId="77777777" w:rsidR="007C2068" w:rsidRPr="00464FCC" w:rsidRDefault="007C2068" w:rsidP="007C2068">
            <w:pPr>
              <w:spacing w:before="20" w:after="20"/>
            </w:pPr>
            <w:r w:rsidRPr="00464FCC">
              <w:rPr>
                <w:sz w:val="22"/>
                <w:szCs w:val="22"/>
              </w:rPr>
              <w:t>TECH-3</w:t>
            </w:r>
          </w:p>
        </w:tc>
        <w:tc>
          <w:tcPr>
            <w:tcW w:w="4705" w:type="dxa"/>
          </w:tcPr>
          <w:p w14:paraId="3E8C4071" w14:textId="77777777" w:rsidR="007C2068" w:rsidRPr="00464FCC" w:rsidRDefault="007C2068" w:rsidP="007C2068">
            <w:pPr>
              <w:spacing w:before="20" w:after="20"/>
            </w:pPr>
            <w:r w:rsidRPr="00464FCC">
              <w:rPr>
                <w:sz w:val="22"/>
                <w:szCs w:val="22"/>
              </w:rPr>
              <w:t>Comments or Suggestions on the Terms of Reference and on Counterpart Staff and Facilities to be provided by the Client.</w:t>
            </w:r>
          </w:p>
        </w:tc>
        <w:tc>
          <w:tcPr>
            <w:tcW w:w="1607" w:type="dxa"/>
          </w:tcPr>
          <w:p w14:paraId="2591140E" w14:textId="77777777" w:rsidR="007C2068" w:rsidRPr="00464FCC" w:rsidRDefault="007C2068" w:rsidP="007C2068">
            <w:pPr>
              <w:spacing w:before="20" w:after="20"/>
              <w:rPr>
                <w:i/>
              </w:rPr>
            </w:pPr>
          </w:p>
        </w:tc>
      </w:tr>
      <w:tr w:rsidR="007C2068" w:rsidRPr="00464FCC" w14:paraId="56B6C985" w14:textId="77777777" w:rsidTr="007C2068">
        <w:tc>
          <w:tcPr>
            <w:tcW w:w="743" w:type="dxa"/>
            <w:vAlign w:val="center"/>
          </w:tcPr>
          <w:p w14:paraId="2D5C7D9A" w14:textId="77777777" w:rsidR="007C2068" w:rsidRPr="00464FCC" w:rsidRDefault="007C2068" w:rsidP="007C2068">
            <w:pPr>
              <w:jc w:val="center"/>
            </w:pPr>
            <w:r w:rsidRPr="00464FCC">
              <w:rPr>
                <w:rFonts w:ascii="Wingdings 2" w:eastAsia="Wingdings 2" w:hAnsi="Wingdings 2" w:cs="Wingdings 2"/>
                <w:b/>
                <w:sz w:val="22"/>
                <w:szCs w:val="22"/>
              </w:rPr>
              <w:t>P</w:t>
            </w:r>
          </w:p>
        </w:tc>
        <w:tc>
          <w:tcPr>
            <w:tcW w:w="740" w:type="dxa"/>
            <w:vAlign w:val="center"/>
          </w:tcPr>
          <w:p w14:paraId="504B3644" w14:textId="77777777" w:rsidR="007C2068" w:rsidRPr="00464FCC" w:rsidRDefault="007C2068" w:rsidP="007C2068">
            <w:pPr>
              <w:spacing w:before="20" w:after="20"/>
              <w:jc w:val="center"/>
            </w:pPr>
          </w:p>
        </w:tc>
        <w:tc>
          <w:tcPr>
            <w:tcW w:w="1269" w:type="dxa"/>
          </w:tcPr>
          <w:p w14:paraId="706DA6D1" w14:textId="77777777" w:rsidR="007C2068" w:rsidRPr="00464FCC" w:rsidRDefault="007C2068" w:rsidP="007C2068">
            <w:pPr>
              <w:spacing w:before="20" w:after="20"/>
            </w:pPr>
            <w:r w:rsidRPr="00464FCC">
              <w:rPr>
                <w:sz w:val="22"/>
                <w:szCs w:val="22"/>
              </w:rPr>
              <w:t>TECH-3A</w:t>
            </w:r>
          </w:p>
        </w:tc>
        <w:tc>
          <w:tcPr>
            <w:tcW w:w="4705" w:type="dxa"/>
          </w:tcPr>
          <w:p w14:paraId="39A59125" w14:textId="77777777" w:rsidR="007C2068" w:rsidRPr="00464FCC" w:rsidRDefault="007C2068" w:rsidP="007C2068">
            <w:pPr>
              <w:spacing w:before="20" w:after="20"/>
            </w:pPr>
            <w:r w:rsidRPr="00464FCC">
              <w:rPr>
                <w:sz w:val="22"/>
                <w:szCs w:val="22"/>
              </w:rPr>
              <w:t>A. On the Terms of Reference</w:t>
            </w:r>
          </w:p>
        </w:tc>
        <w:tc>
          <w:tcPr>
            <w:tcW w:w="1607" w:type="dxa"/>
          </w:tcPr>
          <w:p w14:paraId="1FBDFD9A" w14:textId="77777777" w:rsidR="007C2068" w:rsidRPr="00464FCC" w:rsidRDefault="007C2068" w:rsidP="007C2068">
            <w:pPr>
              <w:spacing w:before="20" w:after="20"/>
              <w:ind w:left="-72"/>
              <w:jc w:val="center"/>
            </w:pPr>
          </w:p>
        </w:tc>
      </w:tr>
      <w:tr w:rsidR="007C2068" w:rsidRPr="00464FCC" w14:paraId="5B45769C" w14:textId="77777777" w:rsidTr="007C2068">
        <w:tc>
          <w:tcPr>
            <w:tcW w:w="743" w:type="dxa"/>
            <w:vAlign w:val="center"/>
          </w:tcPr>
          <w:p w14:paraId="3D5DE595" w14:textId="77777777" w:rsidR="007C2068" w:rsidRPr="00464FCC" w:rsidRDefault="007C2068" w:rsidP="007C2068">
            <w:pPr>
              <w:jc w:val="center"/>
            </w:pPr>
            <w:r w:rsidRPr="00464FCC">
              <w:rPr>
                <w:rFonts w:ascii="Wingdings 2" w:eastAsia="Wingdings 2" w:hAnsi="Wingdings 2" w:cs="Wingdings 2"/>
                <w:b/>
                <w:sz w:val="22"/>
                <w:szCs w:val="22"/>
              </w:rPr>
              <w:t>P</w:t>
            </w:r>
          </w:p>
        </w:tc>
        <w:tc>
          <w:tcPr>
            <w:tcW w:w="740" w:type="dxa"/>
            <w:vAlign w:val="center"/>
          </w:tcPr>
          <w:p w14:paraId="563D5F0B" w14:textId="77777777" w:rsidR="007C2068" w:rsidRPr="00464FCC" w:rsidRDefault="007C2068" w:rsidP="007C2068">
            <w:pPr>
              <w:spacing w:before="20" w:after="20"/>
              <w:jc w:val="center"/>
            </w:pPr>
          </w:p>
        </w:tc>
        <w:tc>
          <w:tcPr>
            <w:tcW w:w="1269" w:type="dxa"/>
          </w:tcPr>
          <w:p w14:paraId="0B7401A4" w14:textId="77777777" w:rsidR="007C2068" w:rsidRPr="00464FCC" w:rsidRDefault="007C2068" w:rsidP="007C2068">
            <w:pPr>
              <w:spacing w:before="20" w:after="20"/>
            </w:pPr>
            <w:r w:rsidRPr="00464FCC">
              <w:rPr>
                <w:sz w:val="22"/>
                <w:szCs w:val="22"/>
              </w:rPr>
              <w:t>TECH-3B</w:t>
            </w:r>
          </w:p>
        </w:tc>
        <w:tc>
          <w:tcPr>
            <w:tcW w:w="4705" w:type="dxa"/>
          </w:tcPr>
          <w:p w14:paraId="7C6F9F7B" w14:textId="77777777" w:rsidR="007C2068" w:rsidRPr="00464FCC" w:rsidRDefault="007C2068" w:rsidP="007C2068">
            <w:pPr>
              <w:spacing w:before="20" w:after="20"/>
              <w:ind w:firstLine="15"/>
            </w:pPr>
            <w:r w:rsidRPr="00464FCC">
              <w:rPr>
                <w:sz w:val="22"/>
                <w:szCs w:val="22"/>
              </w:rPr>
              <w:t>B. On the Counterpart Staff and Facilities</w:t>
            </w:r>
          </w:p>
        </w:tc>
        <w:tc>
          <w:tcPr>
            <w:tcW w:w="1607" w:type="dxa"/>
          </w:tcPr>
          <w:p w14:paraId="614626A5" w14:textId="77777777" w:rsidR="007C2068" w:rsidRPr="00464FCC" w:rsidRDefault="007C2068" w:rsidP="007C2068">
            <w:pPr>
              <w:spacing w:before="20" w:after="20"/>
              <w:ind w:left="1440" w:hanging="360"/>
              <w:jc w:val="center"/>
            </w:pPr>
          </w:p>
        </w:tc>
      </w:tr>
      <w:tr w:rsidR="007C2068" w:rsidRPr="00464FCC" w14:paraId="4A7CBFB7" w14:textId="77777777" w:rsidTr="007C2068">
        <w:tc>
          <w:tcPr>
            <w:tcW w:w="743" w:type="dxa"/>
            <w:vAlign w:val="center"/>
          </w:tcPr>
          <w:p w14:paraId="12E42361" w14:textId="77777777" w:rsidR="007C2068" w:rsidRPr="00464FCC" w:rsidRDefault="007C2068" w:rsidP="007C2068">
            <w:pPr>
              <w:jc w:val="center"/>
            </w:pPr>
            <w:r w:rsidRPr="00464FCC">
              <w:rPr>
                <w:rFonts w:ascii="Wingdings 2" w:eastAsia="Wingdings 2" w:hAnsi="Wingdings 2" w:cs="Wingdings 2"/>
                <w:b/>
                <w:sz w:val="22"/>
                <w:szCs w:val="22"/>
              </w:rPr>
              <w:t>P</w:t>
            </w:r>
          </w:p>
        </w:tc>
        <w:tc>
          <w:tcPr>
            <w:tcW w:w="740" w:type="dxa"/>
            <w:vAlign w:val="center"/>
          </w:tcPr>
          <w:p w14:paraId="552DF882" w14:textId="77777777" w:rsidR="007C2068" w:rsidRPr="00464FCC" w:rsidRDefault="007C2068" w:rsidP="007C2068">
            <w:pPr>
              <w:jc w:val="center"/>
            </w:pPr>
            <w:r w:rsidRPr="00464FCC">
              <w:rPr>
                <w:rFonts w:ascii="Wingdings 2" w:eastAsia="Wingdings 2" w:hAnsi="Wingdings 2" w:cs="Wingdings 2"/>
                <w:b/>
                <w:sz w:val="22"/>
                <w:szCs w:val="22"/>
              </w:rPr>
              <w:t>P</w:t>
            </w:r>
          </w:p>
        </w:tc>
        <w:tc>
          <w:tcPr>
            <w:tcW w:w="1269" w:type="dxa"/>
          </w:tcPr>
          <w:p w14:paraId="5FA37CE0" w14:textId="77777777" w:rsidR="007C2068" w:rsidRPr="00464FCC" w:rsidRDefault="007C2068" w:rsidP="007C2068">
            <w:pPr>
              <w:spacing w:before="20" w:after="20"/>
            </w:pPr>
            <w:r w:rsidRPr="00464FCC">
              <w:rPr>
                <w:sz w:val="22"/>
                <w:szCs w:val="22"/>
              </w:rPr>
              <w:t>TECH-4</w:t>
            </w:r>
          </w:p>
        </w:tc>
        <w:tc>
          <w:tcPr>
            <w:tcW w:w="4705" w:type="dxa"/>
          </w:tcPr>
          <w:p w14:paraId="1DFA7B90" w14:textId="77777777" w:rsidR="007C2068" w:rsidRPr="00464FCC" w:rsidRDefault="007C2068" w:rsidP="007C2068">
            <w:pPr>
              <w:spacing w:before="20" w:after="20"/>
            </w:pPr>
            <w:r w:rsidRPr="00464FCC">
              <w:rPr>
                <w:sz w:val="22"/>
                <w:szCs w:val="22"/>
              </w:rPr>
              <w:t>Description of the Approach, Methodology, and Work Plan for Performing the Assignment</w:t>
            </w:r>
          </w:p>
        </w:tc>
        <w:tc>
          <w:tcPr>
            <w:tcW w:w="1607" w:type="dxa"/>
          </w:tcPr>
          <w:p w14:paraId="2D630327" w14:textId="77777777" w:rsidR="007C2068" w:rsidRPr="00464FCC" w:rsidRDefault="007C2068" w:rsidP="007C2068">
            <w:pPr>
              <w:spacing w:before="20" w:after="20"/>
              <w:rPr>
                <w:i/>
              </w:rPr>
            </w:pPr>
          </w:p>
        </w:tc>
      </w:tr>
      <w:tr w:rsidR="007C2068" w:rsidRPr="00464FCC" w14:paraId="3D541629" w14:textId="77777777" w:rsidTr="007C2068">
        <w:tc>
          <w:tcPr>
            <w:tcW w:w="743" w:type="dxa"/>
            <w:vAlign w:val="center"/>
          </w:tcPr>
          <w:p w14:paraId="2ED3B370" w14:textId="77777777" w:rsidR="007C2068" w:rsidRPr="00464FCC" w:rsidRDefault="007C2068" w:rsidP="007C2068">
            <w:pPr>
              <w:jc w:val="center"/>
            </w:pPr>
            <w:r w:rsidRPr="00464FCC">
              <w:rPr>
                <w:rFonts w:ascii="Wingdings 2" w:eastAsia="Wingdings 2" w:hAnsi="Wingdings 2" w:cs="Wingdings 2"/>
                <w:b/>
                <w:sz w:val="22"/>
                <w:szCs w:val="22"/>
              </w:rPr>
              <w:t>P</w:t>
            </w:r>
          </w:p>
        </w:tc>
        <w:tc>
          <w:tcPr>
            <w:tcW w:w="740" w:type="dxa"/>
            <w:vAlign w:val="center"/>
          </w:tcPr>
          <w:p w14:paraId="0A978F01" w14:textId="77777777" w:rsidR="007C2068" w:rsidRPr="00464FCC" w:rsidRDefault="007C2068" w:rsidP="007C2068">
            <w:pPr>
              <w:jc w:val="center"/>
            </w:pPr>
            <w:r w:rsidRPr="00464FCC">
              <w:rPr>
                <w:rFonts w:ascii="Wingdings 2" w:eastAsia="Wingdings 2" w:hAnsi="Wingdings 2" w:cs="Wingdings 2"/>
                <w:b/>
                <w:sz w:val="22"/>
                <w:szCs w:val="22"/>
              </w:rPr>
              <w:t>P</w:t>
            </w:r>
          </w:p>
        </w:tc>
        <w:tc>
          <w:tcPr>
            <w:tcW w:w="1269" w:type="dxa"/>
          </w:tcPr>
          <w:p w14:paraId="7355DF7E" w14:textId="77777777" w:rsidR="007C2068" w:rsidRPr="00464FCC" w:rsidRDefault="007C2068" w:rsidP="007C2068">
            <w:pPr>
              <w:spacing w:before="20" w:after="20"/>
            </w:pPr>
            <w:r w:rsidRPr="00464FCC">
              <w:rPr>
                <w:sz w:val="22"/>
                <w:szCs w:val="22"/>
              </w:rPr>
              <w:t>TECH-5</w:t>
            </w:r>
          </w:p>
        </w:tc>
        <w:tc>
          <w:tcPr>
            <w:tcW w:w="4705" w:type="dxa"/>
          </w:tcPr>
          <w:p w14:paraId="406BE593" w14:textId="77777777" w:rsidR="007C2068" w:rsidRPr="00464FCC" w:rsidRDefault="007C2068" w:rsidP="007C2068">
            <w:pPr>
              <w:spacing w:before="20" w:after="20"/>
            </w:pPr>
            <w:r w:rsidRPr="00464FCC">
              <w:rPr>
                <w:sz w:val="22"/>
                <w:szCs w:val="22"/>
              </w:rPr>
              <w:t>Work Schedule and Planning for Deliverables</w:t>
            </w:r>
          </w:p>
        </w:tc>
        <w:tc>
          <w:tcPr>
            <w:tcW w:w="1607" w:type="dxa"/>
          </w:tcPr>
          <w:p w14:paraId="06531B89" w14:textId="77777777" w:rsidR="007C2068" w:rsidRPr="00464FCC" w:rsidRDefault="007C2068" w:rsidP="007C2068">
            <w:pPr>
              <w:spacing w:before="20" w:after="20"/>
            </w:pPr>
          </w:p>
        </w:tc>
      </w:tr>
      <w:tr w:rsidR="007C2068" w:rsidRPr="00464FCC" w14:paraId="69F99107" w14:textId="77777777" w:rsidTr="007C2068">
        <w:tc>
          <w:tcPr>
            <w:tcW w:w="743" w:type="dxa"/>
            <w:vAlign w:val="center"/>
          </w:tcPr>
          <w:p w14:paraId="5DE2EFFF" w14:textId="77777777" w:rsidR="007C2068" w:rsidRPr="00464FCC" w:rsidRDefault="007C2068" w:rsidP="007C2068">
            <w:pPr>
              <w:jc w:val="center"/>
            </w:pPr>
            <w:r w:rsidRPr="00464FCC">
              <w:rPr>
                <w:rFonts w:ascii="Wingdings 2" w:eastAsia="Wingdings 2" w:hAnsi="Wingdings 2" w:cs="Wingdings 2"/>
                <w:b/>
                <w:sz w:val="22"/>
                <w:szCs w:val="22"/>
              </w:rPr>
              <w:t>P</w:t>
            </w:r>
          </w:p>
        </w:tc>
        <w:tc>
          <w:tcPr>
            <w:tcW w:w="740" w:type="dxa"/>
            <w:vAlign w:val="center"/>
          </w:tcPr>
          <w:p w14:paraId="661DDFF4" w14:textId="77777777" w:rsidR="007C2068" w:rsidRPr="00464FCC" w:rsidRDefault="007C2068" w:rsidP="007C2068">
            <w:pPr>
              <w:jc w:val="center"/>
            </w:pPr>
            <w:r w:rsidRPr="00464FCC">
              <w:rPr>
                <w:rFonts w:ascii="Wingdings 2" w:eastAsia="Wingdings 2" w:hAnsi="Wingdings 2" w:cs="Wingdings 2"/>
                <w:b/>
                <w:sz w:val="22"/>
                <w:szCs w:val="22"/>
              </w:rPr>
              <w:t>P</w:t>
            </w:r>
          </w:p>
        </w:tc>
        <w:tc>
          <w:tcPr>
            <w:tcW w:w="1269" w:type="dxa"/>
          </w:tcPr>
          <w:p w14:paraId="23257713" w14:textId="77777777" w:rsidR="007C2068" w:rsidRPr="00464FCC" w:rsidRDefault="007C2068" w:rsidP="007C2068">
            <w:pPr>
              <w:spacing w:before="20" w:after="20"/>
            </w:pPr>
            <w:r w:rsidRPr="00464FCC">
              <w:rPr>
                <w:sz w:val="22"/>
                <w:szCs w:val="22"/>
              </w:rPr>
              <w:t>TECH-6</w:t>
            </w:r>
          </w:p>
        </w:tc>
        <w:tc>
          <w:tcPr>
            <w:tcW w:w="4705" w:type="dxa"/>
          </w:tcPr>
          <w:p w14:paraId="6F55C8CD" w14:textId="77777777" w:rsidR="007C2068" w:rsidRPr="00464FCC" w:rsidRDefault="007C2068" w:rsidP="007C2068">
            <w:pPr>
              <w:spacing w:before="20" w:after="20"/>
            </w:pPr>
            <w:r w:rsidRPr="00464FCC">
              <w:rPr>
                <w:sz w:val="22"/>
                <w:szCs w:val="22"/>
              </w:rPr>
              <w:t xml:space="preserve">Team Composition, Key Experts Inputs, and attached Curriculum Vitae (CV) </w:t>
            </w:r>
          </w:p>
        </w:tc>
        <w:tc>
          <w:tcPr>
            <w:tcW w:w="1607" w:type="dxa"/>
          </w:tcPr>
          <w:p w14:paraId="49054374" w14:textId="77777777" w:rsidR="007C2068" w:rsidRPr="00464FCC" w:rsidRDefault="007C2068" w:rsidP="007C2068">
            <w:pPr>
              <w:spacing w:before="20" w:after="20"/>
            </w:pPr>
          </w:p>
        </w:tc>
      </w:tr>
      <w:tr w:rsidR="00F3734A" w:rsidRPr="00464FCC" w14:paraId="2CECAE9D" w14:textId="77777777" w:rsidTr="007C2068">
        <w:tc>
          <w:tcPr>
            <w:tcW w:w="743" w:type="dxa"/>
            <w:vAlign w:val="center"/>
          </w:tcPr>
          <w:p w14:paraId="263DBC38" w14:textId="77777777" w:rsidR="00F3734A" w:rsidRPr="00464FCC" w:rsidRDefault="00F3734A" w:rsidP="00F3734A">
            <w:pPr>
              <w:jc w:val="center"/>
            </w:pPr>
            <w:r w:rsidRPr="00464FCC">
              <w:rPr>
                <w:rFonts w:ascii="Wingdings 2" w:eastAsia="Wingdings 2" w:hAnsi="Wingdings 2" w:cs="Wingdings 2"/>
                <w:b/>
                <w:sz w:val="22"/>
                <w:szCs w:val="22"/>
              </w:rPr>
              <w:t>P</w:t>
            </w:r>
          </w:p>
        </w:tc>
        <w:tc>
          <w:tcPr>
            <w:tcW w:w="740" w:type="dxa"/>
            <w:vAlign w:val="center"/>
          </w:tcPr>
          <w:p w14:paraId="296A81CB" w14:textId="77777777" w:rsidR="00F3734A" w:rsidRPr="00464FCC" w:rsidRDefault="00F3734A" w:rsidP="00F3734A">
            <w:pPr>
              <w:jc w:val="center"/>
            </w:pPr>
            <w:r w:rsidRPr="00464FCC">
              <w:rPr>
                <w:rFonts w:ascii="Wingdings 2" w:eastAsia="Wingdings 2" w:hAnsi="Wingdings 2" w:cs="Wingdings 2"/>
                <w:b/>
                <w:sz w:val="22"/>
                <w:szCs w:val="22"/>
              </w:rPr>
              <w:t>P</w:t>
            </w:r>
          </w:p>
        </w:tc>
        <w:tc>
          <w:tcPr>
            <w:tcW w:w="1269" w:type="dxa"/>
          </w:tcPr>
          <w:p w14:paraId="76020D3A" w14:textId="77777777" w:rsidR="00F3734A" w:rsidRPr="00464FCC" w:rsidRDefault="00F3734A" w:rsidP="00F3734A">
            <w:pPr>
              <w:spacing w:before="20" w:after="20"/>
              <w:rPr>
                <w:sz w:val="22"/>
                <w:szCs w:val="22"/>
              </w:rPr>
            </w:pPr>
            <w:r w:rsidRPr="00464FCC">
              <w:rPr>
                <w:sz w:val="22"/>
                <w:szCs w:val="22"/>
              </w:rPr>
              <w:t>TECH-7</w:t>
            </w:r>
          </w:p>
        </w:tc>
        <w:tc>
          <w:tcPr>
            <w:tcW w:w="4705" w:type="dxa"/>
          </w:tcPr>
          <w:p w14:paraId="47C26B06" w14:textId="7BDACE0D" w:rsidR="00F3734A" w:rsidRPr="00464FCC" w:rsidRDefault="00BE0A68" w:rsidP="00F3734A">
            <w:pPr>
              <w:spacing w:before="20" w:after="20"/>
              <w:rPr>
                <w:sz w:val="22"/>
                <w:szCs w:val="22"/>
              </w:rPr>
            </w:pPr>
            <w:r w:rsidRPr="00464FCC">
              <w:rPr>
                <w:sz w:val="22"/>
                <w:szCs w:val="22"/>
              </w:rPr>
              <w:t xml:space="preserve">Code of Conduct </w:t>
            </w:r>
          </w:p>
        </w:tc>
        <w:tc>
          <w:tcPr>
            <w:tcW w:w="1607" w:type="dxa"/>
          </w:tcPr>
          <w:p w14:paraId="08908FE3" w14:textId="77777777" w:rsidR="00F3734A" w:rsidRPr="00464FCC" w:rsidRDefault="00F3734A" w:rsidP="00F3734A">
            <w:pPr>
              <w:spacing w:before="20" w:after="20"/>
            </w:pPr>
          </w:p>
        </w:tc>
      </w:tr>
      <w:tr w:rsidR="000647A6" w:rsidRPr="00464FCC" w14:paraId="68F3B7C9" w14:textId="77777777" w:rsidTr="007C2068">
        <w:tc>
          <w:tcPr>
            <w:tcW w:w="743" w:type="dxa"/>
            <w:vAlign w:val="center"/>
          </w:tcPr>
          <w:p w14:paraId="42A23EBE" w14:textId="12431453" w:rsidR="000647A6" w:rsidRPr="00464FCC" w:rsidRDefault="000647A6" w:rsidP="00F3734A">
            <w:pPr>
              <w:jc w:val="center"/>
              <w:rPr>
                <w:b/>
                <w:sz w:val="22"/>
                <w:szCs w:val="22"/>
              </w:rPr>
            </w:pPr>
            <w:r w:rsidRPr="00464FCC">
              <w:rPr>
                <w:rFonts w:ascii="Wingdings 2" w:eastAsia="Wingdings 2" w:hAnsi="Wingdings 2" w:cs="Wingdings 2"/>
                <w:b/>
                <w:sz w:val="22"/>
                <w:szCs w:val="22"/>
              </w:rPr>
              <w:t>P</w:t>
            </w:r>
          </w:p>
        </w:tc>
        <w:tc>
          <w:tcPr>
            <w:tcW w:w="740" w:type="dxa"/>
            <w:vAlign w:val="center"/>
          </w:tcPr>
          <w:p w14:paraId="654DDD48" w14:textId="326F75CA" w:rsidR="000647A6" w:rsidRPr="00464FCC" w:rsidRDefault="000647A6" w:rsidP="00F3734A">
            <w:pPr>
              <w:jc w:val="center"/>
              <w:rPr>
                <w:b/>
                <w:sz w:val="22"/>
                <w:szCs w:val="22"/>
              </w:rPr>
            </w:pPr>
            <w:r w:rsidRPr="00464FCC">
              <w:rPr>
                <w:rFonts w:ascii="Wingdings 2" w:eastAsia="Wingdings 2" w:hAnsi="Wingdings 2" w:cs="Wingdings 2"/>
                <w:b/>
                <w:sz w:val="22"/>
                <w:szCs w:val="22"/>
              </w:rPr>
              <w:t>P</w:t>
            </w:r>
          </w:p>
        </w:tc>
        <w:tc>
          <w:tcPr>
            <w:tcW w:w="1269" w:type="dxa"/>
          </w:tcPr>
          <w:p w14:paraId="772F0BCA" w14:textId="7F135A27" w:rsidR="000647A6" w:rsidRPr="00464FCC" w:rsidRDefault="000647A6" w:rsidP="00F3734A">
            <w:pPr>
              <w:spacing w:before="20" w:after="20"/>
              <w:rPr>
                <w:sz w:val="22"/>
                <w:szCs w:val="22"/>
              </w:rPr>
            </w:pPr>
            <w:r w:rsidRPr="00464FCC">
              <w:rPr>
                <w:sz w:val="22"/>
                <w:szCs w:val="22"/>
              </w:rPr>
              <w:t>TECH-</w:t>
            </w:r>
            <w:r>
              <w:rPr>
                <w:sz w:val="22"/>
                <w:szCs w:val="22"/>
              </w:rPr>
              <w:t>8</w:t>
            </w:r>
          </w:p>
        </w:tc>
        <w:tc>
          <w:tcPr>
            <w:tcW w:w="4705" w:type="dxa"/>
          </w:tcPr>
          <w:p w14:paraId="62E42F27" w14:textId="4468E64E" w:rsidR="000647A6" w:rsidRPr="00464FCC" w:rsidRDefault="004677DC" w:rsidP="00F3734A">
            <w:pPr>
              <w:spacing w:before="20" w:after="20"/>
              <w:rPr>
                <w:sz w:val="22"/>
                <w:szCs w:val="22"/>
              </w:rPr>
            </w:pPr>
            <w:r w:rsidRPr="00155A5E">
              <w:rPr>
                <w:sz w:val="22"/>
                <w:szCs w:val="22"/>
              </w:rPr>
              <w:t xml:space="preserve">Sexual Exploitation and Abuse (SEA) and/or Sexual Harassment </w:t>
            </w:r>
            <w:r w:rsidR="00562B1B">
              <w:rPr>
                <w:sz w:val="22"/>
                <w:szCs w:val="22"/>
              </w:rPr>
              <w:t xml:space="preserve">(SH) </w:t>
            </w:r>
            <w:r w:rsidRPr="00155A5E">
              <w:rPr>
                <w:sz w:val="22"/>
                <w:szCs w:val="22"/>
              </w:rPr>
              <w:t>Performance Declaration</w:t>
            </w:r>
          </w:p>
        </w:tc>
        <w:tc>
          <w:tcPr>
            <w:tcW w:w="1607" w:type="dxa"/>
          </w:tcPr>
          <w:p w14:paraId="66F1E539" w14:textId="77777777" w:rsidR="000647A6" w:rsidRPr="00464FCC" w:rsidRDefault="000647A6" w:rsidP="00F3734A">
            <w:pPr>
              <w:spacing w:before="20" w:after="20"/>
            </w:pPr>
          </w:p>
        </w:tc>
      </w:tr>
    </w:tbl>
    <w:p w14:paraId="0EF38AE4" w14:textId="77777777" w:rsidR="000B5EDC" w:rsidRPr="00464FCC" w:rsidRDefault="000B5EDC" w:rsidP="0060507C">
      <w:pPr>
        <w:ind w:left="720" w:hanging="720"/>
        <w:jc w:val="center"/>
      </w:pPr>
    </w:p>
    <w:p w14:paraId="3023F5BE" w14:textId="77777777" w:rsidR="005114E4" w:rsidRPr="00464FCC" w:rsidRDefault="005114E4" w:rsidP="007B26D9">
      <w:pPr>
        <w:rPr>
          <w:i/>
        </w:rPr>
      </w:pPr>
    </w:p>
    <w:p w14:paraId="6E97343D" w14:textId="77777777" w:rsidR="00AE21C7" w:rsidRPr="00464FCC" w:rsidRDefault="00AE21C7" w:rsidP="007B26D9">
      <w:pPr>
        <w:rPr>
          <w:b/>
        </w:rPr>
      </w:pPr>
      <w:r w:rsidRPr="00464FCC">
        <w:rPr>
          <w:b/>
        </w:rPr>
        <w:t xml:space="preserve">All pages of the original Technical and Financial Proposal </w:t>
      </w:r>
      <w:r w:rsidR="00C5176C" w:rsidRPr="00464FCC">
        <w:rPr>
          <w:b/>
        </w:rPr>
        <w:t>shall</w:t>
      </w:r>
      <w:r w:rsidRPr="00464FCC">
        <w:rPr>
          <w:b/>
        </w:rPr>
        <w:t xml:space="preserve"> be initialed by the same authorized representative of the Consultant who signs the Proposal.</w:t>
      </w:r>
    </w:p>
    <w:p w14:paraId="39BC0D89" w14:textId="77777777" w:rsidR="000B5EDC" w:rsidRPr="00464FCC" w:rsidRDefault="000B5EDC" w:rsidP="00B91DDF">
      <w:pPr>
        <w:ind w:left="1080" w:hanging="1080"/>
      </w:pPr>
    </w:p>
    <w:p w14:paraId="44015159" w14:textId="77777777" w:rsidR="005114E4" w:rsidRPr="00464FCC" w:rsidRDefault="005114E4">
      <w:pPr>
        <w:rPr>
          <w:smallCaps/>
        </w:rPr>
      </w:pPr>
      <w:r w:rsidRPr="00464FCC">
        <w:rPr>
          <w:smallCaps/>
        </w:rPr>
        <w:br w:type="page"/>
      </w:r>
    </w:p>
    <w:p w14:paraId="019AAB90" w14:textId="77777777" w:rsidR="000B5EDC" w:rsidRPr="00464FCC" w:rsidRDefault="00B47775" w:rsidP="0000062D">
      <w:pPr>
        <w:pStyle w:val="Heading6"/>
        <w:rPr>
          <w:sz w:val="28"/>
          <w:szCs w:val="28"/>
        </w:rPr>
      </w:pPr>
      <w:bookmarkStart w:id="176" w:name="_Toc494209466"/>
      <w:r w:rsidRPr="00464FCC">
        <w:rPr>
          <w:sz w:val="28"/>
          <w:szCs w:val="28"/>
        </w:rPr>
        <w:lastRenderedPageBreak/>
        <w:t xml:space="preserve">Form </w:t>
      </w:r>
      <w:r w:rsidR="000B5EDC" w:rsidRPr="00464FCC">
        <w:rPr>
          <w:sz w:val="28"/>
          <w:szCs w:val="28"/>
        </w:rPr>
        <w:t>TECH-1</w:t>
      </w:r>
      <w:bookmarkEnd w:id="176"/>
      <w:r w:rsidR="000B5EDC" w:rsidRPr="00464FCC">
        <w:rPr>
          <w:sz w:val="28"/>
          <w:szCs w:val="28"/>
        </w:rPr>
        <w:t xml:space="preserve">  </w:t>
      </w:r>
    </w:p>
    <w:p w14:paraId="25B459D4" w14:textId="77777777" w:rsidR="000B5EDC" w:rsidRPr="00464FCC" w:rsidRDefault="000B5EDC" w:rsidP="0000062D">
      <w:pPr>
        <w:pStyle w:val="Heading6"/>
        <w:rPr>
          <w:sz w:val="28"/>
          <w:szCs w:val="28"/>
        </w:rPr>
      </w:pPr>
    </w:p>
    <w:p w14:paraId="12E6DB6F" w14:textId="77777777" w:rsidR="000B5EDC" w:rsidRPr="00464FCC" w:rsidRDefault="000B5EDC" w:rsidP="00AC2B63">
      <w:pPr>
        <w:jc w:val="center"/>
        <w:rPr>
          <w:rFonts w:ascii="Times New Roman Bold" w:hAnsi="Times New Roman Bold"/>
          <w:b/>
          <w:smallCaps/>
          <w:sz w:val="28"/>
          <w:szCs w:val="28"/>
        </w:rPr>
      </w:pPr>
      <w:r w:rsidRPr="00464FCC">
        <w:rPr>
          <w:rFonts w:ascii="Times New Roman Bold" w:hAnsi="Times New Roman Bold"/>
          <w:b/>
          <w:smallCaps/>
          <w:sz w:val="28"/>
          <w:szCs w:val="28"/>
        </w:rPr>
        <w:t>Technical Proposal Submission Form</w:t>
      </w:r>
    </w:p>
    <w:p w14:paraId="3D7CDFE5" w14:textId="77777777" w:rsidR="000B5EDC" w:rsidRPr="00464FCC" w:rsidRDefault="000B5EDC" w:rsidP="00B91DDF">
      <w:pPr>
        <w:pBdr>
          <w:bottom w:val="single" w:sz="8" w:space="1" w:color="auto"/>
        </w:pBdr>
        <w:jc w:val="right"/>
      </w:pPr>
    </w:p>
    <w:p w14:paraId="7AA6169D" w14:textId="77777777" w:rsidR="000B5EDC" w:rsidRPr="00464FCC" w:rsidRDefault="000B5EDC" w:rsidP="00B91DDF">
      <w:pPr>
        <w:jc w:val="right"/>
      </w:pPr>
    </w:p>
    <w:p w14:paraId="50BE7307" w14:textId="77777777" w:rsidR="000B5EDC" w:rsidRPr="0021172D" w:rsidRDefault="00A10FC2" w:rsidP="00B91DDF">
      <w:pPr>
        <w:jc w:val="right"/>
      </w:pPr>
      <w:r w:rsidRPr="0021172D">
        <w:t>{</w:t>
      </w:r>
      <w:r w:rsidR="000B5EDC" w:rsidRPr="0021172D">
        <w:t>Location, Date</w:t>
      </w:r>
      <w:r w:rsidRPr="0021172D">
        <w:t>}</w:t>
      </w:r>
    </w:p>
    <w:p w14:paraId="354FC642" w14:textId="77777777" w:rsidR="000B5EDC" w:rsidRPr="00464FCC" w:rsidRDefault="000B5EDC" w:rsidP="00B91DDF">
      <w:pPr>
        <w:pStyle w:val="Header"/>
        <w:rPr>
          <w:szCs w:val="24"/>
          <w:lang w:eastAsia="it-IT"/>
        </w:rPr>
      </w:pPr>
    </w:p>
    <w:p w14:paraId="5075AF56" w14:textId="77777777" w:rsidR="000B5EDC" w:rsidRPr="00464FCC" w:rsidRDefault="000B5EDC" w:rsidP="00B91DDF">
      <w:pPr>
        <w:rPr>
          <w:i/>
        </w:rPr>
      </w:pPr>
      <w:r w:rsidRPr="00464FCC">
        <w:t>To:</w:t>
      </w:r>
      <w:r w:rsidRPr="00464FCC">
        <w:tab/>
      </w:r>
      <w:r w:rsidRPr="00464FCC">
        <w:rPr>
          <w:i/>
        </w:rPr>
        <w:t>[Name and address of Client]</w:t>
      </w:r>
    </w:p>
    <w:p w14:paraId="4DD45C85" w14:textId="77777777" w:rsidR="000B5EDC" w:rsidRPr="00464FCC" w:rsidRDefault="000B5EDC" w:rsidP="00B91DDF"/>
    <w:p w14:paraId="66EE31D5" w14:textId="77777777" w:rsidR="000B5EDC" w:rsidRPr="00464FCC" w:rsidRDefault="000B5EDC" w:rsidP="00B91DDF"/>
    <w:p w14:paraId="5AFA9836" w14:textId="77777777" w:rsidR="000B5EDC" w:rsidRPr="00464FCC" w:rsidRDefault="000B5EDC" w:rsidP="00B91DDF">
      <w:r w:rsidRPr="00464FCC">
        <w:t>Dear Sirs:</w:t>
      </w:r>
    </w:p>
    <w:p w14:paraId="5AAE35AB" w14:textId="77777777" w:rsidR="000B5EDC" w:rsidRPr="00464FCC" w:rsidRDefault="000B5EDC" w:rsidP="00B91DDF"/>
    <w:p w14:paraId="684DCA18" w14:textId="77777777" w:rsidR="000B5EDC" w:rsidRPr="00464FCC" w:rsidRDefault="000B5EDC" w:rsidP="00581FFF">
      <w:pPr>
        <w:ind w:firstLine="709"/>
        <w:jc w:val="both"/>
      </w:pPr>
      <w:r w:rsidRPr="00464FCC">
        <w:tab/>
        <w:t xml:space="preserve">We, the undersigned, offer to provide the consulting services for </w:t>
      </w:r>
      <w:r w:rsidRPr="00464FCC">
        <w:rPr>
          <w:i/>
        </w:rPr>
        <w:t>[</w:t>
      </w:r>
      <w:r w:rsidRPr="00464FCC">
        <w:rPr>
          <w:i/>
          <w:iCs/>
        </w:rPr>
        <w:t>Insert t</w:t>
      </w:r>
      <w:r w:rsidRPr="00464FCC">
        <w:rPr>
          <w:i/>
        </w:rPr>
        <w:t>itle of assignment]</w:t>
      </w:r>
      <w:r w:rsidRPr="00464FCC">
        <w:t xml:space="preserve"> in accordance with your Request for Proposal</w:t>
      </w:r>
      <w:r w:rsidR="00407B61" w:rsidRPr="00464FCC">
        <w:t>s</w:t>
      </w:r>
      <w:r w:rsidRPr="00464FCC">
        <w:t xml:space="preserve"> </w:t>
      </w:r>
      <w:r w:rsidR="00FE07E6" w:rsidRPr="00464FCC">
        <w:t xml:space="preserve">(RFP) </w:t>
      </w:r>
      <w:r w:rsidRPr="00464FCC">
        <w:t xml:space="preserve">dated </w:t>
      </w:r>
      <w:r w:rsidR="00A10FC2" w:rsidRPr="00464FCC">
        <w:rPr>
          <w:i/>
        </w:rPr>
        <w:t>[</w:t>
      </w:r>
      <w:r w:rsidRPr="00464FCC">
        <w:rPr>
          <w:i/>
          <w:iCs/>
        </w:rPr>
        <w:t xml:space="preserve">Insert </w:t>
      </w:r>
      <w:r w:rsidRPr="00464FCC">
        <w:rPr>
          <w:i/>
        </w:rPr>
        <w:t>Date</w:t>
      </w:r>
      <w:r w:rsidR="00A10FC2" w:rsidRPr="00464FCC">
        <w:rPr>
          <w:i/>
        </w:rPr>
        <w:t>]</w:t>
      </w:r>
      <w:r w:rsidRPr="00464FCC">
        <w:t xml:space="preserve"> and our Proposal.  </w:t>
      </w:r>
      <w:r w:rsidRPr="00464FCC">
        <w:rPr>
          <w:i/>
        </w:rPr>
        <w:t>[Select appropriate wording depending on the selection method stated in the RFP:</w:t>
      </w:r>
      <w:r w:rsidRPr="0021172D">
        <w:t xml:space="preserve"> “</w:t>
      </w:r>
      <w:r w:rsidRPr="00464FCC">
        <w:t xml:space="preserve">We are hereby submitting our Proposal, which includes this </w:t>
      </w:r>
      <w:r w:rsidRPr="00464FCC">
        <w:rPr>
          <w:spacing w:val="-2"/>
        </w:rPr>
        <w:t>Technical Proposal</w:t>
      </w:r>
      <w:r w:rsidRPr="00464FCC">
        <w:t xml:space="preserve"> and a Financial</w:t>
      </w:r>
      <w:r w:rsidRPr="00464FCC">
        <w:rPr>
          <w:sz w:val="18"/>
        </w:rPr>
        <w:t xml:space="preserve"> </w:t>
      </w:r>
      <w:r w:rsidRPr="00464FCC">
        <w:t xml:space="preserve">Proposal sealed </w:t>
      </w:r>
      <w:r w:rsidR="00AC3D40" w:rsidRPr="00464FCC">
        <w:t xml:space="preserve">in </w:t>
      </w:r>
      <w:r w:rsidRPr="00464FCC">
        <w:t>a separate envelope</w:t>
      </w:r>
      <w:r w:rsidRPr="0021172D">
        <w:t xml:space="preserve">” </w:t>
      </w:r>
      <w:r w:rsidRPr="00464FCC">
        <w:rPr>
          <w:i/>
        </w:rPr>
        <w:t xml:space="preserve">or, if only </w:t>
      </w:r>
      <w:r w:rsidR="000B36E9" w:rsidRPr="00464FCC">
        <w:rPr>
          <w:i/>
        </w:rPr>
        <w:t xml:space="preserve">a </w:t>
      </w:r>
      <w:r w:rsidRPr="00464FCC">
        <w:rPr>
          <w:i/>
        </w:rPr>
        <w:t>Technical Proposal is invited</w:t>
      </w:r>
      <w:r w:rsidRPr="0021172D">
        <w:t xml:space="preserve"> “</w:t>
      </w:r>
      <w:r w:rsidRPr="00464FCC">
        <w:t xml:space="preserve">We hereby </w:t>
      </w:r>
      <w:r w:rsidR="000B36E9" w:rsidRPr="00464FCC">
        <w:t xml:space="preserve">are </w:t>
      </w:r>
      <w:r w:rsidRPr="00464FCC">
        <w:t>submitting our Proposal, which includes this Technical Proposal only in a sealed envelope</w:t>
      </w:r>
      <w:r w:rsidRPr="0021172D">
        <w:t>.</w:t>
      </w:r>
      <w:r w:rsidRPr="00464FCC">
        <w:rPr>
          <w:i/>
        </w:rPr>
        <w:t>”].</w:t>
      </w:r>
      <w:r w:rsidRPr="00464FCC">
        <w:t xml:space="preserve"> </w:t>
      </w:r>
    </w:p>
    <w:p w14:paraId="0B4EE6EB" w14:textId="77777777" w:rsidR="000B5EDC" w:rsidRPr="00464FCC" w:rsidRDefault="000B5EDC" w:rsidP="00B91DDF">
      <w:pPr>
        <w:jc w:val="both"/>
      </w:pPr>
    </w:p>
    <w:p w14:paraId="6CFD83EF" w14:textId="77777777" w:rsidR="000B5EDC" w:rsidRPr="00464FCC" w:rsidRDefault="000B5EDC" w:rsidP="00B91DDF">
      <w:pPr>
        <w:jc w:val="both"/>
      </w:pPr>
      <w:r w:rsidRPr="00464FCC">
        <w:tab/>
      </w:r>
      <w:r w:rsidR="00A10FC2" w:rsidRPr="0021172D">
        <w:t>{</w:t>
      </w:r>
      <w:r w:rsidRPr="0021172D">
        <w:t xml:space="preserve">If </w:t>
      </w:r>
      <w:r w:rsidR="000B36E9" w:rsidRPr="0021172D">
        <w:t xml:space="preserve">the </w:t>
      </w:r>
      <w:r w:rsidRPr="0021172D">
        <w:t xml:space="preserve">Consultant is </w:t>
      </w:r>
      <w:r w:rsidR="00B927C9" w:rsidRPr="0021172D">
        <w:t xml:space="preserve">a </w:t>
      </w:r>
      <w:r w:rsidRPr="0021172D">
        <w:t>joint venture, insert the following</w:t>
      </w:r>
      <w:r w:rsidRPr="0021172D">
        <w:rPr>
          <w:i/>
        </w:rPr>
        <w:t>:</w:t>
      </w:r>
      <w:r w:rsidRPr="00464FCC">
        <w:t xml:space="preserve"> We are submitting our Proposal a joint venture with: </w:t>
      </w:r>
      <w:r w:rsidR="000303CB" w:rsidRPr="0021172D">
        <w:t>{</w:t>
      </w:r>
      <w:r w:rsidRPr="0021172D">
        <w:rPr>
          <w:iCs/>
        </w:rPr>
        <w:t xml:space="preserve">Insert a list with full name and the legal address of each </w:t>
      </w:r>
      <w:r w:rsidR="00A10FC2" w:rsidRPr="0021172D">
        <w:rPr>
          <w:iCs/>
        </w:rPr>
        <w:t>member</w:t>
      </w:r>
      <w:r w:rsidRPr="0021172D">
        <w:rPr>
          <w:iCs/>
        </w:rPr>
        <w:t xml:space="preserve">, and indicate the </w:t>
      </w:r>
      <w:r w:rsidR="00A10FC2" w:rsidRPr="0021172D">
        <w:rPr>
          <w:iCs/>
        </w:rPr>
        <w:t>l</w:t>
      </w:r>
      <w:r w:rsidRPr="0021172D">
        <w:rPr>
          <w:iCs/>
        </w:rPr>
        <w:t xml:space="preserve">ead </w:t>
      </w:r>
      <w:r w:rsidR="00B36BBF" w:rsidRPr="0021172D">
        <w:t>member</w:t>
      </w:r>
      <w:r w:rsidR="000303CB" w:rsidRPr="0021172D">
        <w:t>}</w:t>
      </w:r>
      <w:r w:rsidRPr="00464FCC">
        <w:t>.</w:t>
      </w:r>
      <w:r w:rsidRPr="00464FCC">
        <w:rPr>
          <w:vertAlign w:val="superscript"/>
        </w:rPr>
        <w:t xml:space="preserve"> </w:t>
      </w:r>
      <w:r w:rsidRPr="00464FCC">
        <w:t xml:space="preserve">We have attached a copy </w:t>
      </w:r>
      <w:r w:rsidR="00A87DE7" w:rsidRPr="0021172D">
        <w:t>{</w:t>
      </w:r>
      <w:r w:rsidR="00720D36" w:rsidRPr="0021172D">
        <w:t>insert: “</w:t>
      </w:r>
      <w:r w:rsidRPr="0021172D">
        <w:t>of our letter of intent to form a joint venture</w:t>
      </w:r>
      <w:r w:rsidR="00B927C9" w:rsidRPr="0021172D">
        <w:t xml:space="preserve">” </w:t>
      </w:r>
      <w:r w:rsidR="00720D36" w:rsidRPr="0021172D">
        <w:t>or, if a JV is already formed, “of the JV agreement”</w:t>
      </w:r>
      <w:r w:rsidR="00A87DE7" w:rsidRPr="0021172D">
        <w:t>}</w:t>
      </w:r>
      <w:r w:rsidR="00B927C9" w:rsidRPr="00464FCC">
        <w:t xml:space="preserve"> signed</w:t>
      </w:r>
      <w:r w:rsidRPr="00464FCC">
        <w:t xml:space="preserve"> by every participating member, which details the likely legal structure of and the confirmation of joint and severable liability of the members of the said joint venture.</w:t>
      </w:r>
    </w:p>
    <w:p w14:paraId="54BB5B5D" w14:textId="77777777" w:rsidR="000B5EDC" w:rsidRPr="00464FCC" w:rsidRDefault="000B5EDC" w:rsidP="00B91DDF">
      <w:pPr>
        <w:jc w:val="both"/>
      </w:pPr>
    </w:p>
    <w:p w14:paraId="32ACDC39" w14:textId="77777777" w:rsidR="000B5EDC" w:rsidRPr="0021172D" w:rsidRDefault="00D94CC7" w:rsidP="00B91DDF">
      <w:pPr>
        <w:jc w:val="both"/>
      </w:pPr>
      <w:r w:rsidRPr="0021172D">
        <w:t>{</w:t>
      </w:r>
      <w:r w:rsidR="000B5EDC" w:rsidRPr="0021172D">
        <w:t>OR</w:t>
      </w:r>
    </w:p>
    <w:p w14:paraId="2C893D97" w14:textId="77777777" w:rsidR="000B5EDC" w:rsidRPr="00464FCC" w:rsidRDefault="000B5EDC" w:rsidP="00B91DDF">
      <w:pPr>
        <w:jc w:val="both"/>
      </w:pPr>
    </w:p>
    <w:p w14:paraId="280C9D41" w14:textId="77777777" w:rsidR="000B5EDC" w:rsidRPr="0021172D" w:rsidRDefault="000B5EDC" w:rsidP="00014DC1">
      <w:pPr>
        <w:jc w:val="both"/>
      </w:pPr>
      <w:r w:rsidRPr="00464FCC">
        <w:t xml:space="preserve">If </w:t>
      </w:r>
      <w:r w:rsidR="00C9793D" w:rsidRPr="00464FCC">
        <w:t xml:space="preserve">the </w:t>
      </w:r>
      <w:r w:rsidRPr="00464FCC">
        <w:t xml:space="preserve">Consultant’s Proposal includes Sub-consultants, insert the following: We are submitting our Proposal with the following firms as Sub-consultants: </w:t>
      </w:r>
      <w:r w:rsidR="006825A0" w:rsidRPr="0021172D">
        <w:t>{</w:t>
      </w:r>
      <w:r w:rsidRPr="0021172D">
        <w:t>Insert a list with full name and address of each Sub-</w:t>
      </w:r>
      <w:r w:rsidR="009B4DDE" w:rsidRPr="0021172D">
        <w:t>c</w:t>
      </w:r>
      <w:r w:rsidRPr="0021172D">
        <w:t>onsultant.</w:t>
      </w:r>
      <w:r w:rsidR="006825A0" w:rsidRPr="0021172D">
        <w:t>}</w:t>
      </w:r>
    </w:p>
    <w:p w14:paraId="06F98076" w14:textId="77777777" w:rsidR="000B5EDC" w:rsidRPr="00464FCC" w:rsidRDefault="000B5EDC" w:rsidP="00B91DDF">
      <w:pPr>
        <w:ind w:firstLine="709"/>
        <w:jc w:val="both"/>
      </w:pPr>
    </w:p>
    <w:p w14:paraId="2CC1EB09" w14:textId="77777777" w:rsidR="000B5EDC" w:rsidRPr="00464FCC" w:rsidRDefault="000B5EDC" w:rsidP="00C31B55">
      <w:pPr>
        <w:spacing w:after="120"/>
        <w:jc w:val="both"/>
      </w:pPr>
      <w:r w:rsidRPr="00464FCC">
        <w:t xml:space="preserve">We hereby declare that: </w:t>
      </w:r>
    </w:p>
    <w:p w14:paraId="2DBA3749" w14:textId="5832FD2F" w:rsidR="00F25D26" w:rsidRPr="00464FCC" w:rsidRDefault="000B5EDC" w:rsidP="00C31B55">
      <w:pPr>
        <w:spacing w:after="120"/>
        <w:ind w:left="630" w:hanging="540"/>
        <w:jc w:val="both"/>
      </w:pPr>
      <w:r w:rsidRPr="00464FCC">
        <w:t xml:space="preserve">a) </w:t>
      </w:r>
      <w:r w:rsidR="00D05394" w:rsidRPr="00464FCC">
        <w:tab/>
      </w:r>
      <w:r w:rsidRPr="00464FCC">
        <w:t xml:space="preserve">All the information and statements made in this Proposal are true and </w:t>
      </w:r>
      <w:r w:rsidR="00407B61" w:rsidRPr="00464FCC">
        <w:t xml:space="preserve">we </w:t>
      </w:r>
      <w:r w:rsidRPr="00464FCC">
        <w:t xml:space="preserve">accept that any misinterpretation or misrepresentation contained in </w:t>
      </w:r>
      <w:r w:rsidR="00407B61" w:rsidRPr="00464FCC">
        <w:t xml:space="preserve">this Proposal </w:t>
      </w:r>
      <w:r w:rsidRPr="00464FCC">
        <w:t xml:space="preserve">may lead to our disqualification by the Client and/or </w:t>
      </w:r>
      <w:r w:rsidR="00407B61" w:rsidRPr="00464FCC">
        <w:t xml:space="preserve">may be </w:t>
      </w:r>
      <w:r w:rsidRPr="00464FCC">
        <w:t>sanctioned by the Bank.</w:t>
      </w:r>
    </w:p>
    <w:p w14:paraId="2D39719F" w14:textId="2FC1F635" w:rsidR="000B5EDC" w:rsidRPr="00464FCC" w:rsidRDefault="000B5EDC" w:rsidP="00C31B55">
      <w:pPr>
        <w:spacing w:after="120"/>
        <w:ind w:left="630" w:hanging="540"/>
        <w:jc w:val="both"/>
      </w:pPr>
      <w:r w:rsidRPr="00464FCC">
        <w:t xml:space="preserve">(b) </w:t>
      </w:r>
      <w:r w:rsidR="00D05394" w:rsidRPr="00464FCC">
        <w:tab/>
      </w:r>
      <w:r w:rsidRPr="00464FCC">
        <w:t xml:space="preserve">Our Proposal shall be valid and remain binding upon us </w:t>
      </w:r>
      <w:bookmarkStart w:id="177" w:name="_Hlk25657774"/>
      <w:r w:rsidR="00E57B64" w:rsidRPr="00464FCC">
        <w:t xml:space="preserve">until </w:t>
      </w:r>
      <w:r w:rsidR="00E57B64" w:rsidRPr="00464FCC">
        <w:rPr>
          <w:i/>
        </w:rPr>
        <w:t>[insert day, month and year in accordance with ITC 12.1]</w:t>
      </w:r>
      <w:r w:rsidR="0090074D" w:rsidRPr="00464FCC">
        <w:rPr>
          <w:i/>
        </w:rPr>
        <w:t>.</w:t>
      </w:r>
      <w:r w:rsidR="009711DC" w:rsidRPr="00464FCC">
        <w:rPr>
          <w:i/>
        </w:rPr>
        <w:t xml:space="preserve"> </w:t>
      </w:r>
      <w:bookmarkEnd w:id="177"/>
    </w:p>
    <w:p w14:paraId="0FC8B4C2" w14:textId="77777777" w:rsidR="000B5EDC" w:rsidRPr="00464FCC" w:rsidRDefault="000B5EDC" w:rsidP="00C31B55">
      <w:pPr>
        <w:spacing w:after="120"/>
        <w:ind w:left="630" w:hanging="540"/>
        <w:jc w:val="both"/>
      </w:pPr>
      <w:r w:rsidRPr="00464FCC">
        <w:t xml:space="preserve">(c) </w:t>
      </w:r>
      <w:r w:rsidR="00D05394" w:rsidRPr="00464FCC">
        <w:tab/>
      </w:r>
      <w:r w:rsidRPr="00464FCC">
        <w:t>We have no conflict of interest in accordance with ITC 3.</w:t>
      </w:r>
    </w:p>
    <w:p w14:paraId="0DA47E52" w14:textId="54BA4991" w:rsidR="000B5EDC" w:rsidRPr="00464FCC" w:rsidRDefault="00CB58E0" w:rsidP="00C31B55">
      <w:pPr>
        <w:spacing w:after="120"/>
        <w:ind w:left="630" w:hanging="540"/>
        <w:jc w:val="both"/>
        <w:rPr>
          <w:i/>
        </w:rPr>
      </w:pPr>
      <w:r w:rsidRPr="00464FCC">
        <w:t xml:space="preserve"> </w:t>
      </w:r>
      <w:r w:rsidR="000B5EDC" w:rsidRPr="00464FCC">
        <w:t xml:space="preserve">(d) </w:t>
      </w:r>
      <w:r w:rsidR="00D05394" w:rsidRPr="00464FCC">
        <w:tab/>
      </w:r>
      <w:r w:rsidR="000B5EDC" w:rsidRPr="00464FCC">
        <w:t xml:space="preserve">We meet </w:t>
      </w:r>
      <w:r w:rsidR="000B36E9" w:rsidRPr="00464FCC">
        <w:t xml:space="preserve">the </w:t>
      </w:r>
      <w:r w:rsidR="000B5EDC" w:rsidRPr="00464FCC">
        <w:t>eligibility requirements as stated in ITC 6</w:t>
      </w:r>
      <w:r w:rsidR="00D94CC7" w:rsidRPr="00464FCC">
        <w:t xml:space="preserve">, and we confirm our understanding of our obligation to abide by the Bank’s policy </w:t>
      </w:r>
      <w:proofErr w:type="gramStart"/>
      <w:r w:rsidR="00D94CC7" w:rsidRPr="00464FCC">
        <w:t>in regard to</w:t>
      </w:r>
      <w:proofErr w:type="gramEnd"/>
      <w:r w:rsidR="00D94CC7" w:rsidRPr="00464FCC">
        <w:t xml:space="preserve"> </w:t>
      </w:r>
      <w:r w:rsidR="000D7B09" w:rsidRPr="00464FCC">
        <w:t>Fraud and C</w:t>
      </w:r>
      <w:r w:rsidR="00D94CC7" w:rsidRPr="00464FCC">
        <w:t>orrupt</w:t>
      </w:r>
      <w:r w:rsidR="00873805" w:rsidRPr="00464FCC">
        <w:t>ion</w:t>
      </w:r>
      <w:r w:rsidR="00D94CC7" w:rsidRPr="00464FCC">
        <w:t xml:space="preserve"> as per ITC 5</w:t>
      </w:r>
      <w:r w:rsidR="000B5EDC" w:rsidRPr="00464FCC">
        <w:rPr>
          <w:i/>
        </w:rPr>
        <w:t>.</w:t>
      </w:r>
    </w:p>
    <w:p w14:paraId="7A8EC0CA" w14:textId="77777777" w:rsidR="00B662E2" w:rsidRPr="00464FCC" w:rsidRDefault="00B662E2" w:rsidP="00C31B55">
      <w:pPr>
        <w:spacing w:after="120"/>
        <w:ind w:left="1440" w:hanging="731"/>
        <w:jc w:val="both"/>
        <w:rPr>
          <w:i/>
        </w:rPr>
      </w:pPr>
    </w:p>
    <w:p w14:paraId="5186FDA4" w14:textId="79374113" w:rsidR="00B662E2" w:rsidRDefault="00B662E2" w:rsidP="001B1992">
      <w:pPr>
        <w:ind w:left="1440" w:hanging="731"/>
        <w:jc w:val="both"/>
      </w:pPr>
      <w:r w:rsidRPr="00464FCC">
        <w:lastRenderedPageBreak/>
        <w:t xml:space="preserve">(e)   </w:t>
      </w:r>
      <w:r w:rsidR="00D345B2" w:rsidRPr="00464FCC">
        <w:t xml:space="preserve"> </w:t>
      </w:r>
      <w:r w:rsidRPr="00464FCC">
        <w:t xml:space="preserve">We, along with any of our sub-consultants, subcontractors, suppliers,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w:t>
      </w:r>
      <w:r w:rsidR="007D1CAD" w:rsidRPr="00464FCC">
        <w:t>Client’s</w:t>
      </w:r>
      <w:r w:rsidRPr="00464FCC">
        <w:t xml:space="preserve"> country laws or official regulations or pursuant to a decision of the United Nations Security </w:t>
      </w:r>
      <w:proofErr w:type="gramStart"/>
      <w:r w:rsidRPr="00464FCC">
        <w:t>Council;</w:t>
      </w:r>
      <w:proofErr w:type="gramEnd"/>
    </w:p>
    <w:p w14:paraId="57C85EE0" w14:textId="77777777" w:rsidR="004677DC" w:rsidRPr="00464FCC" w:rsidRDefault="004677DC" w:rsidP="001B1992">
      <w:pPr>
        <w:ind w:left="1440" w:hanging="731"/>
        <w:jc w:val="both"/>
      </w:pPr>
    </w:p>
    <w:p w14:paraId="687F1451" w14:textId="5ACB498A" w:rsidR="004677DC" w:rsidRPr="0068795B" w:rsidRDefault="00CB58E0" w:rsidP="004677DC">
      <w:pPr>
        <w:spacing w:after="200"/>
        <w:ind w:right="-14"/>
        <w:jc w:val="both"/>
        <w:rPr>
          <w:color w:val="000000" w:themeColor="text1"/>
          <w:szCs w:val="20"/>
        </w:rPr>
      </w:pPr>
      <w:r w:rsidRPr="00464FCC">
        <w:t xml:space="preserve"> </w:t>
      </w:r>
      <w:r w:rsidR="004677DC">
        <w:t xml:space="preserve">       </w:t>
      </w:r>
      <w:r w:rsidR="00B662E2" w:rsidRPr="00464FCC">
        <w:t>(f</w:t>
      </w:r>
      <w:r w:rsidR="000B5EDC" w:rsidRPr="00464FCC">
        <w:t xml:space="preserve">) </w:t>
      </w:r>
      <w:r w:rsidR="00D05394" w:rsidRPr="00464FCC">
        <w:tab/>
      </w:r>
      <w:r w:rsidR="004677DC" w:rsidRPr="00155A5E">
        <w:rPr>
          <w:b/>
          <w:bCs/>
        </w:rPr>
        <w:t>Sexual</w:t>
      </w:r>
      <w:r w:rsidR="004677DC" w:rsidRPr="0068795B">
        <w:rPr>
          <w:b/>
          <w:bCs/>
          <w:szCs w:val="20"/>
        </w:rPr>
        <w:t xml:space="preserve"> Exploitation</w:t>
      </w:r>
      <w:r w:rsidR="004677DC" w:rsidRPr="0068795B">
        <w:rPr>
          <w:b/>
          <w:color w:val="000000" w:themeColor="text1"/>
          <w:szCs w:val="20"/>
        </w:rPr>
        <w:t xml:space="preserve"> and Abuse (SEA) and/or Sexual Harassment (SH):</w:t>
      </w:r>
      <w:r w:rsidR="004677DC" w:rsidRPr="0068795B">
        <w:rPr>
          <w:color w:val="000000" w:themeColor="text1"/>
          <w:szCs w:val="20"/>
        </w:rPr>
        <w:t xml:space="preserve"> </w:t>
      </w:r>
      <w:r w:rsidR="00DF720B">
        <w:rPr>
          <w:color w:val="000000" w:themeColor="text1"/>
          <w:szCs w:val="20"/>
        </w:rPr>
        <w:t xml:space="preserve"> </w:t>
      </w:r>
      <w:proofErr w:type="gramStart"/>
      <w:r w:rsidR="00DF720B">
        <w:rPr>
          <w:color w:val="000000" w:themeColor="text1"/>
          <w:szCs w:val="20"/>
        </w:rPr>
        <w:t xml:space="preserve">   </w:t>
      </w:r>
      <w:r w:rsidR="004677DC" w:rsidRPr="0068795B">
        <w:rPr>
          <w:color w:val="000000"/>
          <w:szCs w:val="20"/>
        </w:rPr>
        <w:t>[</w:t>
      </w:r>
      <w:proofErr w:type="gramEnd"/>
      <w:r w:rsidR="004677DC" w:rsidRPr="0068795B">
        <w:rPr>
          <w:i/>
          <w:iCs/>
          <w:color w:val="000000"/>
          <w:szCs w:val="20"/>
        </w:rPr>
        <w:t>select the appropriate option from (</w:t>
      </w:r>
      <w:proofErr w:type="spellStart"/>
      <w:r w:rsidR="004677DC" w:rsidRPr="0068795B">
        <w:rPr>
          <w:i/>
          <w:iCs/>
          <w:color w:val="000000"/>
          <w:szCs w:val="20"/>
        </w:rPr>
        <w:t>i</w:t>
      </w:r>
      <w:proofErr w:type="spellEnd"/>
      <w:r w:rsidR="004677DC" w:rsidRPr="0068795B">
        <w:rPr>
          <w:i/>
          <w:iCs/>
          <w:color w:val="000000"/>
          <w:szCs w:val="20"/>
        </w:rPr>
        <w:t>) to (iii) below and delete the others</w:t>
      </w:r>
      <w:r w:rsidR="004677DC" w:rsidRPr="0068795B">
        <w:rPr>
          <w:color w:val="000000"/>
          <w:szCs w:val="20"/>
        </w:rPr>
        <w:t>]</w:t>
      </w:r>
      <w:r w:rsidR="004677DC" w:rsidRPr="0068795B">
        <w:rPr>
          <w:color w:val="000000" w:themeColor="text1"/>
          <w:szCs w:val="20"/>
        </w:rPr>
        <w:t>.</w:t>
      </w:r>
    </w:p>
    <w:p w14:paraId="6E3B4529" w14:textId="5BA7158C" w:rsidR="004677DC" w:rsidRPr="0068795B" w:rsidRDefault="009910B8" w:rsidP="004677DC">
      <w:pPr>
        <w:tabs>
          <w:tab w:val="right" w:pos="9000"/>
        </w:tabs>
        <w:spacing w:before="240" w:after="120"/>
        <w:ind w:left="630" w:right="-14"/>
        <w:rPr>
          <w:color w:val="000000" w:themeColor="text1"/>
          <w:szCs w:val="20"/>
        </w:rPr>
      </w:pPr>
      <w:r>
        <w:rPr>
          <w:color w:val="000000"/>
          <w:szCs w:val="20"/>
        </w:rPr>
        <w:t xml:space="preserve">             </w:t>
      </w:r>
      <w:r w:rsidR="004677DC" w:rsidRPr="0068795B">
        <w:rPr>
          <w:color w:val="000000"/>
          <w:szCs w:val="20"/>
        </w:rPr>
        <w:t xml:space="preserve">We </w:t>
      </w:r>
      <w:r w:rsidR="004677DC" w:rsidRPr="0068795B">
        <w:rPr>
          <w:i/>
          <w:iCs/>
          <w:color w:val="000000"/>
          <w:szCs w:val="20"/>
        </w:rPr>
        <w:t xml:space="preserve">[where JV, insert: </w:t>
      </w:r>
      <w:r w:rsidR="004677DC" w:rsidRPr="0068795B">
        <w:rPr>
          <w:color w:val="000000"/>
          <w:szCs w:val="20"/>
        </w:rPr>
        <w:t>“including any of our JV members”</w:t>
      </w:r>
      <w:r w:rsidR="004677DC" w:rsidRPr="0068795B">
        <w:rPr>
          <w:i/>
          <w:iCs/>
          <w:color w:val="000000"/>
          <w:szCs w:val="20"/>
        </w:rPr>
        <w:t>]</w:t>
      </w:r>
      <w:r w:rsidR="004677DC" w:rsidRPr="0068795B">
        <w:rPr>
          <w:color w:val="000000"/>
          <w:szCs w:val="20"/>
        </w:rPr>
        <w:t xml:space="preserve">, and any of our </w:t>
      </w:r>
      <w:r w:rsidR="004677DC">
        <w:rPr>
          <w:color w:val="000000"/>
          <w:szCs w:val="20"/>
        </w:rPr>
        <w:t>s</w:t>
      </w:r>
      <w:r w:rsidR="004677DC" w:rsidRPr="0068795B">
        <w:rPr>
          <w:color w:val="000000"/>
          <w:szCs w:val="20"/>
        </w:rPr>
        <w:t>ub</w:t>
      </w:r>
      <w:r w:rsidR="004677DC">
        <w:rPr>
          <w:color w:val="000000"/>
          <w:szCs w:val="20"/>
        </w:rPr>
        <w:t>-</w:t>
      </w:r>
      <w:r w:rsidR="004677DC" w:rsidRPr="0068795B">
        <w:rPr>
          <w:color w:val="000000"/>
          <w:szCs w:val="20"/>
        </w:rPr>
        <w:t>con</w:t>
      </w:r>
      <w:r w:rsidR="004677DC">
        <w:rPr>
          <w:color w:val="000000"/>
          <w:szCs w:val="20"/>
        </w:rPr>
        <w:t>sultants</w:t>
      </w:r>
      <w:r w:rsidR="004677DC" w:rsidRPr="0068795B">
        <w:rPr>
          <w:color w:val="000000" w:themeColor="text1"/>
          <w:szCs w:val="20"/>
        </w:rPr>
        <w:t>:</w:t>
      </w:r>
    </w:p>
    <w:p w14:paraId="72D918A6" w14:textId="77777777" w:rsidR="004677DC" w:rsidRPr="0068795B" w:rsidRDefault="004677DC" w:rsidP="00642B83">
      <w:pPr>
        <w:numPr>
          <w:ilvl w:val="0"/>
          <w:numId w:val="58"/>
        </w:numPr>
        <w:tabs>
          <w:tab w:val="right" w:pos="9000"/>
        </w:tabs>
        <w:spacing w:before="120" w:after="120"/>
        <w:ind w:right="-14"/>
        <w:jc w:val="both"/>
        <w:rPr>
          <w:szCs w:val="20"/>
        </w:rPr>
      </w:pPr>
      <w:r w:rsidRPr="0068795B">
        <w:rPr>
          <w:color w:val="000000" w:themeColor="text1"/>
          <w:szCs w:val="20"/>
        </w:rPr>
        <w:t xml:space="preserve">[have not been </w:t>
      </w:r>
      <w:r w:rsidRPr="0068795B">
        <w:rPr>
          <w:szCs w:val="20"/>
        </w:rPr>
        <w:t xml:space="preserve">subject to disqualification by the Bank for non-compliance with SEA/ SH obligations.] </w:t>
      </w:r>
    </w:p>
    <w:p w14:paraId="0D9381BB" w14:textId="77777777" w:rsidR="004677DC" w:rsidRDefault="004677DC" w:rsidP="00642B83">
      <w:pPr>
        <w:numPr>
          <w:ilvl w:val="0"/>
          <w:numId w:val="58"/>
        </w:numPr>
        <w:tabs>
          <w:tab w:val="right" w:pos="9000"/>
        </w:tabs>
        <w:spacing w:before="120" w:after="120"/>
        <w:ind w:right="-14"/>
        <w:jc w:val="both"/>
        <w:rPr>
          <w:szCs w:val="20"/>
        </w:rPr>
      </w:pPr>
      <w:r w:rsidRPr="0068795B">
        <w:rPr>
          <w:szCs w:val="20"/>
        </w:rPr>
        <w:t>[</w:t>
      </w:r>
      <w:r w:rsidRPr="0068795B">
        <w:rPr>
          <w:color w:val="000000" w:themeColor="text1"/>
          <w:szCs w:val="20"/>
        </w:rPr>
        <w:t xml:space="preserve">are </w:t>
      </w:r>
      <w:r w:rsidRPr="0068795B">
        <w:rPr>
          <w:szCs w:val="20"/>
        </w:rPr>
        <w:t xml:space="preserve">subject to disqualification by the Bank for non-compliance with SEA/ SH obligations.] </w:t>
      </w:r>
    </w:p>
    <w:p w14:paraId="62B2E32E" w14:textId="2711D31E" w:rsidR="009910B8" w:rsidRPr="00DF720B" w:rsidRDefault="004677DC" w:rsidP="00642B83">
      <w:pPr>
        <w:numPr>
          <w:ilvl w:val="0"/>
          <w:numId w:val="58"/>
        </w:numPr>
        <w:tabs>
          <w:tab w:val="right" w:pos="9000"/>
        </w:tabs>
        <w:spacing w:before="120" w:after="120"/>
        <w:ind w:right="-14"/>
        <w:jc w:val="both"/>
        <w:rPr>
          <w:szCs w:val="20"/>
        </w:rPr>
      </w:pPr>
      <w:r w:rsidRPr="00486AA0">
        <w:rPr>
          <w:color w:val="000000" w:themeColor="text1"/>
          <w:szCs w:val="20"/>
        </w:rPr>
        <w:t xml:space="preserve">[had been </w:t>
      </w:r>
      <w:r w:rsidRPr="00486AA0">
        <w:rPr>
          <w:szCs w:val="20"/>
        </w:rPr>
        <w:t xml:space="preserve">subject to disqualification by the Bank for non-compliance with SEA/ SH obligations. </w:t>
      </w:r>
      <w:r w:rsidRPr="00486AA0">
        <w:rPr>
          <w:color w:val="000000" w:themeColor="text1"/>
          <w:szCs w:val="20"/>
        </w:rPr>
        <w:t>An arbitral award on the disqualification case has been made in our favor.]</w:t>
      </w:r>
    </w:p>
    <w:p w14:paraId="77BCB51B" w14:textId="607FBC75" w:rsidR="00F25D26" w:rsidRPr="00464FCC" w:rsidRDefault="009910B8" w:rsidP="00C31B55">
      <w:pPr>
        <w:spacing w:after="120"/>
        <w:ind w:left="630" w:hanging="540"/>
        <w:jc w:val="both"/>
        <w:rPr>
          <w:i/>
        </w:rPr>
      </w:pPr>
      <w:r>
        <w:rPr>
          <w:i/>
        </w:rPr>
        <w:t xml:space="preserve">(g) </w:t>
      </w:r>
      <w:proofErr w:type="gramStart"/>
      <w:r>
        <w:rPr>
          <w:i/>
        </w:rPr>
        <w:t xml:space="preserve">   </w:t>
      </w:r>
      <w:r w:rsidR="002641BE" w:rsidRPr="00464FCC">
        <w:rPr>
          <w:i/>
        </w:rPr>
        <w:t>[</w:t>
      </w:r>
      <w:proofErr w:type="gramEnd"/>
      <w:r w:rsidR="0064246D" w:rsidRPr="00464FCC">
        <w:rPr>
          <w:i/>
          <w:u w:val="single"/>
        </w:rPr>
        <w:t>Note to Client</w:t>
      </w:r>
      <w:r w:rsidR="0064246D" w:rsidRPr="00464FCC">
        <w:rPr>
          <w:i/>
        </w:rPr>
        <w:t xml:space="preserve">: </w:t>
      </w:r>
      <w:r w:rsidR="002641BE" w:rsidRPr="00464FCC">
        <w:rPr>
          <w:i/>
        </w:rPr>
        <w:t>Only if required in ITC10.2 (Data Sheet 10.2), include the following:</w:t>
      </w:r>
      <w:r w:rsidR="002641BE" w:rsidRPr="00464FCC">
        <w:t xml:space="preserve"> </w:t>
      </w:r>
      <w:r w:rsidR="000B5EDC" w:rsidRPr="00464FCC">
        <w:t>In competing for (and, if the award is made to us, in executing) the Contract, we undertake to observe the laws against fraud and corruption, including bribery, in force in the country of the Client.</w:t>
      </w:r>
      <w:r w:rsidR="000B5EDC" w:rsidRPr="00464FCC">
        <w:rPr>
          <w:i/>
        </w:rPr>
        <w:t>]</w:t>
      </w:r>
      <w:r w:rsidR="00407B61" w:rsidRPr="00464FCC">
        <w:rPr>
          <w:i/>
        </w:rPr>
        <w:t xml:space="preserve"> </w:t>
      </w:r>
    </w:p>
    <w:p w14:paraId="55425B52" w14:textId="075153A9" w:rsidR="00F25D26" w:rsidRPr="00464FCC" w:rsidRDefault="00CB58E0" w:rsidP="00C31B55">
      <w:pPr>
        <w:spacing w:after="120"/>
        <w:ind w:left="630" w:hanging="540"/>
        <w:jc w:val="both"/>
      </w:pPr>
      <w:r w:rsidRPr="00464FCC">
        <w:t xml:space="preserve"> </w:t>
      </w:r>
      <w:r w:rsidR="000B5EDC" w:rsidRPr="00464FCC">
        <w:t>(</w:t>
      </w:r>
      <w:r w:rsidR="009910B8">
        <w:t>h</w:t>
      </w:r>
      <w:r w:rsidR="000B5EDC" w:rsidRPr="00464FCC">
        <w:t xml:space="preserve">) </w:t>
      </w:r>
      <w:r w:rsidR="00D05394" w:rsidRPr="00464FCC">
        <w:tab/>
      </w:r>
      <w:r w:rsidR="000B5EDC" w:rsidRPr="00464FCC">
        <w:t xml:space="preserve">Except as stated in the Data Sheet, </w:t>
      </w:r>
      <w:r w:rsidR="008C70CB" w:rsidRPr="00464FCC">
        <w:t xml:space="preserve">ITC </w:t>
      </w:r>
      <w:r w:rsidR="005D7206" w:rsidRPr="00464FCC">
        <w:t>12.7</w:t>
      </w:r>
      <w:r w:rsidR="000B5EDC" w:rsidRPr="00464FCC">
        <w:t xml:space="preserve">, we undertake to negotiate </w:t>
      </w:r>
      <w:r w:rsidR="000B36E9" w:rsidRPr="00464FCC">
        <w:t xml:space="preserve">a Contract </w:t>
      </w:r>
      <w:proofErr w:type="gramStart"/>
      <w:r w:rsidR="000B5EDC" w:rsidRPr="00464FCC">
        <w:t>on the basis of</w:t>
      </w:r>
      <w:proofErr w:type="gramEnd"/>
      <w:r w:rsidR="000B5EDC" w:rsidRPr="00464FCC">
        <w:t xml:space="preserve"> the proposed Key Experts. We accept that </w:t>
      </w:r>
      <w:r w:rsidR="000B36E9" w:rsidRPr="00464FCC">
        <w:t xml:space="preserve">the </w:t>
      </w:r>
      <w:r w:rsidR="000B5EDC" w:rsidRPr="00464FCC">
        <w:t xml:space="preserve">substitution of Key Experts for reasons other than </w:t>
      </w:r>
      <w:r w:rsidR="000B36E9" w:rsidRPr="00464FCC">
        <w:t xml:space="preserve">those </w:t>
      </w:r>
      <w:r w:rsidR="000B5EDC" w:rsidRPr="00464FCC">
        <w:t xml:space="preserve">stated in ITC 12 and ITC 28.4 </w:t>
      </w:r>
      <w:r w:rsidR="006825A0" w:rsidRPr="00464FCC">
        <w:t>may</w:t>
      </w:r>
      <w:r w:rsidR="000B5EDC" w:rsidRPr="00464FCC">
        <w:t xml:space="preserve"> lead to </w:t>
      </w:r>
      <w:r w:rsidR="000B36E9" w:rsidRPr="00464FCC">
        <w:t xml:space="preserve">the </w:t>
      </w:r>
      <w:r w:rsidR="000B5EDC" w:rsidRPr="00464FCC">
        <w:t>termination of Contract negotiations.</w:t>
      </w:r>
    </w:p>
    <w:p w14:paraId="058F9053" w14:textId="560329D3" w:rsidR="00F25D26" w:rsidRPr="00464FCC" w:rsidRDefault="00CB58E0" w:rsidP="00C31B55">
      <w:pPr>
        <w:spacing w:after="120"/>
        <w:ind w:left="630" w:hanging="540"/>
        <w:jc w:val="both"/>
      </w:pPr>
      <w:r w:rsidRPr="00464FCC">
        <w:t xml:space="preserve"> </w:t>
      </w:r>
      <w:r w:rsidR="000B5EDC" w:rsidRPr="00464FCC">
        <w:t>(</w:t>
      </w:r>
      <w:proofErr w:type="spellStart"/>
      <w:r w:rsidR="009910B8">
        <w:t>i</w:t>
      </w:r>
      <w:proofErr w:type="spellEnd"/>
      <w:r w:rsidR="000B5EDC" w:rsidRPr="00464FCC">
        <w:t xml:space="preserve">) </w:t>
      </w:r>
      <w:r w:rsidR="00D05394" w:rsidRPr="00464FCC">
        <w:tab/>
      </w:r>
      <w:r w:rsidR="000B5EDC" w:rsidRPr="00464FCC">
        <w:t xml:space="preserve">Our Proposal is binding upon us and subject to </w:t>
      </w:r>
      <w:r w:rsidR="00407B61" w:rsidRPr="00464FCC">
        <w:t xml:space="preserve">any </w:t>
      </w:r>
      <w:r w:rsidR="000B5EDC" w:rsidRPr="00464FCC">
        <w:t>modifications resulting from the Contract negotiations.</w:t>
      </w:r>
    </w:p>
    <w:p w14:paraId="7256071E" w14:textId="77777777" w:rsidR="000B5EDC" w:rsidRPr="00464FCC" w:rsidRDefault="000B5EDC" w:rsidP="00C31B55">
      <w:pPr>
        <w:spacing w:after="120"/>
        <w:jc w:val="both"/>
      </w:pPr>
      <w:r w:rsidRPr="00464FCC">
        <w:t>We undertake, if our Proposal is accepted</w:t>
      </w:r>
      <w:r w:rsidR="00407B61" w:rsidRPr="00464FCC">
        <w:t xml:space="preserve"> and the Contract is signed</w:t>
      </w:r>
      <w:r w:rsidRPr="00464FCC">
        <w:t xml:space="preserve">, to initiate the </w:t>
      </w:r>
      <w:r w:rsidR="006825A0" w:rsidRPr="00464FCC">
        <w:t>S</w:t>
      </w:r>
      <w:r w:rsidRPr="00464FCC">
        <w:t xml:space="preserve">ervices related to the </w:t>
      </w:r>
      <w:r w:rsidR="00407B61" w:rsidRPr="00464FCC">
        <w:t>a</w:t>
      </w:r>
      <w:r w:rsidRPr="00464FCC">
        <w:t xml:space="preserve">ssignment no later than the date indicated in </w:t>
      </w:r>
      <w:r w:rsidR="008C70CB" w:rsidRPr="00464FCC">
        <w:t xml:space="preserve">ITC </w:t>
      </w:r>
      <w:r w:rsidRPr="00464FCC">
        <w:t>3</w:t>
      </w:r>
      <w:r w:rsidR="005D7206" w:rsidRPr="00464FCC">
        <w:t>4</w:t>
      </w:r>
      <w:r w:rsidRPr="00464FCC">
        <w:t>.2 of the Data Sheet.</w:t>
      </w:r>
    </w:p>
    <w:p w14:paraId="695BF99D" w14:textId="77777777" w:rsidR="000B5EDC" w:rsidRPr="00464FCC" w:rsidRDefault="000B5EDC" w:rsidP="00C31B55">
      <w:pPr>
        <w:spacing w:after="120"/>
        <w:jc w:val="both"/>
      </w:pPr>
    </w:p>
    <w:p w14:paraId="0883F5A6" w14:textId="77777777" w:rsidR="000B5EDC" w:rsidRPr="00464FCC" w:rsidRDefault="000B5EDC" w:rsidP="00C31B55">
      <w:pPr>
        <w:spacing w:after="120"/>
        <w:jc w:val="both"/>
      </w:pPr>
      <w:r w:rsidRPr="00464FCC">
        <w:t xml:space="preserve">We understand </w:t>
      </w:r>
      <w:r w:rsidR="00407B61" w:rsidRPr="00464FCC">
        <w:t>that the Client is</w:t>
      </w:r>
      <w:r w:rsidRPr="00464FCC">
        <w:t xml:space="preserve"> not bound to accept any Proposal </w:t>
      </w:r>
      <w:r w:rsidR="00407B61" w:rsidRPr="00464FCC">
        <w:t>that the Client</w:t>
      </w:r>
      <w:r w:rsidRPr="00464FCC">
        <w:t xml:space="preserve"> receive</w:t>
      </w:r>
      <w:r w:rsidR="00407B61" w:rsidRPr="00464FCC">
        <w:t>s</w:t>
      </w:r>
      <w:r w:rsidRPr="00464FCC">
        <w:t>.</w:t>
      </w:r>
    </w:p>
    <w:p w14:paraId="49738D36" w14:textId="77777777" w:rsidR="000B5EDC" w:rsidRPr="00464FCC" w:rsidRDefault="000B5EDC" w:rsidP="00B91DDF">
      <w:pPr>
        <w:jc w:val="both"/>
      </w:pPr>
    </w:p>
    <w:p w14:paraId="70FD3B63" w14:textId="77777777" w:rsidR="000B5EDC" w:rsidRPr="00464FCC" w:rsidRDefault="000B5EDC" w:rsidP="00B91DDF">
      <w:pPr>
        <w:rPr>
          <w:lang w:eastAsia="it-IT"/>
        </w:rPr>
      </w:pPr>
      <w:r w:rsidRPr="00464FCC">
        <w:rPr>
          <w:lang w:eastAsia="it-IT"/>
        </w:rPr>
        <w:tab/>
        <w:t>We remain,</w:t>
      </w:r>
    </w:p>
    <w:p w14:paraId="3DDC3EF3" w14:textId="77777777" w:rsidR="000B5EDC" w:rsidRPr="00464FCC" w:rsidRDefault="000B5EDC" w:rsidP="00B91DDF"/>
    <w:p w14:paraId="4567BF07" w14:textId="77777777" w:rsidR="000B5EDC" w:rsidRPr="00464FCC" w:rsidRDefault="000B5EDC" w:rsidP="00B91DDF">
      <w:pPr>
        <w:ind w:firstLine="708"/>
        <w:jc w:val="both"/>
      </w:pPr>
      <w:r w:rsidRPr="00464FCC">
        <w:t>Yours sincerely,</w:t>
      </w:r>
    </w:p>
    <w:p w14:paraId="381845B6" w14:textId="77777777" w:rsidR="000B5EDC" w:rsidRPr="00464FCC" w:rsidRDefault="000B5EDC" w:rsidP="00D05394">
      <w:pPr>
        <w:pStyle w:val="BodyTextIndent"/>
        <w:tabs>
          <w:tab w:val="clear" w:pos="-720"/>
        </w:tabs>
        <w:suppressAutoHyphens w:val="0"/>
        <w:rPr>
          <w:spacing w:val="0"/>
          <w:szCs w:val="24"/>
        </w:rPr>
      </w:pPr>
    </w:p>
    <w:p w14:paraId="16372C9D" w14:textId="77777777" w:rsidR="006B5C8E" w:rsidRPr="00464FCC" w:rsidRDefault="006B5C8E" w:rsidP="006B5C8E">
      <w:pPr>
        <w:tabs>
          <w:tab w:val="right" w:pos="8460"/>
        </w:tabs>
        <w:ind w:left="720"/>
        <w:jc w:val="both"/>
        <w:rPr>
          <w:lang w:val="en-GB"/>
        </w:rPr>
      </w:pPr>
      <w:r w:rsidRPr="00464FCC">
        <w:rPr>
          <w:lang w:val="en-GB"/>
        </w:rPr>
        <w:t>_________________________________________________________________</w:t>
      </w:r>
    </w:p>
    <w:p w14:paraId="5DB7402D" w14:textId="77777777" w:rsidR="006B5C8E" w:rsidRPr="00464FCC" w:rsidRDefault="006B5C8E" w:rsidP="006B5C8E">
      <w:pPr>
        <w:tabs>
          <w:tab w:val="right" w:pos="8460"/>
        </w:tabs>
        <w:spacing w:after="240"/>
        <w:ind w:left="720"/>
        <w:jc w:val="both"/>
        <w:rPr>
          <w:u w:val="single"/>
          <w:lang w:val="en-GB"/>
        </w:rPr>
      </w:pPr>
      <w:r w:rsidRPr="00464FCC">
        <w:rPr>
          <w:lang w:val="en-GB"/>
        </w:rPr>
        <w:t xml:space="preserve">Signature (of Consultant’s authorized representative) </w:t>
      </w:r>
      <w:r w:rsidRPr="0021172D">
        <w:rPr>
          <w:lang w:val="en-GB"/>
        </w:rPr>
        <w:t>{</w:t>
      </w:r>
      <w:r w:rsidRPr="0021172D">
        <w:rPr>
          <w:iCs/>
          <w:lang w:val="en-GB"/>
        </w:rPr>
        <w:t>In full and initials}</w:t>
      </w:r>
      <w:r w:rsidRPr="0021172D">
        <w:rPr>
          <w:lang w:val="en-GB"/>
        </w:rPr>
        <w:t>:</w:t>
      </w:r>
      <w:r w:rsidRPr="00464FCC">
        <w:rPr>
          <w:lang w:val="en-GB"/>
        </w:rPr>
        <w:t xml:space="preserve">  </w:t>
      </w:r>
    </w:p>
    <w:p w14:paraId="5A25E094" w14:textId="77777777" w:rsidR="006B5C8E" w:rsidRPr="00464FCC" w:rsidRDefault="006B5C8E" w:rsidP="006B5C8E">
      <w:pPr>
        <w:tabs>
          <w:tab w:val="left" w:pos="1843"/>
          <w:tab w:val="right" w:pos="8460"/>
        </w:tabs>
        <w:ind w:left="720"/>
        <w:jc w:val="both"/>
        <w:rPr>
          <w:lang w:val="en-GB"/>
        </w:rPr>
      </w:pPr>
      <w:r w:rsidRPr="00464FCC">
        <w:rPr>
          <w:lang w:val="en-GB"/>
        </w:rPr>
        <w:lastRenderedPageBreak/>
        <w:t>Full name:</w:t>
      </w:r>
      <w:r w:rsidRPr="00464FCC">
        <w:rPr>
          <w:lang w:val="en-GB"/>
        </w:rPr>
        <w:tab/>
        <w:t>{insert full name of authorized representative}</w:t>
      </w:r>
    </w:p>
    <w:p w14:paraId="7A256C9F" w14:textId="77777777" w:rsidR="006B5C8E" w:rsidRPr="00464FCC" w:rsidRDefault="006B5C8E" w:rsidP="006B5C8E">
      <w:pPr>
        <w:tabs>
          <w:tab w:val="left" w:pos="1843"/>
          <w:tab w:val="right" w:pos="8460"/>
        </w:tabs>
        <w:ind w:left="720"/>
        <w:jc w:val="both"/>
        <w:rPr>
          <w:lang w:val="en-GB"/>
        </w:rPr>
      </w:pPr>
      <w:r w:rsidRPr="00464FCC">
        <w:rPr>
          <w:lang w:val="en-GB"/>
        </w:rPr>
        <w:t xml:space="preserve">Title: </w:t>
      </w:r>
      <w:r w:rsidRPr="00464FCC">
        <w:rPr>
          <w:lang w:val="en-GB"/>
        </w:rPr>
        <w:tab/>
        <w:t>{insert title/position of authorized representative}</w:t>
      </w:r>
    </w:p>
    <w:p w14:paraId="08C50E52" w14:textId="77777777" w:rsidR="006B5C8E" w:rsidRPr="00464FCC" w:rsidRDefault="006B5C8E" w:rsidP="006B5C8E">
      <w:pPr>
        <w:tabs>
          <w:tab w:val="right" w:pos="8460"/>
        </w:tabs>
        <w:ind w:left="720"/>
        <w:jc w:val="both"/>
      </w:pPr>
      <w:r w:rsidRPr="00464FCC">
        <w:t>Name of Consultant (company’s name or JV’s name):</w:t>
      </w:r>
    </w:p>
    <w:p w14:paraId="0AC30B53" w14:textId="77777777" w:rsidR="006B5C8E" w:rsidRPr="00464FCC" w:rsidRDefault="006B5C8E" w:rsidP="006B5C8E">
      <w:pPr>
        <w:tabs>
          <w:tab w:val="left" w:pos="1843"/>
          <w:tab w:val="right" w:pos="8460"/>
        </w:tabs>
        <w:ind w:left="720"/>
        <w:jc w:val="both"/>
        <w:rPr>
          <w:u w:val="single"/>
          <w:lang w:val="en-GB"/>
        </w:rPr>
      </w:pPr>
      <w:r w:rsidRPr="00464FCC">
        <w:rPr>
          <w:lang w:val="en-GB"/>
        </w:rPr>
        <w:t xml:space="preserve">Capacity: </w:t>
      </w:r>
      <w:r w:rsidRPr="00464FCC">
        <w:rPr>
          <w:lang w:val="en-GB"/>
        </w:rPr>
        <w:tab/>
        <w:t>{insert the person’s capacity to sign for the Consultant}</w:t>
      </w:r>
    </w:p>
    <w:p w14:paraId="77963715" w14:textId="77777777" w:rsidR="006B5C8E" w:rsidRPr="00464FCC" w:rsidRDefault="006B5C8E" w:rsidP="006B5C8E">
      <w:pPr>
        <w:tabs>
          <w:tab w:val="left" w:pos="1843"/>
          <w:tab w:val="right" w:pos="8460"/>
        </w:tabs>
        <w:ind w:left="720"/>
        <w:jc w:val="both"/>
        <w:rPr>
          <w:sz w:val="28"/>
          <w:u w:val="single"/>
          <w:lang w:val="en-GB"/>
        </w:rPr>
      </w:pPr>
      <w:r w:rsidRPr="00464FCC">
        <w:rPr>
          <w:lang w:val="en-GB"/>
        </w:rPr>
        <w:t>Address</w:t>
      </w:r>
      <w:r w:rsidRPr="00464FCC">
        <w:rPr>
          <w:sz w:val="28"/>
          <w:lang w:val="en-GB"/>
        </w:rPr>
        <w:t xml:space="preserve">:  </w:t>
      </w:r>
      <w:r w:rsidRPr="00464FCC">
        <w:rPr>
          <w:sz w:val="28"/>
          <w:lang w:val="en-GB"/>
        </w:rPr>
        <w:tab/>
      </w:r>
      <w:r w:rsidRPr="00464FCC">
        <w:rPr>
          <w:lang w:val="en-GB"/>
        </w:rPr>
        <w:t>{insert the authorized representative’s address}</w:t>
      </w:r>
    </w:p>
    <w:p w14:paraId="58CC08DA" w14:textId="77777777" w:rsidR="006B5C8E" w:rsidRPr="00464FCC" w:rsidRDefault="006B5C8E" w:rsidP="006B5C8E">
      <w:pPr>
        <w:tabs>
          <w:tab w:val="left" w:pos="1843"/>
          <w:tab w:val="right" w:pos="8460"/>
        </w:tabs>
        <w:ind w:left="720"/>
        <w:jc w:val="both"/>
        <w:rPr>
          <w:lang w:val="en-GB"/>
        </w:rPr>
      </w:pPr>
      <w:r w:rsidRPr="00464FCC">
        <w:rPr>
          <w:lang w:val="en-GB"/>
        </w:rPr>
        <w:t>Phone/fax:</w:t>
      </w:r>
      <w:r w:rsidRPr="00464FCC">
        <w:rPr>
          <w:lang w:val="en-GB"/>
        </w:rPr>
        <w:tab/>
        <w:t>{insert the authorized representative’s phone and fax number, if applicable}</w:t>
      </w:r>
    </w:p>
    <w:p w14:paraId="267C8683" w14:textId="77777777" w:rsidR="006B5C8E" w:rsidRPr="00464FCC" w:rsidRDefault="006B5C8E" w:rsidP="006B5C8E">
      <w:pPr>
        <w:tabs>
          <w:tab w:val="left" w:pos="1843"/>
          <w:tab w:val="right" w:pos="8460"/>
        </w:tabs>
        <w:ind w:left="720"/>
        <w:jc w:val="both"/>
        <w:rPr>
          <w:sz w:val="28"/>
          <w:lang w:val="en-GB"/>
        </w:rPr>
      </w:pPr>
      <w:r w:rsidRPr="00464FCC">
        <w:rPr>
          <w:lang w:val="en-GB"/>
        </w:rPr>
        <w:t>Email</w:t>
      </w:r>
      <w:r w:rsidRPr="00464FCC">
        <w:rPr>
          <w:sz w:val="28"/>
          <w:lang w:val="en-GB"/>
        </w:rPr>
        <w:t xml:space="preserve">:  </w:t>
      </w:r>
      <w:r w:rsidRPr="00464FCC">
        <w:rPr>
          <w:sz w:val="28"/>
          <w:lang w:val="en-GB"/>
        </w:rPr>
        <w:tab/>
      </w:r>
      <w:r w:rsidRPr="00464FCC">
        <w:rPr>
          <w:lang w:val="en-GB"/>
        </w:rPr>
        <w:t>{insert the authorized representative’s email address}</w:t>
      </w:r>
      <w:r w:rsidRPr="00464FCC">
        <w:rPr>
          <w:u w:val="single"/>
          <w:lang w:val="en-GB"/>
        </w:rPr>
        <w:tab/>
      </w:r>
    </w:p>
    <w:p w14:paraId="124117F9" w14:textId="77777777" w:rsidR="006B5C8E" w:rsidRPr="00464FCC" w:rsidRDefault="006B5C8E" w:rsidP="00D05394">
      <w:pPr>
        <w:pStyle w:val="BodyTextIndent"/>
        <w:tabs>
          <w:tab w:val="clear" w:pos="-720"/>
        </w:tabs>
        <w:suppressAutoHyphens w:val="0"/>
        <w:rPr>
          <w:spacing w:val="0"/>
          <w:szCs w:val="24"/>
        </w:rPr>
      </w:pPr>
    </w:p>
    <w:p w14:paraId="6705FB80" w14:textId="77777777" w:rsidR="000B5EDC" w:rsidRPr="0021172D" w:rsidRDefault="000B5EDC" w:rsidP="007C2068">
      <w:pPr>
        <w:tabs>
          <w:tab w:val="right" w:pos="8460"/>
        </w:tabs>
        <w:ind w:left="720"/>
        <w:jc w:val="both"/>
      </w:pPr>
      <w:r w:rsidRPr="0021172D">
        <w:t xml:space="preserve">{For </w:t>
      </w:r>
      <w:r w:rsidR="00271F30" w:rsidRPr="0021172D">
        <w:t>a j</w:t>
      </w:r>
      <w:r w:rsidRPr="0021172D">
        <w:t xml:space="preserve">oint </w:t>
      </w:r>
      <w:r w:rsidR="00271F30" w:rsidRPr="0021172D">
        <w:t>v</w:t>
      </w:r>
      <w:r w:rsidRPr="0021172D">
        <w:t>enture, either all members shall sig</w:t>
      </w:r>
      <w:r w:rsidR="00C9146F" w:rsidRPr="0021172D">
        <w:t>n or only the lead member</w:t>
      </w:r>
      <w:r w:rsidRPr="0021172D">
        <w:t>, in which case the power of attorney to sign on behalf of all members shall be attached}</w:t>
      </w:r>
    </w:p>
    <w:p w14:paraId="6B8E5E99" w14:textId="77777777" w:rsidR="00B0418A" w:rsidRPr="00464FCC" w:rsidRDefault="00B0418A" w:rsidP="00D05394">
      <w:pPr>
        <w:pStyle w:val="BodyTextIndent"/>
        <w:tabs>
          <w:tab w:val="clear" w:pos="-720"/>
        </w:tabs>
        <w:suppressAutoHyphens w:val="0"/>
        <w:rPr>
          <w:spacing w:val="0"/>
          <w:szCs w:val="24"/>
        </w:rPr>
        <w:sectPr w:rsidR="00B0418A" w:rsidRPr="00464FCC" w:rsidSect="005114E4">
          <w:headerReference w:type="even" r:id="rId42"/>
          <w:headerReference w:type="default" r:id="rId43"/>
          <w:headerReference w:type="first" r:id="rId44"/>
          <w:footnotePr>
            <w:numRestart w:val="eachSect"/>
          </w:footnotePr>
          <w:type w:val="oddPage"/>
          <w:pgSz w:w="12242" w:h="15842" w:code="1"/>
          <w:pgMar w:top="1440" w:right="1440" w:bottom="1440" w:left="1728" w:header="720" w:footer="720" w:gutter="0"/>
          <w:cols w:space="708"/>
          <w:titlePg/>
          <w:docGrid w:linePitch="360"/>
        </w:sectPr>
      </w:pPr>
    </w:p>
    <w:p w14:paraId="4FD01283" w14:textId="77777777" w:rsidR="000B5EDC" w:rsidRPr="00464FCC" w:rsidRDefault="000B5EDC" w:rsidP="007C2068">
      <w:pPr>
        <w:pStyle w:val="Heading2"/>
        <w:numPr>
          <w:ilvl w:val="0"/>
          <w:numId w:val="0"/>
        </w:numPr>
        <w:ind w:left="360"/>
        <w:rPr>
          <w:lang w:val="en-US"/>
        </w:rPr>
      </w:pPr>
      <w:bookmarkStart w:id="178" w:name="_Toc454638172"/>
      <w:bookmarkEnd w:id="178"/>
    </w:p>
    <w:p w14:paraId="7C62FA09" w14:textId="663744A0" w:rsidR="000B5EDC" w:rsidRPr="00464FCC" w:rsidRDefault="00B47775" w:rsidP="00AC2B63">
      <w:pPr>
        <w:jc w:val="center"/>
        <w:rPr>
          <w:rFonts w:ascii="Times New Roman Bold" w:hAnsi="Times New Roman Bold"/>
          <w:b/>
          <w:smallCaps/>
          <w:sz w:val="28"/>
          <w:szCs w:val="28"/>
        </w:rPr>
      </w:pPr>
      <w:bookmarkStart w:id="179" w:name="_Toc494209467"/>
      <w:r w:rsidRPr="00464FCC">
        <w:rPr>
          <w:rStyle w:val="Heading6Char"/>
          <w:sz w:val="28"/>
          <w:szCs w:val="28"/>
        </w:rPr>
        <w:t xml:space="preserve">Form </w:t>
      </w:r>
      <w:r w:rsidR="000B5EDC" w:rsidRPr="00464FCC">
        <w:rPr>
          <w:rStyle w:val="Heading6Char"/>
          <w:sz w:val="28"/>
          <w:szCs w:val="28"/>
        </w:rPr>
        <w:t>TECH-2</w:t>
      </w:r>
      <w:bookmarkEnd w:id="179"/>
      <w:r w:rsidR="000B5EDC" w:rsidRPr="00464FCC">
        <w:t xml:space="preserve"> </w:t>
      </w:r>
      <w:r w:rsidR="000B5EDC" w:rsidRPr="00464FCC">
        <w:rPr>
          <w:rFonts w:ascii="Times New Roman Bold" w:hAnsi="Times New Roman Bold"/>
          <w:b/>
          <w:smallCaps/>
          <w:sz w:val="28"/>
          <w:szCs w:val="28"/>
        </w:rPr>
        <w:t xml:space="preserve">(for Full </w:t>
      </w:r>
      <w:r w:rsidR="00C51019">
        <w:rPr>
          <w:rFonts w:ascii="Times New Roman Bold" w:hAnsi="Times New Roman Bold"/>
          <w:b/>
          <w:smallCaps/>
          <w:sz w:val="28"/>
          <w:szCs w:val="28"/>
        </w:rPr>
        <w:t xml:space="preserve">and simplified </w:t>
      </w:r>
      <w:r w:rsidR="000B5EDC" w:rsidRPr="00464FCC">
        <w:rPr>
          <w:rFonts w:ascii="Times New Roman Bold" w:hAnsi="Times New Roman Bold"/>
          <w:b/>
          <w:smallCaps/>
          <w:sz w:val="28"/>
          <w:szCs w:val="28"/>
        </w:rPr>
        <w:t>Technical Proposal</w:t>
      </w:r>
      <w:r w:rsidR="00C51019">
        <w:rPr>
          <w:rFonts w:ascii="Times New Roman Bold" w:hAnsi="Times New Roman Bold"/>
          <w:b/>
          <w:smallCaps/>
          <w:sz w:val="28"/>
          <w:szCs w:val="28"/>
        </w:rPr>
        <w:t>s</w:t>
      </w:r>
      <w:r w:rsidR="000B5EDC" w:rsidRPr="00464FCC">
        <w:rPr>
          <w:rFonts w:ascii="Times New Roman Bold" w:hAnsi="Times New Roman Bold"/>
          <w:b/>
          <w:smallCaps/>
          <w:sz w:val="28"/>
          <w:szCs w:val="28"/>
        </w:rPr>
        <w:t>)</w:t>
      </w:r>
    </w:p>
    <w:p w14:paraId="7C1F3249" w14:textId="77777777" w:rsidR="000B5EDC" w:rsidRPr="00464FCC" w:rsidRDefault="000B5EDC" w:rsidP="00AC2B63">
      <w:pPr>
        <w:jc w:val="center"/>
        <w:rPr>
          <w:rFonts w:ascii="Times New Roman Bold" w:hAnsi="Times New Roman Bold"/>
          <w:b/>
          <w:smallCaps/>
          <w:sz w:val="28"/>
          <w:szCs w:val="28"/>
        </w:rPr>
      </w:pPr>
    </w:p>
    <w:p w14:paraId="53D92702" w14:textId="77777777" w:rsidR="000B5EDC" w:rsidRPr="00464FCC" w:rsidRDefault="000B5EDC" w:rsidP="00AC2B63">
      <w:pPr>
        <w:jc w:val="center"/>
        <w:rPr>
          <w:rFonts w:ascii="Times New Roman Bold" w:hAnsi="Times New Roman Bold"/>
          <w:b/>
          <w:smallCaps/>
          <w:sz w:val="28"/>
          <w:szCs w:val="28"/>
        </w:rPr>
      </w:pPr>
      <w:r w:rsidRPr="00464FCC">
        <w:rPr>
          <w:rFonts w:ascii="Times New Roman Bold" w:hAnsi="Times New Roman Bold"/>
          <w:b/>
          <w:smallCaps/>
          <w:sz w:val="28"/>
          <w:szCs w:val="28"/>
        </w:rPr>
        <w:t>Consultant</w:t>
      </w:r>
      <w:r w:rsidRPr="00464FCC">
        <w:rPr>
          <w:rFonts w:ascii="Times New Roman Bold" w:hAnsi="Times New Roman Bold" w:hint="eastAsia"/>
          <w:b/>
          <w:smallCaps/>
          <w:sz w:val="28"/>
          <w:szCs w:val="28"/>
        </w:rPr>
        <w:t>’</w:t>
      </w:r>
      <w:r w:rsidRPr="00464FCC">
        <w:rPr>
          <w:rFonts w:ascii="Times New Roman Bold" w:hAnsi="Times New Roman Bold"/>
          <w:b/>
          <w:smallCaps/>
          <w:sz w:val="28"/>
          <w:szCs w:val="28"/>
        </w:rPr>
        <w:t>s Organization and Experience</w:t>
      </w:r>
    </w:p>
    <w:p w14:paraId="4CBA67BE" w14:textId="77777777" w:rsidR="000B5EDC" w:rsidRPr="00464FCC" w:rsidRDefault="000B5EDC" w:rsidP="00B91DDF">
      <w:pPr>
        <w:pBdr>
          <w:bottom w:val="single" w:sz="8" w:space="1" w:color="auto"/>
        </w:pBdr>
        <w:jc w:val="right"/>
      </w:pPr>
    </w:p>
    <w:p w14:paraId="262AD312" w14:textId="77777777" w:rsidR="000B5EDC" w:rsidRPr="00464FCC" w:rsidRDefault="000B5EDC" w:rsidP="00B91DDF">
      <w:pPr>
        <w:jc w:val="both"/>
        <w:rPr>
          <w:rFonts w:ascii="Times New Roman Bold" w:hAnsi="Times New Roman Bold"/>
          <w:bCs/>
          <w:smallCaps/>
        </w:rPr>
      </w:pPr>
    </w:p>
    <w:p w14:paraId="53F0145B" w14:textId="77777777" w:rsidR="000B5EDC" w:rsidRPr="00464FCC" w:rsidRDefault="000B5EDC" w:rsidP="00FD079D">
      <w:pPr>
        <w:tabs>
          <w:tab w:val="left" w:pos="1314"/>
          <w:tab w:val="left" w:pos="1854"/>
        </w:tabs>
        <w:jc w:val="both"/>
      </w:pPr>
      <w:r w:rsidRPr="00464FCC">
        <w:t>Form TECH-2: a brief description of the Consultant’s organization and an outline of the recent</w:t>
      </w:r>
      <w:r w:rsidR="00407B61" w:rsidRPr="00464FCC">
        <w:t xml:space="preserve"> experience of the Consultant that is</w:t>
      </w:r>
      <w:r w:rsidRPr="00464FCC">
        <w:t xml:space="preserve"> most relevant to the assignment. In the case of a joint venture, information on similar assignments shall be provided for each partner. For each assignment, the outline should indicate the names of </w:t>
      </w:r>
      <w:r w:rsidR="000B36E9" w:rsidRPr="00464FCC">
        <w:t xml:space="preserve">the </w:t>
      </w:r>
      <w:r w:rsidRPr="00464FCC">
        <w:t xml:space="preserve">Consultant’s </w:t>
      </w:r>
      <w:r w:rsidR="00720D36" w:rsidRPr="00464FCC">
        <w:t>Key E</w:t>
      </w:r>
      <w:r w:rsidRPr="00464FCC">
        <w:t xml:space="preserve">xperts and Sub-consultants who participated, </w:t>
      </w:r>
      <w:r w:rsidR="000B36E9" w:rsidRPr="00464FCC">
        <w:t xml:space="preserve">the </w:t>
      </w:r>
      <w:r w:rsidRPr="00464FCC">
        <w:t xml:space="preserve">duration of the assignment, </w:t>
      </w:r>
      <w:r w:rsidR="000B36E9" w:rsidRPr="00464FCC">
        <w:t xml:space="preserve">the </w:t>
      </w:r>
      <w:r w:rsidRPr="00464FCC">
        <w:t xml:space="preserve">contract amount (total and, if </w:t>
      </w:r>
      <w:r w:rsidR="000B36E9" w:rsidRPr="00464FCC">
        <w:t xml:space="preserve">it </w:t>
      </w:r>
      <w:r w:rsidRPr="00464FCC">
        <w:t xml:space="preserve">was done in a form of a joint venture or a sub-consultancy, the amount paid to the Consultant), and </w:t>
      </w:r>
      <w:r w:rsidR="000B36E9" w:rsidRPr="00464FCC">
        <w:t xml:space="preserve">the </w:t>
      </w:r>
      <w:r w:rsidRPr="00464FCC">
        <w:t xml:space="preserve">Consultant’s role/involvement.  </w:t>
      </w:r>
    </w:p>
    <w:p w14:paraId="3C49D774" w14:textId="77777777" w:rsidR="000B5EDC" w:rsidRPr="00464FCC" w:rsidRDefault="000B5EDC" w:rsidP="00B91DDF">
      <w:pPr>
        <w:jc w:val="both"/>
        <w:rPr>
          <w:rFonts w:ascii="Times New Roman Bold" w:hAnsi="Times New Roman Bold"/>
          <w:bCs/>
          <w:smallCaps/>
        </w:rPr>
      </w:pPr>
    </w:p>
    <w:p w14:paraId="77DB424C" w14:textId="77777777" w:rsidR="000B5EDC" w:rsidRPr="00464FCC" w:rsidRDefault="000B5EDC" w:rsidP="00B911C4">
      <w:pPr>
        <w:jc w:val="center"/>
        <w:rPr>
          <w:b/>
          <w:sz w:val="28"/>
          <w:szCs w:val="28"/>
        </w:rPr>
      </w:pPr>
      <w:r w:rsidRPr="00464FCC">
        <w:rPr>
          <w:b/>
          <w:sz w:val="28"/>
          <w:szCs w:val="28"/>
        </w:rPr>
        <w:t>A - Consultant’s Organization</w:t>
      </w:r>
    </w:p>
    <w:p w14:paraId="318B508D" w14:textId="77777777" w:rsidR="000B5EDC" w:rsidRPr="00464FCC" w:rsidRDefault="000B5EDC" w:rsidP="00B91DDF">
      <w:pPr>
        <w:jc w:val="both"/>
      </w:pPr>
    </w:p>
    <w:p w14:paraId="489DFD46" w14:textId="77777777" w:rsidR="000B5EDC" w:rsidRPr="0021172D" w:rsidRDefault="000B5EDC" w:rsidP="007C2068">
      <w:pPr>
        <w:pStyle w:val="BodyText"/>
        <w:ind w:left="270" w:hanging="270"/>
        <w:rPr>
          <w:iCs/>
        </w:rPr>
      </w:pPr>
      <w:r w:rsidRPr="0021172D">
        <w:t xml:space="preserve">1. </w:t>
      </w:r>
      <w:r w:rsidRPr="0021172D">
        <w:rPr>
          <w:iCs/>
        </w:rPr>
        <w:t xml:space="preserve">Provide here a brief description of the background and organization of your </w:t>
      </w:r>
      <w:r w:rsidR="00407B61" w:rsidRPr="0021172D">
        <w:rPr>
          <w:iCs/>
        </w:rPr>
        <w:t>company</w:t>
      </w:r>
      <w:r w:rsidRPr="0021172D">
        <w:rPr>
          <w:iCs/>
        </w:rPr>
        <w:t>, and – in case of a</w:t>
      </w:r>
      <w:r w:rsidR="00D61D6B" w:rsidRPr="0021172D">
        <w:rPr>
          <w:iCs/>
        </w:rPr>
        <w:t xml:space="preserve"> </w:t>
      </w:r>
      <w:r w:rsidRPr="0021172D">
        <w:rPr>
          <w:iCs/>
        </w:rPr>
        <w:t xml:space="preserve">joint venture – of each </w:t>
      </w:r>
      <w:r w:rsidR="00407B61" w:rsidRPr="0021172D">
        <w:rPr>
          <w:iCs/>
        </w:rPr>
        <w:t xml:space="preserve">member </w:t>
      </w:r>
      <w:r w:rsidRPr="0021172D">
        <w:rPr>
          <w:iCs/>
        </w:rPr>
        <w:t>for this assignment.</w:t>
      </w:r>
    </w:p>
    <w:p w14:paraId="700A4E47" w14:textId="77777777" w:rsidR="000B5EDC" w:rsidRPr="0021172D" w:rsidRDefault="000B5EDC" w:rsidP="007C2068">
      <w:pPr>
        <w:pStyle w:val="BodyText"/>
        <w:ind w:left="270" w:hanging="270"/>
        <w:rPr>
          <w:iCs/>
        </w:rPr>
      </w:pPr>
    </w:p>
    <w:p w14:paraId="5669F08E" w14:textId="316B0E09" w:rsidR="000B5EDC" w:rsidRPr="0021172D" w:rsidRDefault="000B5EDC" w:rsidP="007C2068">
      <w:pPr>
        <w:pStyle w:val="BodyText"/>
        <w:ind w:left="270" w:hanging="270"/>
      </w:pPr>
      <w:r w:rsidRPr="0021172D">
        <w:t>2. Include organizational chart, a list of Board of Directors</w:t>
      </w:r>
      <w:r w:rsidR="002D2FF7" w:rsidRPr="0021172D">
        <w:t>,</w:t>
      </w:r>
      <w:r w:rsidRPr="0021172D">
        <w:t xml:space="preserve"> and beneficial ownership</w:t>
      </w:r>
      <w:r w:rsidR="005C0E1D" w:rsidRPr="0021172D">
        <w:t xml:space="preserve">. </w:t>
      </w:r>
      <w:r w:rsidR="00BA7BDE" w:rsidRPr="00D77CEA">
        <w:rPr>
          <w:iCs/>
          <w:spacing w:val="-2"/>
        </w:rPr>
        <w:t>T</w:t>
      </w:r>
      <w:r w:rsidR="005C0E1D" w:rsidRPr="00D77CEA">
        <w:rPr>
          <w:iCs/>
          <w:spacing w:val="-2"/>
        </w:rPr>
        <w:t xml:space="preserve">he successful Consultant shall </w:t>
      </w:r>
      <w:r w:rsidR="00421546" w:rsidRPr="00D77CEA">
        <w:rPr>
          <w:iCs/>
          <w:spacing w:val="-2"/>
        </w:rPr>
        <w:t xml:space="preserve">also </w:t>
      </w:r>
      <w:r w:rsidR="005C0E1D" w:rsidRPr="00D77CEA">
        <w:rPr>
          <w:iCs/>
          <w:spacing w:val="-2"/>
        </w:rPr>
        <w:t>provide additional information on beneficial ownership, using the Beneficial Ownership Disclosure Form.</w:t>
      </w:r>
    </w:p>
    <w:p w14:paraId="393E4DAE" w14:textId="77777777" w:rsidR="000B5EDC" w:rsidRPr="00464FCC" w:rsidRDefault="000B5EDC" w:rsidP="00B91DDF">
      <w:pPr>
        <w:jc w:val="both"/>
      </w:pPr>
    </w:p>
    <w:p w14:paraId="2636DABD" w14:textId="77777777" w:rsidR="000B5EDC" w:rsidRPr="00464FCC" w:rsidRDefault="000B5EDC" w:rsidP="00B91DDF">
      <w:pPr>
        <w:jc w:val="center"/>
        <w:rPr>
          <w:b/>
          <w:bCs/>
          <w:sz w:val="28"/>
        </w:rPr>
      </w:pPr>
      <w:r w:rsidRPr="00464FCC">
        <w:rPr>
          <w:b/>
          <w:bCs/>
          <w:sz w:val="28"/>
        </w:rPr>
        <w:t>B - Consultant’s Experience</w:t>
      </w:r>
    </w:p>
    <w:p w14:paraId="217245ED" w14:textId="77777777" w:rsidR="000B5EDC" w:rsidRPr="00464FCC" w:rsidRDefault="000B5EDC" w:rsidP="00B91DDF">
      <w:pPr>
        <w:pStyle w:val="Header"/>
        <w:rPr>
          <w:szCs w:val="24"/>
          <w:lang w:eastAsia="it-IT"/>
        </w:rPr>
      </w:pPr>
    </w:p>
    <w:p w14:paraId="37F15097" w14:textId="77777777" w:rsidR="000B5EDC" w:rsidRPr="00464FCC" w:rsidRDefault="000B5EDC" w:rsidP="00B91DDF"/>
    <w:p w14:paraId="3FAD933D" w14:textId="77777777" w:rsidR="000B5EDC" w:rsidRPr="00464FCC" w:rsidRDefault="000B5EDC" w:rsidP="007C2068">
      <w:pPr>
        <w:tabs>
          <w:tab w:val="left" w:pos="1314"/>
          <w:tab w:val="left" w:pos="1854"/>
        </w:tabs>
        <w:spacing w:after="200"/>
        <w:ind w:left="270" w:hanging="270"/>
        <w:jc w:val="both"/>
      </w:pPr>
      <w:r w:rsidRPr="00464FCC">
        <w:t xml:space="preserve">1. </w:t>
      </w:r>
      <w:r w:rsidR="007C2068" w:rsidRPr="00464FCC">
        <w:tab/>
      </w:r>
      <w:r w:rsidRPr="00464FCC">
        <w:t xml:space="preserve">List only previous </w:t>
      </w:r>
      <w:r w:rsidRPr="00464FCC">
        <w:rPr>
          <w:u w:val="single"/>
        </w:rPr>
        <w:t>similar</w:t>
      </w:r>
      <w:r w:rsidRPr="00464FCC">
        <w:t xml:space="preserve"> assignments successfully completed in the last</w:t>
      </w:r>
      <w:r w:rsidRPr="0021172D">
        <w:rPr>
          <w:i/>
        </w:rPr>
        <w:t xml:space="preserve"> [</w:t>
      </w:r>
      <w:proofErr w:type="gramStart"/>
      <w:r w:rsidRPr="0021172D">
        <w:t>.....</w:t>
      </w:r>
      <w:proofErr w:type="gramEnd"/>
      <w:r w:rsidRPr="0021172D">
        <w:rPr>
          <w:i/>
        </w:rPr>
        <w:t>]</w:t>
      </w:r>
      <w:r w:rsidRPr="0021172D">
        <w:t xml:space="preserve"> </w:t>
      </w:r>
      <w:r w:rsidRPr="00464FCC">
        <w:t>years.</w:t>
      </w:r>
    </w:p>
    <w:p w14:paraId="00F65199" w14:textId="77777777" w:rsidR="00D05394" w:rsidRPr="00464FCC" w:rsidRDefault="000B5EDC" w:rsidP="007C2068">
      <w:pPr>
        <w:tabs>
          <w:tab w:val="left" w:pos="1314"/>
          <w:tab w:val="left" w:pos="1854"/>
        </w:tabs>
        <w:spacing w:after="200"/>
        <w:ind w:left="270" w:hanging="270"/>
        <w:jc w:val="both"/>
      </w:pPr>
      <w:r w:rsidRPr="00464FCC">
        <w:t xml:space="preserve">2. </w:t>
      </w:r>
      <w:r w:rsidR="007C2068" w:rsidRPr="00464FCC">
        <w:tab/>
      </w:r>
      <w:r w:rsidRPr="00464FCC">
        <w:t xml:space="preserve">List only those assignments for which the Consultant was legally contracted by the </w:t>
      </w:r>
      <w:r w:rsidR="00407B61" w:rsidRPr="00464FCC">
        <w:t>C</w:t>
      </w:r>
      <w:r w:rsidRPr="00464FCC">
        <w:t xml:space="preserve">lient as a company or was one of the joint venture </w:t>
      </w:r>
      <w:r w:rsidR="00FD0B57" w:rsidRPr="00464FCC">
        <w:t>members</w:t>
      </w:r>
      <w:r w:rsidRPr="00464FCC">
        <w:t xml:space="preserve">. Assignments completed by </w:t>
      </w:r>
      <w:r w:rsidR="000B36E9" w:rsidRPr="00464FCC">
        <w:t xml:space="preserve">the </w:t>
      </w:r>
      <w:r w:rsidRPr="00464FCC">
        <w:t xml:space="preserve">Consultant’s individual </w:t>
      </w:r>
      <w:r w:rsidR="006825A0" w:rsidRPr="00464FCC">
        <w:t>e</w:t>
      </w:r>
      <w:r w:rsidRPr="00464FCC">
        <w:t xml:space="preserve">xperts working privately or through other consulting firms cannot be claimed as the relevant experience of the Consultant, or that of the Consultant’s partners or sub-consultants, but can be claimed by the Experts themselves in their CVs. </w:t>
      </w:r>
      <w:r w:rsidR="000B36E9" w:rsidRPr="00464FCC">
        <w:t xml:space="preserve">The </w:t>
      </w:r>
      <w:r w:rsidRPr="00464FCC">
        <w:t xml:space="preserve">Consultant should be prepared to substantiate the claimed experience by presenting copies of relevant documents and references if </w:t>
      </w:r>
      <w:proofErr w:type="gramStart"/>
      <w:r w:rsidRPr="00464FCC">
        <w:t>so</w:t>
      </w:r>
      <w:proofErr w:type="gramEnd"/>
      <w:r w:rsidRPr="00464FCC">
        <w:t xml:space="preserve"> requested by the Client.</w:t>
      </w:r>
    </w:p>
    <w:p w14:paraId="04A5042C" w14:textId="77777777" w:rsidR="00D05394" w:rsidRPr="00464FCC" w:rsidRDefault="00D05394">
      <w:r w:rsidRPr="00464FCC">
        <w:br w:type="page"/>
      </w:r>
    </w:p>
    <w:p w14:paraId="499DB831" w14:textId="77777777" w:rsidR="000B5EDC" w:rsidRPr="00464FCC" w:rsidRDefault="000B5EDC" w:rsidP="00FD76F2">
      <w:pPr>
        <w:tabs>
          <w:tab w:val="left" w:pos="1314"/>
          <w:tab w:val="left" w:pos="1854"/>
        </w:tabs>
        <w:spacing w:after="20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60"/>
        <w:gridCol w:w="2583"/>
        <w:gridCol w:w="1775"/>
        <w:gridCol w:w="1774"/>
        <w:gridCol w:w="1772"/>
      </w:tblGrid>
      <w:tr w:rsidR="000B5EDC" w:rsidRPr="00464FCC" w14:paraId="44EB338D" w14:textId="77777777" w:rsidTr="00D05394">
        <w:trPr>
          <w:tblHeader/>
        </w:trPr>
        <w:tc>
          <w:tcPr>
            <w:tcW w:w="1119" w:type="dxa"/>
          </w:tcPr>
          <w:p w14:paraId="42B01B95" w14:textId="77777777" w:rsidR="000B5EDC" w:rsidRPr="00464FCC" w:rsidRDefault="000B5EDC" w:rsidP="002A5C8A">
            <w:pPr>
              <w:jc w:val="center"/>
              <w:rPr>
                <w:b/>
              </w:rPr>
            </w:pPr>
            <w:r w:rsidRPr="00464FCC">
              <w:rPr>
                <w:b/>
                <w:sz w:val="22"/>
                <w:szCs w:val="22"/>
              </w:rPr>
              <w:t>Duration</w:t>
            </w:r>
          </w:p>
          <w:p w14:paraId="791EED4E" w14:textId="77777777" w:rsidR="000B5EDC" w:rsidRPr="00464FCC" w:rsidRDefault="000B5EDC" w:rsidP="002A5C8A">
            <w:pPr>
              <w:jc w:val="center"/>
            </w:pPr>
          </w:p>
        </w:tc>
        <w:tc>
          <w:tcPr>
            <w:tcW w:w="2727" w:type="dxa"/>
          </w:tcPr>
          <w:p w14:paraId="3282C2CC" w14:textId="77777777" w:rsidR="000B5EDC" w:rsidRPr="00464FCC" w:rsidRDefault="000B5EDC" w:rsidP="002A5C8A">
            <w:pPr>
              <w:jc w:val="center"/>
              <w:rPr>
                <w:b/>
              </w:rPr>
            </w:pPr>
            <w:r w:rsidRPr="00464FCC">
              <w:rPr>
                <w:b/>
                <w:sz w:val="22"/>
                <w:szCs w:val="22"/>
              </w:rPr>
              <w:t>Assignment name/&amp; brief description of main deliverables/outputs</w:t>
            </w:r>
          </w:p>
        </w:tc>
        <w:tc>
          <w:tcPr>
            <w:tcW w:w="1911" w:type="dxa"/>
          </w:tcPr>
          <w:p w14:paraId="5D77D084" w14:textId="77777777" w:rsidR="000B5EDC" w:rsidRPr="00464FCC" w:rsidRDefault="000B5EDC" w:rsidP="002A5C8A">
            <w:pPr>
              <w:jc w:val="center"/>
              <w:rPr>
                <w:b/>
              </w:rPr>
            </w:pPr>
            <w:r w:rsidRPr="00464FCC">
              <w:rPr>
                <w:b/>
                <w:sz w:val="22"/>
                <w:szCs w:val="22"/>
              </w:rPr>
              <w:t>Name of Client &amp; Country of Assignment</w:t>
            </w:r>
          </w:p>
          <w:p w14:paraId="588751EF" w14:textId="77777777" w:rsidR="000B5EDC" w:rsidRPr="00464FCC" w:rsidRDefault="000B5EDC" w:rsidP="002A5C8A">
            <w:pPr>
              <w:jc w:val="center"/>
            </w:pPr>
          </w:p>
        </w:tc>
        <w:tc>
          <w:tcPr>
            <w:tcW w:w="1910" w:type="dxa"/>
          </w:tcPr>
          <w:p w14:paraId="5A5F32F0" w14:textId="77777777" w:rsidR="000B5EDC" w:rsidRPr="00464FCC" w:rsidRDefault="000B5EDC" w:rsidP="002A5C8A">
            <w:pPr>
              <w:jc w:val="center"/>
              <w:rPr>
                <w:b/>
              </w:rPr>
            </w:pPr>
            <w:r w:rsidRPr="00464FCC">
              <w:rPr>
                <w:b/>
                <w:sz w:val="22"/>
                <w:szCs w:val="22"/>
              </w:rPr>
              <w:t>Approx</w:t>
            </w:r>
            <w:r w:rsidR="00CF0A35" w:rsidRPr="00464FCC">
              <w:rPr>
                <w:b/>
                <w:sz w:val="22"/>
                <w:szCs w:val="22"/>
              </w:rPr>
              <w:t>. Contract value (in US$ equivalent</w:t>
            </w:r>
            <w:r w:rsidRPr="00464FCC">
              <w:rPr>
                <w:b/>
                <w:sz w:val="22"/>
                <w:szCs w:val="22"/>
              </w:rPr>
              <w:t>)/ Amount paid to your firm</w:t>
            </w:r>
          </w:p>
        </w:tc>
        <w:tc>
          <w:tcPr>
            <w:tcW w:w="1911" w:type="dxa"/>
          </w:tcPr>
          <w:p w14:paraId="1131F75C" w14:textId="77777777" w:rsidR="000B5EDC" w:rsidRPr="00464FCC" w:rsidRDefault="000B5EDC" w:rsidP="002A5C8A">
            <w:pPr>
              <w:jc w:val="center"/>
              <w:rPr>
                <w:b/>
              </w:rPr>
            </w:pPr>
            <w:r w:rsidRPr="00464FCC">
              <w:rPr>
                <w:b/>
                <w:sz w:val="22"/>
                <w:szCs w:val="22"/>
              </w:rPr>
              <w:t>Role on the Assignment</w:t>
            </w:r>
          </w:p>
        </w:tc>
      </w:tr>
      <w:tr w:rsidR="000B5EDC" w:rsidRPr="00464FCC" w14:paraId="7400D4BF" w14:textId="77777777" w:rsidTr="00D80370">
        <w:tc>
          <w:tcPr>
            <w:tcW w:w="1119" w:type="dxa"/>
          </w:tcPr>
          <w:p w14:paraId="0E258BBB" w14:textId="77777777" w:rsidR="000B5EDC" w:rsidRPr="00464FCC" w:rsidRDefault="000B5EDC" w:rsidP="00B91DDF"/>
        </w:tc>
        <w:tc>
          <w:tcPr>
            <w:tcW w:w="2727" w:type="dxa"/>
          </w:tcPr>
          <w:p w14:paraId="516E40CD" w14:textId="77777777" w:rsidR="000B5EDC" w:rsidRPr="00464FCC" w:rsidRDefault="000B5EDC" w:rsidP="00B91DDF"/>
        </w:tc>
        <w:tc>
          <w:tcPr>
            <w:tcW w:w="1911" w:type="dxa"/>
          </w:tcPr>
          <w:p w14:paraId="0DB8D756" w14:textId="77777777" w:rsidR="000B5EDC" w:rsidRPr="00464FCC" w:rsidRDefault="000B5EDC" w:rsidP="00B91DDF"/>
        </w:tc>
        <w:tc>
          <w:tcPr>
            <w:tcW w:w="1910" w:type="dxa"/>
          </w:tcPr>
          <w:p w14:paraId="0729B013" w14:textId="77777777" w:rsidR="000B5EDC" w:rsidRPr="00464FCC" w:rsidRDefault="000B5EDC" w:rsidP="00B91DDF"/>
        </w:tc>
        <w:tc>
          <w:tcPr>
            <w:tcW w:w="1911" w:type="dxa"/>
          </w:tcPr>
          <w:p w14:paraId="6554745C" w14:textId="77777777" w:rsidR="000B5EDC" w:rsidRPr="00464FCC" w:rsidRDefault="000B5EDC" w:rsidP="00B91DDF"/>
        </w:tc>
      </w:tr>
      <w:tr w:rsidR="000B5EDC" w:rsidRPr="00464FCC" w14:paraId="37E87804" w14:textId="77777777" w:rsidTr="00D80370">
        <w:tc>
          <w:tcPr>
            <w:tcW w:w="1119" w:type="dxa"/>
          </w:tcPr>
          <w:p w14:paraId="5EEE8FBB" w14:textId="77777777" w:rsidR="000B5EDC" w:rsidRPr="0021172D" w:rsidRDefault="00C773E0" w:rsidP="00C773E0">
            <w:r w:rsidRPr="0021172D">
              <w:rPr>
                <w:sz w:val="22"/>
                <w:szCs w:val="22"/>
              </w:rPr>
              <w:t>{</w:t>
            </w:r>
            <w:r w:rsidR="000B5EDC" w:rsidRPr="0021172D">
              <w:rPr>
                <w:sz w:val="22"/>
                <w:szCs w:val="22"/>
              </w:rPr>
              <w:t>e.g.</w:t>
            </w:r>
            <w:r w:rsidR="007036EA" w:rsidRPr="0021172D">
              <w:rPr>
                <w:sz w:val="22"/>
                <w:szCs w:val="22"/>
              </w:rPr>
              <w:t>,</w:t>
            </w:r>
            <w:r w:rsidR="000B5EDC" w:rsidRPr="0021172D">
              <w:rPr>
                <w:sz w:val="22"/>
                <w:szCs w:val="22"/>
              </w:rPr>
              <w:t xml:space="preserve"> Jan.2009– Apr.2010</w:t>
            </w:r>
            <w:r w:rsidRPr="0021172D">
              <w:rPr>
                <w:sz w:val="22"/>
                <w:szCs w:val="22"/>
              </w:rPr>
              <w:t>}</w:t>
            </w:r>
          </w:p>
        </w:tc>
        <w:tc>
          <w:tcPr>
            <w:tcW w:w="2727" w:type="dxa"/>
          </w:tcPr>
          <w:p w14:paraId="010CEBF4" w14:textId="77777777" w:rsidR="000B5EDC" w:rsidRPr="0021172D" w:rsidRDefault="00C773E0" w:rsidP="00C773E0">
            <w:r w:rsidRPr="0021172D">
              <w:rPr>
                <w:sz w:val="22"/>
                <w:szCs w:val="22"/>
              </w:rPr>
              <w:t>{</w:t>
            </w:r>
            <w:r w:rsidR="000B5EDC" w:rsidRPr="0021172D">
              <w:rPr>
                <w:sz w:val="22"/>
                <w:szCs w:val="22"/>
              </w:rPr>
              <w:t>e.g.</w:t>
            </w:r>
            <w:r w:rsidR="007036EA" w:rsidRPr="0021172D">
              <w:rPr>
                <w:sz w:val="22"/>
                <w:szCs w:val="22"/>
              </w:rPr>
              <w:t>,</w:t>
            </w:r>
            <w:r w:rsidR="000B5EDC" w:rsidRPr="0021172D">
              <w:rPr>
                <w:sz w:val="22"/>
                <w:szCs w:val="22"/>
              </w:rPr>
              <w:t xml:space="preserve"> “Improvement quality of...............”: designed master plan for rationalization of ........</w:t>
            </w:r>
            <w:proofErr w:type="gramStart"/>
            <w:r w:rsidR="000B5EDC" w:rsidRPr="0021172D">
              <w:rPr>
                <w:sz w:val="22"/>
                <w:szCs w:val="22"/>
              </w:rPr>
              <w:t xml:space="preserve">; </w:t>
            </w:r>
            <w:r w:rsidRPr="0021172D">
              <w:rPr>
                <w:sz w:val="22"/>
                <w:szCs w:val="22"/>
              </w:rPr>
              <w:t>}</w:t>
            </w:r>
            <w:proofErr w:type="gramEnd"/>
          </w:p>
        </w:tc>
        <w:tc>
          <w:tcPr>
            <w:tcW w:w="1911" w:type="dxa"/>
          </w:tcPr>
          <w:p w14:paraId="67C49C25" w14:textId="77777777" w:rsidR="000B5EDC" w:rsidRPr="0021172D" w:rsidRDefault="00C773E0" w:rsidP="00C773E0">
            <w:r w:rsidRPr="0021172D">
              <w:rPr>
                <w:sz w:val="22"/>
                <w:szCs w:val="22"/>
              </w:rPr>
              <w:t>{</w:t>
            </w:r>
            <w:r w:rsidR="000B5EDC" w:rsidRPr="0021172D">
              <w:rPr>
                <w:sz w:val="22"/>
                <w:szCs w:val="22"/>
              </w:rPr>
              <w:t>e.g.</w:t>
            </w:r>
            <w:r w:rsidR="007036EA" w:rsidRPr="0021172D">
              <w:rPr>
                <w:sz w:val="22"/>
                <w:szCs w:val="22"/>
              </w:rPr>
              <w:t>,</w:t>
            </w:r>
            <w:r w:rsidR="000B5EDC" w:rsidRPr="0021172D">
              <w:rPr>
                <w:sz w:val="22"/>
                <w:szCs w:val="22"/>
              </w:rPr>
              <w:t xml:space="preserve"> Ministry of ......, country</w:t>
            </w:r>
            <w:r w:rsidRPr="0021172D">
              <w:rPr>
                <w:sz w:val="22"/>
                <w:szCs w:val="22"/>
              </w:rPr>
              <w:t>}</w:t>
            </w:r>
          </w:p>
        </w:tc>
        <w:tc>
          <w:tcPr>
            <w:tcW w:w="1910" w:type="dxa"/>
          </w:tcPr>
          <w:p w14:paraId="7CA73398" w14:textId="77777777" w:rsidR="000B5EDC" w:rsidRPr="0021172D" w:rsidRDefault="00C773E0" w:rsidP="00B91DDF">
            <w:r w:rsidRPr="0021172D">
              <w:rPr>
                <w:sz w:val="22"/>
                <w:szCs w:val="22"/>
              </w:rPr>
              <w:t>{</w:t>
            </w:r>
            <w:r w:rsidR="000B5EDC" w:rsidRPr="0021172D">
              <w:rPr>
                <w:sz w:val="22"/>
                <w:szCs w:val="22"/>
              </w:rPr>
              <w:t>e.g.</w:t>
            </w:r>
            <w:r w:rsidR="007036EA" w:rsidRPr="0021172D">
              <w:rPr>
                <w:sz w:val="22"/>
                <w:szCs w:val="22"/>
              </w:rPr>
              <w:t>,</w:t>
            </w:r>
            <w:r w:rsidR="000B5EDC" w:rsidRPr="0021172D">
              <w:rPr>
                <w:sz w:val="22"/>
                <w:szCs w:val="22"/>
              </w:rPr>
              <w:t xml:space="preserve"> US$1 mill/US$0.5 mill</w:t>
            </w:r>
            <w:r w:rsidRPr="0021172D">
              <w:rPr>
                <w:sz w:val="22"/>
                <w:szCs w:val="22"/>
              </w:rPr>
              <w:t>}</w:t>
            </w:r>
          </w:p>
          <w:p w14:paraId="35735910" w14:textId="77777777" w:rsidR="000B5EDC" w:rsidRPr="0021172D" w:rsidRDefault="000B5EDC" w:rsidP="00B91DDF"/>
        </w:tc>
        <w:tc>
          <w:tcPr>
            <w:tcW w:w="1911" w:type="dxa"/>
          </w:tcPr>
          <w:p w14:paraId="252C849E" w14:textId="77777777" w:rsidR="000B5EDC" w:rsidRPr="0021172D" w:rsidRDefault="00C773E0" w:rsidP="00C773E0">
            <w:r w:rsidRPr="0021172D">
              <w:rPr>
                <w:sz w:val="22"/>
                <w:szCs w:val="22"/>
              </w:rPr>
              <w:t>{</w:t>
            </w:r>
            <w:r w:rsidR="000B5EDC" w:rsidRPr="0021172D">
              <w:rPr>
                <w:sz w:val="22"/>
                <w:szCs w:val="22"/>
              </w:rPr>
              <w:t>e.g.</w:t>
            </w:r>
            <w:r w:rsidR="007036EA" w:rsidRPr="0021172D">
              <w:rPr>
                <w:sz w:val="22"/>
                <w:szCs w:val="22"/>
              </w:rPr>
              <w:t>,</w:t>
            </w:r>
            <w:r w:rsidR="000B5EDC" w:rsidRPr="0021172D">
              <w:rPr>
                <w:sz w:val="22"/>
                <w:szCs w:val="22"/>
              </w:rPr>
              <w:t xml:space="preserve"> Lead partner in a JV A&amp;B&amp;C</w:t>
            </w:r>
            <w:r w:rsidRPr="0021172D">
              <w:rPr>
                <w:sz w:val="22"/>
                <w:szCs w:val="22"/>
              </w:rPr>
              <w:t>}</w:t>
            </w:r>
          </w:p>
        </w:tc>
      </w:tr>
      <w:tr w:rsidR="000B5EDC" w:rsidRPr="00464FCC" w14:paraId="70BF44CD" w14:textId="77777777" w:rsidTr="00D80370">
        <w:tc>
          <w:tcPr>
            <w:tcW w:w="1119" w:type="dxa"/>
          </w:tcPr>
          <w:p w14:paraId="6C510A64" w14:textId="77777777" w:rsidR="000B5EDC" w:rsidRPr="0021172D" w:rsidRDefault="000B5EDC" w:rsidP="00B91DDF"/>
        </w:tc>
        <w:tc>
          <w:tcPr>
            <w:tcW w:w="2727" w:type="dxa"/>
          </w:tcPr>
          <w:p w14:paraId="7C088F77" w14:textId="77777777" w:rsidR="000B5EDC" w:rsidRPr="0021172D" w:rsidRDefault="000B5EDC" w:rsidP="00B91DDF"/>
        </w:tc>
        <w:tc>
          <w:tcPr>
            <w:tcW w:w="1911" w:type="dxa"/>
          </w:tcPr>
          <w:p w14:paraId="6F74D338" w14:textId="77777777" w:rsidR="000B5EDC" w:rsidRPr="0021172D" w:rsidRDefault="000B5EDC" w:rsidP="00B91DDF"/>
        </w:tc>
        <w:tc>
          <w:tcPr>
            <w:tcW w:w="1910" w:type="dxa"/>
          </w:tcPr>
          <w:p w14:paraId="6FD80972" w14:textId="77777777" w:rsidR="000B5EDC" w:rsidRPr="0021172D" w:rsidRDefault="000B5EDC" w:rsidP="00B91DDF"/>
        </w:tc>
        <w:tc>
          <w:tcPr>
            <w:tcW w:w="1911" w:type="dxa"/>
          </w:tcPr>
          <w:p w14:paraId="4DEF4F3A" w14:textId="77777777" w:rsidR="000B5EDC" w:rsidRPr="0021172D" w:rsidRDefault="000B5EDC" w:rsidP="00B91DDF"/>
        </w:tc>
      </w:tr>
      <w:tr w:rsidR="000B5EDC" w:rsidRPr="00464FCC" w14:paraId="2123DB0B" w14:textId="77777777" w:rsidTr="00D80370">
        <w:tc>
          <w:tcPr>
            <w:tcW w:w="1119" w:type="dxa"/>
          </w:tcPr>
          <w:p w14:paraId="74BF596A" w14:textId="77777777" w:rsidR="000B5EDC" w:rsidRPr="0021172D" w:rsidRDefault="00C773E0" w:rsidP="00C773E0">
            <w:r w:rsidRPr="0021172D">
              <w:rPr>
                <w:sz w:val="22"/>
                <w:szCs w:val="22"/>
              </w:rPr>
              <w:t>{</w:t>
            </w:r>
            <w:r w:rsidR="000B5EDC" w:rsidRPr="0021172D">
              <w:rPr>
                <w:sz w:val="22"/>
                <w:szCs w:val="22"/>
              </w:rPr>
              <w:t>e.g.</w:t>
            </w:r>
            <w:r w:rsidR="007036EA" w:rsidRPr="0021172D">
              <w:rPr>
                <w:sz w:val="22"/>
                <w:szCs w:val="22"/>
              </w:rPr>
              <w:t>,</w:t>
            </w:r>
            <w:r w:rsidR="000B5EDC" w:rsidRPr="0021172D">
              <w:rPr>
                <w:sz w:val="22"/>
                <w:szCs w:val="22"/>
              </w:rPr>
              <w:t xml:space="preserve"> Jan-May 2008</w:t>
            </w:r>
            <w:r w:rsidRPr="0021172D">
              <w:rPr>
                <w:sz w:val="22"/>
                <w:szCs w:val="22"/>
              </w:rPr>
              <w:t>}</w:t>
            </w:r>
          </w:p>
        </w:tc>
        <w:tc>
          <w:tcPr>
            <w:tcW w:w="2727" w:type="dxa"/>
          </w:tcPr>
          <w:p w14:paraId="6BD63BE7" w14:textId="77777777" w:rsidR="000B5EDC" w:rsidRPr="0021172D" w:rsidRDefault="00C773E0" w:rsidP="00C773E0">
            <w:r w:rsidRPr="0021172D">
              <w:rPr>
                <w:sz w:val="22"/>
                <w:szCs w:val="22"/>
              </w:rPr>
              <w:t>{</w:t>
            </w:r>
            <w:r w:rsidR="000B5EDC" w:rsidRPr="0021172D">
              <w:rPr>
                <w:sz w:val="22"/>
                <w:szCs w:val="22"/>
              </w:rPr>
              <w:t>e.g.</w:t>
            </w:r>
            <w:r w:rsidR="007036EA" w:rsidRPr="0021172D">
              <w:rPr>
                <w:sz w:val="22"/>
                <w:szCs w:val="22"/>
              </w:rPr>
              <w:t>,</w:t>
            </w:r>
            <w:r w:rsidR="000B5EDC" w:rsidRPr="0021172D">
              <w:rPr>
                <w:sz w:val="22"/>
                <w:szCs w:val="22"/>
              </w:rPr>
              <w:t xml:space="preserve"> “Support to sub-national government</w:t>
            </w:r>
            <w:proofErr w:type="gramStart"/>
            <w:r w:rsidR="000B5EDC" w:rsidRPr="0021172D">
              <w:rPr>
                <w:sz w:val="22"/>
                <w:szCs w:val="22"/>
              </w:rPr>
              <w:t>.....” :</w:t>
            </w:r>
            <w:proofErr w:type="gramEnd"/>
            <w:r w:rsidR="000B5EDC" w:rsidRPr="0021172D">
              <w:rPr>
                <w:sz w:val="22"/>
                <w:szCs w:val="22"/>
              </w:rPr>
              <w:t xml:space="preserve"> drafted secondary level regulations on..............</w:t>
            </w:r>
            <w:r w:rsidRPr="0021172D">
              <w:rPr>
                <w:sz w:val="22"/>
                <w:szCs w:val="22"/>
              </w:rPr>
              <w:t>}</w:t>
            </w:r>
          </w:p>
        </w:tc>
        <w:tc>
          <w:tcPr>
            <w:tcW w:w="1911" w:type="dxa"/>
          </w:tcPr>
          <w:p w14:paraId="14C50BA0" w14:textId="77777777" w:rsidR="000B5EDC" w:rsidRPr="0021172D" w:rsidRDefault="00C773E0" w:rsidP="00C773E0">
            <w:r w:rsidRPr="0021172D">
              <w:rPr>
                <w:sz w:val="22"/>
                <w:szCs w:val="22"/>
              </w:rPr>
              <w:t>{</w:t>
            </w:r>
            <w:r w:rsidR="000B5EDC" w:rsidRPr="0021172D">
              <w:rPr>
                <w:sz w:val="22"/>
                <w:szCs w:val="22"/>
              </w:rPr>
              <w:t>e.g.</w:t>
            </w:r>
            <w:r w:rsidR="007036EA" w:rsidRPr="0021172D">
              <w:rPr>
                <w:sz w:val="22"/>
                <w:szCs w:val="22"/>
              </w:rPr>
              <w:t>,</w:t>
            </w:r>
            <w:r w:rsidR="000B5EDC" w:rsidRPr="0021172D">
              <w:rPr>
                <w:sz w:val="22"/>
                <w:szCs w:val="22"/>
              </w:rPr>
              <w:t xml:space="preserve"> municipality of........., country</w:t>
            </w:r>
            <w:r w:rsidRPr="0021172D">
              <w:rPr>
                <w:sz w:val="22"/>
                <w:szCs w:val="22"/>
              </w:rPr>
              <w:t>}</w:t>
            </w:r>
          </w:p>
        </w:tc>
        <w:tc>
          <w:tcPr>
            <w:tcW w:w="1910" w:type="dxa"/>
          </w:tcPr>
          <w:p w14:paraId="665BB298" w14:textId="77777777" w:rsidR="000B5EDC" w:rsidRPr="0021172D" w:rsidRDefault="00C773E0" w:rsidP="00C773E0">
            <w:r w:rsidRPr="0021172D">
              <w:rPr>
                <w:sz w:val="22"/>
                <w:szCs w:val="22"/>
              </w:rPr>
              <w:t>{</w:t>
            </w:r>
            <w:r w:rsidR="000B5EDC" w:rsidRPr="0021172D">
              <w:rPr>
                <w:sz w:val="22"/>
                <w:szCs w:val="22"/>
              </w:rPr>
              <w:t>e.g.</w:t>
            </w:r>
            <w:r w:rsidR="007036EA" w:rsidRPr="0021172D">
              <w:rPr>
                <w:sz w:val="22"/>
                <w:szCs w:val="22"/>
              </w:rPr>
              <w:t>,</w:t>
            </w:r>
            <w:r w:rsidR="000B5EDC" w:rsidRPr="0021172D">
              <w:rPr>
                <w:sz w:val="22"/>
                <w:szCs w:val="22"/>
              </w:rPr>
              <w:t xml:space="preserve"> US$0.2 mil/US$0.2 mil</w:t>
            </w:r>
            <w:r w:rsidRPr="0021172D">
              <w:rPr>
                <w:sz w:val="22"/>
                <w:szCs w:val="22"/>
              </w:rPr>
              <w:t>}</w:t>
            </w:r>
          </w:p>
        </w:tc>
        <w:tc>
          <w:tcPr>
            <w:tcW w:w="1911" w:type="dxa"/>
          </w:tcPr>
          <w:p w14:paraId="66DF5745" w14:textId="77777777" w:rsidR="000B5EDC" w:rsidRPr="0021172D" w:rsidRDefault="00C773E0" w:rsidP="00C773E0">
            <w:r w:rsidRPr="0021172D">
              <w:rPr>
                <w:sz w:val="22"/>
                <w:szCs w:val="22"/>
              </w:rPr>
              <w:t>{</w:t>
            </w:r>
            <w:r w:rsidR="000B5EDC" w:rsidRPr="0021172D">
              <w:rPr>
                <w:sz w:val="22"/>
                <w:szCs w:val="22"/>
              </w:rPr>
              <w:t>e.g.</w:t>
            </w:r>
            <w:r w:rsidR="007036EA" w:rsidRPr="0021172D">
              <w:rPr>
                <w:sz w:val="22"/>
                <w:szCs w:val="22"/>
              </w:rPr>
              <w:t>,</w:t>
            </w:r>
            <w:r w:rsidR="000B5EDC" w:rsidRPr="0021172D">
              <w:rPr>
                <w:sz w:val="22"/>
                <w:szCs w:val="22"/>
              </w:rPr>
              <w:t xml:space="preserve"> sole Consultant</w:t>
            </w:r>
            <w:r w:rsidRPr="0021172D">
              <w:rPr>
                <w:sz w:val="22"/>
                <w:szCs w:val="22"/>
              </w:rPr>
              <w:t>}</w:t>
            </w:r>
          </w:p>
        </w:tc>
      </w:tr>
      <w:tr w:rsidR="000B5EDC" w:rsidRPr="00464FCC" w14:paraId="5D7BAB11" w14:textId="77777777" w:rsidTr="00D80370">
        <w:tc>
          <w:tcPr>
            <w:tcW w:w="1119" w:type="dxa"/>
          </w:tcPr>
          <w:p w14:paraId="7796FAD4" w14:textId="77777777" w:rsidR="000B5EDC" w:rsidRPr="00464FCC" w:rsidRDefault="000B5EDC" w:rsidP="00B91DDF"/>
        </w:tc>
        <w:tc>
          <w:tcPr>
            <w:tcW w:w="2727" w:type="dxa"/>
          </w:tcPr>
          <w:p w14:paraId="76217BF1" w14:textId="77777777" w:rsidR="000B5EDC" w:rsidRPr="00464FCC" w:rsidRDefault="000B5EDC" w:rsidP="00B91DDF"/>
        </w:tc>
        <w:tc>
          <w:tcPr>
            <w:tcW w:w="1911" w:type="dxa"/>
          </w:tcPr>
          <w:p w14:paraId="7D9CC029" w14:textId="77777777" w:rsidR="000B5EDC" w:rsidRPr="00464FCC" w:rsidRDefault="000B5EDC" w:rsidP="00B91DDF"/>
        </w:tc>
        <w:tc>
          <w:tcPr>
            <w:tcW w:w="1910" w:type="dxa"/>
          </w:tcPr>
          <w:p w14:paraId="0184EF97" w14:textId="77777777" w:rsidR="000B5EDC" w:rsidRPr="00464FCC" w:rsidRDefault="000B5EDC" w:rsidP="00B91DDF"/>
        </w:tc>
        <w:tc>
          <w:tcPr>
            <w:tcW w:w="1911" w:type="dxa"/>
          </w:tcPr>
          <w:p w14:paraId="63E82FB9" w14:textId="77777777" w:rsidR="000B5EDC" w:rsidRPr="00464FCC" w:rsidRDefault="000B5EDC" w:rsidP="00B91DDF"/>
        </w:tc>
      </w:tr>
    </w:tbl>
    <w:p w14:paraId="6C5E8ED4" w14:textId="77777777" w:rsidR="00D05394" w:rsidRPr="00464FCC" w:rsidRDefault="00D05394" w:rsidP="00B91DDF">
      <w:pPr>
        <w:jc w:val="center"/>
        <w:rPr>
          <w:b/>
          <w:smallCaps/>
          <w:sz w:val="28"/>
        </w:rPr>
      </w:pPr>
    </w:p>
    <w:p w14:paraId="029A4B30" w14:textId="77777777" w:rsidR="00D05394" w:rsidRPr="00464FCC" w:rsidRDefault="00D05394">
      <w:pPr>
        <w:rPr>
          <w:b/>
          <w:smallCaps/>
          <w:sz w:val="28"/>
        </w:rPr>
      </w:pPr>
      <w:r w:rsidRPr="00464FCC">
        <w:rPr>
          <w:b/>
          <w:smallCaps/>
          <w:sz w:val="28"/>
        </w:rPr>
        <w:br w:type="page"/>
      </w:r>
    </w:p>
    <w:p w14:paraId="744320C3" w14:textId="77777777" w:rsidR="000B5EDC" w:rsidRPr="00464FCC" w:rsidRDefault="00B47775" w:rsidP="00AC2B63">
      <w:pPr>
        <w:jc w:val="center"/>
        <w:rPr>
          <w:rFonts w:ascii="Times New Roman Bold" w:hAnsi="Times New Roman Bold"/>
          <w:b/>
          <w:smallCaps/>
          <w:sz w:val="28"/>
          <w:szCs w:val="28"/>
        </w:rPr>
      </w:pPr>
      <w:bookmarkStart w:id="180" w:name="_Toc494209468"/>
      <w:r w:rsidRPr="00464FCC">
        <w:rPr>
          <w:rStyle w:val="Heading6Char"/>
          <w:sz w:val="28"/>
          <w:szCs w:val="28"/>
        </w:rPr>
        <w:lastRenderedPageBreak/>
        <w:t xml:space="preserve">Form </w:t>
      </w:r>
      <w:r w:rsidR="000B5EDC" w:rsidRPr="00464FCC">
        <w:rPr>
          <w:rStyle w:val="Heading6Char"/>
          <w:sz w:val="28"/>
          <w:szCs w:val="28"/>
        </w:rPr>
        <w:t>TECH-3</w:t>
      </w:r>
      <w:bookmarkEnd w:id="180"/>
      <w:r w:rsidR="000B5EDC" w:rsidRPr="00464FCC">
        <w:rPr>
          <w:rFonts w:ascii="Times New Roman Bold" w:hAnsi="Times New Roman Bold"/>
          <w:b/>
          <w:smallCaps/>
          <w:sz w:val="28"/>
          <w:szCs w:val="28"/>
        </w:rPr>
        <w:t xml:space="preserve"> (for Full Technical Proposal)</w:t>
      </w:r>
    </w:p>
    <w:p w14:paraId="4E4CDF1D" w14:textId="77777777" w:rsidR="000B5EDC" w:rsidRPr="00464FCC" w:rsidRDefault="000B5EDC" w:rsidP="00AC2B63">
      <w:pPr>
        <w:jc w:val="center"/>
        <w:rPr>
          <w:rFonts w:ascii="Times New Roman Bold" w:hAnsi="Times New Roman Bold"/>
          <w:b/>
          <w:smallCaps/>
          <w:sz w:val="28"/>
          <w:szCs w:val="28"/>
        </w:rPr>
      </w:pPr>
    </w:p>
    <w:p w14:paraId="76183944" w14:textId="77777777" w:rsidR="000B5EDC" w:rsidRPr="00464FCC" w:rsidRDefault="000B5EDC" w:rsidP="00AC2B63">
      <w:pPr>
        <w:jc w:val="center"/>
        <w:rPr>
          <w:rFonts w:ascii="Times New Roman Bold" w:hAnsi="Times New Roman Bold"/>
          <w:b/>
          <w:smallCaps/>
          <w:sz w:val="28"/>
          <w:szCs w:val="28"/>
        </w:rPr>
      </w:pPr>
      <w:r w:rsidRPr="00464FCC">
        <w:rPr>
          <w:rFonts w:ascii="Times New Roman Bold" w:hAnsi="Times New Roman Bold"/>
          <w:b/>
          <w:smallCaps/>
          <w:sz w:val="28"/>
          <w:szCs w:val="28"/>
        </w:rPr>
        <w:t xml:space="preserve">Comments and Suggestions on </w:t>
      </w:r>
      <w:r w:rsidR="0097513D" w:rsidRPr="00464FCC">
        <w:rPr>
          <w:rFonts w:ascii="Times New Roman Bold" w:hAnsi="Times New Roman Bold"/>
          <w:b/>
          <w:smallCaps/>
          <w:sz w:val="28"/>
          <w:szCs w:val="28"/>
        </w:rPr>
        <w:t xml:space="preserve">the </w:t>
      </w:r>
      <w:r w:rsidRPr="00464FCC">
        <w:rPr>
          <w:rFonts w:ascii="Times New Roman Bold" w:hAnsi="Times New Roman Bold"/>
          <w:b/>
          <w:smallCaps/>
          <w:sz w:val="28"/>
          <w:szCs w:val="28"/>
        </w:rPr>
        <w:t>Terms of Reference, Counterpart Staff</w:t>
      </w:r>
      <w:r w:rsidR="008F6AD3" w:rsidRPr="00464FCC">
        <w:rPr>
          <w:rFonts w:ascii="Times New Roman Bold" w:hAnsi="Times New Roman Bold"/>
          <w:b/>
          <w:smallCaps/>
          <w:sz w:val="28"/>
          <w:szCs w:val="28"/>
        </w:rPr>
        <w:t>,</w:t>
      </w:r>
      <w:r w:rsidRPr="00464FCC">
        <w:rPr>
          <w:rFonts w:ascii="Times New Roman Bold" w:hAnsi="Times New Roman Bold"/>
          <w:b/>
          <w:smallCaps/>
          <w:sz w:val="28"/>
          <w:szCs w:val="28"/>
        </w:rPr>
        <w:t xml:space="preserve"> and Facilities to be Provided by </w:t>
      </w:r>
      <w:r w:rsidR="0097513D" w:rsidRPr="00464FCC">
        <w:rPr>
          <w:rFonts w:ascii="Times New Roman Bold" w:hAnsi="Times New Roman Bold"/>
          <w:b/>
          <w:smallCaps/>
          <w:sz w:val="28"/>
          <w:szCs w:val="28"/>
        </w:rPr>
        <w:t xml:space="preserve">the </w:t>
      </w:r>
      <w:r w:rsidRPr="00464FCC">
        <w:rPr>
          <w:rFonts w:ascii="Times New Roman Bold" w:hAnsi="Times New Roman Bold"/>
          <w:b/>
          <w:smallCaps/>
          <w:sz w:val="28"/>
          <w:szCs w:val="28"/>
        </w:rPr>
        <w:t>Client</w:t>
      </w:r>
    </w:p>
    <w:p w14:paraId="1A59EED3" w14:textId="77777777" w:rsidR="000B5EDC" w:rsidRPr="00464FCC" w:rsidRDefault="000B5EDC" w:rsidP="00B91DDF">
      <w:pPr>
        <w:pBdr>
          <w:bottom w:val="single" w:sz="8" w:space="1" w:color="auto"/>
        </w:pBdr>
        <w:jc w:val="right"/>
      </w:pPr>
    </w:p>
    <w:p w14:paraId="072BD7B8" w14:textId="77777777" w:rsidR="000B5EDC" w:rsidRPr="00464FCC" w:rsidRDefault="000B5EDC" w:rsidP="00FD079D">
      <w:pPr>
        <w:tabs>
          <w:tab w:val="left" w:pos="1314"/>
          <w:tab w:val="left" w:pos="1854"/>
        </w:tabs>
        <w:jc w:val="both"/>
      </w:pPr>
      <w:r w:rsidRPr="00464FCC">
        <w:rPr>
          <w:spacing w:val="-4"/>
        </w:rPr>
        <w:t xml:space="preserve">Form TECH-3: comments and suggestions on the Terms of Reference </w:t>
      </w:r>
      <w:r w:rsidR="0097513D" w:rsidRPr="00464FCC">
        <w:rPr>
          <w:spacing w:val="-4"/>
        </w:rPr>
        <w:t>that could improve the quality/</w:t>
      </w:r>
      <w:r w:rsidRPr="00464FCC">
        <w:rPr>
          <w:spacing w:val="-4"/>
        </w:rPr>
        <w:t>effectiveness of the assignment; and on requirements for counterpart staff and facilities</w:t>
      </w:r>
      <w:r w:rsidR="007036EA" w:rsidRPr="00464FCC">
        <w:rPr>
          <w:spacing w:val="-4"/>
        </w:rPr>
        <w:t>,</w:t>
      </w:r>
      <w:r w:rsidRPr="00464FCC">
        <w:rPr>
          <w:spacing w:val="-4"/>
        </w:rPr>
        <w:t xml:space="preserve"> which are provided by the Client, including: administrative support, office space, local transportation, equipment, data, etc.</w:t>
      </w:r>
    </w:p>
    <w:p w14:paraId="37FF50C3" w14:textId="77777777" w:rsidR="000B5EDC" w:rsidRPr="00464FCC" w:rsidRDefault="000B5EDC" w:rsidP="00FD079D"/>
    <w:p w14:paraId="58CA150A" w14:textId="77777777" w:rsidR="000B5EDC" w:rsidRPr="00464FCC" w:rsidRDefault="000B5EDC" w:rsidP="00B91DDF">
      <w:pPr>
        <w:pStyle w:val="Heading4"/>
        <w:keepNext w:val="0"/>
        <w:jc w:val="center"/>
        <w:rPr>
          <w:sz w:val="28"/>
        </w:rPr>
      </w:pPr>
    </w:p>
    <w:p w14:paraId="5B96166B" w14:textId="77777777" w:rsidR="000B5EDC" w:rsidRPr="00464FCC" w:rsidRDefault="000B5EDC" w:rsidP="00B911C4">
      <w:pPr>
        <w:jc w:val="center"/>
        <w:rPr>
          <w:b/>
          <w:sz w:val="28"/>
          <w:szCs w:val="28"/>
        </w:rPr>
      </w:pPr>
      <w:r w:rsidRPr="00464FCC">
        <w:rPr>
          <w:b/>
          <w:sz w:val="28"/>
          <w:szCs w:val="28"/>
        </w:rPr>
        <w:t>A - On the Terms of Reference</w:t>
      </w:r>
    </w:p>
    <w:p w14:paraId="27E6F564" w14:textId="77777777" w:rsidR="000B5EDC" w:rsidRPr="00464FCC" w:rsidRDefault="000B5EDC" w:rsidP="00B911C4"/>
    <w:p w14:paraId="6260D418" w14:textId="77777777" w:rsidR="000B5EDC" w:rsidRPr="00464FCC" w:rsidRDefault="000B5EDC" w:rsidP="00B91DDF"/>
    <w:p w14:paraId="37B58399" w14:textId="77777777" w:rsidR="000B5EDC" w:rsidRPr="0021172D" w:rsidRDefault="000B5EDC" w:rsidP="00B91DDF">
      <w:pPr>
        <w:jc w:val="both"/>
        <w:rPr>
          <w:iCs/>
        </w:rPr>
      </w:pPr>
      <w:r w:rsidRPr="0021172D">
        <w:rPr>
          <w:iCs/>
        </w:rPr>
        <w:t>{</w:t>
      </w:r>
      <w:r w:rsidRPr="0021172D">
        <w:t>improvement</w:t>
      </w:r>
      <w:r w:rsidR="005E35CB" w:rsidRPr="0021172D">
        <w:t>s</w:t>
      </w:r>
      <w:r w:rsidRPr="0021172D">
        <w:t xml:space="preserve"> to the Terms of Reference</w:t>
      </w:r>
      <w:r w:rsidR="00FB098F" w:rsidRPr="0021172D">
        <w:t>, if any</w:t>
      </w:r>
      <w:r w:rsidRPr="0021172D">
        <w:rPr>
          <w:iCs/>
        </w:rPr>
        <w:t>}</w:t>
      </w:r>
    </w:p>
    <w:p w14:paraId="4986471E" w14:textId="77777777" w:rsidR="000B5EDC" w:rsidRPr="00464FCC" w:rsidRDefault="000B5EDC" w:rsidP="00B91DDF"/>
    <w:p w14:paraId="3F632F20" w14:textId="77777777" w:rsidR="000B5EDC" w:rsidRPr="00464FCC" w:rsidRDefault="000B5EDC" w:rsidP="00B91DDF">
      <w:pPr>
        <w:rPr>
          <w:i/>
        </w:rPr>
      </w:pPr>
    </w:p>
    <w:p w14:paraId="5B13C7AC" w14:textId="77777777" w:rsidR="000B5EDC" w:rsidRPr="00464FCC" w:rsidRDefault="000B5EDC" w:rsidP="00B911C4">
      <w:pPr>
        <w:jc w:val="center"/>
        <w:rPr>
          <w:b/>
          <w:sz w:val="28"/>
          <w:szCs w:val="28"/>
        </w:rPr>
      </w:pPr>
      <w:r w:rsidRPr="00464FCC">
        <w:rPr>
          <w:b/>
          <w:sz w:val="28"/>
          <w:szCs w:val="28"/>
        </w:rPr>
        <w:t>B - On Counterpart Staff and Facilities</w:t>
      </w:r>
    </w:p>
    <w:p w14:paraId="20E004A7" w14:textId="77777777" w:rsidR="000B5EDC" w:rsidRPr="00464FCC" w:rsidRDefault="000B5EDC" w:rsidP="00B91DDF"/>
    <w:p w14:paraId="4D1F351D" w14:textId="77777777" w:rsidR="000B5EDC" w:rsidRPr="00464FCC" w:rsidRDefault="000B5EDC" w:rsidP="00B91DDF"/>
    <w:p w14:paraId="41456716" w14:textId="77777777" w:rsidR="000B5EDC" w:rsidRPr="0021172D" w:rsidRDefault="000B5EDC" w:rsidP="00B91DDF">
      <w:r w:rsidRPr="0021172D">
        <w:t>{c</w:t>
      </w:r>
      <w:r w:rsidRPr="0021172D">
        <w:rPr>
          <w:iCs/>
        </w:rPr>
        <w:t>omments on counterpart staff and facilities to be provided by the Client. For example, administrative support, office space, local transportation, equipment, data, background reports, etc.</w:t>
      </w:r>
      <w:r w:rsidR="00FB098F" w:rsidRPr="0021172D">
        <w:rPr>
          <w:iCs/>
        </w:rPr>
        <w:t>, if any</w:t>
      </w:r>
      <w:r w:rsidRPr="0021172D">
        <w:t xml:space="preserve">} </w:t>
      </w:r>
    </w:p>
    <w:p w14:paraId="1E9090C2" w14:textId="77777777" w:rsidR="000B5EDC" w:rsidRPr="00464FCC" w:rsidRDefault="000B5EDC" w:rsidP="00B91DDF"/>
    <w:p w14:paraId="2B0E2D2F" w14:textId="77777777" w:rsidR="000B5EDC" w:rsidRPr="00464FCC" w:rsidRDefault="000B5EDC" w:rsidP="00B91DDF"/>
    <w:p w14:paraId="59E81B38" w14:textId="77777777" w:rsidR="000B5EDC" w:rsidRPr="00464FCC" w:rsidRDefault="000B5EDC" w:rsidP="00B91DDF"/>
    <w:p w14:paraId="3869278F" w14:textId="77777777" w:rsidR="000B5EDC" w:rsidRPr="00464FCC" w:rsidRDefault="000B5EDC" w:rsidP="00B91DDF"/>
    <w:p w14:paraId="351F6839" w14:textId="77777777" w:rsidR="000B5EDC" w:rsidRPr="00464FCC" w:rsidRDefault="000B5EDC" w:rsidP="00B91DDF"/>
    <w:p w14:paraId="10EE334B" w14:textId="77777777" w:rsidR="000B5EDC" w:rsidRPr="00464FCC" w:rsidRDefault="000B5EDC" w:rsidP="00B91DDF">
      <w:r w:rsidRPr="00464FCC">
        <w:br w:type="page"/>
      </w:r>
    </w:p>
    <w:p w14:paraId="1D327CE5" w14:textId="77777777" w:rsidR="000B5EDC" w:rsidRPr="00464FCC" w:rsidRDefault="00B47775" w:rsidP="00AC2B63">
      <w:pPr>
        <w:jc w:val="center"/>
        <w:rPr>
          <w:rFonts w:ascii="Times New Roman Bold" w:hAnsi="Times New Roman Bold"/>
          <w:b/>
          <w:smallCaps/>
          <w:sz w:val="28"/>
          <w:szCs w:val="28"/>
        </w:rPr>
      </w:pPr>
      <w:bookmarkStart w:id="181" w:name="_Toc494209469"/>
      <w:r w:rsidRPr="00464FCC">
        <w:rPr>
          <w:rStyle w:val="Heading6Char"/>
          <w:sz w:val="28"/>
          <w:szCs w:val="28"/>
        </w:rPr>
        <w:lastRenderedPageBreak/>
        <w:t xml:space="preserve">Form </w:t>
      </w:r>
      <w:r w:rsidR="000B5EDC" w:rsidRPr="00464FCC">
        <w:rPr>
          <w:rStyle w:val="Heading6Char"/>
          <w:sz w:val="28"/>
          <w:szCs w:val="28"/>
        </w:rPr>
        <w:t>TECH-4</w:t>
      </w:r>
      <w:bookmarkEnd w:id="181"/>
      <w:r w:rsidR="000B5EDC" w:rsidRPr="00464FCC">
        <w:rPr>
          <w:rFonts w:ascii="Times New Roman Bold" w:hAnsi="Times New Roman Bold"/>
          <w:b/>
          <w:smallCaps/>
          <w:sz w:val="28"/>
          <w:szCs w:val="28"/>
        </w:rPr>
        <w:t xml:space="preserve"> (for Full Technical Proposal Only)</w:t>
      </w:r>
    </w:p>
    <w:p w14:paraId="34EE1CF5" w14:textId="77777777" w:rsidR="000B5EDC" w:rsidRPr="00464FCC" w:rsidRDefault="000B5EDC" w:rsidP="00AC2B63">
      <w:pPr>
        <w:jc w:val="center"/>
        <w:rPr>
          <w:rFonts w:ascii="Times New Roman Bold" w:hAnsi="Times New Roman Bold"/>
          <w:b/>
          <w:bCs/>
          <w:smallCaps/>
          <w:sz w:val="28"/>
          <w:szCs w:val="28"/>
        </w:rPr>
      </w:pPr>
    </w:p>
    <w:p w14:paraId="2DD9AC96" w14:textId="77777777" w:rsidR="000B5EDC" w:rsidRPr="00464FCC" w:rsidRDefault="000B5EDC" w:rsidP="00AC2B63">
      <w:pPr>
        <w:jc w:val="center"/>
        <w:rPr>
          <w:rFonts w:ascii="Times New Roman Bold" w:hAnsi="Times New Roman Bold"/>
          <w:b/>
          <w:bCs/>
          <w:smallCaps/>
          <w:sz w:val="28"/>
          <w:szCs w:val="28"/>
        </w:rPr>
      </w:pPr>
      <w:r w:rsidRPr="00464FCC">
        <w:rPr>
          <w:rFonts w:ascii="Times New Roman Bold" w:hAnsi="Times New Roman Bold"/>
          <w:b/>
          <w:bCs/>
          <w:smallCaps/>
          <w:sz w:val="28"/>
          <w:szCs w:val="28"/>
        </w:rPr>
        <w:t>Description of Approach, Methodology</w:t>
      </w:r>
      <w:r w:rsidR="008F6AD3" w:rsidRPr="00464FCC">
        <w:rPr>
          <w:rFonts w:ascii="Times New Roman Bold" w:hAnsi="Times New Roman Bold"/>
          <w:b/>
          <w:bCs/>
          <w:smallCaps/>
          <w:sz w:val="28"/>
          <w:szCs w:val="28"/>
        </w:rPr>
        <w:t>,</w:t>
      </w:r>
      <w:r w:rsidRPr="00464FCC">
        <w:rPr>
          <w:rFonts w:ascii="Times New Roman Bold" w:hAnsi="Times New Roman Bold"/>
          <w:b/>
          <w:bCs/>
          <w:smallCaps/>
          <w:sz w:val="28"/>
          <w:szCs w:val="28"/>
        </w:rPr>
        <w:t xml:space="preserve"> and Work Plan in Responding to the Terms of Reference</w:t>
      </w:r>
    </w:p>
    <w:p w14:paraId="12BEB835" w14:textId="77777777" w:rsidR="000B5EDC" w:rsidRPr="00464FCC" w:rsidRDefault="000B5EDC" w:rsidP="00703854">
      <w:pPr>
        <w:pBdr>
          <w:bottom w:val="single" w:sz="8" w:space="1" w:color="auto"/>
        </w:pBdr>
        <w:jc w:val="center"/>
      </w:pPr>
    </w:p>
    <w:p w14:paraId="39AD8832" w14:textId="77777777" w:rsidR="000B5EDC" w:rsidRPr="00464FCC" w:rsidRDefault="000B5EDC" w:rsidP="00703854">
      <w:pPr>
        <w:jc w:val="center"/>
      </w:pPr>
    </w:p>
    <w:p w14:paraId="514EAFD1" w14:textId="77777777" w:rsidR="000B5EDC" w:rsidRPr="00464FCC" w:rsidRDefault="000B5EDC" w:rsidP="00FD079D">
      <w:pPr>
        <w:tabs>
          <w:tab w:val="left" w:pos="1314"/>
          <w:tab w:val="left" w:pos="1854"/>
        </w:tabs>
        <w:jc w:val="both"/>
      </w:pPr>
      <w:r w:rsidRPr="00464FCC">
        <w:t xml:space="preserve">Form TECH-4: a description of the approach, methodology and work plan for performing the assignment, including a detailed description of the proposed methodology and staffing for training, if the </w:t>
      </w:r>
      <w:r w:rsidR="006825A0" w:rsidRPr="00464FCC">
        <w:t>Terms of Reference</w:t>
      </w:r>
      <w:r w:rsidRPr="00464FCC">
        <w:t xml:space="preserve"> specif</w:t>
      </w:r>
      <w:r w:rsidR="0097513D" w:rsidRPr="00464FCC">
        <w:t>y</w:t>
      </w:r>
      <w:r w:rsidRPr="00464FCC">
        <w:t xml:space="preserve"> training </w:t>
      </w:r>
      <w:r w:rsidR="0097513D" w:rsidRPr="00464FCC">
        <w:t>as a specific component of the a</w:t>
      </w:r>
      <w:r w:rsidRPr="00464FCC">
        <w:t>ssignment.</w:t>
      </w:r>
    </w:p>
    <w:p w14:paraId="52BBD3F8" w14:textId="77777777" w:rsidR="000B5EDC" w:rsidRPr="00464FCC" w:rsidRDefault="000B5EDC" w:rsidP="00FD079D"/>
    <w:p w14:paraId="0ABFB248" w14:textId="77777777" w:rsidR="000B5EDC" w:rsidRPr="00464FCC" w:rsidRDefault="000B5EDC" w:rsidP="00B91DDF">
      <w:pPr>
        <w:pStyle w:val="BodyText"/>
        <w:tabs>
          <w:tab w:val="left" w:pos="-720"/>
          <w:tab w:val="left" w:pos="1080"/>
        </w:tabs>
        <w:rPr>
          <w:iCs/>
        </w:rPr>
      </w:pPr>
      <w:r w:rsidRPr="00464FCC">
        <w:t xml:space="preserve">{Suggested structure of your </w:t>
      </w:r>
      <w:r w:rsidRPr="00464FCC">
        <w:rPr>
          <w:iCs/>
        </w:rPr>
        <w:t>Technical Proposal (in FTP format):</w:t>
      </w:r>
    </w:p>
    <w:p w14:paraId="772717D2" w14:textId="77777777" w:rsidR="000B5EDC" w:rsidRPr="00464FCC" w:rsidRDefault="000B5EDC" w:rsidP="00B91DDF">
      <w:pPr>
        <w:pStyle w:val="BodyTextIndent"/>
        <w:tabs>
          <w:tab w:val="left" w:pos="1080"/>
        </w:tabs>
        <w:spacing w:line="120" w:lineRule="exact"/>
        <w:rPr>
          <w:iCs/>
          <w:spacing w:val="0"/>
          <w:szCs w:val="24"/>
        </w:rPr>
      </w:pPr>
    </w:p>
    <w:p w14:paraId="31C9BED0" w14:textId="77777777" w:rsidR="000B5EDC" w:rsidRPr="00464FCC" w:rsidRDefault="000B5EDC" w:rsidP="00857D88">
      <w:pPr>
        <w:numPr>
          <w:ilvl w:val="0"/>
          <w:numId w:val="7"/>
        </w:numPr>
        <w:jc w:val="both"/>
        <w:rPr>
          <w:iCs/>
        </w:rPr>
      </w:pPr>
      <w:r w:rsidRPr="00464FCC">
        <w:rPr>
          <w:iCs/>
        </w:rPr>
        <w:t xml:space="preserve">Technical Approach and Methodology </w:t>
      </w:r>
    </w:p>
    <w:p w14:paraId="23A9FE37" w14:textId="77777777" w:rsidR="000B5EDC" w:rsidRPr="00464FCC" w:rsidRDefault="000B5EDC" w:rsidP="00857D88">
      <w:pPr>
        <w:numPr>
          <w:ilvl w:val="0"/>
          <w:numId w:val="7"/>
        </w:numPr>
        <w:jc w:val="both"/>
        <w:rPr>
          <w:iCs/>
        </w:rPr>
      </w:pPr>
      <w:r w:rsidRPr="00464FCC">
        <w:rPr>
          <w:iCs/>
        </w:rPr>
        <w:t>Work Plan</w:t>
      </w:r>
    </w:p>
    <w:p w14:paraId="4B8A56DA" w14:textId="3C855D1D" w:rsidR="000B5EDC" w:rsidRPr="00464FCC" w:rsidRDefault="000B5EDC" w:rsidP="00857D88">
      <w:pPr>
        <w:numPr>
          <w:ilvl w:val="0"/>
          <w:numId w:val="7"/>
        </w:numPr>
        <w:jc w:val="both"/>
        <w:rPr>
          <w:iCs/>
        </w:rPr>
      </w:pPr>
      <w:r w:rsidRPr="00464FCC">
        <w:rPr>
          <w:iCs/>
        </w:rPr>
        <w:t>Organization and Staffing}</w:t>
      </w:r>
      <w:r w:rsidR="007641C8" w:rsidRPr="00464FCC">
        <w:rPr>
          <w:iCs/>
        </w:rPr>
        <w:t xml:space="preserve"> </w:t>
      </w:r>
    </w:p>
    <w:p w14:paraId="1532BEFE" w14:textId="77777777" w:rsidR="000B5EDC" w:rsidRPr="00464FCC" w:rsidRDefault="000B5EDC" w:rsidP="00B91DDF">
      <w:pPr>
        <w:pStyle w:val="BodyTextIndent"/>
        <w:tabs>
          <w:tab w:val="left" w:pos="1080"/>
        </w:tabs>
        <w:suppressAutoHyphens w:val="0"/>
        <w:rPr>
          <w:i/>
          <w:iCs/>
          <w:spacing w:val="0"/>
        </w:rPr>
      </w:pPr>
    </w:p>
    <w:p w14:paraId="56D5C8ED" w14:textId="73064FA0" w:rsidR="000B5EDC" w:rsidRPr="00464FCC" w:rsidRDefault="000B5EDC" w:rsidP="007E11A3">
      <w:pPr>
        <w:pStyle w:val="BodyText"/>
        <w:tabs>
          <w:tab w:val="left" w:pos="720"/>
        </w:tabs>
        <w:ind w:left="720" w:hanging="720"/>
        <w:rPr>
          <w:iCs/>
        </w:rPr>
      </w:pPr>
      <w:r w:rsidRPr="00464FCC">
        <w:rPr>
          <w:iCs/>
        </w:rPr>
        <w:t>a)</w:t>
      </w:r>
      <w:r w:rsidRPr="00464FCC">
        <w:rPr>
          <w:iCs/>
        </w:rPr>
        <w:tab/>
      </w:r>
      <w:r w:rsidRPr="00464FCC">
        <w:rPr>
          <w:b/>
          <w:i/>
          <w:iCs/>
          <w:u w:val="single"/>
        </w:rPr>
        <w:t>Technical Approach and Methodology.</w:t>
      </w:r>
      <w:r w:rsidRPr="00464FCC">
        <w:rPr>
          <w:iCs/>
        </w:rPr>
        <w:t xml:space="preserve">  {Please explain your understanding of the objectives of the assignment as outlined in the Terms of Reference (TORs), </w:t>
      </w:r>
      <w:r w:rsidR="0097513D" w:rsidRPr="00464FCC">
        <w:rPr>
          <w:iCs/>
        </w:rPr>
        <w:t xml:space="preserve">the </w:t>
      </w:r>
      <w:r w:rsidRPr="00464FCC">
        <w:rPr>
          <w:iCs/>
        </w:rPr>
        <w:t>technical approach</w:t>
      </w:r>
      <w:r w:rsidR="007036EA" w:rsidRPr="00464FCC">
        <w:rPr>
          <w:iCs/>
        </w:rPr>
        <w:t>,</w:t>
      </w:r>
      <w:r w:rsidRPr="00464FCC">
        <w:rPr>
          <w:iCs/>
        </w:rPr>
        <w:t xml:space="preserve"> and the methodology you would adopt for implementing the task</w:t>
      </w:r>
      <w:r w:rsidR="00802689" w:rsidRPr="00464FCC">
        <w:rPr>
          <w:iCs/>
        </w:rPr>
        <w:t>s</w:t>
      </w:r>
      <w:r w:rsidR="008D0B28">
        <w:rPr>
          <w:iCs/>
        </w:rPr>
        <w:t>,</w:t>
      </w:r>
      <w:r w:rsidR="008D0B28" w:rsidRPr="00464FCC">
        <w:rPr>
          <w:iCs/>
        </w:rPr>
        <w:t xml:space="preserve"> </w:t>
      </w:r>
      <w:r w:rsidR="00421546">
        <w:rPr>
          <w:iCs/>
        </w:rPr>
        <w:t>(</w:t>
      </w:r>
      <w:r w:rsidR="008D2BA8" w:rsidRPr="00464FCC">
        <w:rPr>
          <w:iCs/>
        </w:rPr>
        <w:t xml:space="preserve">including </w:t>
      </w:r>
      <w:r w:rsidR="00AA5317" w:rsidRPr="00464FCC">
        <w:rPr>
          <w:iCs/>
        </w:rPr>
        <w:t xml:space="preserve">on </w:t>
      </w:r>
      <w:r w:rsidR="00DD57E5" w:rsidRPr="00464FCC">
        <w:rPr>
          <w:iCs/>
        </w:rPr>
        <w:t>addressing Sexual E</w:t>
      </w:r>
      <w:r w:rsidR="00EB5F91" w:rsidRPr="00464FCC">
        <w:rPr>
          <w:iCs/>
        </w:rPr>
        <w:t xml:space="preserve">xploitation and </w:t>
      </w:r>
      <w:r w:rsidR="00DD57E5" w:rsidRPr="00464FCC">
        <w:rPr>
          <w:iCs/>
        </w:rPr>
        <w:t xml:space="preserve">Abuse </w:t>
      </w:r>
      <w:r w:rsidR="00EB5F91" w:rsidRPr="00464FCC">
        <w:rPr>
          <w:iCs/>
        </w:rPr>
        <w:t xml:space="preserve">(SEA) </w:t>
      </w:r>
      <w:r w:rsidR="00AA5317" w:rsidRPr="00464FCC">
        <w:rPr>
          <w:iCs/>
        </w:rPr>
        <w:t xml:space="preserve">and </w:t>
      </w:r>
      <w:r w:rsidR="00DD57E5" w:rsidRPr="00464FCC">
        <w:rPr>
          <w:iCs/>
        </w:rPr>
        <w:t>Sexual Harassment (SH) risks</w:t>
      </w:r>
      <w:r w:rsidR="00421546" w:rsidRPr="00421546">
        <w:rPr>
          <w:iCs/>
        </w:rPr>
        <w:t xml:space="preserve"> </w:t>
      </w:r>
      <w:r w:rsidR="00421546">
        <w:rPr>
          <w:iCs/>
        </w:rPr>
        <w:t>and, as required in the TOR, on managing cyber security risks related to the proposed consulting services contract</w:t>
      </w:r>
      <w:r w:rsidR="002B644B" w:rsidRPr="00464FCC">
        <w:rPr>
          <w:iCs/>
        </w:rPr>
        <w:t xml:space="preserve"> </w:t>
      </w:r>
      <w:r w:rsidRPr="00464FCC">
        <w:rPr>
          <w:iCs/>
        </w:rPr>
        <w:t xml:space="preserve">to deliver the expected output(s), and the degree of detail of such output. </w:t>
      </w:r>
      <w:r w:rsidRPr="00464FCC">
        <w:rPr>
          <w:iCs/>
          <w:u w:val="single"/>
        </w:rPr>
        <w:t>Please do not repeat/copy the TORs in here.</w:t>
      </w:r>
      <w:r w:rsidRPr="00464FCC">
        <w:rPr>
          <w:iCs/>
        </w:rPr>
        <w:t>}</w:t>
      </w:r>
    </w:p>
    <w:p w14:paraId="6289FDD8" w14:textId="77777777" w:rsidR="000B5EDC" w:rsidRPr="00464FCC" w:rsidRDefault="000B5EDC" w:rsidP="007E11A3">
      <w:pPr>
        <w:pStyle w:val="BodyTextIndent"/>
        <w:tabs>
          <w:tab w:val="left" w:pos="720"/>
        </w:tabs>
        <w:suppressAutoHyphens w:val="0"/>
        <w:spacing w:line="120" w:lineRule="exact"/>
        <w:ind w:left="720" w:hanging="720"/>
        <w:rPr>
          <w:i/>
          <w:iCs/>
          <w:spacing w:val="0"/>
        </w:rPr>
      </w:pPr>
    </w:p>
    <w:p w14:paraId="62DC27D3" w14:textId="77777777" w:rsidR="000B5EDC" w:rsidRPr="00464FCC" w:rsidRDefault="000B5EDC" w:rsidP="007E11A3">
      <w:pPr>
        <w:pStyle w:val="BodyText"/>
        <w:tabs>
          <w:tab w:val="left" w:pos="-720"/>
          <w:tab w:val="left" w:pos="720"/>
        </w:tabs>
        <w:ind w:left="720" w:hanging="720"/>
        <w:rPr>
          <w:iCs/>
        </w:rPr>
      </w:pPr>
      <w:r w:rsidRPr="00464FCC">
        <w:rPr>
          <w:iCs/>
        </w:rPr>
        <w:t>b)</w:t>
      </w:r>
      <w:r w:rsidRPr="00464FCC">
        <w:rPr>
          <w:iCs/>
        </w:rPr>
        <w:tab/>
      </w:r>
      <w:r w:rsidRPr="00464FCC">
        <w:rPr>
          <w:b/>
          <w:i/>
          <w:iCs/>
          <w:u w:val="single"/>
        </w:rPr>
        <w:t>Work Plan.</w:t>
      </w:r>
      <w:r w:rsidRPr="00464FCC">
        <w:rPr>
          <w:iCs/>
        </w:rPr>
        <w:t xml:space="preserve">  {Please outline the plan for </w:t>
      </w:r>
      <w:r w:rsidR="0097513D" w:rsidRPr="00464FCC">
        <w:rPr>
          <w:iCs/>
        </w:rPr>
        <w:t xml:space="preserve">the </w:t>
      </w:r>
      <w:r w:rsidRPr="00464FCC">
        <w:rPr>
          <w:iCs/>
        </w:rPr>
        <w:t xml:space="preserve">implementation of the main activities/tasks of the assignment, their content and duration, phasing and interrelations, milestones (including interim approvals by the Client), and tentative delivery dates of the reports. The proposed work plan should be consistent with the technical approach and methodology, showing </w:t>
      </w:r>
      <w:r w:rsidR="0097513D" w:rsidRPr="00464FCC">
        <w:rPr>
          <w:iCs/>
        </w:rPr>
        <w:t xml:space="preserve">your </w:t>
      </w:r>
      <w:r w:rsidRPr="00464FCC">
        <w:rPr>
          <w:iCs/>
        </w:rPr>
        <w:t>understanding of the TOR and ability to translate them into a feasible working plan. A list of the final documents (including reports) to be delivered as final output(s) should be included here. The work plan should be consistent with the Work Schedule Form.}</w:t>
      </w:r>
    </w:p>
    <w:p w14:paraId="32F0BA1F" w14:textId="77777777" w:rsidR="000B5EDC" w:rsidRPr="00464FCC" w:rsidRDefault="000B5EDC" w:rsidP="007E11A3">
      <w:pPr>
        <w:pStyle w:val="BodyTextIndent"/>
        <w:tabs>
          <w:tab w:val="left" w:pos="720"/>
        </w:tabs>
        <w:suppressAutoHyphens w:val="0"/>
        <w:spacing w:line="120" w:lineRule="exact"/>
        <w:ind w:left="720" w:hanging="720"/>
        <w:rPr>
          <w:iCs/>
        </w:rPr>
      </w:pPr>
    </w:p>
    <w:p w14:paraId="58210363" w14:textId="77777777" w:rsidR="000B5EDC" w:rsidRPr="00464FCC" w:rsidRDefault="000B5EDC" w:rsidP="007E11A3">
      <w:pPr>
        <w:tabs>
          <w:tab w:val="left" w:pos="-720"/>
          <w:tab w:val="left" w:pos="720"/>
        </w:tabs>
        <w:ind w:left="720" w:hanging="720"/>
        <w:jc w:val="both"/>
      </w:pPr>
      <w:r w:rsidRPr="00464FCC">
        <w:rPr>
          <w:iCs/>
        </w:rPr>
        <w:t>c)</w:t>
      </w:r>
      <w:r w:rsidRPr="00464FCC">
        <w:rPr>
          <w:iCs/>
        </w:rPr>
        <w:tab/>
      </w:r>
      <w:r w:rsidRPr="00464FCC">
        <w:rPr>
          <w:b/>
          <w:i/>
          <w:iCs/>
          <w:u w:val="single"/>
        </w:rPr>
        <w:t>Organization and Staffing.</w:t>
      </w:r>
      <w:r w:rsidRPr="00464FCC">
        <w:rPr>
          <w:iCs/>
        </w:rPr>
        <w:t xml:space="preserve"> {Please describe the structure and composition of your team, including the list of the Key Experts</w:t>
      </w:r>
      <w:r w:rsidR="00720D36" w:rsidRPr="00464FCC">
        <w:rPr>
          <w:iCs/>
        </w:rPr>
        <w:t>, Non-Key Experts</w:t>
      </w:r>
      <w:r w:rsidRPr="00464FCC">
        <w:rPr>
          <w:iCs/>
        </w:rPr>
        <w:t xml:space="preserve"> and relevant technical and administrative support staff.</w:t>
      </w:r>
      <w:r w:rsidRPr="00464FCC">
        <w:t>}</w:t>
      </w:r>
    </w:p>
    <w:p w14:paraId="058BDBCA" w14:textId="77777777" w:rsidR="000B5EDC" w:rsidRPr="00464FCC" w:rsidRDefault="000B5EDC" w:rsidP="00B91DDF">
      <w:pPr>
        <w:tabs>
          <w:tab w:val="left" w:pos="-720"/>
          <w:tab w:val="left" w:pos="357"/>
        </w:tabs>
        <w:jc w:val="both"/>
      </w:pPr>
    </w:p>
    <w:p w14:paraId="617B7A4B" w14:textId="77777777" w:rsidR="007E11A3" w:rsidRPr="00464FCC" w:rsidRDefault="007E11A3">
      <w:r w:rsidRPr="00464FCC">
        <w:br w:type="page"/>
      </w:r>
    </w:p>
    <w:p w14:paraId="590F8C00" w14:textId="77777777" w:rsidR="000B5EDC" w:rsidRPr="00464FCC" w:rsidRDefault="00B47775" w:rsidP="00AC2B63">
      <w:pPr>
        <w:jc w:val="center"/>
        <w:rPr>
          <w:rFonts w:ascii="Times New Roman Bold" w:hAnsi="Times New Roman Bold"/>
          <w:b/>
          <w:smallCaps/>
          <w:sz w:val="28"/>
          <w:szCs w:val="28"/>
        </w:rPr>
      </w:pPr>
      <w:bookmarkStart w:id="182" w:name="_Toc494209470"/>
      <w:r w:rsidRPr="00464FCC">
        <w:rPr>
          <w:rStyle w:val="Heading6Char"/>
          <w:sz w:val="28"/>
          <w:szCs w:val="28"/>
        </w:rPr>
        <w:lastRenderedPageBreak/>
        <w:t xml:space="preserve">Form </w:t>
      </w:r>
      <w:r w:rsidR="000B5EDC" w:rsidRPr="00464FCC">
        <w:rPr>
          <w:rStyle w:val="Heading6Char"/>
          <w:sz w:val="28"/>
          <w:szCs w:val="28"/>
        </w:rPr>
        <w:t>TECH-4</w:t>
      </w:r>
      <w:bookmarkEnd w:id="182"/>
      <w:r w:rsidR="000B5EDC" w:rsidRPr="00464FCC">
        <w:rPr>
          <w:rFonts w:ascii="Times New Roman Bold" w:hAnsi="Times New Roman Bold"/>
          <w:b/>
          <w:smallCaps/>
          <w:sz w:val="28"/>
          <w:szCs w:val="28"/>
        </w:rPr>
        <w:t xml:space="preserve"> (for Simplified Technical Proposal Only)</w:t>
      </w:r>
    </w:p>
    <w:p w14:paraId="447AC666" w14:textId="77777777" w:rsidR="000B5EDC" w:rsidRPr="00464FCC" w:rsidRDefault="000B5EDC" w:rsidP="00AC2B63">
      <w:pPr>
        <w:jc w:val="center"/>
        <w:rPr>
          <w:rFonts w:ascii="Times New Roman Bold" w:hAnsi="Times New Roman Bold"/>
          <w:b/>
          <w:smallCaps/>
          <w:sz w:val="28"/>
          <w:szCs w:val="28"/>
        </w:rPr>
      </w:pPr>
    </w:p>
    <w:p w14:paraId="351A0E33" w14:textId="77777777" w:rsidR="000B5EDC" w:rsidRPr="00464FCC" w:rsidRDefault="000B5EDC" w:rsidP="00AC2B63">
      <w:pPr>
        <w:jc w:val="center"/>
        <w:rPr>
          <w:rFonts w:ascii="Times New Roman Bold" w:hAnsi="Times New Roman Bold"/>
          <w:b/>
          <w:smallCaps/>
          <w:sz w:val="28"/>
          <w:szCs w:val="28"/>
        </w:rPr>
      </w:pPr>
      <w:r w:rsidRPr="00464FCC">
        <w:rPr>
          <w:rFonts w:ascii="Times New Roman Bold" w:hAnsi="Times New Roman Bold"/>
          <w:b/>
          <w:smallCaps/>
          <w:sz w:val="28"/>
          <w:szCs w:val="28"/>
        </w:rPr>
        <w:t>Description of Approach, Methodology</w:t>
      </w:r>
      <w:r w:rsidR="007036EA" w:rsidRPr="00464FCC">
        <w:rPr>
          <w:rFonts w:ascii="Times New Roman Bold" w:hAnsi="Times New Roman Bold"/>
          <w:b/>
          <w:smallCaps/>
          <w:sz w:val="28"/>
          <w:szCs w:val="28"/>
        </w:rPr>
        <w:t>,</w:t>
      </w:r>
      <w:r w:rsidRPr="00464FCC">
        <w:rPr>
          <w:rFonts w:ascii="Times New Roman Bold" w:hAnsi="Times New Roman Bold"/>
          <w:b/>
          <w:smallCaps/>
          <w:sz w:val="28"/>
          <w:szCs w:val="28"/>
        </w:rPr>
        <w:t xml:space="preserve"> and Work Plan for Performing the Assignment</w:t>
      </w:r>
    </w:p>
    <w:p w14:paraId="439F7785" w14:textId="77777777" w:rsidR="000B5EDC" w:rsidRPr="00464FCC" w:rsidRDefault="000B5EDC" w:rsidP="00757055">
      <w:pPr>
        <w:pBdr>
          <w:bottom w:val="single" w:sz="8" w:space="1" w:color="auto"/>
        </w:pBdr>
        <w:jc w:val="center"/>
      </w:pPr>
    </w:p>
    <w:p w14:paraId="57B8FD9C" w14:textId="77777777" w:rsidR="000B5EDC" w:rsidRPr="00464FCC" w:rsidRDefault="000B5EDC" w:rsidP="001A041C">
      <w:pPr>
        <w:tabs>
          <w:tab w:val="left" w:pos="1314"/>
          <w:tab w:val="left" w:pos="1854"/>
        </w:tabs>
        <w:jc w:val="both"/>
      </w:pPr>
      <w:r w:rsidRPr="00464FCC">
        <w:t>Form TECH-4: a description of the approach, methodology</w:t>
      </w:r>
      <w:r w:rsidR="0089166F" w:rsidRPr="00464FCC">
        <w:t>,</w:t>
      </w:r>
      <w:r w:rsidRPr="00464FCC">
        <w:t xml:space="preserve"> and work plan for performing the assignment, including a detailed description of the proposed methodology and staffing for training, if the </w:t>
      </w:r>
      <w:r w:rsidR="006825A0" w:rsidRPr="00464FCC">
        <w:t>Terms of Reference</w:t>
      </w:r>
      <w:r w:rsidRPr="00464FCC">
        <w:t xml:space="preserve"> specif</w:t>
      </w:r>
      <w:r w:rsidR="0097513D" w:rsidRPr="00464FCC">
        <w:t>y</w:t>
      </w:r>
      <w:r w:rsidRPr="00464FCC">
        <w:t xml:space="preserve"> training </w:t>
      </w:r>
      <w:r w:rsidR="006825A0" w:rsidRPr="00464FCC">
        <w:t xml:space="preserve">as a specific component of the </w:t>
      </w:r>
      <w:r w:rsidR="00407B61" w:rsidRPr="00464FCC">
        <w:t>assignment</w:t>
      </w:r>
      <w:r w:rsidRPr="00464FCC">
        <w:t>.</w:t>
      </w:r>
    </w:p>
    <w:p w14:paraId="6EE630C5" w14:textId="77777777" w:rsidR="00D61D6B" w:rsidRPr="00464FCC" w:rsidRDefault="00D61D6B" w:rsidP="0041087E">
      <w:pPr>
        <w:pStyle w:val="BodyText"/>
        <w:tabs>
          <w:tab w:val="left" w:pos="-720"/>
          <w:tab w:val="left" w:pos="1080"/>
        </w:tabs>
      </w:pPr>
    </w:p>
    <w:p w14:paraId="0FE9F360" w14:textId="77777777" w:rsidR="000B5EDC" w:rsidRPr="00464FCC" w:rsidRDefault="000B5EDC" w:rsidP="0041087E">
      <w:pPr>
        <w:pStyle w:val="BodyText"/>
        <w:tabs>
          <w:tab w:val="left" w:pos="-720"/>
          <w:tab w:val="left" w:pos="1080"/>
        </w:tabs>
        <w:rPr>
          <w:i/>
          <w:iCs/>
        </w:rPr>
      </w:pPr>
      <w:r w:rsidRPr="00464FCC">
        <w:t xml:space="preserve">{Suggested structure of your </w:t>
      </w:r>
      <w:r w:rsidRPr="00464FCC">
        <w:rPr>
          <w:iCs/>
        </w:rPr>
        <w:t>Technical Proposal}</w:t>
      </w:r>
    </w:p>
    <w:p w14:paraId="1D2A5C74" w14:textId="54299D97" w:rsidR="000B5EDC" w:rsidRPr="00464FCC" w:rsidRDefault="000B5EDC" w:rsidP="007E11A3">
      <w:pPr>
        <w:pStyle w:val="BodyText"/>
        <w:tabs>
          <w:tab w:val="left" w:pos="-720"/>
          <w:tab w:val="left" w:pos="720"/>
        </w:tabs>
        <w:ind w:left="720" w:hanging="720"/>
        <w:rPr>
          <w:i/>
          <w:iCs/>
        </w:rPr>
      </w:pPr>
      <w:r w:rsidRPr="00464FCC">
        <w:rPr>
          <w:i/>
          <w:iCs/>
        </w:rPr>
        <w:t xml:space="preserve">a) </w:t>
      </w:r>
      <w:r w:rsidR="007E11A3" w:rsidRPr="00464FCC">
        <w:rPr>
          <w:i/>
          <w:iCs/>
        </w:rPr>
        <w:tab/>
      </w:r>
      <w:r w:rsidRPr="00464FCC">
        <w:rPr>
          <w:b/>
          <w:i/>
          <w:iCs/>
          <w:u w:val="single"/>
        </w:rPr>
        <w:t xml:space="preserve">Technical Approach, Methodology, and Organization of </w:t>
      </w:r>
      <w:r w:rsidR="0097513D" w:rsidRPr="00464FCC">
        <w:rPr>
          <w:b/>
          <w:i/>
          <w:iCs/>
          <w:u w:val="single"/>
        </w:rPr>
        <w:t xml:space="preserve">the </w:t>
      </w:r>
      <w:r w:rsidRPr="00464FCC">
        <w:rPr>
          <w:b/>
          <w:i/>
          <w:iCs/>
          <w:u w:val="single"/>
        </w:rPr>
        <w:t>Consultant’s team</w:t>
      </w:r>
      <w:r w:rsidRPr="00464FCC">
        <w:rPr>
          <w:i/>
          <w:iCs/>
        </w:rPr>
        <w:t xml:space="preserve">. </w:t>
      </w:r>
      <w:r w:rsidRPr="00464FCC">
        <w:rPr>
          <w:iCs/>
        </w:rPr>
        <w:t xml:space="preserve">{Please explain your understanding of the objectives of the assignment as outlined in the Terms of Reference (TOR), </w:t>
      </w:r>
      <w:r w:rsidR="0097513D" w:rsidRPr="00464FCC">
        <w:rPr>
          <w:iCs/>
        </w:rPr>
        <w:t xml:space="preserve">the </w:t>
      </w:r>
      <w:r w:rsidRPr="00464FCC">
        <w:rPr>
          <w:iCs/>
        </w:rPr>
        <w:t>technical approach</w:t>
      </w:r>
      <w:r w:rsidR="0089166F" w:rsidRPr="00464FCC">
        <w:rPr>
          <w:iCs/>
        </w:rPr>
        <w:t>,</w:t>
      </w:r>
      <w:r w:rsidRPr="00464FCC">
        <w:rPr>
          <w:iCs/>
        </w:rPr>
        <w:t xml:space="preserve"> </w:t>
      </w:r>
      <w:r w:rsidR="0097513D" w:rsidRPr="00464FCC">
        <w:rPr>
          <w:iCs/>
        </w:rPr>
        <w:t>and</w:t>
      </w:r>
      <w:r w:rsidRPr="00464FCC">
        <w:rPr>
          <w:iCs/>
        </w:rPr>
        <w:t xml:space="preserve"> the methodology you would adopt for implementing the tasks</w:t>
      </w:r>
      <w:r w:rsidR="008D0B28">
        <w:rPr>
          <w:iCs/>
        </w:rPr>
        <w:t>,</w:t>
      </w:r>
      <w:r w:rsidRPr="00464FCC">
        <w:rPr>
          <w:iCs/>
        </w:rPr>
        <w:t xml:space="preserve"> </w:t>
      </w:r>
      <w:r w:rsidR="00421546">
        <w:rPr>
          <w:iCs/>
        </w:rPr>
        <w:t>(</w:t>
      </w:r>
      <w:r w:rsidR="008D2BA8" w:rsidRPr="00464FCC">
        <w:rPr>
          <w:iCs/>
        </w:rPr>
        <w:t xml:space="preserve">including </w:t>
      </w:r>
      <w:r w:rsidR="00AA5317" w:rsidRPr="00464FCC">
        <w:rPr>
          <w:iCs/>
        </w:rPr>
        <w:t xml:space="preserve">on </w:t>
      </w:r>
      <w:r w:rsidR="00CF0E9F" w:rsidRPr="00464FCC">
        <w:rPr>
          <w:iCs/>
        </w:rPr>
        <w:t>addressing Sexual</w:t>
      </w:r>
      <w:r w:rsidR="00146467" w:rsidRPr="00464FCC">
        <w:rPr>
          <w:iCs/>
        </w:rPr>
        <w:t xml:space="preserve"> </w:t>
      </w:r>
      <w:r w:rsidR="00CF0E9F" w:rsidRPr="00464FCC">
        <w:rPr>
          <w:iCs/>
        </w:rPr>
        <w:t>Exploitation</w:t>
      </w:r>
      <w:r w:rsidR="00AA5317" w:rsidRPr="00464FCC">
        <w:rPr>
          <w:iCs/>
        </w:rPr>
        <w:t xml:space="preserve"> and </w:t>
      </w:r>
      <w:r w:rsidR="00CF0E9F" w:rsidRPr="00464FCC">
        <w:rPr>
          <w:iCs/>
        </w:rPr>
        <w:t>Abuse (SEA)  and Sexual Harassment (SH) risks</w:t>
      </w:r>
      <w:r w:rsidR="00421546" w:rsidRPr="00421546">
        <w:rPr>
          <w:iCs/>
        </w:rPr>
        <w:t xml:space="preserve"> </w:t>
      </w:r>
      <w:r w:rsidR="00421546">
        <w:rPr>
          <w:iCs/>
        </w:rPr>
        <w:t>and, as required in the TOR, on managing cyber security risks related to the proposed consulting services contract)</w:t>
      </w:r>
      <w:r w:rsidR="008D2BA8" w:rsidRPr="00464FCC">
        <w:rPr>
          <w:iCs/>
        </w:rPr>
        <w:t xml:space="preserve"> </w:t>
      </w:r>
      <w:r w:rsidRPr="00464FCC">
        <w:rPr>
          <w:iCs/>
        </w:rPr>
        <w:t xml:space="preserve">to deliver the expected output(s); the degree of detail of such output; and describe the structure and composition of your team. </w:t>
      </w:r>
      <w:r w:rsidRPr="00464FCC">
        <w:rPr>
          <w:iCs/>
          <w:u w:val="single"/>
        </w:rPr>
        <w:t>Please do not repeat/copy the TORs in here.</w:t>
      </w:r>
      <w:r w:rsidRPr="00464FCC">
        <w:rPr>
          <w:iCs/>
        </w:rPr>
        <w:t>}</w:t>
      </w:r>
    </w:p>
    <w:p w14:paraId="7D2998EA" w14:textId="77777777" w:rsidR="000B5EDC" w:rsidRPr="00464FCC" w:rsidRDefault="000B5EDC" w:rsidP="007E11A3">
      <w:pPr>
        <w:pStyle w:val="BodyText"/>
        <w:tabs>
          <w:tab w:val="left" w:pos="-720"/>
          <w:tab w:val="left" w:pos="720"/>
        </w:tabs>
        <w:ind w:left="720" w:hanging="720"/>
        <w:rPr>
          <w:i/>
          <w:iCs/>
        </w:rPr>
      </w:pPr>
      <w:r w:rsidRPr="00464FCC">
        <w:rPr>
          <w:i/>
          <w:iCs/>
        </w:rPr>
        <w:t xml:space="preserve">b) </w:t>
      </w:r>
      <w:r w:rsidR="007E11A3" w:rsidRPr="00464FCC">
        <w:rPr>
          <w:i/>
          <w:iCs/>
        </w:rPr>
        <w:tab/>
      </w:r>
      <w:r w:rsidRPr="00464FCC">
        <w:rPr>
          <w:b/>
          <w:i/>
          <w:iCs/>
          <w:u w:val="single"/>
        </w:rPr>
        <w:t>Work Plan and Staffing</w:t>
      </w:r>
      <w:r w:rsidRPr="00464FCC">
        <w:rPr>
          <w:iCs/>
        </w:rPr>
        <w:t xml:space="preserve">. {Please outline the plan for </w:t>
      </w:r>
      <w:r w:rsidR="0097513D" w:rsidRPr="00464FCC">
        <w:rPr>
          <w:iCs/>
        </w:rPr>
        <w:t xml:space="preserve">the </w:t>
      </w:r>
      <w:r w:rsidRPr="00464FCC">
        <w:rPr>
          <w:iCs/>
        </w:rPr>
        <w:t>implementation of the main activities/tasks of the assignment, their content and duration, phasing and interrelations, milestones (including interim approvals by the Client), and tentative delivery dates of the reports. The proposed work plan should be consistent with the technical approach and methodology, showing understanding of the TOR and ability to translate them into a feasible working plan and work schedule showing the assigned tasks for each expert. A list of the final documents (including reports) to be delivered as final output(s) should be included here. The work plan should be consistent with the Work Schedule Form.}</w:t>
      </w:r>
    </w:p>
    <w:p w14:paraId="3FDC53DA" w14:textId="77777777" w:rsidR="000B5EDC" w:rsidRPr="00464FCC" w:rsidRDefault="000B5EDC" w:rsidP="007E11A3">
      <w:pPr>
        <w:pStyle w:val="BodyText"/>
        <w:tabs>
          <w:tab w:val="left" w:pos="-720"/>
          <w:tab w:val="left" w:pos="720"/>
        </w:tabs>
        <w:ind w:left="720" w:hanging="720"/>
        <w:rPr>
          <w:i/>
          <w:iCs/>
        </w:rPr>
      </w:pPr>
      <w:r w:rsidRPr="00464FCC">
        <w:rPr>
          <w:i/>
          <w:iCs/>
        </w:rPr>
        <w:t xml:space="preserve">c) </w:t>
      </w:r>
      <w:r w:rsidR="007E11A3" w:rsidRPr="00464FCC">
        <w:rPr>
          <w:i/>
          <w:iCs/>
        </w:rPr>
        <w:tab/>
      </w:r>
      <w:r w:rsidRPr="00464FCC">
        <w:rPr>
          <w:b/>
          <w:i/>
          <w:iCs/>
          <w:u w:val="single"/>
        </w:rPr>
        <w:t>Comments (on the TOR and on counterpart staff and facilities</w:t>
      </w:r>
      <w:r w:rsidRPr="00464FCC">
        <w:rPr>
          <w:b/>
          <w:i/>
          <w:iCs/>
        </w:rPr>
        <w:t>)</w:t>
      </w:r>
      <w:r w:rsidRPr="00464FCC">
        <w:rPr>
          <w:i/>
          <w:iCs/>
        </w:rPr>
        <w:t xml:space="preserve"> </w:t>
      </w:r>
    </w:p>
    <w:p w14:paraId="02899C01" w14:textId="77777777" w:rsidR="000B5EDC" w:rsidRPr="00464FCC" w:rsidRDefault="007E11A3" w:rsidP="007E11A3">
      <w:pPr>
        <w:tabs>
          <w:tab w:val="left" w:pos="720"/>
        </w:tabs>
        <w:ind w:left="720" w:hanging="720"/>
        <w:jc w:val="both"/>
        <w:rPr>
          <w:iCs/>
        </w:rPr>
      </w:pPr>
      <w:r w:rsidRPr="00464FCC">
        <w:rPr>
          <w:iCs/>
        </w:rPr>
        <w:tab/>
      </w:r>
      <w:r w:rsidR="000B5EDC" w:rsidRPr="00464FCC">
        <w:rPr>
          <w:iCs/>
        </w:rPr>
        <w:t>{</w:t>
      </w:r>
      <w:r w:rsidR="00FB098F" w:rsidRPr="00464FCC">
        <w:rPr>
          <w:iCs/>
        </w:rPr>
        <w:t xml:space="preserve">Your </w:t>
      </w:r>
      <w:r w:rsidR="000B5EDC" w:rsidRPr="00464FCC">
        <w:t xml:space="preserve">suggestions should be concise and to the </w:t>
      </w:r>
      <w:proofErr w:type="gramStart"/>
      <w:r w:rsidR="000B5EDC" w:rsidRPr="00464FCC">
        <w:t>point, and</w:t>
      </w:r>
      <w:proofErr w:type="gramEnd"/>
      <w:r w:rsidR="000B5EDC" w:rsidRPr="00464FCC">
        <w:t xml:space="preserve"> incorporated in your Proposal. Please also include</w:t>
      </w:r>
      <w:r w:rsidR="000B5EDC" w:rsidRPr="00464FCC">
        <w:rPr>
          <w:iCs/>
        </w:rPr>
        <w:t xml:space="preserve"> </w:t>
      </w:r>
      <w:r w:rsidR="000B5EDC" w:rsidRPr="00464FCC">
        <w:t>c</w:t>
      </w:r>
      <w:r w:rsidR="000B5EDC" w:rsidRPr="00464FCC">
        <w:rPr>
          <w:iCs/>
        </w:rPr>
        <w:t>omments, if any, on counterpart staff and facilities to be provided by the Client. For example, administrative support, office space, local transportation, equipment, data, background reports, etc.}</w:t>
      </w:r>
    </w:p>
    <w:p w14:paraId="7432829D" w14:textId="77777777" w:rsidR="000B5EDC" w:rsidRPr="00464FCC" w:rsidRDefault="000B5EDC" w:rsidP="00B91DDF">
      <w:pPr>
        <w:tabs>
          <w:tab w:val="left" w:pos="-720"/>
          <w:tab w:val="left" w:pos="357"/>
        </w:tabs>
        <w:jc w:val="both"/>
      </w:pPr>
    </w:p>
    <w:p w14:paraId="50C9C057" w14:textId="77777777" w:rsidR="000B5EDC" w:rsidRPr="00464FCC" w:rsidRDefault="000B5EDC" w:rsidP="00B91DDF">
      <w:pPr>
        <w:tabs>
          <w:tab w:val="left" w:pos="-720"/>
          <w:tab w:val="left" w:pos="1080"/>
        </w:tabs>
        <w:jc w:val="both"/>
      </w:pPr>
    </w:p>
    <w:p w14:paraId="66E4AB63" w14:textId="77777777" w:rsidR="000B5EDC" w:rsidRPr="00464FCC" w:rsidRDefault="000B5EDC" w:rsidP="00B91DDF">
      <w:pPr>
        <w:jc w:val="both"/>
      </w:pPr>
    </w:p>
    <w:p w14:paraId="6D8FD060" w14:textId="77777777" w:rsidR="000B5EDC" w:rsidRPr="00464FCC" w:rsidRDefault="000B5EDC" w:rsidP="00B91DDF">
      <w:pPr>
        <w:jc w:val="center"/>
        <w:sectPr w:rsidR="000B5EDC" w:rsidRPr="00464FCC" w:rsidSect="00B0418A">
          <w:headerReference w:type="even" r:id="rId45"/>
          <w:headerReference w:type="default" r:id="rId46"/>
          <w:headerReference w:type="first" r:id="rId47"/>
          <w:footnotePr>
            <w:numRestart w:val="eachSect"/>
          </w:footnotePr>
          <w:pgSz w:w="12242" w:h="15842" w:code="1"/>
          <w:pgMar w:top="1440" w:right="1440" w:bottom="1440" w:left="1728" w:header="720" w:footer="720" w:gutter="0"/>
          <w:cols w:space="708"/>
          <w:titlePg/>
          <w:docGrid w:linePitch="360"/>
        </w:sectPr>
      </w:pPr>
    </w:p>
    <w:p w14:paraId="4139E3CB" w14:textId="77777777" w:rsidR="000B5EDC" w:rsidRPr="00464FCC" w:rsidRDefault="000B5EDC" w:rsidP="00AC2B63">
      <w:pPr>
        <w:jc w:val="center"/>
        <w:rPr>
          <w:rFonts w:ascii="Times New Roman Bold" w:hAnsi="Times New Roman Bold"/>
          <w:b/>
          <w:smallCaps/>
          <w:sz w:val="28"/>
          <w:szCs w:val="28"/>
        </w:rPr>
      </w:pPr>
      <w:bookmarkStart w:id="183" w:name="_Toc494209471"/>
      <w:r w:rsidRPr="00464FCC">
        <w:rPr>
          <w:rStyle w:val="Heading6Char"/>
          <w:sz w:val="28"/>
          <w:szCs w:val="28"/>
        </w:rPr>
        <w:lastRenderedPageBreak/>
        <w:t>Form TECH-5</w:t>
      </w:r>
      <w:bookmarkEnd w:id="183"/>
      <w:r w:rsidR="0001387A" w:rsidRPr="00464FCC">
        <w:rPr>
          <w:rFonts w:ascii="Times New Roman Bold" w:hAnsi="Times New Roman Bold"/>
          <w:b/>
          <w:smallCaps/>
          <w:sz w:val="28"/>
          <w:szCs w:val="28"/>
        </w:rPr>
        <w:t xml:space="preserve"> </w:t>
      </w:r>
      <w:r w:rsidRPr="00464FCC">
        <w:rPr>
          <w:rFonts w:ascii="Times New Roman Bold" w:hAnsi="Times New Roman Bold"/>
          <w:b/>
          <w:smallCaps/>
          <w:sz w:val="28"/>
          <w:szCs w:val="28"/>
        </w:rPr>
        <w:t>(</w:t>
      </w:r>
      <w:bookmarkStart w:id="184" w:name="_Hlk25061916"/>
      <w:r w:rsidRPr="00464FCC">
        <w:rPr>
          <w:rFonts w:ascii="Times New Roman Bold" w:hAnsi="Times New Roman Bold"/>
          <w:b/>
          <w:smallCaps/>
          <w:sz w:val="28"/>
          <w:szCs w:val="28"/>
        </w:rPr>
        <w:t>for FTP and STP</w:t>
      </w:r>
      <w:bookmarkEnd w:id="184"/>
      <w:r w:rsidR="000D6814" w:rsidRPr="00464FCC">
        <w:rPr>
          <w:rFonts w:ascii="Times New Roman Bold" w:hAnsi="Times New Roman Bold"/>
          <w:b/>
          <w:smallCaps/>
          <w:sz w:val="28"/>
          <w:szCs w:val="28"/>
        </w:rPr>
        <w:t>)</w:t>
      </w:r>
    </w:p>
    <w:p w14:paraId="64E4B265" w14:textId="77777777" w:rsidR="000B5EDC" w:rsidRPr="00464FCC" w:rsidRDefault="000B5EDC" w:rsidP="00AC2B63">
      <w:pPr>
        <w:jc w:val="center"/>
        <w:rPr>
          <w:rFonts w:ascii="Times New Roman Bold" w:hAnsi="Times New Roman Bold"/>
          <w:b/>
          <w:smallCaps/>
          <w:sz w:val="28"/>
          <w:szCs w:val="28"/>
        </w:rPr>
      </w:pPr>
    </w:p>
    <w:p w14:paraId="349CA9C1" w14:textId="77777777" w:rsidR="000B5EDC" w:rsidRPr="00464FCC" w:rsidRDefault="000B5EDC" w:rsidP="00AC2B63">
      <w:pPr>
        <w:jc w:val="center"/>
        <w:rPr>
          <w:rFonts w:ascii="Times New Roman Bold" w:hAnsi="Times New Roman Bold"/>
          <w:b/>
          <w:smallCaps/>
          <w:sz w:val="28"/>
          <w:szCs w:val="28"/>
        </w:rPr>
      </w:pPr>
      <w:r w:rsidRPr="00464FCC">
        <w:rPr>
          <w:rFonts w:ascii="Times New Roman Bold" w:hAnsi="Times New Roman Bold"/>
          <w:b/>
          <w:smallCaps/>
          <w:sz w:val="28"/>
          <w:szCs w:val="28"/>
        </w:rPr>
        <w:t>Work Schedule and planning for deliverables</w:t>
      </w:r>
    </w:p>
    <w:p w14:paraId="79291B84" w14:textId="77777777" w:rsidR="000B5EDC" w:rsidRPr="00464FCC" w:rsidRDefault="000B5EDC" w:rsidP="003234D7">
      <w:pPr>
        <w:pBdr>
          <w:bottom w:val="single" w:sz="8" w:space="1" w:color="auto"/>
        </w:pBdr>
        <w:jc w:val="right"/>
      </w:pPr>
    </w:p>
    <w:p w14:paraId="39117EF4" w14:textId="77777777" w:rsidR="000B5EDC" w:rsidRPr="00464FCC" w:rsidRDefault="000B5EDC" w:rsidP="003234D7"/>
    <w:p w14:paraId="6F4034F9" w14:textId="77777777" w:rsidR="000B5EDC" w:rsidRPr="00464FCC" w:rsidRDefault="000B5EDC" w:rsidP="003234D7"/>
    <w:tbl>
      <w:tblPr>
        <w:tblW w:w="12827" w:type="dxa"/>
        <w:tblInd w:w="115" w:type="dxa"/>
        <w:tblLayout w:type="fixed"/>
        <w:tblCellMar>
          <w:left w:w="72" w:type="dxa"/>
          <w:right w:w="72" w:type="dxa"/>
        </w:tblCellMar>
        <w:tblLook w:val="0000" w:firstRow="0" w:lastRow="0" w:firstColumn="0" w:lastColumn="0" w:noHBand="0" w:noVBand="0"/>
      </w:tblPr>
      <w:tblGrid>
        <w:gridCol w:w="587"/>
        <w:gridCol w:w="3553"/>
        <w:gridCol w:w="680"/>
        <w:gridCol w:w="680"/>
        <w:gridCol w:w="680"/>
        <w:gridCol w:w="680"/>
        <w:gridCol w:w="680"/>
        <w:gridCol w:w="680"/>
        <w:gridCol w:w="680"/>
        <w:gridCol w:w="680"/>
        <w:gridCol w:w="680"/>
        <w:gridCol w:w="680"/>
        <w:gridCol w:w="680"/>
        <w:gridCol w:w="1207"/>
      </w:tblGrid>
      <w:tr w:rsidR="007E11A3" w:rsidRPr="00464FCC" w14:paraId="065CAE31" w14:textId="77777777" w:rsidTr="007D1CAD">
        <w:tc>
          <w:tcPr>
            <w:tcW w:w="587" w:type="dxa"/>
            <w:vMerge w:val="restart"/>
            <w:tcBorders>
              <w:top w:val="double" w:sz="4" w:space="0" w:color="auto"/>
              <w:left w:val="double" w:sz="4" w:space="0" w:color="auto"/>
            </w:tcBorders>
            <w:vAlign w:val="center"/>
          </w:tcPr>
          <w:p w14:paraId="0D3D2899" w14:textId="77777777" w:rsidR="007E11A3" w:rsidRPr="00464FCC" w:rsidRDefault="007E11A3" w:rsidP="00C411FA">
            <w:pPr>
              <w:jc w:val="center"/>
              <w:rPr>
                <w:rFonts w:asciiTheme="minorHAnsi" w:hAnsiTheme="minorHAnsi"/>
                <w:b/>
              </w:rPr>
            </w:pPr>
            <w:r w:rsidRPr="00464FCC">
              <w:rPr>
                <w:rFonts w:asciiTheme="minorHAnsi" w:hAnsiTheme="minorHAnsi"/>
                <w:b/>
                <w:bCs/>
                <w:sz w:val="22"/>
                <w:szCs w:val="22"/>
              </w:rPr>
              <w:t>N°</w:t>
            </w:r>
          </w:p>
        </w:tc>
        <w:tc>
          <w:tcPr>
            <w:tcW w:w="3553" w:type="dxa"/>
            <w:vMerge w:val="restart"/>
            <w:tcBorders>
              <w:top w:val="double" w:sz="4" w:space="0" w:color="auto"/>
              <w:left w:val="single" w:sz="6" w:space="0" w:color="auto"/>
            </w:tcBorders>
            <w:vAlign w:val="center"/>
          </w:tcPr>
          <w:p w14:paraId="7E4B3E09" w14:textId="77777777" w:rsidR="007E11A3" w:rsidRPr="00464FCC" w:rsidRDefault="007E11A3" w:rsidP="007E11A3">
            <w:pPr>
              <w:jc w:val="center"/>
              <w:rPr>
                <w:rFonts w:asciiTheme="minorHAnsi" w:hAnsiTheme="minorHAnsi"/>
              </w:rPr>
            </w:pPr>
            <w:r w:rsidRPr="00464FCC">
              <w:rPr>
                <w:rFonts w:asciiTheme="minorHAnsi" w:hAnsiTheme="minorHAnsi"/>
                <w:b/>
                <w:bCs/>
                <w:sz w:val="22"/>
                <w:szCs w:val="22"/>
              </w:rPr>
              <w:t xml:space="preserve">Deliverables </w:t>
            </w:r>
            <w:r w:rsidRPr="00464FCC">
              <w:rPr>
                <w:rFonts w:asciiTheme="minorHAnsi" w:hAnsiTheme="minorHAnsi"/>
                <w:sz w:val="22"/>
                <w:szCs w:val="22"/>
                <w:vertAlign w:val="superscript"/>
              </w:rPr>
              <w:t>1</w:t>
            </w:r>
            <w:r w:rsidRPr="00464FCC">
              <w:rPr>
                <w:rFonts w:asciiTheme="minorHAnsi" w:hAnsiTheme="minorHAnsi"/>
                <w:b/>
                <w:bCs/>
                <w:sz w:val="22"/>
                <w:szCs w:val="22"/>
              </w:rPr>
              <w:t xml:space="preserve"> (D</w:t>
            </w:r>
            <w:proofErr w:type="gramStart"/>
            <w:r w:rsidRPr="00464FCC">
              <w:rPr>
                <w:rFonts w:asciiTheme="minorHAnsi" w:hAnsiTheme="minorHAnsi"/>
                <w:b/>
                <w:bCs/>
                <w:sz w:val="22"/>
                <w:szCs w:val="22"/>
              </w:rPr>
              <w:t>-..</w:t>
            </w:r>
            <w:proofErr w:type="gramEnd"/>
            <w:r w:rsidRPr="00464FCC">
              <w:rPr>
                <w:rFonts w:asciiTheme="minorHAnsi" w:hAnsiTheme="minorHAnsi"/>
                <w:b/>
                <w:bCs/>
                <w:sz w:val="22"/>
                <w:szCs w:val="22"/>
              </w:rPr>
              <w:t>)</w:t>
            </w:r>
          </w:p>
        </w:tc>
        <w:tc>
          <w:tcPr>
            <w:tcW w:w="8687" w:type="dxa"/>
            <w:gridSpan w:val="12"/>
            <w:tcBorders>
              <w:top w:val="double" w:sz="4" w:space="0" w:color="auto"/>
              <w:left w:val="single" w:sz="6" w:space="0" w:color="auto"/>
              <w:bottom w:val="single" w:sz="6" w:space="0" w:color="auto"/>
              <w:right w:val="double" w:sz="4" w:space="0" w:color="auto"/>
            </w:tcBorders>
          </w:tcPr>
          <w:p w14:paraId="2797D1E9" w14:textId="77777777" w:rsidR="007E11A3" w:rsidRPr="00464FCC" w:rsidRDefault="007E11A3" w:rsidP="007E11A3">
            <w:pPr>
              <w:spacing w:before="60" w:after="60"/>
              <w:jc w:val="center"/>
              <w:rPr>
                <w:rFonts w:asciiTheme="minorHAnsi" w:hAnsiTheme="minorHAnsi"/>
              </w:rPr>
            </w:pPr>
            <w:r w:rsidRPr="00464FCC">
              <w:rPr>
                <w:rFonts w:asciiTheme="minorHAnsi" w:hAnsiTheme="minorHAnsi"/>
                <w:b/>
                <w:bCs/>
                <w:sz w:val="22"/>
                <w:szCs w:val="22"/>
              </w:rPr>
              <w:t>Months</w:t>
            </w:r>
          </w:p>
        </w:tc>
      </w:tr>
      <w:tr w:rsidR="007E11A3" w:rsidRPr="00464FCC" w14:paraId="70F8D1D5" w14:textId="77777777" w:rsidTr="007D1CAD">
        <w:tc>
          <w:tcPr>
            <w:tcW w:w="587" w:type="dxa"/>
            <w:vMerge/>
            <w:tcBorders>
              <w:left w:val="double" w:sz="4" w:space="0" w:color="auto"/>
              <w:bottom w:val="single" w:sz="6" w:space="0" w:color="auto"/>
            </w:tcBorders>
            <w:vAlign w:val="center"/>
          </w:tcPr>
          <w:p w14:paraId="2C933969" w14:textId="77777777" w:rsidR="007E11A3" w:rsidRPr="00464FCC" w:rsidRDefault="007E11A3" w:rsidP="00C411FA">
            <w:pPr>
              <w:jc w:val="center"/>
              <w:rPr>
                <w:rFonts w:asciiTheme="minorHAnsi" w:hAnsiTheme="minorHAnsi"/>
                <w:b/>
              </w:rPr>
            </w:pPr>
          </w:p>
        </w:tc>
        <w:tc>
          <w:tcPr>
            <w:tcW w:w="3553" w:type="dxa"/>
            <w:vMerge/>
            <w:tcBorders>
              <w:left w:val="single" w:sz="6" w:space="0" w:color="auto"/>
              <w:bottom w:val="single" w:sz="6" w:space="0" w:color="auto"/>
            </w:tcBorders>
          </w:tcPr>
          <w:p w14:paraId="270E400C" w14:textId="77777777" w:rsidR="007E11A3" w:rsidRPr="00464FCC" w:rsidRDefault="007E11A3" w:rsidP="00C411FA">
            <w:pPr>
              <w:rPr>
                <w:rFonts w:asciiTheme="minorHAnsi" w:hAnsiTheme="minorHAnsi"/>
              </w:rPr>
            </w:pPr>
          </w:p>
        </w:tc>
        <w:tc>
          <w:tcPr>
            <w:tcW w:w="680" w:type="dxa"/>
            <w:tcBorders>
              <w:top w:val="single" w:sz="12" w:space="0" w:color="auto"/>
              <w:left w:val="single" w:sz="6" w:space="0" w:color="auto"/>
              <w:bottom w:val="single" w:sz="6" w:space="0" w:color="auto"/>
              <w:right w:val="single" w:sz="6" w:space="0" w:color="auto"/>
            </w:tcBorders>
          </w:tcPr>
          <w:p w14:paraId="68BBCA19" w14:textId="77777777" w:rsidR="007E11A3" w:rsidRPr="00464FCC" w:rsidRDefault="007E11A3" w:rsidP="007E11A3">
            <w:pPr>
              <w:jc w:val="center"/>
              <w:rPr>
                <w:rFonts w:asciiTheme="minorHAnsi" w:hAnsiTheme="minorHAnsi"/>
              </w:rPr>
            </w:pPr>
            <w:r w:rsidRPr="00464FCC">
              <w:rPr>
                <w:rFonts w:asciiTheme="minorHAnsi" w:hAnsiTheme="minorHAnsi"/>
                <w:b/>
                <w:bCs/>
                <w:sz w:val="22"/>
                <w:szCs w:val="22"/>
              </w:rPr>
              <w:t>1</w:t>
            </w:r>
          </w:p>
        </w:tc>
        <w:tc>
          <w:tcPr>
            <w:tcW w:w="680" w:type="dxa"/>
            <w:tcBorders>
              <w:top w:val="single" w:sz="12" w:space="0" w:color="auto"/>
              <w:left w:val="single" w:sz="6" w:space="0" w:color="auto"/>
              <w:bottom w:val="single" w:sz="6" w:space="0" w:color="auto"/>
              <w:right w:val="single" w:sz="6" w:space="0" w:color="auto"/>
            </w:tcBorders>
          </w:tcPr>
          <w:p w14:paraId="074514B3" w14:textId="77777777" w:rsidR="007E11A3" w:rsidRPr="00464FCC" w:rsidRDefault="007E11A3" w:rsidP="007E11A3">
            <w:pPr>
              <w:jc w:val="center"/>
              <w:rPr>
                <w:rFonts w:asciiTheme="minorHAnsi" w:hAnsiTheme="minorHAnsi"/>
              </w:rPr>
            </w:pPr>
            <w:r w:rsidRPr="00464FCC">
              <w:rPr>
                <w:rFonts w:asciiTheme="minorHAnsi" w:hAnsiTheme="minorHAnsi"/>
                <w:b/>
                <w:bCs/>
                <w:sz w:val="22"/>
                <w:szCs w:val="22"/>
              </w:rPr>
              <w:t>2</w:t>
            </w:r>
          </w:p>
        </w:tc>
        <w:tc>
          <w:tcPr>
            <w:tcW w:w="680" w:type="dxa"/>
            <w:tcBorders>
              <w:top w:val="single" w:sz="12" w:space="0" w:color="auto"/>
              <w:left w:val="single" w:sz="6" w:space="0" w:color="auto"/>
              <w:bottom w:val="single" w:sz="6" w:space="0" w:color="auto"/>
              <w:right w:val="single" w:sz="6" w:space="0" w:color="auto"/>
            </w:tcBorders>
          </w:tcPr>
          <w:p w14:paraId="0037D4EC" w14:textId="77777777" w:rsidR="007E11A3" w:rsidRPr="00464FCC" w:rsidRDefault="007E11A3" w:rsidP="007E11A3">
            <w:pPr>
              <w:jc w:val="center"/>
              <w:rPr>
                <w:rFonts w:asciiTheme="minorHAnsi" w:hAnsiTheme="minorHAnsi"/>
              </w:rPr>
            </w:pPr>
            <w:r w:rsidRPr="00464FCC">
              <w:rPr>
                <w:rFonts w:asciiTheme="minorHAnsi" w:hAnsiTheme="minorHAnsi"/>
                <w:b/>
                <w:bCs/>
                <w:sz w:val="22"/>
                <w:szCs w:val="22"/>
              </w:rPr>
              <w:t>3</w:t>
            </w:r>
          </w:p>
        </w:tc>
        <w:tc>
          <w:tcPr>
            <w:tcW w:w="680" w:type="dxa"/>
            <w:tcBorders>
              <w:top w:val="single" w:sz="12" w:space="0" w:color="auto"/>
              <w:left w:val="single" w:sz="6" w:space="0" w:color="auto"/>
              <w:bottom w:val="single" w:sz="6" w:space="0" w:color="auto"/>
              <w:right w:val="single" w:sz="6" w:space="0" w:color="auto"/>
            </w:tcBorders>
          </w:tcPr>
          <w:p w14:paraId="78F0168E" w14:textId="77777777" w:rsidR="007E11A3" w:rsidRPr="00464FCC" w:rsidRDefault="007E11A3" w:rsidP="007E11A3">
            <w:pPr>
              <w:jc w:val="center"/>
              <w:rPr>
                <w:rFonts w:asciiTheme="minorHAnsi" w:hAnsiTheme="minorHAnsi"/>
              </w:rPr>
            </w:pPr>
            <w:r w:rsidRPr="00464FCC">
              <w:rPr>
                <w:rFonts w:asciiTheme="minorHAnsi" w:hAnsiTheme="minorHAnsi"/>
                <w:b/>
                <w:bCs/>
                <w:sz w:val="22"/>
                <w:szCs w:val="22"/>
              </w:rPr>
              <w:t>4</w:t>
            </w:r>
          </w:p>
        </w:tc>
        <w:tc>
          <w:tcPr>
            <w:tcW w:w="680" w:type="dxa"/>
            <w:tcBorders>
              <w:top w:val="single" w:sz="12" w:space="0" w:color="auto"/>
              <w:left w:val="single" w:sz="6" w:space="0" w:color="auto"/>
              <w:bottom w:val="single" w:sz="6" w:space="0" w:color="auto"/>
              <w:right w:val="single" w:sz="6" w:space="0" w:color="auto"/>
            </w:tcBorders>
          </w:tcPr>
          <w:p w14:paraId="2D9E47F7" w14:textId="77777777" w:rsidR="007E11A3" w:rsidRPr="00464FCC" w:rsidRDefault="007E11A3" w:rsidP="007E11A3">
            <w:pPr>
              <w:jc w:val="center"/>
              <w:rPr>
                <w:rFonts w:asciiTheme="minorHAnsi" w:hAnsiTheme="minorHAnsi"/>
              </w:rPr>
            </w:pPr>
            <w:r w:rsidRPr="00464FCC">
              <w:rPr>
                <w:rFonts w:asciiTheme="minorHAnsi" w:hAnsiTheme="minorHAnsi"/>
                <w:b/>
                <w:bCs/>
                <w:sz w:val="22"/>
                <w:szCs w:val="22"/>
              </w:rPr>
              <w:t>5</w:t>
            </w:r>
          </w:p>
        </w:tc>
        <w:tc>
          <w:tcPr>
            <w:tcW w:w="680" w:type="dxa"/>
            <w:tcBorders>
              <w:top w:val="single" w:sz="12" w:space="0" w:color="auto"/>
              <w:left w:val="single" w:sz="6" w:space="0" w:color="auto"/>
              <w:bottom w:val="single" w:sz="6" w:space="0" w:color="auto"/>
              <w:right w:val="single" w:sz="6" w:space="0" w:color="auto"/>
            </w:tcBorders>
          </w:tcPr>
          <w:p w14:paraId="2C3B92B1" w14:textId="77777777" w:rsidR="007E11A3" w:rsidRPr="00464FCC" w:rsidRDefault="007E11A3" w:rsidP="007E11A3">
            <w:pPr>
              <w:jc w:val="center"/>
              <w:rPr>
                <w:rFonts w:asciiTheme="minorHAnsi" w:hAnsiTheme="minorHAnsi"/>
              </w:rPr>
            </w:pPr>
            <w:r w:rsidRPr="00464FCC">
              <w:rPr>
                <w:rFonts w:asciiTheme="minorHAnsi" w:hAnsiTheme="minorHAnsi"/>
                <w:b/>
                <w:bCs/>
                <w:sz w:val="22"/>
                <w:szCs w:val="22"/>
              </w:rPr>
              <w:t>6</w:t>
            </w:r>
          </w:p>
        </w:tc>
        <w:tc>
          <w:tcPr>
            <w:tcW w:w="680" w:type="dxa"/>
            <w:tcBorders>
              <w:top w:val="single" w:sz="12" w:space="0" w:color="auto"/>
              <w:left w:val="single" w:sz="6" w:space="0" w:color="auto"/>
              <w:bottom w:val="single" w:sz="6" w:space="0" w:color="auto"/>
              <w:right w:val="single" w:sz="6" w:space="0" w:color="auto"/>
            </w:tcBorders>
          </w:tcPr>
          <w:p w14:paraId="0477607A" w14:textId="77777777" w:rsidR="007E11A3" w:rsidRPr="00464FCC" w:rsidRDefault="007E11A3" w:rsidP="007E11A3">
            <w:pPr>
              <w:jc w:val="center"/>
              <w:rPr>
                <w:rFonts w:asciiTheme="minorHAnsi" w:hAnsiTheme="minorHAnsi"/>
              </w:rPr>
            </w:pPr>
            <w:r w:rsidRPr="00464FCC">
              <w:rPr>
                <w:rFonts w:asciiTheme="minorHAnsi" w:hAnsiTheme="minorHAnsi"/>
                <w:b/>
                <w:bCs/>
                <w:sz w:val="22"/>
                <w:szCs w:val="22"/>
              </w:rPr>
              <w:t>7</w:t>
            </w:r>
          </w:p>
        </w:tc>
        <w:tc>
          <w:tcPr>
            <w:tcW w:w="680" w:type="dxa"/>
            <w:tcBorders>
              <w:top w:val="single" w:sz="12" w:space="0" w:color="auto"/>
              <w:left w:val="single" w:sz="6" w:space="0" w:color="auto"/>
              <w:bottom w:val="single" w:sz="6" w:space="0" w:color="auto"/>
              <w:right w:val="single" w:sz="6" w:space="0" w:color="auto"/>
            </w:tcBorders>
          </w:tcPr>
          <w:p w14:paraId="72BCE96E" w14:textId="77777777" w:rsidR="007E11A3" w:rsidRPr="00464FCC" w:rsidRDefault="007E11A3" w:rsidP="007E11A3">
            <w:pPr>
              <w:jc w:val="center"/>
              <w:rPr>
                <w:rFonts w:asciiTheme="minorHAnsi" w:hAnsiTheme="minorHAnsi"/>
              </w:rPr>
            </w:pPr>
            <w:r w:rsidRPr="00464FCC">
              <w:rPr>
                <w:rFonts w:asciiTheme="minorHAnsi" w:hAnsiTheme="minorHAnsi"/>
                <w:b/>
                <w:bCs/>
                <w:sz w:val="22"/>
                <w:szCs w:val="22"/>
              </w:rPr>
              <w:t>8</w:t>
            </w:r>
          </w:p>
        </w:tc>
        <w:tc>
          <w:tcPr>
            <w:tcW w:w="680" w:type="dxa"/>
            <w:tcBorders>
              <w:top w:val="single" w:sz="12" w:space="0" w:color="auto"/>
              <w:left w:val="single" w:sz="6" w:space="0" w:color="auto"/>
              <w:bottom w:val="single" w:sz="6" w:space="0" w:color="auto"/>
              <w:right w:val="single" w:sz="6" w:space="0" w:color="auto"/>
            </w:tcBorders>
          </w:tcPr>
          <w:p w14:paraId="54541B3E" w14:textId="77777777" w:rsidR="007E11A3" w:rsidRPr="00464FCC" w:rsidRDefault="007E11A3" w:rsidP="007E11A3">
            <w:pPr>
              <w:jc w:val="center"/>
              <w:rPr>
                <w:rFonts w:asciiTheme="minorHAnsi" w:hAnsiTheme="minorHAnsi"/>
              </w:rPr>
            </w:pPr>
            <w:r w:rsidRPr="00464FCC">
              <w:rPr>
                <w:rFonts w:asciiTheme="minorHAnsi" w:hAnsiTheme="minorHAnsi"/>
                <w:b/>
                <w:bCs/>
                <w:sz w:val="22"/>
                <w:szCs w:val="22"/>
              </w:rPr>
              <w:t>9</w:t>
            </w:r>
          </w:p>
        </w:tc>
        <w:tc>
          <w:tcPr>
            <w:tcW w:w="680" w:type="dxa"/>
            <w:tcBorders>
              <w:top w:val="single" w:sz="12" w:space="0" w:color="auto"/>
              <w:left w:val="single" w:sz="6" w:space="0" w:color="auto"/>
              <w:bottom w:val="single" w:sz="6" w:space="0" w:color="auto"/>
              <w:right w:val="single" w:sz="6" w:space="0" w:color="auto"/>
            </w:tcBorders>
          </w:tcPr>
          <w:p w14:paraId="39A60426" w14:textId="77777777" w:rsidR="007E11A3" w:rsidRPr="00464FCC" w:rsidRDefault="007E11A3" w:rsidP="007E11A3">
            <w:pPr>
              <w:jc w:val="center"/>
              <w:rPr>
                <w:rFonts w:asciiTheme="minorHAnsi" w:hAnsiTheme="minorHAnsi"/>
              </w:rPr>
            </w:pPr>
            <w:r w:rsidRPr="00464FCC">
              <w:rPr>
                <w:rFonts w:asciiTheme="minorHAnsi" w:hAnsiTheme="minorHAnsi"/>
                <w:b/>
                <w:bCs/>
                <w:sz w:val="22"/>
                <w:szCs w:val="22"/>
              </w:rPr>
              <w:t>.....</w:t>
            </w:r>
          </w:p>
        </w:tc>
        <w:tc>
          <w:tcPr>
            <w:tcW w:w="680" w:type="dxa"/>
            <w:tcBorders>
              <w:top w:val="single" w:sz="12" w:space="0" w:color="auto"/>
              <w:left w:val="single" w:sz="6" w:space="0" w:color="auto"/>
              <w:bottom w:val="single" w:sz="6" w:space="0" w:color="auto"/>
              <w:right w:val="single" w:sz="6" w:space="0" w:color="auto"/>
            </w:tcBorders>
          </w:tcPr>
          <w:p w14:paraId="30F9EB7D" w14:textId="77777777" w:rsidR="007E11A3" w:rsidRPr="00464FCC" w:rsidRDefault="007E11A3" w:rsidP="007E11A3">
            <w:pPr>
              <w:jc w:val="center"/>
              <w:rPr>
                <w:rFonts w:asciiTheme="minorHAnsi" w:hAnsiTheme="minorHAnsi"/>
              </w:rPr>
            </w:pPr>
            <w:r w:rsidRPr="00464FCC">
              <w:rPr>
                <w:rFonts w:asciiTheme="minorHAnsi" w:hAnsiTheme="minorHAnsi"/>
                <w:b/>
                <w:bCs/>
                <w:sz w:val="22"/>
                <w:szCs w:val="22"/>
              </w:rPr>
              <w:t>n</w:t>
            </w:r>
          </w:p>
        </w:tc>
        <w:tc>
          <w:tcPr>
            <w:tcW w:w="1207" w:type="dxa"/>
            <w:tcBorders>
              <w:top w:val="single" w:sz="12" w:space="0" w:color="auto"/>
              <w:left w:val="single" w:sz="6" w:space="0" w:color="auto"/>
              <w:bottom w:val="single" w:sz="6" w:space="0" w:color="auto"/>
              <w:right w:val="double" w:sz="4" w:space="0" w:color="auto"/>
            </w:tcBorders>
          </w:tcPr>
          <w:p w14:paraId="7ECBF166" w14:textId="77777777" w:rsidR="007E11A3" w:rsidRPr="00464FCC" w:rsidRDefault="007E11A3" w:rsidP="007E11A3">
            <w:pPr>
              <w:jc w:val="center"/>
              <w:rPr>
                <w:rFonts w:asciiTheme="minorHAnsi" w:hAnsiTheme="minorHAnsi"/>
              </w:rPr>
            </w:pPr>
            <w:r w:rsidRPr="00464FCC">
              <w:rPr>
                <w:rFonts w:asciiTheme="minorHAnsi" w:hAnsiTheme="minorHAnsi"/>
                <w:b/>
                <w:bCs/>
                <w:sz w:val="22"/>
                <w:szCs w:val="22"/>
              </w:rPr>
              <w:t>TOTAL</w:t>
            </w:r>
          </w:p>
        </w:tc>
      </w:tr>
      <w:tr w:rsidR="000B5EDC" w:rsidRPr="00464FCC" w14:paraId="00EB788B" w14:textId="77777777" w:rsidTr="007D1CAD">
        <w:tc>
          <w:tcPr>
            <w:tcW w:w="587" w:type="dxa"/>
            <w:tcBorders>
              <w:top w:val="single" w:sz="12" w:space="0" w:color="auto"/>
              <w:left w:val="double" w:sz="4" w:space="0" w:color="auto"/>
              <w:bottom w:val="single" w:sz="6" w:space="0" w:color="auto"/>
            </w:tcBorders>
            <w:vAlign w:val="center"/>
          </w:tcPr>
          <w:p w14:paraId="1496DB48" w14:textId="77777777" w:rsidR="000B5EDC" w:rsidRPr="00464FCC" w:rsidRDefault="000B5EDC" w:rsidP="00C411FA">
            <w:pPr>
              <w:jc w:val="center"/>
              <w:rPr>
                <w:rFonts w:asciiTheme="minorHAnsi" w:hAnsiTheme="minorHAnsi"/>
                <w:b/>
              </w:rPr>
            </w:pPr>
            <w:r w:rsidRPr="00464FCC">
              <w:rPr>
                <w:rFonts w:asciiTheme="minorHAnsi" w:hAnsiTheme="minorHAnsi"/>
                <w:b/>
                <w:sz w:val="22"/>
                <w:szCs w:val="22"/>
              </w:rPr>
              <w:t>D-1</w:t>
            </w:r>
          </w:p>
        </w:tc>
        <w:tc>
          <w:tcPr>
            <w:tcW w:w="3553" w:type="dxa"/>
            <w:tcBorders>
              <w:top w:val="single" w:sz="12" w:space="0" w:color="auto"/>
              <w:left w:val="single" w:sz="6" w:space="0" w:color="auto"/>
              <w:bottom w:val="single" w:sz="6" w:space="0" w:color="auto"/>
            </w:tcBorders>
          </w:tcPr>
          <w:p w14:paraId="7A671937" w14:textId="77777777" w:rsidR="000B5EDC" w:rsidRPr="0021172D" w:rsidRDefault="000B5EDC" w:rsidP="00C411FA">
            <w:pPr>
              <w:rPr>
                <w:rFonts w:asciiTheme="minorHAnsi" w:hAnsiTheme="minorHAnsi"/>
              </w:rPr>
            </w:pPr>
            <w:r w:rsidRPr="0021172D">
              <w:rPr>
                <w:rFonts w:asciiTheme="minorHAnsi" w:hAnsiTheme="minorHAnsi"/>
                <w:sz w:val="22"/>
                <w:szCs w:val="22"/>
              </w:rPr>
              <w:t>{e.g.</w:t>
            </w:r>
            <w:r w:rsidR="0089166F" w:rsidRPr="0021172D">
              <w:rPr>
                <w:rFonts w:asciiTheme="minorHAnsi" w:hAnsiTheme="minorHAnsi"/>
                <w:sz w:val="22"/>
                <w:szCs w:val="22"/>
              </w:rPr>
              <w:t>,</w:t>
            </w:r>
            <w:r w:rsidRPr="0021172D">
              <w:rPr>
                <w:rFonts w:asciiTheme="minorHAnsi" w:hAnsiTheme="minorHAnsi"/>
                <w:sz w:val="22"/>
                <w:szCs w:val="22"/>
              </w:rPr>
              <w:t xml:space="preserve"> Deliverable #1: Report A</w:t>
            </w:r>
          </w:p>
        </w:tc>
        <w:tc>
          <w:tcPr>
            <w:tcW w:w="680" w:type="dxa"/>
            <w:tcBorders>
              <w:top w:val="single" w:sz="12" w:space="0" w:color="auto"/>
              <w:left w:val="single" w:sz="6" w:space="0" w:color="auto"/>
              <w:bottom w:val="single" w:sz="6" w:space="0" w:color="auto"/>
              <w:right w:val="single" w:sz="6" w:space="0" w:color="auto"/>
            </w:tcBorders>
          </w:tcPr>
          <w:p w14:paraId="603F5ECC" w14:textId="77777777" w:rsidR="000B5EDC" w:rsidRPr="00464FCC" w:rsidRDefault="000B5EDC" w:rsidP="00C411FA">
            <w:pPr>
              <w:rPr>
                <w:rFonts w:asciiTheme="minorHAnsi" w:hAnsiTheme="minorHAnsi"/>
              </w:rPr>
            </w:pPr>
          </w:p>
        </w:tc>
        <w:tc>
          <w:tcPr>
            <w:tcW w:w="680" w:type="dxa"/>
            <w:tcBorders>
              <w:top w:val="single" w:sz="12" w:space="0" w:color="auto"/>
              <w:left w:val="single" w:sz="6" w:space="0" w:color="auto"/>
              <w:bottom w:val="single" w:sz="6" w:space="0" w:color="auto"/>
              <w:right w:val="single" w:sz="6" w:space="0" w:color="auto"/>
            </w:tcBorders>
          </w:tcPr>
          <w:p w14:paraId="7A248FD9" w14:textId="77777777" w:rsidR="000B5EDC" w:rsidRPr="00464FCC" w:rsidRDefault="000B5EDC" w:rsidP="00C411FA">
            <w:pPr>
              <w:rPr>
                <w:rFonts w:asciiTheme="minorHAnsi" w:hAnsiTheme="minorHAnsi"/>
              </w:rPr>
            </w:pPr>
          </w:p>
        </w:tc>
        <w:tc>
          <w:tcPr>
            <w:tcW w:w="680" w:type="dxa"/>
            <w:tcBorders>
              <w:top w:val="single" w:sz="12" w:space="0" w:color="auto"/>
              <w:left w:val="single" w:sz="6" w:space="0" w:color="auto"/>
              <w:bottom w:val="single" w:sz="6" w:space="0" w:color="auto"/>
              <w:right w:val="single" w:sz="6" w:space="0" w:color="auto"/>
            </w:tcBorders>
          </w:tcPr>
          <w:p w14:paraId="67AF6C91" w14:textId="77777777" w:rsidR="000B5EDC" w:rsidRPr="00464FCC" w:rsidRDefault="000B5EDC" w:rsidP="00C411FA">
            <w:pPr>
              <w:rPr>
                <w:rFonts w:asciiTheme="minorHAnsi" w:hAnsiTheme="minorHAnsi"/>
              </w:rPr>
            </w:pPr>
          </w:p>
        </w:tc>
        <w:tc>
          <w:tcPr>
            <w:tcW w:w="680" w:type="dxa"/>
            <w:tcBorders>
              <w:top w:val="single" w:sz="12" w:space="0" w:color="auto"/>
              <w:left w:val="single" w:sz="6" w:space="0" w:color="auto"/>
              <w:bottom w:val="single" w:sz="6" w:space="0" w:color="auto"/>
              <w:right w:val="single" w:sz="6" w:space="0" w:color="auto"/>
            </w:tcBorders>
          </w:tcPr>
          <w:p w14:paraId="4FE4F6E1" w14:textId="77777777" w:rsidR="000B5EDC" w:rsidRPr="00464FCC" w:rsidRDefault="000B5EDC" w:rsidP="00C411FA">
            <w:pPr>
              <w:rPr>
                <w:rFonts w:asciiTheme="minorHAnsi" w:hAnsiTheme="minorHAnsi"/>
              </w:rPr>
            </w:pPr>
          </w:p>
        </w:tc>
        <w:tc>
          <w:tcPr>
            <w:tcW w:w="680" w:type="dxa"/>
            <w:tcBorders>
              <w:top w:val="single" w:sz="12" w:space="0" w:color="auto"/>
              <w:left w:val="single" w:sz="6" w:space="0" w:color="auto"/>
              <w:bottom w:val="single" w:sz="6" w:space="0" w:color="auto"/>
              <w:right w:val="single" w:sz="6" w:space="0" w:color="auto"/>
            </w:tcBorders>
          </w:tcPr>
          <w:p w14:paraId="1DDFE76A" w14:textId="77777777" w:rsidR="000B5EDC" w:rsidRPr="00464FCC" w:rsidRDefault="000B5EDC" w:rsidP="00C411FA">
            <w:pPr>
              <w:rPr>
                <w:rFonts w:asciiTheme="minorHAnsi" w:hAnsiTheme="minorHAnsi"/>
              </w:rPr>
            </w:pPr>
          </w:p>
        </w:tc>
        <w:tc>
          <w:tcPr>
            <w:tcW w:w="680" w:type="dxa"/>
            <w:tcBorders>
              <w:top w:val="single" w:sz="12" w:space="0" w:color="auto"/>
              <w:left w:val="single" w:sz="6" w:space="0" w:color="auto"/>
              <w:bottom w:val="single" w:sz="6" w:space="0" w:color="auto"/>
              <w:right w:val="single" w:sz="6" w:space="0" w:color="auto"/>
            </w:tcBorders>
          </w:tcPr>
          <w:p w14:paraId="31BD8089" w14:textId="77777777" w:rsidR="000B5EDC" w:rsidRPr="00464FCC" w:rsidRDefault="000B5EDC" w:rsidP="00C411FA">
            <w:pPr>
              <w:rPr>
                <w:rFonts w:asciiTheme="minorHAnsi" w:hAnsiTheme="minorHAnsi"/>
              </w:rPr>
            </w:pPr>
          </w:p>
        </w:tc>
        <w:tc>
          <w:tcPr>
            <w:tcW w:w="680" w:type="dxa"/>
            <w:tcBorders>
              <w:top w:val="single" w:sz="12" w:space="0" w:color="auto"/>
              <w:left w:val="single" w:sz="6" w:space="0" w:color="auto"/>
              <w:bottom w:val="single" w:sz="6" w:space="0" w:color="auto"/>
              <w:right w:val="single" w:sz="6" w:space="0" w:color="auto"/>
            </w:tcBorders>
          </w:tcPr>
          <w:p w14:paraId="4DF8D5FF" w14:textId="77777777" w:rsidR="000B5EDC" w:rsidRPr="00464FCC" w:rsidRDefault="000B5EDC" w:rsidP="00C411FA">
            <w:pPr>
              <w:rPr>
                <w:rFonts w:asciiTheme="minorHAnsi" w:hAnsiTheme="minorHAnsi"/>
              </w:rPr>
            </w:pPr>
          </w:p>
        </w:tc>
        <w:tc>
          <w:tcPr>
            <w:tcW w:w="680" w:type="dxa"/>
            <w:tcBorders>
              <w:top w:val="single" w:sz="12" w:space="0" w:color="auto"/>
              <w:left w:val="single" w:sz="6" w:space="0" w:color="auto"/>
              <w:bottom w:val="single" w:sz="6" w:space="0" w:color="auto"/>
              <w:right w:val="single" w:sz="6" w:space="0" w:color="auto"/>
            </w:tcBorders>
          </w:tcPr>
          <w:p w14:paraId="5E366363" w14:textId="77777777" w:rsidR="000B5EDC" w:rsidRPr="00464FCC" w:rsidRDefault="000B5EDC" w:rsidP="00C411FA">
            <w:pPr>
              <w:rPr>
                <w:rFonts w:asciiTheme="minorHAnsi" w:hAnsiTheme="minorHAnsi"/>
              </w:rPr>
            </w:pPr>
          </w:p>
        </w:tc>
        <w:tc>
          <w:tcPr>
            <w:tcW w:w="680" w:type="dxa"/>
            <w:tcBorders>
              <w:top w:val="single" w:sz="12" w:space="0" w:color="auto"/>
              <w:left w:val="single" w:sz="6" w:space="0" w:color="auto"/>
              <w:bottom w:val="single" w:sz="6" w:space="0" w:color="auto"/>
              <w:right w:val="single" w:sz="6" w:space="0" w:color="auto"/>
            </w:tcBorders>
          </w:tcPr>
          <w:p w14:paraId="678FBF4E" w14:textId="77777777" w:rsidR="000B5EDC" w:rsidRPr="00464FCC" w:rsidRDefault="000B5EDC" w:rsidP="00C411FA">
            <w:pPr>
              <w:rPr>
                <w:rFonts w:asciiTheme="minorHAnsi" w:hAnsiTheme="minorHAnsi"/>
              </w:rPr>
            </w:pPr>
          </w:p>
        </w:tc>
        <w:tc>
          <w:tcPr>
            <w:tcW w:w="680" w:type="dxa"/>
            <w:tcBorders>
              <w:top w:val="single" w:sz="12" w:space="0" w:color="auto"/>
              <w:left w:val="single" w:sz="6" w:space="0" w:color="auto"/>
              <w:bottom w:val="single" w:sz="6" w:space="0" w:color="auto"/>
              <w:right w:val="single" w:sz="6" w:space="0" w:color="auto"/>
            </w:tcBorders>
          </w:tcPr>
          <w:p w14:paraId="10AAF439" w14:textId="77777777" w:rsidR="000B5EDC" w:rsidRPr="00464FCC" w:rsidRDefault="000B5EDC" w:rsidP="00C411FA">
            <w:pPr>
              <w:rPr>
                <w:rFonts w:asciiTheme="minorHAnsi" w:hAnsiTheme="minorHAnsi"/>
              </w:rPr>
            </w:pPr>
          </w:p>
        </w:tc>
        <w:tc>
          <w:tcPr>
            <w:tcW w:w="680" w:type="dxa"/>
            <w:tcBorders>
              <w:top w:val="single" w:sz="12" w:space="0" w:color="auto"/>
              <w:left w:val="single" w:sz="6" w:space="0" w:color="auto"/>
              <w:bottom w:val="single" w:sz="6" w:space="0" w:color="auto"/>
              <w:right w:val="single" w:sz="6" w:space="0" w:color="auto"/>
            </w:tcBorders>
          </w:tcPr>
          <w:p w14:paraId="0967DCDE" w14:textId="77777777" w:rsidR="000B5EDC" w:rsidRPr="00464FCC" w:rsidRDefault="000B5EDC" w:rsidP="00C411FA">
            <w:pPr>
              <w:rPr>
                <w:rFonts w:asciiTheme="minorHAnsi" w:hAnsiTheme="minorHAnsi"/>
              </w:rPr>
            </w:pPr>
          </w:p>
        </w:tc>
        <w:tc>
          <w:tcPr>
            <w:tcW w:w="1207" w:type="dxa"/>
            <w:tcBorders>
              <w:top w:val="single" w:sz="12" w:space="0" w:color="auto"/>
              <w:left w:val="single" w:sz="6" w:space="0" w:color="auto"/>
              <w:bottom w:val="single" w:sz="6" w:space="0" w:color="auto"/>
              <w:right w:val="double" w:sz="4" w:space="0" w:color="auto"/>
            </w:tcBorders>
          </w:tcPr>
          <w:p w14:paraId="7090DFED" w14:textId="77777777" w:rsidR="000B5EDC" w:rsidRPr="00464FCC" w:rsidRDefault="000B5EDC" w:rsidP="00C411FA">
            <w:pPr>
              <w:rPr>
                <w:rFonts w:asciiTheme="minorHAnsi" w:hAnsiTheme="minorHAnsi"/>
              </w:rPr>
            </w:pPr>
          </w:p>
        </w:tc>
      </w:tr>
      <w:tr w:rsidR="000B5EDC" w:rsidRPr="00464FCC" w14:paraId="4125185A" w14:textId="77777777" w:rsidTr="007D1CAD">
        <w:tc>
          <w:tcPr>
            <w:tcW w:w="587" w:type="dxa"/>
            <w:tcBorders>
              <w:top w:val="single" w:sz="6" w:space="0" w:color="auto"/>
              <w:left w:val="double" w:sz="4" w:space="0" w:color="auto"/>
              <w:bottom w:val="single" w:sz="6" w:space="0" w:color="auto"/>
            </w:tcBorders>
            <w:vAlign w:val="center"/>
          </w:tcPr>
          <w:p w14:paraId="647C2045" w14:textId="77777777" w:rsidR="000B5EDC" w:rsidRPr="00464FCC" w:rsidRDefault="000B5EDC" w:rsidP="00C411FA">
            <w:pPr>
              <w:jc w:val="center"/>
              <w:rPr>
                <w:rFonts w:asciiTheme="minorHAnsi" w:hAnsiTheme="minorHAnsi"/>
                <w:b/>
              </w:rPr>
            </w:pPr>
          </w:p>
        </w:tc>
        <w:tc>
          <w:tcPr>
            <w:tcW w:w="3553" w:type="dxa"/>
            <w:tcBorders>
              <w:top w:val="single" w:sz="6" w:space="0" w:color="auto"/>
              <w:left w:val="single" w:sz="6" w:space="0" w:color="auto"/>
              <w:bottom w:val="single" w:sz="6" w:space="0" w:color="auto"/>
            </w:tcBorders>
          </w:tcPr>
          <w:p w14:paraId="08EEE49E" w14:textId="77777777" w:rsidR="00F25D26" w:rsidRPr="0021172D" w:rsidRDefault="000B5EDC">
            <w:pPr>
              <w:rPr>
                <w:rFonts w:asciiTheme="minorHAnsi" w:hAnsiTheme="minorHAnsi"/>
              </w:rPr>
            </w:pPr>
            <w:r w:rsidRPr="0021172D">
              <w:rPr>
                <w:rFonts w:asciiTheme="minorHAnsi" w:hAnsiTheme="minorHAnsi"/>
                <w:sz w:val="22"/>
                <w:szCs w:val="22"/>
              </w:rPr>
              <w:t xml:space="preserve">1) data collection </w:t>
            </w:r>
          </w:p>
        </w:tc>
        <w:tc>
          <w:tcPr>
            <w:tcW w:w="680" w:type="dxa"/>
            <w:tcBorders>
              <w:top w:val="single" w:sz="6" w:space="0" w:color="auto"/>
              <w:left w:val="single" w:sz="6" w:space="0" w:color="auto"/>
              <w:bottom w:val="single" w:sz="6" w:space="0" w:color="auto"/>
              <w:right w:val="single" w:sz="6" w:space="0" w:color="auto"/>
            </w:tcBorders>
          </w:tcPr>
          <w:p w14:paraId="4FC52F67" w14:textId="77777777" w:rsidR="000B5EDC" w:rsidRPr="00464FCC" w:rsidRDefault="000B5EDC" w:rsidP="00C411FA">
            <w:pPr>
              <w:rPr>
                <w:rFonts w:asciiTheme="minorHAnsi" w:hAnsiTheme="minorHAnsi"/>
              </w:rPr>
            </w:pPr>
            <w:r w:rsidRPr="00464FCC">
              <w:rPr>
                <w:rFonts w:asciiTheme="minorHAnsi" w:hAnsiTheme="minorHAnsi"/>
                <w:sz w:val="22"/>
                <w:szCs w:val="22"/>
              </w:rPr>
              <w:t xml:space="preserve">                                                 </w:t>
            </w:r>
          </w:p>
        </w:tc>
        <w:tc>
          <w:tcPr>
            <w:tcW w:w="680" w:type="dxa"/>
            <w:tcBorders>
              <w:top w:val="single" w:sz="6" w:space="0" w:color="auto"/>
              <w:left w:val="single" w:sz="6" w:space="0" w:color="auto"/>
              <w:bottom w:val="single" w:sz="6" w:space="0" w:color="auto"/>
              <w:right w:val="single" w:sz="6" w:space="0" w:color="auto"/>
            </w:tcBorders>
          </w:tcPr>
          <w:p w14:paraId="5AB8707C"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0C03EBA"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A33652D"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0BD2FB6"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4DC3415"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EC6D0BB"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C42A499"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3B1556E"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5271A41"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826F96C" w14:textId="77777777" w:rsidR="000B5EDC" w:rsidRPr="00464FCC" w:rsidRDefault="000B5EDC"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2A3B547D" w14:textId="77777777" w:rsidR="000B5EDC" w:rsidRPr="00464FCC" w:rsidRDefault="000B5EDC" w:rsidP="00C411FA">
            <w:pPr>
              <w:rPr>
                <w:rFonts w:asciiTheme="minorHAnsi" w:hAnsiTheme="minorHAnsi"/>
              </w:rPr>
            </w:pPr>
          </w:p>
        </w:tc>
      </w:tr>
      <w:tr w:rsidR="000B5EDC" w:rsidRPr="00464FCC" w14:paraId="004480F5" w14:textId="77777777" w:rsidTr="007D1CAD">
        <w:trPr>
          <w:trHeight w:val="95"/>
        </w:trPr>
        <w:tc>
          <w:tcPr>
            <w:tcW w:w="587" w:type="dxa"/>
            <w:tcBorders>
              <w:top w:val="single" w:sz="6" w:space="0" w:color="auto"/>
              <w:left w:val="double" w:sz="4" w:space="0" w:color="auto"/>
              <w:bottom w:val="single" w:sz="6" w:space="0" w:color="auto"/>
            </w:tcBorders>
            <w:vAlign w:val="center"/>
          </w:tcPr>
          <w:p w14:paraId="4723FF79" w14:textId="77777777" w:rsidR="000B5EDC" w:rsidRPr="00464FCC" w:rsidRDefault="000B5EDC" w:rsidP="00C411FA">
            <w:pPr>
              <w:jc w:val="center"/>
              <w:rPr>
                <w:rFonts w:asciiTheme="minorHAnsi" w:hAnsiTheme="minorHAnsi"/>
                <w:b/>
              </w:rPr>
            </w:pPr>
          </w:p>
        </w:tc>
        <w:tc>
          <w:tcPr>
            <w:tcW w:w="3553" w:type="dxa"/>
            <w:tcBorders>
              <w:top w:val="single" w:sz="6" w:space="0" w:color="auto"/>
              <w:left w:val="single" w:sz="6" w:space="0" w:color="auto"/>
              <w:bottom w:val="single" w:sz="6" w:space="0" w:color="auto"/>
            </w:tcBorders>
          </w:tcPr>
          <w:p w14:paraId="4B0CA96F" w14:textId="77777777" w:rsidR="00F25D26" w:rsidRPr="0021172D" w:rsidRDefault="000B5EDC">
            <w:pPr>
              <w:rPr>
                <w:rFonts w:asciiTheme="minorHAnsi" w:hAnsiTheme="minorHAnsi"/>
              </w:rPr>
            </w:pPr>
            <w:r w:rsidRPr="0021172D">
              <w:rPr>
                <w:rFonts w:asciiTheme="minorHAnsi" w:hAnsiTheme="minorHAnsi"/>
                <w:sz w:val="22"/>
                <w:szCs w:val="22"/>
              </w:rPr>
              <w:t>2)  drafting</w:t>
            </w:r>
          </w:p>
        </w:tc>
        <w:tc>
          <w:tcPr>
            <w:tcW w:w="680" w:type="dxa"/>
            <w:tcBorders>
              <w:top w:val="single" w:sz="6" w:space="0" w:color="auto"/>
              <w:left w:val="single" w:sz="6" w:space="0" w:color="auto"/>
              <w:bottom w:val="single" w:sz="6" w:space="0" w:color="auto"/>
              <w:right w:val="single" w:sz="6" w:space="0" w:color="auto"/>
            </w:tcBorders>
          </w:tcPr>
          <w:p w14:paraId="3FCCF76B"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53C9385"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FF43260"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63D7DA5"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009E4A8"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695BFF9"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9F27D1E"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6B697DF"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5ED2199"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52E94D7"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710E708" w14:textId="77777777" w:rsidR="000B5EDC" w:rsidRPr="00464FCC" w:rsidRDefault="000B5EDC"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4E7BD919" w14:textId="77777777" w:rsidR="000B5EDC" w:rsidRPr="00464FCC" w:rsidRDefault="000B5EDC" w:rsidP="00C411FA">
            <w:pPr>
              <w:rPr>
                <w:rFonts w:asciiTheme="minorHAnsi" w:hAnsiTheme="minorHAnsi"/>
              </w:rPr>
            </w:pPr>
          </w:p>
        </w:tc>
      </w:tr>
      <w:tr w:rsidR="000B5EDC" w:rsidRPr="00464FCC" w14:paraId="4896058D" w14:textId="77777777" w:rsidTr="007D1CAD">
        <w:tc>
          <w:tcPr>
            <w:tcW w:w="587" w:type="dxa"/>
            <w:tcBorders>
              <w:top w:val="single" w:sz="6" w:space="0" w:color="auto"/>
              <w:left w:val="double" w:sz="4" w:space="0" w:color="auto"/>
              <w:bottom w:val="single" w:sz="6" w:space="0" w:color="auto"/>
            </w:tcBorders>
            <w:vAlign w:val="center"/>
          </w:tcPr>
          <w:p w14:paraId="5F13E78E" w14:textId="77777777" w:rsidR="000B5EDC" w:rsidRPr="00464FCC" w:rsidRDefault="000B5EDC" w:rsidP="00C411FA">
            <w:pPr>
              <w:jc w:val="center"/>
              <w:rPr>
                <w:rFonts w:asciiTheme="minorHAnsi" w:hAnsiTheme="minorHAnsi"/>
                <w:b/>
              </w:rPr>
            </w:pPr>
          </w:p>
        </w:tc>
        <w:tc>
          <w:tcPr>
            <w:tcW w:w="3553" w:type="dxa"/>
            <w:tcBorders>
              <w:top w:val="single" w:sz="6" w:space="0" w:color="auto"/>
              <w:left w:val="single" w:sz="6" w:space="0" w:color="auto"/>
              <w:bottom w:val="single" w:sz="6" w:space="0" w:color="auto"/>
            </w:tcBorders>
          </w:tcPr>
          <w:p w14:paraId="19A72767" w14:textId="77777777" w:rsidR="00F25D26" w:rsidRPr="0021172D" w:rsidRDefault="000B5EDC">
            <w:pPr>
              <w:rPr>
                <w:rFonts w:asciiTheme="minorHAnsi" w:hAnsiTheme="minorHAnsi"/>
              </w:rPr>
            </w:pPr>
            <w:r w:rsidRPr="0021172D">
              <w:rPr>
                <w:rFonts w:asciiTheme="minorHAnsi" w:hAnsiTheme="minorHAnsi"/>
                <w:sz w:val="22"/>
                <w:szCs w:val="22"/>
              </w:rPr>
              <w:t xml:space="preserve">3) inception report      </w:t>
            </w:r>
          </w:p>
        </w:tc>
        <w:tc>
          <w:tcPr>
            <w:tcW w:w="680" w:type="dxa"/>
            <w:tcBorders>
              <w:top w:val="single" w:sz="6" w:space="0" w:color="auto"/>
              <w:left w:val="single" w:sz="6" w:space="0" w:color="auto"/>
              <w:bottom w:val="single" w:sz="6" w:space="0" w:color="auto"/>
              <w:right w:val="single" w:sz="6" w:space="0" w:color="auto"/>
            </w:tcBorders>
          </w:tcPr>
          <w:p w14:paraId="3C9F6319"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9A99744"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A1CD5BC"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F405276"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1A81F15"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9BD3489"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A951F53"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5DF656F"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643023B"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3B96009"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9A60180" w14:textId="77777777" w:rsidR="000B5EDC" w:rsidRPr="00464FCC" w:rsidRDefault="000B5EDC"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3094693D" w14:textId="77777777" w:rsidR="000B5EDC" w:rsidRPr="00464FCC" w:rsidRDefault="000B5EDC" w:rsidP="00C411FA">
            <w:pPr>
              <w:rPr>
                <w:rFonts w:asciiTheme="minorHAnsi" w:hAnsiTheme="minorHAnsi"/>
              </w:rPr>
            </w:pPr>
          </w:p>
        </w:tc>
      </w:tr>
      <w:tr w:rsidR="000B5EDC" w:rsidRPr="00464FCC" w14:paraId="76EC55AF" w14:textId="77777777" w:rsidTr="007D1CAD">
        <w:tc>
          <w:tcPr>
            <w:tcW w:w="587" w:type="dxa"/>
            <w:tcBorders>
              <w:top w:val="single" w:sz="6" w:space="0" w:color="auto"/>
              <w:left w:val="double" w:sz="4" w:space="0" w:color="auto"/>
              <w:bottom w:val="single" w:sz="6" w:space="0" w:color="auto"/>
            </w:tcBorders>
            <w:vAlign w:val="center"/>
          </w:tcPr>
          <w:p w14:paraId="3E5FDB7F" w14:textId="77777777" w:rsidR="000B5EDC" w:rsidRPr="00464FCC" w:rsidRDefault="000B5EDC" w:rsidP="00C411FA">
            <w:pPr>
              <w:jc w:val="center"/>
              <w:rPr>
                <w:rFonts w:asciiTheme="minorHAnsi" w:hAnsiTheme="minorHAnsi"/>
                <w:b/>
              </w:rPr>
            </w:pPr>
          </w:p>
        </w:tc>
        <w:tc>
          <w:tcPr>
            <w:tcW w:w="3553" w:type="dxa"/>
            <w:tcBorders>
              <w:top w:val="single" w:sz="6" w:space="0" w:color="auto"/>
              <w:left w:val="single" w:sz="6" w:space="0" w:color="auto"/>
              <w:bottom w:val="single" w:sz="6" w:space="0" w:color="auto"/>
            </w:tcBorders>
          </w:tcPr>
          <w:p w14:paraId="7E7478D7" w14:textId="77777777" w:rsidR="00F25D26" w:rsidRPr="0021172D" w:rsidRDefault="000B5EDC">
            <w:pPr>
              <w:rPr>
                <w:rFonts w:asciiTheme="minorHAnsi" w:hAnsiTheme="minorHAnsi"/>
              </w:rPr>
            </w:pPr>
            <w:r w:rsidRPr="0021172D">
              <w:rPr>
                <w:rFonts w:asciiTheme="minorHAnsi" w:hAnsiTheme="minorHAnsi"/>
                <w:sz w:val="22"/>
                <w:szCs w:val="22"/>
              </w:rPr>
              <w:t>4) incorporating comments</w:t>
            </w:r>
          </w:p>
        </w:tc>
        <w:tc>
          <w:tcPr>
            <w:tcW w:w="680" w:type="dxa"/>
            <w:tcBorders>
              <w:top w:val="single" w:sz="6" w:space="0" w:color="auto"/>
              <w:left w:val="single" w:sz="6" w:space="0" w:color="auto"/>
              <w:bottom w:val="single" w:sz="6" w:space="0" w:color="auto"/>
              <w:right w:val="single" w:sz="6" w:space="0" w:color="auto"/>
            </w:tcBorders>
          </w:tcPr>
          <w:p w14:paraId="554CCAE9"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E1141C1"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71485A4"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957E095"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B4FA5A5"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9928BE5"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60DD231"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B458142"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47CAA8D"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DA7BA70"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6A84503" w14:textId="77777777" w:rsidR="000B5EDC" w:rsidRPr="00464FCC" w:rsidRDefault="000B5EDC"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206C5457" w14:textId="77777777" w:rsidR="000B5EDC" w:rsidRPr="00464FCC" w:rsidRDefault="000B5EDC" w:rsidP="00C411FA">
            <w:pPr>
              <w:rPr>
                <w:rFonts w:asciiTheme="minorHAnsi" w:hAnsiTheme="minorHAnsi"/>
              </w:rPr>
            </w:pPr>
          </w:p>
        </w:tc>
      </w:tr>
      <w:tr w:rsidR="000B5EDC" w:rsidRPr="00464FCC" w14:paraId="1A432B75" w14:textId="77777777" w:rsidTr="007D1CAD">
        <w:tc>
          <w:tcPr>
            <w:tcW w:w="587" w:type="dxa"/>
            <w:tcBorders>
              <w:top w:val="single" w:sz="6" w:space="0" w:color="auto"/>
              <w:left w:val="double" w:sz="4" w:space="0" w:color="auto"/>
              <w:bottom w:val="single" w:sz="6" w:space="0" w:color="auto"/>
            </w:tcBorders>
            <w:vAlign w:val="center"/>
          </w:tcPr>
          <w:p w14:paraId="63A010BC" w14:textId="77777777" w:rsidR="000B5EDC" w:rsidRPr="00464FCC" w:rsidRDefault="000B5EDC" w:rsidP="00C411FA">
            <w:pPr>
              <w:jc w:val="center"/>
              <w:rPr>
                <w:rFonts w:asciiTheme="minorHAnsi" w:hAnsiTheme="minorHAnsi"/>
                <w:b/>
              </w:rPr>
            </w:pPr>
          </w:p>
        </w:tc>
        <w:tc>
          <w:tcPr>
            <w:tcW w:w="3553" w:type="dxa"/>
            <w:tcBorders>
              <w:top w:val="single" w:sz="6" w:space="0" w:color="auto"/>
              <w:left w:val="single" w:sz="6" w:space="0" w:color="auto"/>
              <w:bottom w:val="single" w:sz="6" w:space="0" w:color="auto"/>
            </w:tcBorders>
          </w:tcPr>
          <w:p w14:paraId="0EAEE75F" w14:textId="77777777" w:rsidR="00F25D26" w:rsidRPr="0021172D" w:rsidRDefault="007D1CAD">
            <w:pPr>
              <w:rPr>
                <w:rFonts w:asciiTheme="minorHAnsi" w:hAnsiTheme="minorHAnsi"/>
              </w:rPr>
            </w:pPr>
            <w:r w:rsidRPr="0021172D">
              <w:rPr>
                <w:rFonts w:asciiTheme="minorHAnsi" w:hAnsiTheme="minorHAnsi"/>
                <w:sz w:val="22"/>
                <w:szCs w:val="22"/>
              </w:rPr>
              <w:t>5</w:t>
            </w:r>
            <w:r w:rsidR="000B5EDC" w:rsidRPr="0021172D">
              <w:rPr>
                <w:rFonts w:asciiTheme="minorHAnsi" w:hAnsiTheme="minorHAnsi"/>
                <w:sz w:val="22"/>
                <w:szCs w:val="22"/>
              </w:rPr>
              <w:t>)  delivery of final report to Client}</w:t>
            </w:r>
          </w:p>
        </w:tc>
        <w:tc>
          <w:tcPr>
            <w:tcW w:w="680" w:type="dxa"/>
            <w:tcBorders>
              <w:top w:val="single" w:sz="6" w:space="0" w:color="auto"/>
              <w:left w:val="single" w:sz="6" w:space="0" w:color="auto"/>
              <w:bottom w:val="single" w:sz="6" w:space="0" w:color="auto"/>
              <w:right w:val="single" w:sz="6" w:space="0" w:color="auto"/>
            </w:tcBorders>
          </w:tcPr>
          <w:p w14:paraId="66EEF0A4"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792A834"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04BD0EB"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79AB54B"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529C3A1"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E42D8F8"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58A8800"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E901CAD"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9A8E6ED"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FAFCFEA"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6C8183B" w14:textId="77777777" w:rsidR="000B5EDC" w:rsidRPr="00464FCC" w:rsidRDefault="000B5EDC"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45564934" w14:textId="77777777" w:rsidR="000B5EDC" w:rsidRPr="00464FCC" w:rsidRDefault="000B5EDC" w:rsidP="00C411FA">
            <w:pPr>
              <w:rPr>
                <w:rFonts w:asciiTheme="minorHAnsi" w:hAnsiTheme="minorHAnsi"/>
              </w:rPr>
            </w:pPr>
          </w:p>
        </w:tc>
      </w:tr>
      <w:tr w:rsidR="000B5EDC" w:rsidRPr="00464FCC" w14:paraId="1D076439" w14:textId="77777777" w:rsidTr="007D1CAD">
        <w:tc>
          <w:tcPr>
            <w:tcW w:w="587" w:type="dxa"/>
            <w:tcBorders>
              <w:top w:val="single" w:sz="6" w:space="0" w:color="auto"/>
              <w:left w:val="double" w:sz="4" w:space="0" w:color="auto"/>
              <w:bottom w:val="single" w:sz="6" w:space="0" w:color="auto"/>
            </w:tcBorders>
            <w:vAlign w:val="center"/>
          </w:tcPr>
          <w:p w14:paraId="1DE6D9A2" w14:textId="77777777" w:rsidR="000B5EDC" w:rsidRPr="00464FCC" w:rsidRDefault="000B5EDC" w:rsidP="00C411FA">
            <w:pPr>
              <w:jc w:val="center"/>
              <w:rPr>
                <w:rFonts w:asciiTheme="minorHAnsi" w:hAnsiTheme="minorHAnsi"/>
                <w:b/>
              </w:rPr>
            </w:pPr>
          </w:p>
        </w:tc>
        <w:tc>
          <w:tcPr>
            <w:tcW w:w="3553" w:type="dxa"/>
            <w:tcBorders>
              <w:top w:val="single" w:sz="6" w:space="0" w:color="auto"/>
              <w:left w:val="single" w:sz="6" w:space="0" w:color="auto"/>
              <w:bottom w:val="single" w:sz="6" w:space="0" w:color="auto"/>
            </w:tcBorders>
          </w:tcPr>
          <w:p w14:paraId="3C37E32F" w14:textId="77777777" w:rsidR="000B5EDC" w:rsidRPr="0021172D"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71358EA"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C46F6DA"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978EDF9"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F4E4F10"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A3BD7FA"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4D97060"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4B91BEB"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C70E8C0"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29DFA8B"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1A19CCF"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00983D9" w14:textId="77777777" w:rsidR="000B5EDC" w:rsidRPr="00464FCC" w:rsidRDefault="000B5EDC"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2813DCB9" w14:textId="77777777" w:rsidR="000B5EDC" w:rsidRPr="00464FCC" w:rsidRDefault="000B5EDC" w:rsidP="00C411FA">
            <w:pPr>
              <w:rPr>
                <w:rFonts w:asciiTheme="minorHAnsi" w:hAnsiTheme="minorHAnsi"/>
              </w:rPr>
            </w:pPr>
          </w:p>
        </w:tc>
      </w:tr>
      <w:tr w:rsidR="000B5EDC" w:rsidRPr="00464FCC" w14:paraId="18E0C3E4" w14:textId="77777777" w:rsidTr="007D1CAD">
        <w:tc>
          <w:tcPr>
            <w:tcW w:w="587" w:type="dxa"/>
            <w:tcBorders>
              <w:top w:val="single" w:sz="6" w:space="0" w:color="auto"/>
              <w:left w:val="double" w:sz="4" w:space="0" w:color="auto"/>
              <w:bottom w:val="single" w:sz="6" w:space="0" w:color="auto"/>
            </w:tcBorders>
            <w:vAlign w:val="center"/>
          </w:tcPr>
          <w:p w14:paraId="3F9CAF55" w14:textId="77777777" w:rsidR="000B5EDC" w:rsidRPr="00464FCC" w:rsidRDefault="000B5EDC" w:rsidP="00C411FA">
            <w:pPr>
              <w:jc w:val="center"/>
              <w:rPr>
                <w:rFonts w:asciiTheme="minorHAnsi" w:hAnsiTheme="minorHAnsi"/>
                <w:b/>
              </w:rPr>
            </w:pPr>
          </w:p>
        </w:tc>
        <w:tc>
          <w:tcPr>
            <w:tcW w:w="3553" w:type="dxa"/>
            <w:tcBorders>
              <w:top w:val="single" w:sz="6" w:space="0" w:color="auto"/>
              <w:left w:val="single" w:sz="6" w:space="0" w:color="auto"/>
              <w:bottom w:val="single" w:sz="6" w:space="0" w:color="auto"/>
            </w:tcBorders>
          </w:tcPr>
          <w:p w14:paraId="78FF146F" w14:textId="77777777" w:rsidR="000B5EDC" w:rsidRPr="0021172D"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CBFEE3E"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A23AD8C"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5C5926C"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78F2CC6"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AB58536"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0C46E4B"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AC7E886"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23015C6"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9C03682"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DF7CA14"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6104B97" w14:textId="77777777" w:rsidR="000B5EDC" w:rsidRPr="00464FCC" w:rsidRDefault="000B5EDC"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5A30B01A" w14:textId="77777777" w:rsidR="000B5EDC" w:rsidRPr="00464FCC" w:rsidRDefault="000B5EDC" w:rsidP="00C411FA">
            <w:pPr>
              <w:rPr>
                <w:rFonts w:asciiTheme="minorHAnsi" w:hAnsiTheme="minorHAnsi"/>
              </w:rPr>
            </w:pPr>
          </w:p>
        </w:tc>
      </w:tr>
      <w:tr w:rsidR="000B5EDC" w:rsidRPr="00464FCC" w14:paraId="217DEA94" w14:textId="77777777" w:rsidTr="007D1CAD">
        <w:tc>
          <w:tcPr>
            <w:tcW w:w="587" w:type="dxa"/>
            <w:tcBorders>
              <w:top w:val="single" w:sz="6" w:space="0" w:color="auto"/>
              <w:left w:val="double" w:sz="4" w:space="0" w:color="auto"/>
              <w:bottom w:val="single" w:sz="6" w:space="0" w:color="auto"/>
            </w:tcBorders>
            <w:vAlign w:val="center"/>
          </w:tcPr>
          <w:p w14:paraId="01C7D1A2" w14:textId="77777777" w:rsidR="000B5EDC" w:rsidRPr="00464FCC" w:rsidRDefault="000B5EDC" w:rsidP="00C411FA">
            <w:pPr>
              <w:jc w:val="center"/>
              <w:rPr>
                <w:rFonts w:asciiTheme="minorHAnsi" w:hAnsiTheme="minorHAnsi"/>
                <w:b/>
              </w:rPr>
            </w:pPr>
            <w:r w:rsidRPr="00464FCC">
              <w:rPr>
                <w:rFonts w:asciiTheme="minorHAnsi" w:hAnsiTheme="minorHAnsi"/>
                <w:b/>
                <w:sz w:val="22"/>
                <w:szCs w:val="22"/>
              </w:rPr>
              <w:t>D-2</w:t>
            </w:r>
          </w:p>
        </w:tc>
        <w:tc>
          <w:tcPr>
            <w:tcW w:w="3553" w:type="dxa"/>
            <w:tcBorders>
              <w:top w:val="single" w:sz="6" w:space="0" w:color="auto"/>
              <w:left w:val="single" w:sz="6" w:space="0" w:color="auto"/>
              <w:bottom w:val="single" w:sz="6" w:space="0" w:color="auto"/>
            </w:tcBorders>
          </w:tcPr>
          <w:p w14:paraId="69C1D21F" w14:textId="77777777" w:rsidR="000B5EDC" w:rsidRPr="0021172D" w:rsidRDefault="000B5EDC" w:rsidP="00FA21B0">
            <w:pPr>
              <w:rPr>
                <w:rFonts w:asciiTheme="minorHAnsi" w:hAnsiTheme="minorHAnsi"/>
              </w:rPr>
            </w:pPr>
            <w:r w:rsidRPr="0021172D">
              <w:rPr>
                <w:rFonts w:asciiTheme="minorHAnsi" w:hAnsiTheme="minorHAnsi"/>
                <w:sz w:val="22"/>
                <w:szCs w:val="22"/>
              </w:rPr>
              <w:t>{e.g.</w:t>
            </w:r>
            <w:r w:rsidR="0089166F" w:rsidRPr="0021172D">
              <w:rPr>
                <w:rFonts w:asciiTheme="minorHAnsi" w:hAnsiTheme="minorHAnsi"/>
                <w:sz w:val="22"/>
                <w:szCs w:val="22"/>
              </w:rPr>
              <w:t>,</w:t>
            </w:r>
            <w:r w:rsidRPr="0021172D">
              <w:rPr>
                <w:rFonts w:asciiTheme="minorHAnsi" w:hAnsiTheme="minorHAnsi"/>
                <w:sz w:val="22"/>
                <w:szCs w:val="22"/>
              </w:rPr>
              <w:t xml:space="preserve"> Deliverable #</w:t>
            </w:r>
            <w:proofErr w:type="gramStart"/>
            <w:r w:rsidRPr="0021172D">
              <w:rPr>
                <w:rFonts w:asciiTheme="minorHAnsi" w:hAnsiTheme="minorHAnsi"/>
                <w:sz w:val="22"/>
                <w:szCs w:val="22"/>
              </w:rPr>
              <w:t>2:...............</w:t>
            </w:r>
            <w:proofErr w:type="gramEnd"/>
            <w:r w:rsidRPr="0021172D">
              <w:rPr>
                <w:rFonts w:asciiTheme="minorHAnsi" w:hAnsiTheme="minorHAnsi"/>
                <w:sz w:val="22"/>
                <w:szCs w:val="22"/>
              </w:rPr>
              <w:t>}</w:t>
            </w:r>
          </w:p>
        </w:tc>
        <w:tc>
          <w:tcPr>
            <w:tcW w:w="680" w:type="dxa"/>
            <w:tcBorders>
              <w:top w:val="single" w:sz="6" w:space="0" w:color="auto"/>
              <w:left w:val="single" w:sz="6" w:space="0" w:color="auto"/>
              <w:bottom w:val="single" w:sz="6" w:space="0" w:color="auto"/>
              <w:right w:val="single" w:sz="6" w:space="0" w:color="auto"/>
            </w:tcBorders>
          </w:tcPr>
          <w:p w14:paraId="4BA6D7CA"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AB139C5"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C022F27"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AD7DD48"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6510580"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D4CBA06"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3892656"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F9086E2"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6937D8A"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344177D"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645CFBB" w14:textId="77777777" w:rsidR="000B5EDC" w:rsidRPr="00464FCC" w:rsidRDefault="000B5EDC"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2F3F110D" w14:textId="77777777" w:rsidR="000B5EDC" w:rsidRPr="00464FCC" w:rsidRDefault="000B5EDC" w:rsidP="00C411FA">
            <w:pPr>
              <w:rPr>
                <w:rFonts w:asciiTheme="minorHAnsi" w:hAnsiTheme="minorHAnsi"/>
              </w:rPr>
            </w:pPr>
          </w:p>
        </w:tc>
      </w:tr>
      <w:tr w:rsidR="000B5EDC" w:rsidRPr="00464FCC" w14:paraId="3D27AE70" w14:textId="77777777" w:rsidTr="007D1CAD">
        <w:tc>
          <w:tcPr>
            <w:tcW w:w="587" w:type="dxa"/>
            <w:tcBorders>
              <w:top w:val="single" w:sz="6" w:space="0" w:color="auto"/>
              <w:left w:val="double" w:sz="4" w:space="0" w:color="auto"/>
              <w:bottom w:val="single" w:sz="6" w:space="0" w:color="auto"/>
            </w:tcBorders>
            <w:vAlign w:val="center"/>
          </w:tcPr>
          <w:p w14:paraId="769CF4D9" w14:textId="77777777" w:rsidR="000B5EDC" w:rsidRPr="00464FCC" w:rsidRDefault="000B5EDC" w:rsidP="00C411FA">
            <w:pPr>
              <w:jc w:val="center"/>
              <w:rPr>
                <w:rFonts w:asciiTheme="minorHAnsi" w:hAnsiTheme="minorHAnsi"/>
                <w:b/>
              </w:rPr>
            </w:pPr>
          </w:p>
        </w:tc>
        <w:tc>
          <w:tcPr>
            <w:tcW w:w="3553" w:type="dxa"/>
            <w:tcBorders>
              <w:top w:val="single" w:sz="6" w:space="0" w:color="auto"/>
              <w:left w:val="single" w:sz="6" w:space="0" w:color="auto"/>
              <w:bottom w:val="single" w:sz="6" w:space="0" w:color="auto"/>
            </w:tcBorders>
          </w:tcPr>
          <w:p w14:paraId="7E6A14CD"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6ACF2EF"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3F09B67"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086C3CA"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D120282"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6F7253F"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25CAAA4"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80B3DBA"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24BF4D7"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6FCC814"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A947749"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CB12B6C" w14:textId="77777777" w:rsidR="000B5EDC" w:rsidRPr="00464FCC" w:rsidRDefault="000B5EDC"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23DBAA79" w14:textId="77777777" w:rsidR="000B5EDC" w:rsidRPr="00464FCC" w:rsidRDefault="000B5EDC" w:rsidP="00C411FA">
            <w:pPr>
              <w:rPr>
                <w:rFonts w:asciiTheme="minorHAnsi" w:hAnsiTheme="minorHAnsi"/>
              </w:rPr>
            </w:pPr>
          </w:p>
        </w:tc>
      </w:tr>
      <w:tr w:rsidR="000B5EDC" w:rsidRPr="00464FCC" w14:paraId="135EEF01" w14:textId="77777777" w:rsidTr="007D1CAD">
        <w:tc>
          <w:tcPr>
            <w:tcW w:w="587" w:type="dxa"/>
            <w:tcBorders>
              <w:top w:val="single" w:sz="6" w:space="0" w:color="auto"/>
              <w:left w:val="double" w:sz="4" w:space="0" w:color="auto"/>
              <w:bottom w:val="single" w:sz="6" w:space="0" w:color="auto"/>
            </w:tcBorders>
            <w:vAlign w:val="center"/>
          </w:tcPr>
          <w:p w14:paraId="365BC74B" w14:textId="77777777" w:rsidR="000B5EDC" w:rsidRPr="00464FCC" w:rsidRDefault="000B5EDC" w:rsidP="00C411FA">
            <w:pPr>
              <w:jc w:val="center"/>
              <w:rPr>
                <w:rFonts w:asciiTheme="minorHAnsi" w:hAnsiTheme="minorHAnsi"/>
                <w:b/>
              </w:rPr>
            </w:pPr>
          </w:p>
        </w:tc>
        <w:tc>
          <w:tcPr>
            <w:tcW w:w="3553" w:type="dxa"/>
            <w:tcBorders>
              <w:top w:val="single" w:sz="6" w:space="0" w:color="auto"/>
              <w:left w:val="single" w:sz="6" w:space="0" w:color="auto"/>
              <w:bottom w:val="single" w:sz="6" w:space="0" w:color="auto"/>
            </w:tcBorders>
          </w:tcPr>
          <w:p w14:paraId="79F96275"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F431704"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BD6DFAC"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D4FC6FC"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891BB56"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9CCD3F2"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1EBAE94"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9951811"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7C915C7"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8551F5A"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4A0920C"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F0F7B60" w14:textId="77777777" w:rsidR="000B5EDC" w:rsidRPr="00464FCC" w:rsidRDefault="000B5EDC"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2FFCE160" w14:textId="77777777" w:rsidR="000B5EDC" w:rsidRPr="00464FCC" w:rsidRDefault="000B5EDC" w:rsidP="00C411FA">
            <w:pPr>
              <w:rPr>
                <w:rFonts w:asciiTheme="minorHAnsi" w:hAnsiTheme="minorHAnsi"/>
              </w:rPr>
            </w:pPr>
          </w:p>
        </w:tc>
      </w:tr>
      <w:tr w:rsidR="000B5EDC" w:rsidRPr="00464FCC" w14:paraId="3A0BE142" w14:textId="77777777" w:rsidTr="007D1CAD">
        <w:tc>
          <w:tcPr>
            <w:tcW w:w="587" w:type="dxa"/>
            <w:tcBorders>
              <w:top w:val="single" w:sz="6" w:space="0" w:color="auto"/>
              <w:left w:val="double" w:sz="4" w:space="0" w:color="auto"/>
              <w:bottom w:val="single" w:sz="6" w:space="0" w:color="auto"/>
            </w:tcBorders>
            <w:vAlign w:val="center"/>
          </w:tcPr>
          <w:p w14:paraId="3C03A5A5" w14:textId="77777777" w:rsidR="000B5EDC" w:rsidRPr="00464FCC" w:rsidRDefault="000B5EDC" w:rsidP="00C411FA">
            <w:pPr>
              <w:ind w:left="-25"/>
              <w:jc w:val="center"/>
              <w:rPr>
                <w:rFonts w:asciiTheme="minorHAnsi" w:hAnsiTheme="minorHAnsi"/>
                <w:b/>
              </w:rPr>
            </w:pPr>
          </w:p>
        </w:tc>
        <w:tc>
          <w:tcPr>
            <w:tcW w:w="3553" w:type="dxa"/>
            <w:tcBorders>
              <w:top w:val="single" w:sz="6" w:space="0" w:color="auto"/>
              <w:left w:val="single" w:sz="6" w:space="0" w:color="auto"/>
              <w:bottom w:val="single" w:sz="6" w:space="0" w:color="auto"/>
            </w:tcBorders>
          </w:tcPr>
          <w:p w14:paraId="72F69231" w14:textId="77777777" w:rsidR="000B5EDC" w:rsidRPr="00464FCC" w:rsidRDefault="000B5EDC" w:rsidP="00C411FA">
            <w:pPr>
              <w:ind w:left="-25"/>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853472D"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DDE8069"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BF107BF"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8C30ECA"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E1B4481"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7200313"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222AD46"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75E00D7"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C530A9A"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8CA8F43"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DE6C498" w14:textId="77777777" w:rsidR="000B5EDC" w:rsidRPr="00464FCC" w:rsidRDefault="000B5EDC"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1910F175" w14:textId="77777777" w:rsidR="000B5EDC" w:rsidRPr="00464FCC" w:rsidRDefault="000B5EDC" w:rsidP="00C411FA">
            <w:pPr>
              <w:rPr>
                <w:rFonts w:asciiTheme="minorHAnsi" w:hAnsiTheme="minorHAnsi"/>
              </w:rPr>
            </w:pPr>
          </w:p>
        </w:tc>
      </w:tr>
      <w:tr w:rsidR="000B5EDC" w:rsidRPr="00464FCC" w14:paraId="72BEC1EE" w14:textId="77777777" w:rsidTr="007D1CAD">
        <w:trPr>
          <w:trHeight w:val="65"/>
        </w:trPr>
        <w:tc>
          <w:tcPr>
            <w:tcW w:w="587" w:type="dxa"/>
            <w:tcBorders>
              <w:top w:val="single" w:sz="6" w:space="0" w:color="auto"/>
              <w:left w:val="double" w:sz="4" w:space="0" w:color="auto"/>
              <w:bottom w:val="double" w:sz="4" w:space="0" w:color="auto"/>
            </w:tcBorders>
            <w:vAlign w:val="center"/>
          </w:tcPr>
          <w:p w14:paraId="74CD6CF3" w14:textId="77777777" w:rsidR="000B5EDC" w:rsidRPr="00464FCC" w:rsidRDefault="000B5EDC" w:rsidP="00C411FA">
            <w:pPr>
              <w:ind w:left="-25"/>
              <w:jc w:val="center"/>
              <w:rPr>
                <w:rFonts w:asciiTheme="minorHAnsi" w:hAnsiTheme="minorHAnsi"/>
              </w:rPr>
            </w:pPr>
          </w:p>
        </w:tc>
        <w:tc>
          <w:tcPr>
            <w:tcW w:w="3553" w:type="dxa"/>
            <w:tcBorders>
              <w:top w:val="single" w:sz="6" w:space="0" w:color="auto"/>
              <w:left w:val="single" w:sz="6" w:space="0" w:color="auto"/>
              <w:bottom w:val="double" w:sz="4" w:space="0" w:color="auto"/>
            </w:tcBorders>
          </w:tcPr>
          <w:p w14:paraId="07D9AD87" w14:textId="77777777" w:rsidR="000B5EDC" w:rsidRPr="00464FCC" w:rsidRDefault="000B5EDC" w:rsidP="00C411FA">
            <w:pPr>
              <w:ind w:left="-25"/>
              <w:rPr>
                <w:rFonts w:asciiTheme="minorHAnsi" w:hAnsiTheme="minorHAnsi"/>
              </w:rPr>
            </w:pPr>
          </w:p>
        </w:tc>
        <w:tc>
          <w:tcPr>
            <w:tcW w:w="680" w:type="dxa"/>
            <w:tcBorders>
              <w:top w:val="single" w:sz="6" w:space="0" w:color="auto"/>
              <w:left w:val="single" w:sz="6" w:space="0" w:color="auto"/>
              <w:bottom w:val="double" w:sz="4" w:space="0" w:color="auto"/>
              <w:right w:val="single" w:sz="6" w:space="0" w:color="auto"/>
            </w:tcBorders>
          </w:tcPr>
          <w:p w14:paraId="44E2C246"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double" w:sz="4" w:space="0" w:color="auto"/>
              <w:right w:val="single" w:sz="6" w:space="0" w:color="auto"/>
            </w:tcBorders>
          </w:tcPr>
          <w:p w14:paraId="4A43D40A"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double" w:sz="4" w:space="0" w:color="auto"/>
              <w:right w:val="single" w:sz="6" w:space="0" w:color="auto"/>
            </w:tcBorders>
          </w:tcPr>
          <w:p w14:paraId="272A70F4"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double" w:sz="4" w:space="0" w:color="auto"/>
              <w:right w:val="single" w:sz="6" w:space="0" w:color="auto"/>
            </w:tcBorders>
          </w:tcPr>
          <w:p w14:paraId="223C1B02"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double" w:sz="4" w:space="0" w:color="auto"/>
              <w:right w:val="single" w:sz="6" w:space="0" w:color="auto"/>
            </w:tcBorders>
          </w:tcPr>
          <w:p w14:paraId="76E4D172"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double" w:sz="4" w:space="0" w:color="auto"/>
              <w:right w:val="single" w:sz="6" w:space="0" w:color="auto"/>
            </w:tcBorders>
          </w:tcPr>
          <w:p w14:paraId="43440BAF"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double" w:sz="4" w:space="0" w:color="auto"/>
              <w:right w:val="single" w:sz="6" w:space="0" w:color="auto"/>
            </w:tcBorders>
          </w:tcPr>
          <w:p w14:paraId="2481096D"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double" w:sz="4" w:space="0" w:color="auto"/>
              <w:right w:val="single" w:sz="6" w:space="0" w:color="auto"/>
            </w:tcBorders>
          </w:tcPr>
          <w:p w14:paraId="05534DB4"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double" w:sz="4" w:space="0" w:color="auto"/>
              <w:right w:val="single" w:sz="6" w:space="0" w:color="auto"/>
            </w:tcBorders>
          </w:tcPr>
          <w:p w14:paraId="67D8A138"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double" w:sz="4" w:space="0" w:color="auto"/>
              <w:right w:val="single" w:sz="6" w:space="0" w:color="auto"/>
            </w:tcBorders>
          </w:tcPr>
          <w:p w14:paraId="7CADCF56"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double" w:sz="4" w:space="0" w:color="auto"/>
              <w:right w:val="single" w:sz="6" w:space="0" w:color="auto"/>
            </w:tcBorders>
          </w:tcPr>
          <w:p w14:paraId="32F808F5" w14:textId="77777777" w:rsidR="000B5EDC" w:rsidRPr="00464FCC" w:rsidRDefault="000B5EDC" w:rsidP="00C411FA">
            <w:pPr>
              <w:rPr>
                <w:rFonts w:asciiTheme="minorHAnsi" w:hAnsiTheme="minorHAnsi"/>
              </w:rPr>
            </w:pPr>
          </w:p>
        </w:tc>
        <w:tc>
          <w:tcPr>
            <w:tcW w:w="1207" w:type="dxa"/>
            <w:tcBorders>
              <w:top w:val="single" w:sz="6" w:space="0" w:color="auto"/>
              <w:left w:val="single" w:sz="6" w:space="0" w:color="auto"/>
              <w:bottom w:val="double" w:sz="4" w:space="0" w:color="auto"/>
              <w:right w:val="double" w:sz="4" w:space="0" w:color="auto"/>
            </w:tcBorders>
          </w:tcPr>
          <w:p w14:paraId="707C7C70" w14:textId="77777777" w:rsidR="000B5EDC" w:rsidRPr="00464FCC" w:rsidRDefault="000B5EDC" w:rsidP="00C411FA">
            <w:pPr>
              <w:rPr>
                <w:rFonts w:asciiTheme="minorHAnsi" w:hAnsiTheme="minorHAnsi"/>
              </w:rPr>
            </w:pPr>
          </w:p>
        </w:tc>
      </w:tr>
    </w:tbl>
    <w:p w14:paraId="1B22C15F" w14:textId="77777777" w:rsidR="000B5EDC" w:rsidRPr="00464FCC" w:rsidRDefault="000B5EDC" w:rsidP="003234D7"/>
    <w:p w14:paraId="1F61215F" w14:textId="77777777" w:rsidR="000B5EDC" w:rsidRPr="00464FCC" w:rsidRDefault="000B5EDC" w:rsidP="003234D7">
      <w:pPr>
        <w:pStyle w:val="BodyTextIndent"/>
        <w:tabs>
          <w:tab w:val="clear" w:pos="-720"/>
          <w:tab w:val="left" w:pos="360"/>
        </w:tabs>
        <w:suppressAutoHyphens w:val="0"/>
        <w:ind w:left="360" w:hanging="360"/>
        <w:rPr>
          <w:rFonts w:asciiTheme="minorHAnsi" w:hAnsiTheme="minorHAnsi"/>
          <w:spacing w:val="0"/>
          <w:sz w:val="20"/>
          <w:lang w:eastAsia="en-US"/>
        </w:rPr>
      </w:pPr>
      <w:r w:rsidRPr="00464FCC">
        <w:rPr>
          <w:rFonts w:asciiTheme="minorHAnsi" w:hAnsiTheme="minorHAnsi"/>
          <w:spacing w:val="0"/>
          <w:sz w:val="20"/>
          <w:lang w:eastAsia="en-US"/>
        </w:rPr>
        <w:t>1</w:t>
      </w:r>
      <w:r w:rsidRPr="00464FCC">
        <w:rPr>
          <w:rFonts w:asciiTheme="minorHAnsi" w:hAnsiTheme="minorHAnsi"/>
          <w:spacing w:val="0"/>
          <w:sz w:val="20"/>
          <w:lang w:eastAsia="en-US"/>
        </w:rPr>
        <w:tab/>
        <w:t xml:space="preserve">List the deliverables with the breakdown for activities required to produce </w:t>
      </w:r>
      <w:r w:rsidR="0097513D" w:rsidRPr="00464FCC">
        <w:rPr>
          <w:rFonts w:asciiTheme="minorHAnsi" w:hAnsiTheme="minorHAnsi"/>
          <w:spacing w:val="0"/>
          <w:sz w:val="20"/>
          <w:lang w:eastAsia="en-US"/>
        </w:rPr>
        <w:t>them</w:t>
      </w:r>
      <w:r w:rsidRPr="00464FCC">
        <w:rPr>
          <w:rFonts w:asciiTheme="minorHAnsi" w:hAnsiTheme="minorHAnsi"/>
          <w:spacing w:val="0"/>
          <w:sz w:val="20"/>
          <w:lang w:eastAsia="en-US"/>
        </w:rPr>
        <w:t xml:space="preserve"> and other benchmarks such as </w:t>
      </w:r>
      <w:r w:rsidR="0097513D" w:rsidRPr="00464FCC">
        <w:rPr>
          <w:rFonts w:asciiTheme="minorHAnsi" w:hAnsiTheme="minorHAnsi"/>
          <w:spacing w:val="0"/>
          <w:sz w:val="20"/>
          <w:lang w:eastAsia="en-US"/>
        </w:rPr>
        <w:t xml:space="preserve">the </w:t>
      </w:r>
      <w:r w:rsidRPr="00464FCC">
        <w:rPr>
          <w:rFonts w:asciiTheme="minorHAnsi" w:hAnsiTheme="minorHAnsi"/>
          <w:spacing w:val="0"/>
          <w:sz w:val="20"/>
          <w:lang w:eastAsia="en-US"/>
        </w:rPr>
        <w:t>Client’s approvals.  For phased assignments</w:t>
      </w:r>
      <w:r w:rsidR="0089166F" w:rsidRPr="00464FCC">
        <w:rPr>
          <w:rFonts w:asciiTheme="minorHAnsi" w:hAnsiTheme="minorHAnsi"/>
          <w:spacing w:val="0"/>
          <w:sz w:val="20"/>
          <w:lang w:eastAsia="en-US"/>
        </w:rPr>
        <w:t>,</w:t>
      </w:r>
      <w:r w:rsidRPr="00464FCC">
        <w:rPr>
          <w:rFonts w:asciiTheme="minorHAnsi" w:hAnsiTheme="minorHAnsi"/>
          <w:spacing w:val="0"/>
          <w:sz w:val="20"/>
          <w:lang w:eastAsia="en-US"/>
        </w:rPr>
        <w:t xml:space="preserve"> indicate </w:t>
      </w:r>
      <w:r w:rsidR="0097513D" w:rsidRPr="00464FCC">
        <w:rPr>
          <w:rFonts w:asciiTheme="minorHAnsi" w:hAnsiTheme="minorHAnsi"/>
          <w:spacing w:val="0"/>
          <w:sz w:val="20"/>
          <w:lang w:eastAsia="en-US"/>
        </w:rPr>
        <w:t xml:space="preserve">the </w:t>
      </w:r>
      <w:r w:rsidRPr="00464FCC">
        <w:rPr>
          <w:rFonts w:asciiTheme="minorHAnsi" w:hAnsiTheme="minorHAnsi"/>
          <w:spacing w:val="0"/>
          <w:sz w:val="20"/>
          <w:lang w:eastAsia="en-US"/>
        </w:rPr>
        <w:t>activities, delivery of reports, and benchmarks separately for each phase.</w:t>
      </w:r>
    </w:p>
    <w:p w14:paraId="6C49F467" w14:textId="77777777" w:rsidR="000B5EDC" w:rsidRPr="00464FCC" w:rsidRDefault="000B5EDC" w:rsidP="003234D7">
      <w:pPr>
        <w:pStyle w:val="BodyTextIndent"/>
        <w:tabs>
          <w:tab w:val="clear" w:pos="-720"/>
          <w:tab w:val="left" w:pos="360"/>
        </w:tabs>
        <w:suppressAutoHyphens w:val="0"/>
        <w:ind w:left="360" w:hanging="360"/>
        <w:rPr>
          <w:rFonts w:asciiTheme="minorHAnsi" w:hAnsiTheme="minorHAnsi"/>
          <w:spacing w:val="0"/>
          <w:sz w:val="20"/>
          <w:lang w:eastAsia="en-US"/>
        </w:rPr>
      </w:pPr>
      <w:r w:rsidRPr="00464FCC">
        <w:rPr>
          <w:rFonts w:asciiTheme="minorHAnsi" w:hAnsiTheme="minorHAnsi"/>
          <w:spacing w:val="0"/>
          <w:sz w:val="20"/>
          <w:lang w:eastAsia="en-US"/>
        </w:rPr>
        <w:t>2</w:t>
      </w:r>
      <w:r w:rsidRPr="00464FCC">
        <w:rPr>
          <w:rFonts w:asciiTheme="minorHAnsi" w:hAnsiTheme="minorHAnsi"/>
          <w:spacing w:val="0"/>
          <w:sz w:val="20"/>
          <w:lang w:eastAsia="en-US"/>
        </w:rPr>
        <w:tab/>
        <w:t xml:space="preserve">Duration of activities shall be indicated </w:t>
      </w:r>
      <w:r w:rsidRPr="00464FCC">
        <w:rPr>
          <w:rFonts w:asciiTheme="minorHAnsi" w:hAnsiTheme="minorHAnsi"/>
          <w:spacing w:val="0"/>
          <w:sz w:val="20"/>
          <w:u w:val="single"/>
          <w:lang w:eastAsia="en-US"/>
        </w:rPr>
        <w:t>in a form of a bar chart</w:t>
      </w:r>
      <w:r w:rsidRPr="00464FCC">
        <w:rPr>
          <w:rFonts w:asciiTheme="minorHAnsi" w:hAnsiTheme="minorHAnsi"/>
          <w:spacing w:val="0"/>
          <w:sz w:val="20"/>
          <w:lang w:eastAsia="en-US"/>
        </w:rPr>
        <w:t>.</w:t>
      </w:r>
    </w:p>
    <w:p w14:paraId="6C320AC7" w14:textId="77777777" w:rsidR="000B5EDC" w:rsidRPr="00464FCC" w:rsidRDefault="000B5EDC" w:rsidP="003234D7">
      <w:pPr>
        <w:pStyle w:val="BodyTextIndent"/>
        <w:tabs>
          <w:tab w:val="clear" w:pos="-720"/>
          <w:tab w:val="left" w:pos="360"/>
        </w:tabs>
        <w:suppressAutoHyphens w:val="0"/>
        <w:ind w:left="360" w:hanging="360"/>
        <w:rPr>
          <w:rFonts w:asciiTheme="minorHAnsi" w:hAnsiTheme="minorHAnsi"/>
          <w:spacing w:val="0"/>
          <w:lang w:eastAsia="en-US"/>
        </w:rPr>
      </w:pPr>
      <w:r w:rsidRPr="00464FCC">
        <w:rPr>
          <w:rFonts w:asciiTheme="minorHAnsi" w:hAnsiTheme="minorHAnsi"/>
          <w:spacing w:val="0"/>
          <w:sz w:val="20"/>
          <w:lang w:eastAsia="en-US"/>
        </w:rPr>
        <w:t>3.     Include a legend, if necessary, to help read the chart</w:t>
      </w:r>
      <w:r w:rsidR="0097513D" w:rsidRPr="00464FCC">
        <w:rPr>
          <w:rFonts w:asciiTheme="minorHAnsi" w:hAnsiTheme="minorHAnsi"/>
          <w:spacing w:val="0"/>
          <w:sz w:val="20"/>
          <w:lang w:eastAsia="en-US"/>
        </w:rPr>
        <w:t>.</w:t>
      </w:r>
    </w:p>
    <w:p w14:paraId="56D45BC5" w14:textId="77777777" w:rsidR="000B5EDC" w:rsidRPr="00464FCC" w:rsidRDefault="000B5EDC" w:rsidP="00B91DDF">
      <w:pPr>
        <w:sectPr w:rsidR="000B5EDC" w:rsidRPr="00464FCC" w:rsidSect="00A11226">
          <w:headerReference w:type="even" r:id="rId48"/>
          <w:headerReference w:type="default" r:id="rId49"/>
          <w:footerReference w:type="default" r:id="rId50"/>
          <w:footnotePr>
            <w:numRestart w:val="eachSect"/>
          </w:footnotePr>
          <w:pgSz w:w="15840" w:h="12240" w:orient="landscape" w:code="1"/>
          <w:pgMar w:top="1440" w:right="1440" w:bottom="1440" w:left="1440" w:header="720" w:footer="720" w:gutter="0"/>
          <w:cols w:space="720"/>
        </w:sectPr>
      </w:pPr>
    </w:p>
    <w:p w14:paraId="2BD16890" w14:textId="77777777" w:rsidR="000B5EDC" w:rsidRPr="00464FCC" w:rsidRDefault="000B5EDC" w:rsidP="005A440E">
      <w:pPr>
        <w:jc w:val="center"/>
        <w:rPr>
          <w:b/>
          <w:smallCaps/>
          <w:sz w:val="28"/>
          <w:szCs w:val="28"/>
        </w:rPr>
      </w:pPr>
      <w:bookmarkStart w:id="185" w:name="_Toc494209472"/>
      <w:bookmarkStart w:id="186" w:name="_Toc172357892"/>
      <w:r w:rsidRPr="00464FCC">
        <w:rPr>
          <w:rStyle w:val="Heading6Char"/>
          <w:sz w:val="28"/>
          <w:szCs w:val="28"/>
        </w:rPr>
        <w:lastRenderedPageBreak/>
        <w:t>Form TECH-6</w:t>
      </w:r>
      <w:bookmarkEnd w:id="185"/>
      <w:r w:rsidR="00447974" w:rsidRPr="00464FCC">
        <w:rPr>
          <w:smallCaps/>
          <w:sz w:val="28"/>
          <w:szCs w:val="28"/>
        </w:rPr>
        <w:t xml:space="preserve"> </w:t>
      </w:r>
      <w:r w:rsidRPr="00464FCC">
        <w:rPr>
          <w:b/>
          <w:smallCaps/>
          <w:sz w:val="28"/>
          <w:szCs w:val="28"/>
        </w:rPr>
        <w:t>(for FTP and ST</w:t>
      </w:r>
      <w:r w:rsidR="000D6814" w:rsidRPr="00464FCC">
        <w:rPr>
          <w:b/>
          <w:smallCaps/>
          <w:sz w:val="28"/>
          <w:szCs w:val="28"/>
        </w:rPr>
        <w:t>P)</w:t>
      </w:r>
    </w:p>
    <w:p w14:paraId="1BA5278B" w14:textId="77777777" w:rsidR="005A440E" w:rsidRPr="00464FCC" w:rsidRDefault="005A440E" w:rsidP="005A440E">
      <w:pPr>
        <w:jc w:val="center"/>
        <w:rPr>
          <w:smallCaps/>
          <w:sz w:val="28"/>
          <w:szCs w:val="28"/>
        </w:rPr>
      </w:pPr>
    </w:p>
    <w:p w14:paraId="29EAC10F" w14:textId="77777777" w:rsidR="000B5EDC" w:rsidRPr="00464FCC" w:rsidRDefault="000B5EDC" w:rsidP="005A440E">
      <w:pPr>
        <w:jc w:val="center"/>
        <w:rPr>
          <w:b/>
          <w:smallCaps/>
          <w:sz w:val="28"/>
          <w:szCs w:val="28"/>
        </w:rPr>
      </w:pPr>
      <w:r w:rsidRPr="00464FCC">
        <w:rPr>
          <w:b/>
          <w:smallCaps/>
          <w:sz w:val="28"/>
          <w:szCs w:val="28"/>
        </w:rPr>
        <w:t>Team Composition, Assignment</w:t>
      </w:r>
      <w:r w:rsidR="008F6AD3" w:rsidRPr="00464FCC">
        <w:rPr>
          <w:b/>
          <w:smallCaps/>
          <w:sz w:val="28"/>
          <w:szCs w:val="28"/>
        </w:rPr>
        <w:t>,</w:t>
      </w:r>
      <w:r w:rsidRPr="00464FCC">
        <w:rPr>
          <w:b/>
          <w:smallCaps/>
          <w:sz w:val="28"/>
          <w:szCs w:val="28"/>
        </w:rPr>
        <w:t xml:space="preserve"> and Key Experts’ inputs</w:t>
      </w:r>
      <w:bookmarkEnd w:id="186"/>
    </w:p>
    <w:p w14:paraId="2DFD33D1" w14:textId="77777777" w:rsidR="0000062D" w:rsidRPr="00464FCC" w:rsidRDefault="0000062D" w:rsidP="0000062D">
      <w:pPr>
        <w:pStyle w:val="BankNormal"/>
      </w:pPr>
    </w:p>
    <w:tbl>
      <w:tblPr>
        <w:tblW w:w="12830"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1858"/>
        <w:gridCol w:w="912"/>
        <w:gridCol w:w="720"/>
        <w:gridCol w:w="990"/>
        <w:gridCol w:w="180"/>
        <w:gridCol w:w="1080"/>
        <w:gridCol w:w="180"/>
        <w:gridCol w:w="990"/>
        <w:gridCol w:w="900"/>
        <w:gridCol w:w="180"/>
        <w:gridCol w:w="900"/>
        <w:gridCol w:w="699"/>
        <w:gridCol w:w="164"/>
        <w:gridCol w:w="164"/>
        <w:gridCol w:w="806"/>
        <w:gridCol w:w="806"/>
        <w:gridCol w:w="806"/>
      </w:tblGrid>
      <w:tr w:rsidR="000B5EDC" w:rsidRPr="00464FCC" w14:paraId="346EB060" w14:textId="77777777" w:rsidTr="00985C75">
        <w:trPr>
          <w:cantSplit/>
          <w:trHeight w:val="710"/>
          <w:jc w:val="center"/>
        </w:trPr>
        <w:tc>
          <w:tcPr>
            <w:tcW w:w="495" w:type="dxa"/>
            <w:vMerge w:val="restart"/>
            <w:tcBorders>
              <w:top w:val="double" w:sz="4" w:space="0" w:color="auto"/>
              <w:left w:val="double" w:sz="4" w:space="0" w:color="auto"/>
              <w:right w:val="single" w:sz="6" w:space="0" w:color="auto"/>
            </w:tcBorders>
            <w:vAlign w:val="center"/>
          </w:tcPr>
          <w:p w14:paraId="65B9AAD2" w14:textId="77777777" w:rsidR="000B5EDC" w:rsidRPr="00464FCC" w:rsidRDefault="000B5EDC" w:rsidP="00B911C4">
            <w:pPr>
              <w:rPr>
                <w:b/>
              </w:rPr>
            </w:pPr>
            <w:r w:rsidRPr="00464FCC">
              <w:rPr>
                <w:b/>
              </w:rPr>
              <w:t>N°</w:t>
            </w:r>
          </w:p>
        </w:tc>
        <w:tc>
          <w:tcPr>
            <w:tcW w:w="1858" w:type="dxa"/>
            <w:vMerge w:val="restart"/>
            <w:tcBorders>
              <w:top w:val="double" w:sz="4" w:space="0" w:color="auto"/>
              <w:left w:val="single" w:sz="6" w:space="0" w:color="auto"/>
              <w:bottom w:val="single" w:sz="6" w:space="0" w:color="auto"/>
              <w:right w:val="single" w:sz="6" w:space="0" w:color="auto"/>
            </w:tcBorders>
            <w:vAlign w:val="center"/>
          </w:tcPr>
          <w:p w14:paraId="1EDB2896" w14:textId="77777777" w:rsidR="000B5EDC" w:rsidRPr="00464FCC" w:rsidRDefault="000B5EDC" w:rsidP="00C716A3">
            <w:pPr>
              <w:jc w:val="center"/>
              <w:rPr>
                <w:rFonts w:asciiTheme="minorHAnsi" w:hAnsiTheme="minorHAnsi"/>
                <w:sz w:val="20"/>
              </w:rPr>
            </w:pPr>
            <w:r w:rsidRPr="00464FCC">
              <w:rPr>
                <w:rFonts w:asciiTheme="minorHAnsi" w:hAnsiTheme="minorHAnsi"/>
                <w:b/>
                <w:bCs/>
                <w:sz w:val="20"/>
              </w:rPr>
              <w:t>Name</w:t>
            </w:r>
          </w:p>
        </w:tc>
        <w:tc>
          <w:tcPr>
            <w:tcW w:w="8059" w:type="dxa"/>
            <w:gridSpan w:val="13"/>
            <w:tcBorders>
              <w:top w:val="double" w:sz="4" w:space="0" w:color="auto"/>
              <w:right w:val="single" w:sz="6" w:space="0" w:color="auto"/>
            </w:tcBorders>
            <w:vAlign w:val="center"/>
          </w:tcPr>
          <w:p w14:paraId="58B0C45A" w14:textId="77777777" w:rsidR="000B5EDC" w:rsidRPr="00464FCC" w:rsidRDefault="000B5EDC" w:rsidP="00B911C4">
            <w:pPr>
              <w:rPr>
                <w:b/>
              </w:rPr>
            </w:pPr>
            <w:r w:rsidRPr="00464FCC">
              <w:rPr>
                <w:b/>
              </w:rPr>
              <w:t>Expert’s input (in person/month) per each Deliverable (listed in TECH-5)</w:t>
            </w:r>
          </w:p>
        </w:tc>
        <w:tc>
          <w:tcPr>
            <w:tcW w:w="2418" w:type="dxa"/>
            <w:gridSpan w:val="3"/>
            <w:tcBorders>
              <w:top w:val="double" w:sz="4" w:space="0" w:color="auto"/>
              <w:right w:val="double" w:sz="4" w:space="0" w:color="auto"/>
            </w:tcBorders>
            <w:vAlign w:val="center"/>
          </w:tcPr>
          <w:p w14:paraId="1069A3F0" w14:textId="77777777" w:rsidR="000B5EDC" w:rsidRPr="00464FCC" w:rsidRDefault="000B5EDC" w:rsidP="00B911C4">
            <w:pPr>
              <w:rPr>
                <w:b/>
              </w:rPr>
            </w:pPr>
            <w:r w:rsidRPr="00464FCC">
              <w:rPr>
                <w:b/>
              </w:rPr>
              <w:t>Total time</w:t>
            </w:r>
            <w:r w:rsidR="0089166F" w:rsidRPr="00464FCC">
              <w:rPr>
                <w:b/>
              </w:rPr>
              <w:t>-</w:t>
            </w:r>
            <w:r w:rsidRPr="00464FCC">
              <w:rPr>
                <w:b/>
              </w:rPr>
              <w:t xml:space="preserve">input </w:t>
            </w:r>
          </w:p>
          <w:p w14:paraId="3FC2EF9A" w14:textId="77777777" w:rsidR="000B5EDC" w:rsidRPr="00464FCC" w:rsidRDefault="000B5EDC" w:rsidP="00B911C4">
            <w:pPr>
              <w:rPr>
                <w:b/>
              </w:rPr>
            </w:pPr>
            <w:r w:rsidRPr="00464FCC">
              <w:rPr>
                <w:b/>
              </w:rPr>
              <w:t>(in Months)</w:t>
            </w:r>
          </w:p>
        </w:tc>
      </w:tr>
      <w:tr w:rsidR="000B5EDC" w:rsidRPr="00464FCC" w14:paraId="5D2C0221" w14:textId="77777777" w:rsidTr="000245AF">
        <w:trPr>
          <w:cantSplit/>
          <w:trHeight w:val="340"/>
          <w:jc w:val="center"/>
        </w:trPr>
        <w:tc>
          <w:tcPr>
            <w:tcW w:w="495" w:type="dxa"/>
            <w:vMerge/>
            <w:tcBorders>
              <w:left w:val="double" w:sz="4" w:space="0" w:color="auto"/>
              <w:bottom w:val="single" w:sz="12" w:space="0" w:color="auto"/>
              <w:right w:val="single" w:sz="6" w:space="0" w:color="auto"/>
            </w:tcBorders>
            <w:vAlign w:val="center"/>
          </w:tcPr>
          <w:p w14:paraId="15712D04" w14:textId="77777777" w:rsidR="000B5EDC" w:rsidRPr="00464FCC" w:rsidRDefault="000B5EDC" w:rsidP="00C57D7C">
            <w:pPr>
              <w:jc w:val="center"/>
              <w:rPr>
                <w:rFonts w:asciiTheme="minorHAnsi" w:hAnsiTheme="minorHAnsi"/>
                <w:b/>
                <w:bCs/>
                <w:sz w:val="20"/>
              </w:rPr>
            </w:pPr>
          </w:p>
        </w:tc>
        <w:tc>
          <w:tcPr>
            <w:tcW w:w="1858" w:type="dxa"/>
            <w:vMerge/>
            <w:tcBorders>
              <w:top w:val="single" w:sz="6" w:space="0" w:color="auto"/>
              <w:left w:val="single" w:sz="6" w:space="0" w:color="auto"/>
              <w:bottom w:val="single" w:sz="12" w:space="0" w:color="auto"/>
              <w:right w:val="single" w:sz="6" w:space="0" w:color="auto"/>
            </w:tcBorders>
            <w:vAlign w:val="center"/>
          </w:tcPr>
          <w:p w14:paraId="31D8B9A3" w14:textId="77777777" w:rsidR="000B5EDC" w:rsidRPr="00464FCC" w:rsidRDefault="000B5EDC" w:rsidP="00C57D7C">
            <w:pPr>
              <w:jc w:val="center"/>
              <w:rPr>
                <w:rFonts w:asciiTheme="minorHAnsi" w:hAnsiTheme="minorHAnsi"/>
                <w:b/>
                <w:bCs/>
                <w:sz w:val="20"/>
              </w:rPr>
            </w:pPr>
          </w:p>
        </w:tc>
        <w:tc>
          <w:tcPr>
            <w:tcW w:w="912" w:type="dxa"/>
            <w:tcBorders>
              <w:top w:val="single" w:sz="6" w:space="0" w:color="auto"/>
              <w:bottom w:val="single" w:sz="12" w:space="0" w:color="auto"/>
            </w:tcBorders>
            <w:vAlign w:val="center"/>
          </w:tcPr>
          <w:p w14:paraId="62566B1E" w14:textId="77777777" w:rsidR="000B5EDC" w:rsidRPr="00464FCC" w:rsidRDefault="000B5EDC" w:rsidP="00C57D7C">
            <w:pPr>
              <w:jc w:val="center"/>
              <w:rPr>
                <w:rFonts w:asciiTheme="minorHAnsi" w:hAnsiTheme="minorHAnsi"/>
                <w:b/>
                <w:bCs/>
                <w:sz w:val="20"/>
              </w:rPr>
            </w:pPr>
            <w:r w:rsidRPr="00464FCC">
              <w:rPr>
                <w:rFonts w:asciiTheme="minorHAnsi" w:hAnsiTheme="minorHAnsi"/>
                <w:b/>
                <w:bCs/>
                <w:sz w:val="20"/>
              </w:rPr>
              <w:t>Position</w:t>
            </w:r>
          </w:p>
        </w:tc>
        <w:tc>
          <w:tcPr>
            <w:tcW w:w="720" w:type="dxa"/>
            <w:tcBorders>
              <w:top w:val="single" w:sz="6" w:space="0" w:color="auto"/>
              <w:left w:val="single" w:sz="6" w:space="0" w:color="auto"/>
              <w:bottom w:val="single" w:sz="12" w:space="0" w:color="auto"/>
              <w:right w:val="single" w:sz="6" w:space="0" w:color="auto"/>
            </w:tcBorders>
            <w:vAlign w:val="center"/>
          </w:tcPr>
          <w:p w14:paraId="285853FD" w14:textId="77777777" w:rsidR="000B5EDC" w:rsidRPr="00464FCC" w:rsidRDefault="000B5EDC" w:rsidP="00C57D7C">
            <w:pPr>
              <w:jc w:val="center"/>
              <w:rPr>
                <w:rFonts w:asciiTheme="minorHAnsi" w:hAnsiTheme="minorHAnsi"/>
                <w:b/>
                <w:bCs/>
                <w:sz w:val="20"/>
              </w:rPr>
            </w:pPr>
          </w:p>
        </w:tc>
        <w:tc>
          <w:tcPr>
            <w:tcW w:w="990" w:type="dxa"/>
            <w:tcBorders>
              <w:top w:val="single" w:sz="6" w:space="0" w:color="auto"/>
              <w:bottom w:val="single" w:sz="12" w:space="0" w:color="auto"/>
            </w:tcBorders>
            <w:vAlign w:val="center"/>
          </w:tcPr>
          <w:p w14:paraId="5F9ACE93" w14:textId="77777777" w:rsidR="000B5EDC" w:rsidRPr="00464FCC" w:rsidRDefault="000B5EDC" w:rsidP="00C57D7C">
            <w:pPr>
              <w:jc w:val="center"/>
              <w:rPr>
                <w:rFonts w:asciiTheme="minorHAnsi" w:hAnsiTheme="minorHAnsi"/>
                <w:b/>
                <w:bCs/>
                <w:sz w:val="20"/>
              </w:rPr>
            </w:pPr>
            <w:r w:rsidRPr="00464FCC">
              <w:rPr>
                <w:rFonts w:asciiTheme="minorHAnsi" w:hAnsiTheme="minorHAnsi"/>
                <w:b/>
                <w:bCs/>
                <w:sz w:val="20"/>
              </w:rPr>
              <w:t>D-1</w:t>
            </w:r>
          </w:p>
        </w:tc>
        <w:tc>
          <w:tcPr>
            <w:tcW w:w="180" w:type="dxa"/>
            <w:tcBorders>
              <w:top w:val="single" w:sz="6" w:space="0" w:color="auto"/>
              <w:left w:val="single" w:sz="6" w:space="0" w:color="auto"/>
              <w:bottom w:val="single" w:sz="12" w:space="0" w:color="auto"/>
              <w:right w:val="single" w:sz="6" w:space="0" w:color="auto"/>
            </w:tcBorders>
            <w:vAlign w:val="center"/>
          </w:tcPr>
          <w:p w14:paraId="50F3CA0C" w14:textId="77777777" w:rsidR="000B5EDC" w:rsidRPr="00464FCC" w:rsidRDefault="000B5EDC" w:rsidP="000245AF">
            <w:pPr>
              <w:rPr>
                <w:rFonts w:asciiTheme="minorHAnsi" w:hAnsiTheme="minorHAnsi"/>
                <w:b/>
                <w:bCs/>
                <w:sz w:val="20"/>
              </w:rPr>
            </w:pPr>
          </w:p>
        </w:tc>
        <w:tc>
          <w:tcPr>
            <w:tcW w:w="1080" w:type="dxa"/>
            <w:tcBorders>
              <w:top w:val="single" w:sz="6" w:space="0" w:color="auto"/>
              <w:bottom w:val="single" w:sz="12" w:space="0" w:color="auto"/>
            </w:tcBorders>
            <w:vAlign w:val="center"/>
          </w:tcPr>
          <w:p w14:paraId="339B16BC" w14:textId="77777777" w:rsidR="000B5EDC" w:rsidRPr="00464FCC" w:rsidRDefault="000B5EDC" w:rsidP="00C57D7C">
            <w:pPr>
              <w:jc w:val="center"/>
              <w:rPr>
                <w:rFonts w:asciiTheme="minorHAnsi" w:hAnsiTheme="minorHAnsi"/>
                <w:b/>
                <w:bCs/>
                <w:sz w:val="20"/>
              </w:rPr>
            </w:pPr>
            <w:r w:rsidRPr="00464FCC">
              <w:rPr>
                <w:rFonts w:asciiTheme="minorHAnsi" w:hAnsiTheme="minorHAnsi"/>
                <w:b/>
                <w:bCs/>
                <w:sz w:val="20"/>
              </w:rPr>
              <w:t>D-2</w:t>
            </w:r>
          </w:p>
        </w:tc>
        <w:tc>
          <w:tcPr>
            <w:tcW w:w="180" w:type="dxa"/>
            <w:tcBorders>
              <w:top w:val="single" w:sz="6" w:space="0" w:color="auto"/>
              <w:left w:val="single" w:sz="6" w:space="0" w:color="auto"/>
              <w:bottom w:val="single" w:sz="12" w:space="0" w:color="auto"/>
              <w:right w:val="single" w:sz="6" w:space="0" w:color="auto"/>
            </w:tcBorders>
            <w:vAlign w:val="center"/>
          </w:tcPr>
          <w:p w14:paraId="5FC4051C" w14:textId="77777777" w:rsidR="000B5EDC" w:rsidRPr="00464FCC" w:rsidRDefault="000B5EDC" w:rsidP="00C57D7C">
            <w:pPr>
              <w:jc w:val="center"/>
              <w:rPr>
                <w:rFonts w:asciiTheme="minorHAnsi" w:hAnsiTheme="minorHAnsi"/>
                <w:b/>
                <w:bCs/>
                <w:sz w:val="20"/>
              </w:rPr>
            </w:pPr>
          </w:p>
        </w:tc>
        <w:tc>
          <w:tcPr>
            <w:tcW w:w="990" w:type="dxa"/>
            <w:tcBorders>
              <w:top w:val="single" w:sz="6" w:space="0" w:color="auto"/>
              <w:bottom w:val="single" w:sz="12" w:space="0" w:color="auto"/>
            </w:tcBorders>
            <w:vAlign w:val="center"/>
          </w:tcPr>
          <w:p w14:paraId="7E04E2B4" w14:textId="77777777" w:rsidR="000B5EDC" w:rsidRPr="00464FCC" w:rsidRDefault="000B5EDC" w:rsidP="00C57D7C">
            <w:pPr>
              <w:jc w:val="center"/>
              <w:rPr>
                <w:rFonts w:asciiTheme="minorHAnsi" w:hAnsiTheme="minorHAnsi"/>
                <w:b/>
                <w:bCs/>
                <w:sz w:val="20"/>
              </w:rPr>
            </w:pPr>
            <w:r w:rsidRPr="00464FCC">
              <w:rPr>
                <w:rFonts w:asciiTheme="minorHAnsi" w:hAnsiTheme="minorHAnsi"/>
                <w:b/>
                <w:bCs/>
                <w:sz w:val="20"/>
              </w:rPr>
              <w:t>D-3</w:t>
            </w:r>
          </w:p>
        </w:tc>
        <w:tc>
          <w:tcPr>
            <w:tcW w:w="900" w:type="dxa"/>
            <w:tcBorders>
              <w:top w:val="single" w:sz="6" w:space="0" w:color="auto"/>
              <w:left w:val="single" w:sz="6" w:space="0" w:color="auto"/>
              <w:bottom w:val="single" w:sz="12" w:space="0" w:color="auto"/>
              <w:right w:val="single" w:sz="6" w:space="0" w:color="auto"/>
            </w:tcBorders>
            <w:vAlign w:val="center"/>
          </w:tcPr>
          <w:p w14:paraId="1C7A03EF" w14:textId="77777777" w:rsidR="000B5EDC" w:rsidRPr="00464FCC" w:rsidRDefault="000B5EDC" w:rsidP="00C57D7C">
            <w:pPr>
              <w:jc w:val="center"/>
              <w:rPr>
                <w:rFonts w:asciiTheme="minorHAnsi" w:hAnsiTheme="minorHAnsi"/>
                <w:b/>
                <w:bCs/>
                <w:sz w:val="20"/>
              </w:rPr>
            </w:pPr>
            <w:r w:rsidRPr="00464FCC">
              <w:rPr>
                <w:rFonts w:asciiTheme="minorHAnsi" w:hAnsiTheme="minorHAnsi"/>
                <w:b/>
                <w:bCs/>
                <w:sz w:val="20"/>
              </w:rPr>
              <w:t>........</w:t>
            </w:r>
          </w:p>
        </w:tc>
        <w:tc>
          <w:tcPr>
            <w:tcW w:w="180" w:type="dxa"/>
            <w:tcBorders>
              <w:top w:val="single" w:sz="6" w:space="0" w:color="auto"/>
              <w:bottom w:val="single" w:sz="12" w:space="0" w:color="auto"/>
            </w:tcBorders>
            <w:vAlign w:val="center"/>
          </w:tcPr>
          <w:p w14:paraId="0FF5BB13" w14:textId="77777777" w:rsidR="000B5EDC" w:rsidRPr="00464FCC" w:rsidRDefault="000B5EDC" w:rsidP="00C57D7C">
            <w:pPr>
              <w:jc w:val="center"/>
              <w:rPr>
                <w:rFonts w:asciiTheme="minorHAnsi" w:hAnsiTheme="minorHAnsi"/>
                <w:b/>
                <w:bCs/>
                <w:sz w:val="20"/>
              </w:rPr>
            </w:pPr>
          </w:p>
        </w:tc>
        <w:tc>
          <w:tcPr>
            <w:tcW w:w="900" w:type="dxa"/>
            <w:tcBorders>
              <w:top w:val="single" w:sz="6" w:space="0" w:color="auto"/>
              <w:left w:val="single" w:sz="6" w:space="0" w:color="auto"/>
              <w:bottom w:val="single" w:sz="12" w:space="0" w:color="auto"/>
              <w:right w:val="single" w:sz="6" w:space="0" w:color="auto"/>
            </w:tcBorders>
            <w:vAlign w:val="center"/>
          </w:tcPr>
          <w:p w14:paraId="611673CF" w14:textId="77777777" w:rsidR="000B5EDC" w:rsidRPr="00464FCC" w:rsidRDefault="000B5EDC" w:rsidP="00C57D7C">
            <w:pPr>
              <w:jc w:val="center"/>
              <w:rPr>
                <w:rFonts w:asciiTheme="minorHAnsi" w:hAnsiTheme="minorHAnsi"/>
                <w:b/>
                <w:bCs/>
                <w:sz w:val="20"/>
              </w:rPr>
            </w:pPr>
            <w:r w:rsidRPr="00464FCC">
              <w:rPr>
                <w:rFonts w:asciiTheme="minorHAnsi" w:hAnsiTheme="minorHAnsi"/>
                <w:b/>
                <w:bCs/>
                <w:sz w:val="20"/>
              </w:rPr>
              <w:t>D-...</w:t>
            </w:r>
          </w:p>
        </w:tc>
        <w:tc>
          <w:tcPr>
            <w:tcW w:w="699" w:type="dxa"/>
            <w:tcBorders>
              <w:top w:val="single" w:sz="6" w:space="0" w:color="auto"/>
              <w:bottom w:val="single" w:sz="12" w:space="0" w:color="auto"/>
              <w:right w:val="single" w:sz="6" w:space="0" w:color="auto"/>
            </w:tcBorders>
            <w:vAlign w:val="center"/>
          </w:tcPr>
          <w:p w14:paraId="3565B6F9" w14:textId="77777777" w:rsidR="000B5EDC" w:rsidRPr="00464FCC" w:rsidRDefault="000B5EDC" w:rsidP="00C57D7C">
            <w:pPr>
              <w:jc w:val="center"/>
              <w:rPr>
                <w:rFonts w:asciiTheme="minorHAnsi" w:hAnsiTheme="minorHAnsi"/>
                <w:b/>
                <w:bCs/>
                <w:sz w:val="20"/>
              </w:rPr>
            </w:pPr>
          </w:p>
        </w:tc>
        <w:tc>
          <w:tcPr>
            <w:tcW w:w="164" w:type="dxa"/>
            <w:tcBorders>
              <w:top w:val="single" w:sz="6" w:space="0" w:color="auto"/>
              <w:left w:val="single" w:sz="6" w:space="0" w:color="auto"/>
              <w:bottom w:val="single" w:sz="12" w:space="0" w:color="auto"/>
            </w:tcBorders>
            <w:vAlign w:val="center"/>
          </w:tcPr>
          <w:p w14:paraId="1A294214" w14:textId="77777777" w:rsidR="000B5EDC" w:rsidRPr="00464FCC" w:rsidRDefault="000B5EDC" w:rsidP="00C57D7C">
            <w:pPr>
              <w:jc w:val="center"/>
              <w:rPr>
                <w:rFonts w:asciiTheme="minorHAnsi" w:hAnsiTheme="minorHAnsi"/>
                <w:b/>
                <w:bCs/>
                <w:sz w:val="20"/>
              </w:rPr>
            </w:pPr>
          </w:p>
        </w:tc>
        <w:tc>
          <w:tcPr>
            <w:tcW w:w="164" w:type="dxa"/>
            <w:tcBorders>
              <w:top w:val="single" w:sz="6" w:space="0" w:color="auto"/>
              <w:left w:val="single" w:sz="6" w:space="0" w:color="auto"/>
              <w:bottom w:val="single" w:sz="12" w:space="0" w:color="auto"/>
              <w:right w:val="single" w:sz="6" w:space="0" w:color="auto"/>
            </w:tcBorders>
            <w:vAlign w:val="center"/>
          </w:tcPr>
          <w:p w14:paraId="3BD8C804" w14:textId="77777777" w:rsidR="000B5EDC" w:rsidRPr="00464FCC" w:rsidRDefault="000B5EDC" w:rsidP="00C57D7C">
            <w:pPr>
              <w:jc w:val="center"/>
              <w:rPr>
                <w:rFonts w:asciiTheme="minorHAnsi" w:hAnsiTheme="minorHAnsi"/>
                <w:b/>
                <w:bCs/>
                <w:sz w:val="20"/>
              </w:rPr>
            </w:pPr>
          </w:p>
        </w:tc>
        <w:tc>
          <w:tcPr>
            <w:tcW w:w="806" w:type="dxa"/>
            <w:tcBorders>
              <w:top w:val="single" w:sz="6" w:space="0" w:color="auto"/>
              <w:bottom w:val="single" w:sz="12" w:space="0" w:color="auto"/>
              <w:right w:val="single" w:sz="6" w:space="0" w:color="auto"/>
            </w:tcBorders>
            <w:vAlign w:val="center"/>
          </w:tcPr>
          <w:p w14:paraId="067E17A0" w14:textId="77777777" w:rsidR="000B5EDC" w:rsidRPr="00464FCC" w:rsidRDefault="000B5EDC" w:rsidP="00C57D7C">
            <w:pPr>
              <w:jc w:val="center"/>
              <w:rPr>
                <w:rFonts w:asciiTheme="minorHAnsi" w:hAnsiTheme="minorHAnsi"/>
                <w:b/>
                <w:bCs/>
                <w:sz w:val="20"/>
              </w:rPr>
            </w:pPr>
            <w:r w:rsidRPr="00464FCC">
              <w:rPr>
                <w:rFonts w:asciiTheme="minorHAnsi" w:hAnsiTheme="minorHAnsi"/>
                <w:b/>
                <w:bCs/>
                <w:sz w:val="20"/>
              </w:rPr>
              <w:t>Home</w:t>
            </w:r>
          </w:p>
        </w:tc>
        <w:tc>
          <w:tcPr>
            <w:tcW w:w="806" w:type="dxa"/>
            <w:tcBorders>
              <w:top w:val="single" w:sz="6" w:space="0" w:color="auto"/>
              <w:left w:val="single" w:sz="6" w:space="0" w:color="auto"/>
              <w:bottom w:val="single" w:sz="12" w:space="0" w:color="auto"/>
              <w:right w:val="single" w:sz="6" w:space="0" w:color="auto"/>
            </w:tcBorders>
            <w:vAlign w:val="center"/>
          </w:tcPr>
          <w:p w14:paraId="2E5D0442" w14:textId="77777777" w:rsidR="000B5EDC" w:rsidRPr="00464FCC" w:rsidRDefault="000B5EDC" w:rsidP="00C57D7C">
            <w:pPr>
              <w:jc w:val="center"/>
              <w:rPr>
                <w:rFonts w:asciiTheme="minorHAnsi" w:hAnsiTheme="minorHAnsi"/>
                <w:b/>
                <w:bCs/>
                <w:sz w:val="20"/>
              </w:rPr>
            </w:pPr>
            <w:r w:rsidRPr="00464FCC">
              <w:rPr>
                <w:rFonts w:asciiTheme="minorHAnsi" w:hAnsiTheme="minorHAnsi"/>
                <w:b/>
                <w:bCs/>
                <w:sz w:val="20"/>
              </w:rPr>
              <w:t>Field</w:t>
            </w:r>
          </w:p>
        </w:tc>
        <w:tc>
          <w:tcPr>
            <w:tcW w:w="806" w:type="dxa"/>
            <w:tcBorders>
              <w:top w:val="single" w:sz="6" w:space="0" w:color="auto"/>
              <w:left w:val="single" w:sz="6" w:space="0" w:color="auto"/>
              <w:bottom w:val="single" w:sz="12" w:space="0" w:color="auto"/>
              <w:right w:val="double" w:sz="4" w:space="0" w:color="auto"/>
            </w:tcBorders>
            <w:vAlign w:val="center"/>
          </w:tcPr>
          <w:p w14:paraId="4179151E" w14:textId="77777777" w:rsidR="000B5EDC" w:rsidRPr="00464FCC" w:rsidRDefault="000B5EDC" w:rsidP="00C57D7C">
            <w:pPr>
              <w:jc w:val="center"/>
              <w:rPr>
                <w:rFonts w:asciiTheme="minorHAnsi" w:hAnsiTheme="minorHAnsi"/>
                <w:b/>
                <w:bCs/>
                <w:sz w:val="20"/>
              </w:rPr>
            </w:pPr>
            <w:r w:rsidRPr="00464FCC">
              <w:rPr>
                <w:rFonts w:asciiTheme="minorHAnsi" w:hAnsiTheme="minorHAnsi"/>
                <w:b/>
                <w:bCs/>
                <w:sz w:val="20"/>
              </w:rPr>
              <w:t>Total</w:t>
            </w:r>
          </w:p>
        </w:tc>
      </w:tr>
      <w:tr w:rsidR="000B5EDC" w:rsidRPr="00464FCC" w14:paraId="0171F9B1" w14:textId="77777777" w:rsidTr="000245AF">
        <w:trPr>
          <w:cantSplit/>
          <w:trHeight w:hRule="exact" w:val="255"/>
          <w:jc w:val="center"/>
        </w:trPr>
        <w:tc>
          <w:tcPr>
            <w:tcW w:w="3985" w:type="dxa"/>
            <w:gridSpan w:val="4"/>
            <w:tcBorders>
              <w:top w:val="single" w:sz="12" w:space="0" w:color="auto"/>
              <w:left w:val="double" w:sz="4" w:space="0" w:color="auto"/>
              <w:bottom w:val="single" w:sz="6" w:space="0" w:color="auto"/>
              <w:right w:val="nil"/>
            </w:tcBorders>
            <w:vAlign w:val="center"/>
          </w:tcPr>
          <w:p w14:paraId="7C5A8AD8" w14:textId="77777777" w:rsidR="000B5EDC" w:rsidRPr="00464FCC" w:rsidRDefault="000B5EDC" w:rsidP="00C57D7C">
            <w:pPr>
              <w:pStyle w:val="xl41"/>
              <w:spacing w:before="0" w:beforeAutospacing="0" w:after="0" w:afterAutospacing="0"/>
              <w:rPr>
                <w:rFonts w:asciiTheme="minorHAnsi" w:hAnsiTheme="minorHAnsi"/>
                <w:szCs w:val="24"/>
                <w:lang w:val="en-US"/>
              </w:rPr>
            </w:pPr>
            <w:r w:rsidRPr="00464FCC">
              <w:rPr>
                <w:rFonts w:asciiTheme="minorHAnsi" w:hAnsiTheme="minorHAnsi"/>
                <w:b/>
                <w:bCs/>
                <w:szCs w:val="24"/>
                <w:lang w:val="en-US"/>
              </w:rPr>
              <w:t>KEY EXPERTS</w:t>
            </w:r>
          </w:p>
        </w:tc>
        <w:tc>
          <w:tcPr>
            <w:tcW w:w="990" w:type="dxa"/>
            <w:tcBorders>
              <w:top w:val="single" w:sz="12" w:space="0" w:color="auto"/>
              <w:left w:val="nil"/>
              <w:bottom w:val="single" w:sz="6" w:space="0" w:color="auto"/>
              <w:right w:val="nil"/>
            </w:tcBorders>
          </w:tcPr>
          <w:p w14:paraId="388D7F06" w14:textId="77777777" w:rsidR="000B5EDC" w:rsidRPr="00464FCC" w:rsidRDefault="000B5EDC" w:rsidP="00C57D7C">
            <w:pPr>
              <w:rPr>
                <w:rFonts w:asciiTheme="minorHAnsi" w:hAnsiTheme="minorHAnsi"/>
                <w:sz w:val="20"/>
              </w:rPr>
            </w:pPr>
          </w:p>
        </w:tc>
        <w:tc>
          <w:tcPr>
            <w:tcW w:w="180" w:type="dxa"/>
            <w:tcBorders>
              <w:top w:val="single" w:sz="12" w:space="0" w:color="auto"/>
              <w:left w:val="nil"/>
              <w:bottom w:val="single" w:sz="6" w:space="0" w:color="auto"/>
              <w:right w:val="nil"/>
            </w:tcBorders>
          </w:tcPr>
          <w:p w14:paraId="274EDB14" w14:textId="77777777" w:rsidR="000B5EDC" w:rsidRPr="00464FCC" w:rsidRDefault="000B5EDC" w:rsidP="00C57D7C">
            <w:pPr>
              <w:rPr>
                <w:rFonts w:asciiTheme="minorHAnsi" w:hAnsiTheme="minorHAnsi"/>
                <w:sz w:val="20"/>
              </w:rPr>
            </w:pPr>
          </w:p>
        </w:tc>
        <w:tc>
          <w:tcPr>
            <w:tcW w:w="1080" w:type="dxa"/>
            <w:tcBorders>
              <w:top w:val="single" w:sz="12" w:space="0" w:color="auto"/>
              <w:left w:val="nil"/>
              <w:bottom w:val="single" w:sz="6" w:space="0" w:color="auto"/>
              <w:right w:val="nil"/>
            </w:tcBorders>
          </w:tcPr>
          <w:p w14:paraId="17375633" w14:textId="77777777" w:rsidR="000B5EDC" w:rsidRPr="00464FCC" w:rsidRDefault="000B5EDC" w:rsidP="00C57D7C">
            <w:pPr>
              <w:rPr>
                <w:rFonts w:asciiTheme="minorHAnsi" w:hAnsiTheme="minorHAnsi"/>
                <w:sz w:val="20"/>
              </w:rPr>
            </w:pPr>
          </w:p>
        </w:tc>
        <w:tc>
          <w:tcPr>
            <w:tcW w:w="180" w:type="dxa"/>
            <w:tcBorders>
              <w:top w:val="single" w:sz="12" w:space="0" w:color="auto"/>
              <w:left w:val="nil"/>
              <w:bottom w:val="single" w:sz="6" w:space="0" w:color="auto"/>
              <w:right w:val="nil"/>
            </w:tcBorders>
          </w:tcPr>
          <w:p w14:paraId="40F2A464" w14:textId="77777777" w:rsidR="000B5EDC" w:rsidRPr="00464FCC" w:rsidRDefault="000B5EDC" w:rsidP="00C57D7C">
            <w:pPr>
              <w:rPr>
                <w:rFonts w:asciiTheme="minorHAnsi" w:hAnsiTheme="minorHAnsi"/>
                <w:sz w:val="20"/>
              </w:rPr>
            </w:pPr>
          </w:p>
        </w:tc>
        <w:tc>
          <w:tcPr>
            <w:tcW w:w="990" w:type="dxa"/>
            <w:tcBorders>
              <w:top w:val="single" w:sz="12" w:space="0" w:color="auto"/>
              <w:left w:val="nil"/>
              <w:bottom w:val="single" w:sz="6" w:space="0" w:color="auto"/>
              <w:right w:val="nil"/>
            </w:tcBorders>
          </w:tcPr>
          <w:p w14:paraId="37995D35" w14:textId="77777777" w:rsidR="000B5EDC" w:rsidRPr="00464FCC" w:rsidRDefault="000B5EDC" w:rsidP="00C57D7C">
            <w:pPr>
              <w:rPr>
                <w:rFonts w:asciiTheme="minorHAnsi" w:hAnsiTheme="minorHAnsi"/>
                <w:sz w:val="20"/>
              </w:rPr>
            </w:pPr>
          </w:p>
        </w:tc>
        <w:tc>
          <w:tcPr>
            <w:tcW w:w="900" w:type="dxa"/>
            <w:tcBorders>
              <w:top w:val="single" w:sz="12" w:space="0" w:color="auto"/>
              <w:left w:val="nil"/>
              <w:bottom w:val="single" w:sz="6" w:space="0" w:color="auto"/>
              <w:right w:val="nil"/>
            </w:tcBorders>
          </w:tcPr>
          <w:p w14:paraId="11997BAB" w14:textId="77777777" w:rsidR="000B5EDC" w:rsidRPr="00464FCC" w:rsidRDefault="000B5EDC" w:rsidP="00C57D7C">
            <w:pPr>
              <w:rPr>
                <w:rFonts w:asciiTheme="minorHAnsi" w:hAnsiTheme="minorHAnsi"/>
                <w:sz w:val="20"/>
              </w:rPr>
            </w:pPr>
          </w:p>
        </w:tc>
        <w:tc>
          <w:tcPr>
            <w:tcW w:w="180" w:type="dxa"/>
            <w:tcBorders>
              <w:top w:val="single" w:sz="12" w:space="0" w:color="auto"/>
              <w:left w:val="nil"/>
              <w:bottom w:val="single" w:sz="6" w:space="0" w:color="auto"/>
              <w:right w:val="nil"/>
            </w:tcBorders>
          </w:tcPr>
          <w:p w14:paraId="482A188D" w14:textId="77777777" w:rsidR="000B5EDC" w:rsidRPr="00464FCC" w:rsidRDefault="000B5EDC" w:rsidP="00C57D7C">
            <w:pPr>
              <w:rPr>
                <w:rFonts w:asciiTheme="minorHAnsi" w:hAnsiTheme="minorHAnsi"/>
                <w:sz w:val="20"/>
              </w:rPr>
            </w:pPr>
          </w:p>
        </w:tc>
        <w:tc>
          <w:tcPr>
            <w:tcW w:w="900" w:type="dxa"/>
            <w:tcBorders>
              <w:top w:val="single" w:sz="12" w:space="0" w:color="auto"/>
              <w:left w:val="nil"/>
              <w:bottom w:val="single" w:sz="6" w:space="0" w:color="auto"/>
              <w:right w:val="nil"/>
            </w:tcBorders>
          </w:tcPr>
          <w:p w14:paraId="11FCB35D" w14:textId="77777777" w:rsidR="000B5EDC" w:rsidRPr="00464FCC" w:rsidRDefault="000B5EDC" w:rsidP="00C57D7C">
            <w:pPr>
              <w:rPr>
                <w:rFonts w:asciiTheme="minorHAnsi" w:hAnsiTheme="minorHAnsi"/>
                <w:sz w:val="20"/>
              </w:rPr>
            </w:pPr>
          </w:p>
        </w:tc>
        <w:tc>
          <w:tcPr>
            <w:tcW w:w="699" w:type="dxa"/>
            <w:tcBorders>
              <w:top w:val="single" w:sz="12" w:space="0" w:color="auto"/>
              <w:left w:val="nil"/>
              <w:bottom w:val="single" w:sz="6" w:space="0" w:color="auto"/>
              <w:right w:val="nil"/>
            </w:tcBorders>
          </w:tcPr>
          <w:p w14:paraId="2679BDF8" w14:textId="77777777" w:rsidR="000B5EDC" w:rsidRPr="00464FCC" w:rsidRDefault="000B5EDC" w:rsidP="00C57D7C">
            <w:pPr>
              <w:rPr>
                <w:rFonts w:asciiTheme="minorHAnsi" w:hAnsiTheme="minorHAnsi"/>
                <w:sz w:val="20"/>
              </w:rPr>
            </w:pPr>
          </w:p>
        </w:tc>
        <w:tc>
          <w:tcPr>
            <w:tcW w:w="164" w:type="dxa"/>
            <w:tcBorders>
              <w:top w:val="single" w:sz="12" w:space="0" w:color="auto"/>
              <w:left w:val="nil"/>
              <w:bottom w:val="single" w:sz="6" w:space="0" w:color="auto"/>
              <w:right w:val="nil"/>
            </w:tcBorders>
          </w:tcPr>
          <w:p w14:paraId="27799C00" w14:textId="77777777" w:rsidR="000B5EDC" w:rsidRPr="00464FCC" w:rsidRDefault="000B5EDC" w:rsidP="00C57D7C">
            <w:pPr>
              <w:rPr>
                <w:rFonts w:asciiTheme="minorHAnsi" w:hAnsiTheme="minorHAnsi"/>
                <w:sz w:val="20"/>
              </w:rPr>
            </w:pPr>
          </w:p>
        </w:tc>
        <w:tc>
          <w:tcPr>
            <w:tcW w:w="164" w:type="dxa"/>
            <w:tcBorders>
              <w:top w:val="single" w:sz="12" w:space="0" w:color="auto"/>
              <w:left w:val="nil"/>
              <w:bottom w:val="single" w:sz="6" w:space="0" w:color="auto"/>
              <w:right w:val="nil"/>
            </w:tcBorders>
          </w:tcPr>
          <w:p w14:paraId="7F627BB8" w14:textId="77777777" w:rsidR="000B5EDC" w:rsidRPr="00464FCC" w:rsidRDefault="000B5EDC" w:rsidP="00C57D7C">
            <w:pPr>
              <w:rPr>
                <w:rFonts w:asciiTheme="minorHAnsi" w:hAnsiTheme="minorHAnsi"/>
                <w:sz w:val="20"/>
              </w:rPr>
            </w:pPr>
          </w:p>
        </w:tc>
        <w:tc>
          <w:tcPr>
            <w:tcW w:w="806" w:type="dxa"/>
            <w:tcBorders>
              <w:top w:val="single" w:sz="12" w:space="0" w:color="auto"/>
              <w:left w:val="nil"/>
              <w:bottom w:val="single" w:sz="6" w:space="0" w:color="auto"/>
              <w:right w:val="nil"/>
            </w:tcBorders>
          </w:tcPr>
          <w:p w14:paraId="00314C3E" w14:textId="77777777" w:rsidR="000B5EDC" w:rsidRPr="00464FCC" w:rsidRDefault="000B5EDC" w:rsidP="00C57D7C">
            <w:pPr>
              <w:rPr>
                <w:rFonts w:asciiTheme="minorHAnsi" w:hAnsiTheme="minorHAnsi"/>
                <w:sz w:val="20"/>
              </w:rPr>
            </w:pPr>
          </w:p>
        </w:tc>
        <w:tc>
          <w:tcPr>
            <w:tcW w:w="806" w:type="dxa"/>
            <w:tcBorders>
              <w:top w:val="single" w:sz="12" w:space="0" w:color="auto"/>
              <w:left w:val="nil"/>
              <w:bottom w:val="single" w:sz="6" w:space="0" w:color="auto"/>
              <w:right w:val="nil"/>
            </w:tcBorders>
          </w:tcPr>
          <w:p w14:paraId="7E468684" w14:textId="77777777" w:rsidR="000B5EDC" w:rsidRPr="00464FCC" w:rsidRDefault="000B5EDC" w:rsidP="00C57D7C">
            <w:pPr>
              <w:rPr>
                <w:rFonts w:asciiTheme="minorHAnsi" w:hAnsiTheme="minorHAnsi"/>
                <w:sz w:val="20"/>
              </w:rPr>
            </w:pPr>
          </w:p>
        </w:tc>
        <w:tc>
          <w:tcPr>
            <w:tcW w:w="806" w:type="dxa"/>
            <w:tcBorders>
              <w:top w:val="single" w:sz="12" w:space="0" w:color="auto"/>
              <w:left w:val="nil"/>
              <w:bottom w:val="single" w:sz="6" w:space="0" w:color="auto"/>
              <w:right w:val="double" w:sz="4" w:space="0" w:color="auto"/>
            </w:tcBorders>
          </w:tcPr>
          <w:p w14:paraId="72A3654C" w14:textId="77777777" w:rsidR="000B5EDC" w:rsidRPr="00464FCC" w:rsidRDefault="000B5EDC" w:rsidP="00C57D7C">
            <w:pPr>
              <w:rPr>
                <w:rFonts w:asciiTheme="minorHAnsi" w:hAnsiTheme="minorHAnsi"/>
                <w:sz w:val="20"/>
              </w:rPr>
            </w:pPr>
          </w:p>
        </w:tc>
      </w:tr>
      <w:tr w:rsidR="000B5EDC" w:rsidRPr="00464FCC" w14:paraId="5BB4F90B" w14:textId="77777777" w:rsidTr="000245AF">
        <w:trPr>
          <w:cantSplit/>
          <w:jc w:val="center"/>
        </w:trPr>
        <w:tc>
          <w:tcPr>
            <w:tcW w:w="495" w:type="dxa"/>
            <w:vMerge w:val="restart"/>
            <w:tcBorders>
              <w:top w:val="single" w:sz="6" w:space="0" w:color="auto"/>
              <w:left w:val="double" w:sz="4" w:space="0" w:color="auto"/>
              <w:right w:val="single" w:sz="6" w:space="0" w:color="auto"/>
            </w:tcBorders>
            <w:vAlign w:val="center"/>
          </w:tcPr>
          <w:p w14:paraId="0C84B021" w14:textId="77777777" w:rsidR="000B5EDC" w:rsidRPr="00464FCC" w:rsidRDefault="000B5EDC" w:rsidP="00C57D7C">
            <w:pPr>
              <w:jc w:val="center"/>
              <w:rPr>
                <w:rFonts w:asciiTheme="minorHAnsi" w:hAnsiTheme="minorHAnsi"/>
                <w:sz w:val="20"/>
              </w:rPr>
            </w:pPr>
            <w:r w:rsidRPr="00464FCC">
              <w:rPr>
                <w:rFonts w:asciiTheme="minorHAnsi" w:hAnsiTheme="minorHAnsi"/>
                <w:sz w:val="20"/>
              </w:rPr>
              <w:t>K-1</w:t>
            </w:r>
          </w:p>
        </w:tc>
        <w:tc>
          <w:tcPr>
            <w:tcW w:w="1858" w:type="dxa"/>
            <w:vMerge w:val="restart"/>
            <w:tcBorders>
              <w:top w:val="single" w:sz="6" w:space="0" w:color="auto"/>
              <w:left w:val="single" w:sz="6" w:space="0" w:color="auto"/>
              <w:right w:val="single" w:sz="6" w:space="0" w:color="auto"/>
            </w:tcBorders>
          </w:tcPr>
          <w:p w14:paraId="596597A3" w14:textId="77777777" w:rsidR="000B5EDC" w:rsidRPr="0021172D" w:rsidRDefault="000B5EDC" w:rsidP="00FA21B0">
            <w:pPr>
              <w:pStyle w:val="xl41"/>
              <w:spacing w:before="0" w:beforeAutospacing="0" w:after="0" w:afterAutospacing="0"/>
              <w:rPr>
                <w:rFonts w:asciiTheme="minorHAnsi" w:hAnsiTheme="minorHAnsi"/>
                <w:szCs w:val="24"/>
                <w:lang w:val="en-US"/>
              </w:rPr>
            </w:pPr>
            <w:r w:rsidRPr="0021172D">
              <w:rPr>
                <w:rFonts w:asciiTheme="minorHAnsi" w:hAnsiTheme="minorHAnsi"/>
                <w:szCs w:val="24"/>
                <w:lang w:val="en-US"/>
              </w:rPr>
              <w:t>{e.g.</w:t>
            </w:r>
            <w:r w:rsidR="0089166F" w:rsidRPr="0021172D">
              <w:rPr>
                <w:rFonts w:asciiTheme="minorHAnsi" w:hAnsiTheme="minorHAnsi"/>
                <w:szCs w:val="24"/>
                <w:lang w:val="en-US"/>
              </w:rPr>
              <w:t>,</w:t>
            </w:r>
            <w:r w:rsidRPr="0021172D">
              <w:rPr>
                <w:rFonts w:asciiTheme="minorHAnsi" w:hAnsiTheme="minorHAnsi"/>
                <w:szCs w:val="24"/>
                <w:lang w:val="en-US"/>
              </w:rPr>
              <w:t xml:space="preserve"> Mr. </w:t>
            </w:r>
            <w:proofErr w:type="spellStart"/>
            <w:r w:rsidRPr="0021172D">
              <w:rPr>
                <w:rFonts w:asciiTheme="minorHAnsi" w:hAnsiTheme="minorHAnsi"/>
                <w:szCs w:val="24"/>
                <w:lang w:val="en-US"/>
              </w:rPr>
              <w:t>Abbbb</w:t>
            </w:r>
            <w:proofErr w:type="spellEnd"/>
            <w:r w:rsidRPr="0021172D">
              <w:rPr>
                <w:rFonts w:asciiTheme="minorHAnsi" w:hAnsiTheme="minorHAnsi"/>
                <w:szCs w:val="24"/>
                <w:lang w:val="en-US"/>
              </w:rPr>
              <w:t>}</w:t>
            </w:r>
          </w:p>
        </w:tc>
        <w:tc>
          <w:tcPr>
            <w:tcW w:w="912" w:type="dxa"/>
            <w:vMerge w:val="restart"/>
            <w:tcBorders>
              <w:top w:val="single" w:sz="6" w:space="0" w:color="auto"/>
              <w:left w:val="single" w:sz="6" w:space="0" w:color="auto"/>
              <w:right w:val="single" w:sz="6" w:space="0" w:color="auto"/>
            </w:tcBorders>
            <w:tcMar>
              <w:left w:w="28" w:type="dxa"/>
            </w:tcMar>
            <w:vAlign w:val="center"/>
          </w:tcPr>
          <w:p w14:paraId="29772FA8" w14:textId="77777777" w:rsidR="000B5EDC" w:rsidRPr="0021172D" w:rsidRDefault="000B5EDC" w:rsidP="00C57D7C">
            <w:pPr>
              <w:rPr>
                <w:rFonts w:asciiTheme="minorHAnsi" w:hAnsiTheme="minorHAnsi"/>
                <w:sz w:val="16"/>
              </w:rPr>
            </w:pPr>
            <w:r w:rsidRPr="0021172D">
              <w:rPr>
                <w:rFonts w:asciiTheme="minorHAnsi" w:hAnsiTheme="minorHAnsi"/>
                <w:sz w:val="16"/>
              </w:rPr>
              <w:t>[Team Leader]</w:t>
            </w:r>
          </w:p>
        </w:tc>
        <w:tc>
          <w:tcPr>
            <w:tcW w:w="720" w:type="dxa"/>
            <w:tcBorders>
              <w:top w:val="single" w:sz="6" w:space="0" w:color="auto"/>
              <w:left w:val="single" w:sz="6" w:space="0" w:color="auto"/>
              <w:bottom w:val="dashSmallGap" w:sz="4" w:space="0" w:color="auto"/>
              <w:right w:val="single" w:sz="6" w:space="0" w:color="auto"/>
            </w:tcBorders>
          </w:tcPr>
          <w:p w14:paraId="5C6BFD52" w14:textId="77777777" w:rsidR="000B5EDC" w:rsidRPr="0021172D" w:rsidRDefault="000B5EDC" w:rsidP="005066ED">
            <w:pPr>
              <w:rPr>
                <w:rFonts w:asciiTheme="minorHAnsi" w:hAnsiTheme="minorHAnsi"/>
                <w:sz w:val="20"/>
              </w:rPr>
            </w:pPr>
            <w:r w:rsidRPr="0021172D">
              <w:rPr>
                <w:rFonts w:asciiTheme="minorHAnsi" w:hAnsiTheme="minorHAnsi"/>
                <w:sz w:val="16"/>
              </w:rPr>
              <w:t>[</w:t>
            </w:r>
            <w:r w:rsidRPr="0021172D">
              <w:rPr>
                <w:rFonts w:asciiTheme="minorHAnsi" w:hAnsiTheme="minorHAnsi"/>
                <w:i/>
                <w:iCs/>
                <w:sz w:val="16"/>
              </w:rPr>
              <w:t>Home]</w:t>
            </w:r>
          </w:p>
        </w:tc>
        <w:tc>
          <w:tcPr>
            <w:tcW w:w="990" w:type="dxa"/>
            <w:tcBorders>
              <w:top w:val="single" w:sz="6" w:space="0" w:color="auto"/>
              <w:left w:val="single" w:sz="6" w:space="0" w:color="auto"/>
              <w:bottom w:val="dashSmallGap" w:sz="4" w:space="0" w:color="auto"/>
              <w:right w:val="single" w:sz="6" w:space="0" w:color="auto"/>
            </w:tcBorders>
          </w:tcPr>
          <w:p w14:paraId="35E222F5" w14:textId="77777777" w:rsidR="000B5EDC" w:rsidRPr="0021172D" w:rsidRDefault="000B5EDC" w:rsidP="00C57D7C">
            <w:pPr>
              <w:rPr>
                <w:rFonts w:asciiTheme="minorHAnsi" w:hAnsiTheme="minorHAnsi"/>
                <w:sz w:val="20"/>
              </w:rPr>
            </w:pPr>
            <w:r w:rsidRPr="0021172D">
              <w:rPr>
                <w:rFonts w:asciiTheme="minorHAnsi" w:hAnsiTheme="minorHAnsi"/>
                <w:sz w:val="20"/>
              </w:rPr>
              <w:t>[2 month]</w:t>
            </w:r>
          </w:p>
        </w:tc>
        <w:tc>
          <w:tcPr>
            <w:tcW w:w="180" w:type="dxa"/>
            <w:tcBorders>
              <w:top w:val="single" w:sz="6" w:space="0" w:color="auto"/>
              <w:left w:val="single" w:sz="6" w:space="0" w:color="auto"/>
              <w:bottom w:val="dashSmallGap" w:sz="4" w:space="0" w:color="auto"/>
              <w:right w:val="single" w:sz="6" w:space="0" w:color="auto"/>
            </w:tcBorders>
          </w:tcPr>
          <w:p w14:paraId="3F63E79F" w14:textId="77777777" w:rsidR="000B5EDC" w:rsidRPr="0021172D" w:rsidRDefault="000B5EDC" w:rsidP="00C57D7C">
            <w:pPr>
              <w:rPr>
                <w:rFonts w:asciiTheme="minorHAnsi" w:hAnsiTheme="minorHAnsi"/>
                <w:sz w:val="20"/>
              </w:rPr>
            </w:pPr>
          </w:p>
        </w:tc>
        <w:tc>
          <w:tcPr>
            <w:tcW w:w="1080" w:type="dxa"/>
            <w:tcBorders>
              <w:top w:val="single" w:sz="6" w:space="0" w:color="auto"/>
              <w:left w:val="single" w:sz="6" w:space="0" w:color="auto"/>
              <w:bottom w:val="dashSmallGap" w:sz="4" w:space="0" w:color="auto"/>
              <w:right w:val="single" w:sz="6" w:space="0" w:color="auto"/>
            </w:tcBorders>
          </w:tcPr>
          <w:p w14:paraId="76B997B3" w14:textId="77777777" w:rsidR="000B5EDC" w:rsidRPr="0021172D" w:rsidRDefault="000B5EDC" w:rsidP="00C57D7C">
            <w:pPr>
              <w:rPr>
                <w:rFonts w:asciiTheme="minorHAnsi" w:hAnsiTheme="minorHAnsi"/>
                <w:sz w:val="20"/>
              </w:rPr>
            </w:pPr>
            <w:r w:rsidRPr="0021172D">
              <w:rPr>
                <w:rFonts w:asciiTheme="minorHAnsi" w:hAnsiTheme="minorHAnsi"/>
                <w:sz w:val="20"/>
              </w:rPr>
              <w:t>[1.0]</w:t>
            </w:r>
          </w:p>
        </w:tc>
        <w:tc>
          <w:tcPr>
            <w:tcW w:w="180" w:type="dxa"/>
            <w:tcBorders>
              <w:top w:val="single" w:sz="6" w:space="0" w:color="auto"/>
              <w:left w:val="single" w:sz="6" w:space="0" w:color="auto"/>
              <w:bottom w:val="dashSmallGap" w:sz="4" w:space="0" w:color="auto"/>
              <w:right w:val="single" w:sz="6" w:space="0" w:color="auto"/>
            </w:tcBorders>
          </w:tcPr>
          <w:p w14:paraId="48FD9F2B" w14:textId="77777777" w:rsidR="000B5EDC" w:rsidRPr="0021172D"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44D01940" w14:textId="77777777" w:rsidR="000B5EDC" w:rsidRPr="0021172D" w:rsidRDefault="000B5EDC" w:rsidP="00C57D7C">
            <w:pPr>
              <w:rPr>
                <w:rFonts w:asciiTheme="minorHAnsi" w:hAnsiTheme="minorHAnsi"/>
                <w:sz w:val="20"/>
              </w:rPr>
            </w:pPr>
            <w:r w:rsidRPr="0021172D">
              <w:rPr>
                <w:rFonts w:asciiTheme="minorHAnsi" w:hAnsiTheme="minorHAnsi"/>
                <w:sz w:val="20"/>
              </w:rPr>
              <w:t>[1.0]</w:t>
            </w:r>
          </w:p>
        </w:tc>
        <w:tc>
          <w:tcPr>
            <w:tcW w:w="900" w:type="dxa"/>
            <w:tcBorders>
              <w:top w:val="single" w:sz="6" w:space="0" w:color="auto"/>
              <w:left w:val="single" w:sz="6" w:space="0" w:color="auto"/>
              <w:bottom w:val="dashSmallGap" w:sz="4" w:space="0" w:color="auto"/>
              <w:right w:val="single" w:sz="6" w:space="0" w:color="auto"/>
            </w:tcBorders>
          </w:tcPr>
          <w:p w14:paraId="7E6583EA"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178295C8" w14:textId="77777777" w:rsidR="000B5EDC" w:rsidRPr="00464FCC"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07B8D12F" w14:textId="77777777" w:rsidR="000B5EDC" w:rsidRPr="00464FCC" w:rsidRDefault="000B5EDC" w:rsidP="00C57D7C">
            <w:pPr>
              <w:rPr>
                <w:rFonts w:asciiTheme="minorHAnsi" w:hAnsiTheme="minorHAnsi"/>
                <w:sz w:val="20"/>
              </w:rPr>
            </w:pPr>
          </w:p>
        </w:tc>
        <w:tc>
          <w:tcPr>
            <w:tcW w:w="699" w:type="dxa"/>
            <w:tcBorders>
              <w:top w:val="single" w:sz="6" w:space="0" w:color="auto"/>
              <w:left w:val="single" w:sz="6" w:space="0" w:color="auto"/>
              <w:bottom w:val="dashSmallGap" w:sz="4" w:space="0" w:color="auto"/>
              <w:right w:val="single" w:sz="6" w:space="0" w:color="auto"/>
            </w:tcBorders>
          </w:tcPr>
          <w:p w14:paraId="583D9C0A" w14:textId="77777777" w:rsidR="000B5EDC" w:rsidRPr="00464FCC"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4E980CAA" w14:textId="77777777" w:rsidR="000B5EDC" w:rsidRPr="00464FCC"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3A2AB837"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13E9E362"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0EC4F26F" w14:textId="77777777" w:rsidR="000B5EDC" w:rsidRPr="00464FCC" w:rsidRDefault="000B5EDC" w:rsidP="00C57D7C">
            <w:pPr>
              <w:rPr>
                <w:rFonts w:asciiTheme="minorHAnsi" w:hAnsiTheme="minorHAnsi"/>
                <w:sz w:val="20"/>
              </w:rPr>
            </w:pPr>
          </w:p>
        </w:tc>
        <w:tc>
          <w:tcPr>
            <w:tcW w:w="806" w:type="dxa"/>
            <w:vMerge w:val="restart"/>
            <w:tcBorders>
              <w:top w:val="single" w:sz="6" w:space="0" w:color="auto"/>
              <w:left w:val="single" w:sz="6" w:space="0" w:color="auto"/>
              <w:right w:val="double" w:sz="4" w:space="0" w:color="auto"/>
            </w:tcBorders>
          </w:tcPr>
          <w:p w14:paraId="349538E8" w14:textId="77777777" w:rsidR="000B5EDC" w:rsidRPr="00464FCC" w:rsidRDefault="000B5EDC" w:rsidP="00C57D7C">
            <w:pPr>
              <w:rPr>
                <w:rFonts w:asciiTheme="minorHAnsi" w:hAnsiTheme="minorHAnsi"/>
                <w:sz w:val="20"/>
              </w:rPr>
            </w:pPr>
          </w:p>
        </w:tc>
      </w:tr>
      <w:tr w:rsidR="000B5EDC" w:rsidRPr="00464FCC" w14:paraId="1AB2EAAF" w14:textId="77777777" w:rsidTr="000245AF">
        <w:trPr>
          <w:cantSplit/>
          <w:jc w:val="center"/>
        </w:trPr>
        <w:tc>
          <w:tcPr>
            <w:tcW w:w="495" w:type="dxa"/>
            <w:vMerge/>
            <w:tcBorders>
              <w:left w:val="double" w:sz="4" w:space="0" w:color="auto"/>
              <w:bottom w:val="single" w:sz="6" w:space="0" w:color="auto"/>
              <w:right w:val="single" w:sz="6" w:space="0" w:color="auto"/>
            </w:tcBorders>
            <w:vAlign w:val="center"/>
          </w:tcPr>
          <w:p w14:paraId="48C2EFE4" w14:textId="77777777" w:rsidR="000B5EDC" w:rsidRPr="00464FCC" w:rsidRDefault="000B5EDC" w:rsidP="00C57D7C">
            <w:pPr>
              <w:jc w:val="center"/>
              <w:rPr>
                <w:rFonts w:asciiTheme="minorHAnsi" w:hAnsiTheme="minorHAnsi"/>
                <w:sz w:val="20"/>
              </w:rPr>
            </w:pPr>
          </w:p>
        </w:tc>
        <w:tc>
          <w:tcPr>
            <w:tcW w:w="1858" w:type="dxa"/>
            <w:vMerge/>
            <w:tcBorders>
              <w:left w:val="single" w:sz="6" w:space="0" w:color="auto"/>
              <w:bottom w:val="single" w:sz="6" w:space="0" w:color="auto"/>
              <w:right w:val="single" w:sz="6" w:space="0" w:color="auto"/>
            </w:tcBorders>
          </w:tcPr>
          <w:p w14:paraId="7979CFF2" w14:textId="77777777" w:rsidR="000B5EDC" w:rsidRPr="0021172D" w:rsidRDefault="000B5EDC" w:rsidP="00C57D7C">
            <w:pPr>
              <w:rPr>
                <w:rFonts w:asciiTheme="minorHAnsi" w:hAnsiTheme="minorHAnsi"/>
                <w:sz w:val="20"/>
              </w:rPr>
            </w:pPr>
          </w:p>
        </w:tc>
        <w:tc>
          <w:tcPr>
            <w:tcW w:w="912" w:type="dxa"/>
            <w:vMerge/>
            <w:tcBorders>
              <w:left w:val="single" w:sz="6" w:space="0" w:color="auto"/>
              <w:bottom w:val="single" w:sz="6" w:space="0" w:color="auto"/>
              <w:right w:val="single" w:sz="6" w:space="0" w:color="auto"/>
            </w:tcBorders>
            <w:tcMar>
              <w:left w:w="28" w:type="dxa"/>
            </w:tcMar>
            <w:vAlign w:val="center"/>
          </w:tcPr>
          <w:p w14:paraId="512B7A1D" w14:textId="77777777" w:rsidR="000B5EDC" w:rsidRPr="0021172D" w:rsidRDefault="000B5EDC" w:rsidP="00C57D7C">
            <w:pPr>
              <w:rPr>
                <w:rFonts w:asciiTheme="minorHAnsi" w:hAnsiTheme="minorHAnsi"/>
                <w:sz w:val="16"/>
              </w:rPr>
            </w:pPr>
          </w:p>
        </w:tc>
        <w:tc>
          <w:tcPr>
            <w:tcW w:w="720" w:type="dxa"/>
            <w:tcBorders>
              <w:top w:val="dashSmallGap" w:sz="4" w:space="0" w:color="auto"/>
              <w:left w:val="single" w:sz="6" w:space="0" w:color="auto"/>
              <w:bottom w:val="single" w:sz="6" w:space="0" w:color="auto"/>
              <w:right w:val="single" w:sz="6" w:space="0" w:color="auto"/>
            </w:tcBorders>
          </w:tcPr>
          <w:p w14:paraId="0BF8867A" w14:textId="77777777" w:rsidR="000B5EDC" w:rsidRPr="0021172D" w:rsidRDefault="000B5EDC" w:rsidP="00C57D7C">
            <w:pPr>
              <w:rPr>
                <w:rFonts w:asciiTheme="minorHAnsi" w:hAnsiTheme="minorHAnsi"/>
                <w:sz w:val="20"/>
              </w:rPr>
            </w:pPr>
            <w:r w:rsidRPr="0021172D">
              <w:rPr>
                <w:rFonts w:asciiTheme="minorHAnsi" w:hAnsiTheme="minorHAnsi"/>
                <w:sz w:val="16"/>
              </w:rPr>
              <w:t>[</w:t>
            </w:r>
            <w:r w:rsidRPr="0021172D">
              <w:rPr>
                <w:rFonts w:asciiTheme="minorHAnsi" w:hAnsiTheme="minorHAnsi"/>
                <w:i/>
                <w:iCs/>
                <w:sz w:val="16"/>
              </w:rPr>
              <w:t>Field</w:t>
            </w:r>
            <w:r w:rsidRPr="0021172D">
              <w:rPr>
                <w:rFonts w:asciiTheme="minorHAnsi" w:hAnsiTheme="minorHAnsi"/>
                <w:sz w:val="16"/>
              </w:rPr>
              <w:t>]</w:t>
            </w:r>
          </w:p>
        </w:tc>
        <w:tc>
          <w:tcPr>
            <w:tcW w:w="990" w:type="dxa"/>
            <w:tcBorders>
              <w:top w:val="dashSmallGap" w:sz="4" w:space="0" w:color="auto"/>
              <w:left w:val="single" w:sz="6" w:space="0" w:color="auto"/>
              <w:bottom w:val="single" w:sz="6" w:space="0" w:color="auto"/>
              <w:right w:val="single" w:sz="6" w:space="0" w:color="auto"/>
            </w:tcBorders>
          </w:tcPr>
          <w:p w14:paraId="584BA4ED" w14:textId="77777777" w:rsidR="000B5EDC" w:rsidRPr="0021172D" w:rsidRDefault="000B5EDC" w:rsidP="00C57D7C">
            <w:pPr>
              <w:rPr>
                <w:rFonts w:asciiTheme="minorHAnsi" w:hAnsiTheme="minorHAnsi"/>
                <w:sz w:val="20"/>
              </w:rPr>
            </w:pPr>
            <w:r w:rsidRPr="0021172D">
              <w:rPr>
                <w:rFonts w:asciiTheme="minorHAnsi" w:hAnsiTheme="minorHAnsi"/>
                <w:sz w:val="20"/>
              </w:rPr>
              <w:t>[0.5 m]</w:t>
            </w:r>
          </w:p>
        </w:tc>
        <w:tc>
          <w:tcPr>
            <w:tcW w:w="180" w:type="dxa"/>
            <w:tcBorders>
              <w:top w:val="dashSmallGap" w:sz="4" w:space="0" w:color="auto"/>
              <w:left w:val="single" w:sz="6" w:space="0" w:color="auto"/>
              <w:bottom w:val="single" w:sz="6" w:space="0" w:color="auto"/>
              <w:right w:val="single" w:sz="6" w:space="0" w:color="auto"/>
            </w:tcBorders>
          </w:tcPr>
          <w:p w14:paraId="6902F12F" w14:textId="77777777" w:rsidR="000B5EDC" w:rsidRPr="0021172D" w:rsidRDefault="000B5EDC" w:rsidP="00C57D7C">
            <w:pPr>
              <w:rPr>
                <w:rFonts w:asciiTheme="minorHAnsi" w:hAnsiTheme="minorHAnsi"/>
                <w:sz w:val="20"/>
              </w:rPr>
            </w:pPr>
          </w:p>
        </w:tc>
        <w:tc>
          <w:tcPr>
            <w:tcW w:w="1080" w:type="dxa"/>
            <w:tcBorders>
              <w:top w:val="dashSmallGap" w:sz="4" w:space="0" w:color="auto"/>
              <w:left w:val="single" w:sz="6" w:space="0" w:color="auto"/>
              <w:bottom w:val="single" w:sz="6" w:space="0" w:color="auto"/>
              <w:right w:val="single" w:sz="6" w:space="0" w:color="auto"/>
            </w:tcBorders>
          </w:tcPr>
          <w:p w14:paraId="30EB9727" w14:textId="77777777" w:rsidR="000B5EDC" w:rsidRPr="0021172D" w:rsidRDefault="000B5EDC" w:rsidP="00C57D7C">
            <w:pPr>
              <w:rPr>
                <w:rFonts w:asciiTheme="minorHAnsi" w:hAnsiTheme="minorHAnsi"/>
                <w:sz w:val="20"/>
              </w:rPr>
            </w:pPr>
            <w:r w:rsidRPr="0021172D">
              <w:rPr>
                <w:rFonts w:asciiTheme="minorHAnsi" w:hAnsiTheme="minorHAnsi"/>
                <w:sz w:val="20"/>
              </w:rPr>
              <w:t>[2.5]</w:t>
            </w:r>
          </w:p>
        </w:tc>
        <w:tc>
          <w:tcPr>
            <w:tcW w:w="180" w:type="dxa"/>
            <w:tcBorders>
              <w:top w:val="dashSmallGap" w:sz="4" w:space="0" w:color="auto"/>
              <w:left w:val="single" w:sz="6" w:space="0" w:color="auto"/>
              <w:bottom w:val="single" w:sz="6" w:space="0" w:color="auto"/>
              <w:right w:val="single" w:sz="6" w:space="0" w:color="auto"/>
            </w:tcBorders>
          </w:tcPr>
          <w:p w14:paraId="59128F67" w14:textId="77777777" w:rsidR="000B5EDC" w:rsidRPr="0021172D" w:rsidRDefault="000B5EDC" w:rsidP="00C57D7C">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38145343" w14:textId="77777777" w:rsidR="000B5EDC" w:rsidRPr="0021172D" w:rsidRDefault="000B5EDC" w:rsidP="00C57D7C">
            <w:pPr>
              <w:rPr>
                <w:rFonts w:asciiTheme="minorHAnsi" w:hAnsiTheme="minorHAnsi"/>
                <w:sz w:val="20"/>
              </w:rPr>
            </w:pPr>
            <w:r w:rsidRPr="0021172D">
              <w:rPr>
                <w:rFonts w:asciiTheme="minorHAnsi" w:hAnsiTheme="minorHAnsi"/>
                <w:sz w:val="20"/>
              </w:rPr>
              <w:t>[0]</w:t>
            </w:r>
          </w:p>
        </w:tc>
        <w:tc>
          <w:tcPr>
            <w:tcW w:w="900" w:type="dxa"/>
            <w:tcBorders>
              <w:top w:val="dashSmallGap" w:sz="4" w:space="0" w:color="auto"/>
              <w:left w:val="single" w:sz="6" w:space="0" w:color="auto"/>
              <w:bottom w:val="single" w:sz="6" w:space="0" w:color="auto"/>
              <w:right w:val="single" w:sz="6" w:space="0" w:color="auto"/>
            </w:tcBorders>
          </w:tcPr>
          <w:p w14:paraId="7ECAF9F1"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4BE39321" w14:textId="77777777" w:rsidR="000B5EDC" w:rsidRPr="00464FCC"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74902723" w14:textId="77777777" w:rsidR="000B5EDC" w:rsidRPr="00464FCC" w:rsidRDefault="000B5EDC" w:rsidP="00C57D7C">
            <w:pPr>
              <w:rPr>
                <w:rFonts w:asciiTheme="minorHAnsi" w:hAnsiTheme="minorHAnsi"/>
                <w:sz w:val="20"/>
              </w:rPr>
            </w:pPr>
          </w:p>
        </w:tc>
        <w:tc>
          <w:tcPr>
            <w:tcW w:w="699" w:type="dxa"/>
            <w:tcBorders>
              <w:top w:val="dashSmallGap" w:sz="4" w:space="0" w:color="auto"/>
              <w:left w:val="single" w:sz="6" w:space="0" w:color="auto"/>
              <w:bottom w:val="single" w:sz="6" w:space="0" w:color="auto"/>
              <w:right w:val="single" w:sz="6" w:space="0" w:color="auto"/>
            </w:tcBorders>
          </w:tcPr>
          <w:p w14:paraId="593A54DC" w14:textId="77777777" w:rsidR="000B5EDC" w:rsidRPr="00464FCC"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2DD67289" w14:textId="77777777" w:rsidR="000B5EDC" w:rsidRPr="00464FCC"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16F4B9DA"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58AAFFE"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748E8E45" w14:textId="77777777" w:rsidR="000B5EDC" w:rsidRPr="00464FCC" w:rsidRDefault="000B5EDC" w:rsidP="00C57D7C">
            <w:pPr>
              <w:rPr>
                <w:rFonts w:asciiTheme="minorHAnsi" w:hAnsiTheme="minorHAnsi"/>
                <w:sz w:val="20"/>
              </w:rPr>
            </w:pPr>
          </w:p>
        </w:tc>
        <w:tc>
          <w:tcPr>
            <w:tcW w:w="806" w:type="dxa"/>
            <w:vMerge/>
            <w:tcBorders>
              <w:left w:val="single" w:sz="6" w:space="0" w:color="auto"/>
              <w:bottom w:val="single" w:sz="6" w:space="0" w:color="auto"/>
              <w:right w:val="double" w:sz="4" w:space="0" w:color="auto"/>
            </w:tcBorders>
          </w:tcPr>
          <w:p w14:paraId="1BF4D598" w14:textId="77777777" w:rsidR="000B5EDC" w:rsidRPr="00464FCC" w:rsidRDefault="000B5EDC" w:rsidP="00C57D7C">
            <w:pPr>
              <w:jc w:val="right"/>
              <w:rPr>
                <w:rFonts w:asciiTheme="minorHAnsi" w:hAnsiTheme="minorHAnsi"/>
                <w:sz w:val="20"/>
              </w:rPr>
            </w:pPr>
          </w:p>
        </w:tc>
      </w:tr>
      <w:tr w:rsidR="000B5EDC" w:rsidRPr="00464FCC" w14:paraId="56D1D75C" w14:textId="77777777" w:rsidTr="000245AF">
        <w:trPr>
          <w:cantSplit/>
          <w:jc w:val="center"/>
        </w:trPr>
        <w:tc>
          <w:tcPr>
            <w:tcW w:w="495" w:type="dxa"/>
            <w:vMerge w:val="restart"/>
            <w:tcBorders>
              <w:top w:val="single" w:sz="6" w:space="0" w:color="auto"/>
              <w:left w:val="double" w:sz="4" w:space="0" w:color="auto"/>
              <w:right w:val="single" w:sz="6" w:space="0" w:color="auto"/>
            </w:tcBorders>
            <w:vAlign w:val="center"/>
          </w:tcPr>
          <w:p w14:paraId="5CE1F378" w14:textId="77777777" w:rsidR="000B5EDC" w:rsidRPr="00464FCC" w:rsidRDefault="000B5EDC" w:rsidP="00C57D7C">
            <w:pPr>
              <w:jc w:val="center"/>
              <w:rPr>
                <w:rFonts w:asciiTheme="minorHAnsi" w:hAnsiTheme="minorHAnsi"/>
                <w:sz w:val="20"/>
              </w:rPr>
            </w:pPr>
            <w:r w:rsidRPr="00464FCC">
              <w:rPr>
                <w:rFonts w:asciiTheme="minorHAnsi" w:hAnsiTheme="minorHAnsi"/>
                <w:sz w:val="20"/>
              </w:rPr>
              <w:t>K-2</w:t>
            </w:r>
          </w:p>
        </w:tc>
        <w:tc>
          <w:tcPr>
            <w:tcW w:w="1858" w:type="dxa"/>
            <w:vMerge w:val="restart"/>
            <w:tcBorders>
              <w:top w:val="single" w:sz="6" w:space="0" w:color="auto"/>
              <w:left w:val="single" w:sz="6" w:space="0" w:color="auto"/>
              <w:right w:val="single" w:sz="6" w:space="0" w:color="auto"/>
            </w:tcBorders>
          </w:tcPr>
          <w:p w14:paraId="63462FC3" w14:textId="77777777" w:rsidR="000B5EDC" w:rsidRPr="00464FCC" w:rsidRDefault="000B5EDC" w:rsidP="00C57D7C">
            <w:pPr>
              <w:pStyle w:val="xl41"/>
              <w:spacing w:before="0" w:beforeAutospacing="0" w:after="0" w:afterAutospacing="0"/>
              <w:rPr>
                <w:rFonts w:asciiTheme="minorHAnsi" w:hAnsiTheme="minorHAnsi"/>
                <w:szCs w:val="24"/>
                <w:lang w:val="en-US"/>
              </w:rPr>
            </w:pPr>
          </w:p>
        </w:tc>
        <w:tc>
          <w:tcPr>
            <w:tcW w:w="912" w:type="dxa"/>
            <w:vMerge w:val="restart"/>
            <w:tcBorders>
              <w:top w:val="single" w:sz="6" w:space="0" w:color="auto"/>
              <w:left w:val="single" w:sz="6" w:space="0" w:color="auto"/>
              <w:right w:val="single" w:sz="6" w:space="0" w:color="auto"/>
            </w:tcBorders>
          </w:tcPr>
          <w:p w14:paraId="16A33EA2" w14:textId="77777777" w:rsidR="000B5EDC" w:rsidRPr="00464FCC" w:rsidRDefault="000B5EDC" w:rsidP="00C57D7C">
            <w:pPr>
              <w:rPr>
                <w:rFonts w:asciiTheme="minorHAnsi" w:hAnsiTheme="minorHAnsi"/>
                <w:sz w:val="20"/>
              </w:rPr>
            </w:pPr>
          </w:p>
        </w:tc>
        <w:tc>
          <w:tcPr>
            <w:tcW w:w="720" w:type="dxa"/>
            <w:tcBorders>
              <w:top w:val="single" w:sz="6" w:space="0" w:color="auto"/>
              <w:left w:val="single" w:sz="6" w:space="0" w:color="auto"/>
              <w:bottom w:val="dashSmallGap" w:sz="4" w:space="0" w:color="auto"/>
              <w:right w:val="single" w:sz="6" w:space="0" w:color="auto"/>
            </w:tcBorders>
          </w:tcPr>
          <w:p w14:paraId="0FA68AD2" w14:textId="77777777" w:rsidR="000B5EDC" w:rsidRPr="00464FCC"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03285616"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3D7B3B85" w14:textId="77777777" w:rsidR="000B5EDC" w:rsidRPr="00464FCC" w:rsidRDefault="000B5EDC" w:rsidP="00C57D7C">
            <w:pPr>
              <w:rPr>
                <w:rFonts w:asciiTheme="minorHAnsi" w:hAnsiTheme="minorHAnsi"/>
                <w:sz w:val="20"/>
              </w:rPr>
            </w:pPr>
          </w:p>
        </w:tc>
        <w:tc>
          <w:tcPr>
            <w:tcW w:w="1080" w:type="dxa"/>
            <w:tcBorders>
              <w:top w:val="single" w:sz="6" w:space="0" w:color="auto"/>
              <w:left w:val="single" w:sz="6" w:space="0" w:color="auto"/>
              <w:bottom w:val="dashSmallGap" w:sz="4" w:space="0" w:color="auto"/>
              <w:right w:val="single" w:sz="6" w:space="0" w:color="auto"/>
            </w:tcBorders>
          </w:tcPr>
          <w:p w14:paraId="3BA739A2"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195ABDF1" w14:textId="77777777" w:rsidR="000B5EDC" w:rsidRPr="00464FCC"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493581F8" w14:textId="77777777" w:rsidR="000B5EDC" w:rsidRPr="00464FCC"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24C7E282"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23495FC8" w14:textId="77777777" w:rsidR="000B5EDC" w:rsidRPr="00464FCC"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50EC4B3B" w14:textId="77777777" w:rsidR="000B5EDC" w:rsidRPr="00464FCC" w:rsidRDefault="000B5EDC" w:rsidP="00C57D7C">
            <w:pPr>
              <w:rPr>
                <w:rFonts w:asciiTheme="minorHAnsi" w:hAnsiTheme="minorHAnsi"/>
                <w:sz w:val="20"/>
              </w:rPr>
            </w:pPr>
          </w:p>
        </w:tc>
        <w:tc>
          <w:tcPr>
            <w:tcW w:w="699" w:type="dxa"/>
            <w:tcBorders>
              <w:top w:val="single" w:sz="6" w:space="0" w:color="auto"/>
              <w:left w:val="single" w:sz="6" w:space="0" w:color="auto"/>
              <w:bottom w:val="dashSmallGap" w:sz="4" w:space="0" w:color="auto"/>
              <w:right w:val="single" w:sz="6" w:space="0" w:color="auto"/>
            </w:tcBorders>
          </w:tcPr>
          <w:p w14:paraId="140EEC87" w14:textId="77777777" w:rsidR="000B5EDC" w:rsidRPr="00464FCC"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1B94C592" w14:textId="77777777" w:rsidR="000B5EDC" w:rsidRPr="00464FCC"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356C334D"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12F8F2D5"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73889165" w14:textId="77777777" w:rsidR="000B5EDC" w:rsidRPr="00464FCC" w:rsidRDefault="000B5EDC" w:rsidP="00C57D7C">
            <w:pPr>
              <w:rPr>
                <w:rFonts w:asciiTheme="minorHAnsi" w:hAnsiTheme="minorHAnsi"/>
                <w:sz w:val="20"/>
              </w:rPr>
            </w:pPr>
          </w:p>
        </w:tc>
        <w:tc>
          <w:tcPr>
            <w:tcW w:w="806" w:type="dxa"/>
            <w:vMerge w:val="restart"/>
            <w:tcBorders>
              <w:top w:val="single" w:sz="6" w:space="0" w:color="auto"/>
              <w:left w:val="single" w:sz="6" w:space="0" w:color="auto"/>
              <w:right w:val="double" w:sz="4" w:space="0" w:color="auto"/>
            </w:tcBorders>
          </w:tcPr>
          <w:p w14:paraId="593EBC7C" w14:textId="77777777" w:rsidR="000B5EDC" w:rsidRPr="00464FCC" w:rsidRDefault="000B5EDC" w:rsidP="00C57D7C">
            <w:pPr>
              <w:rPr>
                <w:rFonts w:asciiTheme="minorHAnsi" w:hAnsiTheme="minorHAnsi"/>
                <w:sz w:val="20"/>
              </w:rPr>
            </w:pPr>
          </w:p>
        </w:tc>
      </w:tr>
      <w:tr w:rsidR="000B5EDC" w:rsidRPr="00464FCC" w14:paraId="2E1096C5" w14:textId="77777777" w:rsidTr="000245AF">
        <w:trPr>
          <w:cantSplit/>
          <w:jc w:val="center"/>
        </w:trPr>
        <w:tc>
          <w:tcPr>
            <w:tcW w:w="495" w:type="dxa"/>
            <w:vMerge/>
            <w:tcBorders>
              <w:left w:val="double" w:sz="4" w:space="0" w:color="auto"/>
              <w:bottom w:val="single" w:sz="6" w:space="0" w:color="auto"/>
              <w:right w:val="single" w:sz="6" w:space="0" w:color="auto"/>
            </w:tcBorders>
            <w:vAlign w:val="center"/>
          </w:tcPr>
          <w:p w14:paraId="4B3FB6FE" w14:textId="77777777" w:rsidR="000B5EDC" w:rsidRPr="00464FCC" w:rsidRDefault="000B5EDC" w:rsidP="00C57D7C">
            <w:pPr>
              <w:jc w:val="center"/>
              <w:rPr>
                <w:rFonts w:asciiTheme="minorHAnsi" w:hAnsiTheme="minorHAnsi"/>
                <w:sz w:val="20"/>
              </w:rPr>
            </w:pPr>
          </w:p>
        </w:tc>
        <w:tc>
          <w:tcPr>
            <w:tcW w:w="1858" w:type="dxa"/>
            <w:vMerge/>
            <w:tcBorders>
              <w:left w:val="single" w:sz="6" w:space="0" w:color="auto"/>
              <w:bottom w:val="single" w:sz="6" w:space="0" w:color="auto"/>
              <w:right w:val="single" w:sz="6" w:space="0" w:color="auto"/>
            </w:tcBorders>
          </w:tcPr>
          <w:p w14:paraId="665C0E8E" w14:textId="77777777" w:rsidR="000B5EDC" w:rsidRPr="00464FCC" w:rsidRDefault="000B5EDC" w:rsidP="00C57D7C">
            <w:pPr>
              <w:rPr>
                <w:rFonts w:asciiTheme="minorHAnsi" w:hAnsiTheme="minorHAnsi"/>
                <w:sz w:val="20"/>
              </w:rPr>
            </w:pPr>
          </w:p>
        </w:tc>
        <w:tc>
          <w:tcPr>
            <w:tcW w:w="912" w:type="dxa"/>
            <w:vMerge/>
            <w:tcBorders>
              <w:left w:val="single" w:sz="6" w:space="0" w:color="auto"/>
              <w:bottom w:val="single" w:sz="6" w:space="0" w:color="auto"/>
              <w:right w:val="single" w:sz="6" w:space="0" w:color="auto"/>
            </w:tcBorders>
          </w:tcPr>
          <w:p w14:paraId="74A74715" w14:textId="77777777" w:rsidR="000B5EDC" w:rsidRPr="00464FCC" w:rsidRDefault="000B5EDC" w:rsidP="00C57D7C">
            <w:pPr>
              <w:rPr>
                <w:rFonts w:asciiTheme="minorHAnsi" w:hAnsiTheme="minorHAnsi"/>
                <w:sz w:val="20"/>
              </w:rPr>
            </w:pPr>
          </w:p>
        </w:tc>
        <w:tc>
          <w:tcPr>
            <w:tcW w:w="720" w:type="dxa"/>
            <w:tcBorders>
              <w:top w:val="dashSmallGap" w:sz="4" w:space="0" w:color="auto"/>
              <w:left w:val="single" w:sz="6" w:space="0" w:color="auto"/>
              <w:bottom w:val="single" w:sz="6" w:space="0" w:color="auto"/>
              <w:right w:val="single" w:sz="6" w:space="0" w:color="auto"/>
            </w:tcBorders>
          </w:tcPr>
          <w:p w14:paraId="505EE73D" w14:textId="77777777" w:rsidR="000B5EDC" w:rsidRPr="00464FCC" w:rsidRDefault="000B5EDC" w:rsidP="00C57D7C">
            <w:pPr>
              <w:pStyle w:val="xl41"/>
              <w:spacing w:before="0" w:beforeAutospacing="0" w:after="0" w:afterAutospacing="0"/>
              <w:rPr>
                <w:rFonts w:asciiTheme="minorHAnsi" w:hAnsiTheme="minorHAnsi"/>
                <w:szCs w:val="24"/>
                <w:lang w:val="en-US"/>
              </w:rPr>
            </w:pPr>
          </w:p>
        </w:tc>
        <w:tc>
          <w:tcPr>
            <w:tcW w:w="990" w:type="dxa"/>
            <w:tcBorders>
              <w:top w:val="dashSmallGap" w:sz="4" w:space="0" w:color="auto"/>
              <w:left w:val="single" w:sz="6" w:space="0" w:color="auto"/>
              <w:bottom w:val="single" w:sz="6" w:space="0" w:color="auto"/>
              <w:right w:val="single" w:sz="6" w:space="0" w:color="auto"/>
            </w:tcBorders>
          </w:tcPr>
          <w:p w14:paraId="63D9FDAD"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3CE5D2FA" w14:textId="77777777" w:rsidR="000B5EDC" w:rsidRPr="00464FCC" w:rsidRDefault="000B5EDC" w:rsidP="00C57D7C">
            <w:pPr>
              <w:rPr>
                <w:rFonts w:asciiTheme="minorHAnsi" w:hAnsiTheme="minorHAnsi"/>
                <w:sz w:val="20"/>
              </w:rPr>
            </w:pPr>
          </w:p>
        </w:tc>
        <w:tc>
          <w:tcPr>
            <w:tcW w:w="1080" w:type="dxa"/>
            <w:tcBorders>
              <w:top w:val="dashSmallGap" w:sz="4" w:space="0" w:color="auto"/>
              <w:left w:val="single" w:sz="6" w:space="0" w:color="auto"/>
              <w:bottom w:val="single" w:sz="6" w:space="0" w:color="auto"/>
              <w:right w:val="single" w:sz="6" w:space="0" w:color="auto"/>
            </w:tcBorders>
          </w:tcPr>
          <w:p w14:paraId="57DBA7B2"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20BD4091" w14:textId="77777777" w:rsidR="000B5EDC" w:rsidRPr="00464FCC" w:rsidRDefault="000B5EDC" w:rsidP="00C57D7C">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1762B98B" w14:textId="77777777" w:rsidR="000B5EDC" w:rsidRPr="00464FCC"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4174CC2F"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38C9F3E0" w14:textId="77777777" w:rsidR="000B5EDC" w:rsidRPr="00464FCC"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369DB92F" w14:textId="77777777" w:rsidR="000B5EDC" w:rsidRPr="00464FCC" w:rsidRDefault="000B5EDC" w:rsidP="00C57D7C">
            <w:pPr>
              <w:rPr>
                <w:rFonts w:asciiTheme="minorHAnsi" w:hAnsiTheme="minorHAnsi"/>
                <w:sz w:val="20"/>
              </w:rPr>
            </w:pPr>
          </w:p>
        </w:tc>
        <w:tc>
          <w:tcPr>
            <w:tcW w:w="699" w:type="dxa"/>
            <w:tcBorders>
              <w:top w:val="dashSmallGap" w:sz="4" w:space="0" w:color="auto"/>
              <w:left w:val="single" w:sz="6" w:space="0" w:color="auto"/>
              <w:bottom w:val="single" w:sz="6" w:space="0" w:color="auto"/>
              <w:right w:val="single" w:sz="6" w:space="0" w:color="auto"/>
            </w:tcBorders>
          </w:tcPr>
          <w:p w14:paraId="5BD60DA0" w14:textId="77777777" w:rsidR="000B5EDC" w:rsidRPr="00464FCC"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3DD58CE4" w14:textId="77777777" w:rsidR="000B5EDC" w:rsidRPr="00464FCC"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448AD188"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C952BEB"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21C2A439" w14:textId="77777777" w:rsidR="000B5EDC" w:rsidRPr="00464FCC" w:rsidRDefault="000B5EDC" w:rsidP="00C57D7C">
            <w:pPr>
              <w:rPr>
                <w:rFonts w:asciiTheme="minorHAnsi" w:hAnsiTheme="minorHAnsi"/>
                <w:sz w:val="20"/>
              </w:rPr>
            </w:pPr>
          </w:p>
        </w:tc>
        <w:tc>
          <w:tcPr>
            <w:tcW w:w="806" w:type="dxa"/>
            <w:vMerge/>
            <w:tcBorders>
              <w:left w:val="single" w:sz="6" w:space="0" w:color="auto"/>
              <w:bottom w:val="single" w:sz="6" w:space="0" w:color="auto"/>
              <w:right w:val="double" w:sz="4" w:space="0" w:color="auto"/>
            </w:tcBorders>
          </w:tcPr>
          <w:p w14:paraId="4322EDFB" w14:textId="77777777" w:rsidR="000B5EDC" w:rsidRPr="00464FCC" w:rsidRDefault="000B5EDC" w:rsidP="00C57D7C">
            <w:pPr>
              <w:rPr>
                <w:rFonts w:asciiTheme="minorHAnsi" w:hAnsiTheme="minorHAnsi"/>
                <w:sz w:val="20"/>
              </w:rPr>
            </w:pPr>
          </w:p>
        </w:tc>
      </w:tr>
      <w:tr w:rsidR="000B5EDC" w:rsidRPr="00464FCC" w14:paraId="2D7071F2" w14:textId="77777777" w:rsidTr="000245AF">
        <w:trPr>
          <w:cantSplit/>
          <w:jc w:val="center"/>
        </w:trPr>
        <w:tc>
          <w:tcPr>
            <w:tcW w:w="495" w:type="dxa"/>
            <w:vMerge w:val="restart"/>
            <w:tcBorders>
              <w:top w:val="single" w:sz="6" w:space="0" w:color="auto"/>
              <w:left w:val="double" w:sz="4" w:space="0" w:color="auto"/>
              <w:right w:val="single" w:sz="6" w:space="0" w:color="auto"/>
            </w:tcBorders>
            <w:vAlign w:val="center"/>
          </w:tcPr>
          <w:p w14:paraId="4D74BC36" w14:textId="77777777" w:rsidR="000B5EDC" w:rsidRPr="00464FCC" w:rsidRDefault="000B5EDC" w:rsidP="00C57D7C">
            <w:pPr>
              <w:jc w:val="center"/>
              <w:rPr>
                <w:rFonts w:asciiTheme="minorHAnsi" w:hAnsiTheme="minorHAnsi"/>
                <w:sz w:val="20"/>
              </w:rPr>
            </w:pPr>
            <w:r w:rsidRPr="00464FCC">
              <w:rPr>
                <w:rFonts w:asciiTheme="minorHAnsi" w:hAnsiTheme="minorHAnsi"/>
                <w:sz w:val="20"/>
              </w:rPr>
              <w:t>K-3</w:t>
            </w:r>
          </w:p>
        </w:tc>
        <w:tc>
          <w:tcPr>
            <w:tcW w:w="1858" w:type="dxa"/>
            <w:vMerge w:val="restart"/>
            <w:tcBorders>
              <w:top w:val="single" w:sz="6" w:space="0" w:color="auto"/>
              <w:left w:val="single" w:sz="6" w:space="0" w:color="auto"/>
              <w:right w:val="single" w:sz="6" w:space="0" w:color="auto"/>
            </w:tcBorders>
          </w:tcPr>
          <w:p w14:paraId="126549BF" w14:textId="77777777" w:rsidR="000B5EDC" w:rsidRPr="00464FCC" w:rsidRDefault="000B5EDC" w:rsidP="00C57D7C">
            <w:pPr>
              <w:pStyle w:val="xl41"/>
              <w:spacing w:before="0" w:beforeAutospacing="0" w:after="0" w:afterAutospacing="0"/>
              <w:rPr>
                <w:rFonts w:asciiTheme="minorHAnsi" w:hAnsiTheme="minorHAnsi"/>
                <w:szCs w:val="24"/>
                <w:lang w:val="en-US"/>
              </w:rPr>
            </w:pPr>
          </w:p>
        </w:tc>
        <w:tc>
          <w:tcPr>
            <w:tcW w:w="912" w:type="dxa"/>
            <w:vMerge w:val="restart"/>
            <w:tcBorders>
              <w:top w:val="single" w:sz="6" w:space="0" w:color="auto"/>
              <w:left w:val="single" w:sz="6" w:space="0" w:color="auto"/>
              <w:right w:val="single" w:sz="6" w:space="0" w:color="auto"/>
            </w:tcBorders>
          </w:tcPr>
          <w:p w14:paraId="52CAEDF7" w14:textId="77777777" w:rsidR="000B5EDC" w:rsidRPr="00464FCC" w:rsidRDefault="000B5EDC" w:rsidP="00C57D7C">
            <w:pPr>
              <w:rPr>
                <w:rFonts w:asciiTheme="minorHAnsi" w:hAnsiTheme="minorHAnsi"/>
                <w:sz w:val="20"/>
              </w:rPr>
            </w:pPr>
          </w:p>
        </w:tc>
        <w:tc>
          <w:tcPr>
            <w:tcW w:w="720" w:type="dxa"/>
            <w:tcBorders>
              <w:top w:val="single" w:sz="6" w:space="0" w:color="auto"/>
              <w:left w:val="single" w:sz="6" w:space="0" w:color="auto"/>
              <w:bottom w:val="dashSmallGap" w:sz="4" w:space="0" w:color="auto"/>
              <w:right w:val="single" w:sz="6" w:space="0" w:color="auto"/>
            </w:tcBorders>
          </w:tcPr>
          <w:p w14:paraId="4E1804CE" w14:textId="77777777" w:rsidR="000B5EDC" w:rsidRPr="00464FCC"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0A7D3825"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00DF86BD" w14:textId="77777777" w:rsidR="000B5EDC" w:rsidRPr="00464FCC" w:rsidRDefault="000B5EDC" w:rsidP="00C57D7C">
            <w:pPr>
              <w:rPr>
                <w:rFonts w:asciiTheme="minorHAnsi" w:hAnsiTheme="minorHAnsi"/>
                <w:sz w:val="20"/>
              </w:rPr>
            </w:pPr>
          </w:p>
        </w:tc>
        <w:tc>
          <w:tcPr>
            <w:tcW w:w="1080" w:type="dxa"/>
            <w:tcBorders>
              <w:top w:val="single" w:sz="6" w:space="0" w:color="auto"/>
              <w:left w:val="single" w:sz="6" w:space="0" w:color="auto"/>
              <w:bottom w:val="dashSmallGap" w:sz="4" w:space="0" w:color="auto"/>
              <w:right w:val="single" w:sz="6" w:space="0" w:color="auto"/>
            </w:tcBorders>
          </w:tcPr>
          <w:p w14:paraId="1A40A2FB"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3CB93201" w14:textId="77777777" w:rsidR="000B5EDC" w:rsidRPr="00464FCC"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27C025E5" w14:textId="77777777" w:rsidR="000B5EDC" w:rsidRPr="00464FCC"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117A95F7"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26D7DB0E" w14:textId="77777777" w:rsidR="000B5EDC" w:rsidRPr="00464FCC"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41FB7603" w14:textId="77777777" w:rsidR="000B5EDC" w:rsidRPr="00464FCC" w:rsidRDefault="000B5EDC" w:rsidP="00C57D7C">
            <w:pPr>
              <w:rPr>
                <w:rFonts w:asciiTheme="minorHAnsi" w:hAnsiTheme="minorHAnsi"/>
                <w:sz w:val="20"/>
              </w:rPr>
            </w:pPr>
          </w:p>
        </w:tc>
        <w:tc>
          <w:tcPr>
            <w:tcW w:w="699" w:type="dxa"/>
            <w:tcBorders>
              <w:top w:val="single" w:sz="6" w:space="0" w:color="auto"/>
              <w:left w:val="single" w:sz="6" w:space="0" w:color="auto"/>
              <w:bottom w:val="dashSmallGap" w:sz="4" w:space="0" w:color="auto"/>
              <w:right w:val="single" w:sz="6" w:space="0" w:color="auto"/>
            </w:tcBorders>
          </w:tcPr>
          <w:p w14:paraId="66EB2755" w14:textId="77777777" w:rsidR="000B5EDC" w:rsidRPr="00464FCC"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6650C457" w14:textId="77777777" w:rsidR="000B5EDC" w:rsidRPr="00464FCC"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43891CFD"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7E29F883"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2B2FBB4B" w14:textId="77777777" w:rsidR="000B5EDC" w:rsidRPr="00464FCC" w:rsidRDefault="000B5EDC" w:rsidP="00C57D7C">
            <w:pPr>
              <w:rPr>
                <w:rFonts w:asciiTheme="minorHAnsi" w:hAnsiTheme="minorHAnsi"/>
                <w:sz w:val="20"/>
              </w:rPr>
            </w:pPr>
          </w:p>
        </w:tc>
        <w:tc>
          <w:tcPr>
            <w:tcW w:w="806" w:type="dxa"/>
            <w:vMerge w:val="restart"/>
            <w:tcBorders>
              <w:top w:val="single" w:sz="6" w:space="0" w:color="auto"/>
              <w:left w:val="single" w:sz="6" w:space="0" w:color="auto"/>
              <w:right w:val="double" w:sz="4" w:space="0" w:color="auto"/>
            </w:tcBorders>
          </w:tcPr>
          <w:p w14:paraId="6130EFE8" w14:textId="77777777" w:rsidR="000B5EDC" w:rsidRPr="00464FCC" w:rsidRDefault="000B5EDC" w:rsidP="00C57D7C">
            <w:pPr>
              <w:rPr>
                <w:rFonts w:asciiTheme="minorHAnsi" w:hAnsiTheme="minorHAnsi"/>
                <w:sz w:val="20"/>
              </w:rPr>
            </w:pPr>
          </w:p>
        </w:tc>
      </w:tr>
      <w:tr w:rsidR="000B5EDC" w:rsidRPr="00464FCC" w14:paraId="7833B79F" w14:textId="77777777" w:rsidTr="000245AF">
        <w:trPr>
          <w:cantSplit/>
          <w:jc w:val="center"/>
        </w:trPr>
        <w:tc>
          <w:tcPr>
            <w:tcW w:w="495" w:type="dxa"/>
            <w:vMerge/>
            <w:tcBorders>
              <w:left w:val="double" w:sz="4" w:space="0" w:color="auto"/>
              <w:bottom w:val="single" w:sz="6" w:space="0" w:color="auto"/>
              <w:right w:val="single" w:sz="6" w:space="0" w:color="auto"/>
            </w:tcBorders>
            <w:vAlign w:val="center"/>
          </w:tcPr>
          <w:p w14:paraId="4DD02283" w14:textId="77777777" w:rsidR="000B5EDC" w:rsidRPr="00464FCC" w:rsidRDefault="000B5EDC" w:rsidP="00C57D7C">
            <w:pPr>
              <w:jc w:val="center"/>
              <w:rPr>
                <w:rFonts w:asciiTheme="minorHAnsi" w:hAnsiTheme="minorHAnsi"/>
                <w:sz w:val="20"/>
              </w:rPr>
            </w:pPr>
          </w:p>
        </w:tc>
        <w:tc>
          <w:tcPr>
            <w:tcW w:w="1858" w:type="dxa"/>
            <w:vMerge/>
            <w:tcBorders>
              <w:left w:val="single" w:sz="6" w:space="0" w:color="auto"/>
              <w:bottom w:val="single" w:sz="6" w:space="0" w:color="auto"/>
              <w:right w:val="single" w:sz="6" w:space="0" w:color="auto"/>
            </w:tcBorders>
          </w:tcPr>
          <w:p w14:paraId="44C8CE03" w14:textId="77777777" w:rsidR="000B5EDC" w:rsidRPr="00464FCC" w:rsidRDefault="000B5EDC" w:rsidP="00C57D7C">
            <w:pPr>
              <w:rPr>
                <w:rFonts w:asciiTheme="minorHAnsi" w:hAnsiTheme="minorHAnsi"/>
                <w:sz w:val="20"/>
              </w:rPr>
            </w:pPr>
          </w:p>
        </w:tc>
        <w:tc>
          <w:tcPr>
            <w:tcW w:w="912" w:type="dxa"/>
            <w:vMerge/>
            <w:tcBorders>
              <w:left w:val="single" w:sz="6" w:space="0" w:color="auto"/>
              <w:bottom w:val="single" w:sz="6" w:space="0" w:color="auto"/>
              <w:right w:val="single" w:sz="6" w:space="0" w:color="auto"/>
            </w:tcBorders>
          </w:tcPr>
          <w:p w14:paraId="66941B6F" w14:textId="77777777" w:rsidR="000B5EDC" w:rsidRPr="00464FCC" w:rsidRDefault="000B5EDC" w:rsidP="00C57D7C">
            <w:pPr>
              <w:rPr>
                <w:rFonts w:asciiTheme="minorHAnsi" w:hAnsiTheme="minorHAnsi"/>
                <w:sz w:val="20"/>
              </w:rPr>
            </w:pPr>
          </w:p>
        </w:tc>
        <w:tc>
          <w:tcPr>
            <w:tcW w:w="720" w:type="dxa"/>
            <w:tcBorders>
              <w:top w:val="dashSmallGap" w:sz="4" w:space="0" w:color="auto"/>
              <w:left w:val="single" w:sz="6" w:space="0" w:color="auto"/>
              <w:bottom w:val="single" w:sz="6" w:space="0" w:color="auto"/>
              <w:right w:val="single" w:sz="6" w:space="0" w:color="auto"/>
            </w:tcBorders>
          </w:tcPr>
          <w:p w14:paraId="5AED6310" w14:textId="77777777" w:rsidR="000B5EDC" w:rsidRPr="00464FCC" w:rsidRDefault="000B5EDC" w:rsidP="00C57D7C">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5FFE52AC"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3AB685F9" w14:textId="77777777" w:rsidR="000B5EDC" w:rsidRPr="00464FCC" w:rsidRDefault="000B5EDC" w:rsidP="00C57D7C">
            <w:pPr>
              <w:rPr>
                <w:rFonts w:asciiTheme="minorHAnsi" w:hAnsiTheme="minorHAnsi"/>
                <w:sz w:val="20"/>
              </w:rPr>
            </w:pPr>
          </w:p>
        </w:tc>
        <w:tc>
          <w:tcPr>
            <w:tcW w:w="1080" w:type="dxa"/>
            <w:tcBorders>
              <w:top w:val="dashSmallGap" w:sz="4" w:space="0" w:color="auto"/>
              <w:left w:val="single" w:sz="6" w:space="0" w:color="auto"/>
              <w:bottom w:val="single" w:sz="6" w:space="0" w:color="auto"/>
              <w:right w:val="single" w:sz="6" w:space="0" w:color="auto"/>
            </w:tcBorders>
          </w:tcPr>
          <w:p w14:paraId="073E741B"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01F8F0B3" w14:textId="77777777" w:rsidR="000B5EDC" w:rsidRPr="00464FCC" w:rsidRDefault="000B5EDC" w:rsidP="00C57D7C">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4636C20B" w14:textId="77777777" w:rsidR="000B5EDC" w:rsidRPr="00464FCC"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3DBEF09F"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6121DF53" w14:textId="77777777" w:rsidR="000B5EDC" w:rsidRPr="00464FCC"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6B814BA4" w14:textId="77777777" w:rsidR="000B5EDC" w:rsidRPr="00464FCC" w:rsidRDefault="000B5EDC" w:rsidP="00C57D7C">
            <w:pPr>
              <w:rPr>
                <w:rFonts w:asciiTheme="minorHAnsi" w:hAnsiTheme="minorHAnsi"/>
                <w:sz w:val="20"/>
              </w:rPr>
            </w:pPr>
          </w:p>
        </w:tc>
        <w:tc>
          <w:tcPr>
            <w:tcW w:w="699" w:type="dxa"/>
            <w:tcBorders>
              <w:top w:val="dashSmallGap" w:sz="4" w:space="0" w:color="auto"/>
              <w:left w:val="single" w:sz="6" w:space="0" w:color="auto"/>
              <w:bottom w:val="single" w:sz="6" w:space="0" w:color="auto"/>
              <w:right w:val="single" w:sz="6" w:space="0" w:color="auto"/>
            </w:tcBorders>
          </w:tcPr>
          <w:p w14:paraId="5A3FC046" w14:textId="77777777" w:rsidR="000B5EDC" w:rsidRPr="00464FCC"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5AC01445" w14:textId="77777777" w:rsidR="000B5EDC" w:rsidRPr="00464FCC"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15D688EA"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24F376C"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140E0FD7" w14:textId="77777777" w:rsidR="000B5EDC" w:rsidRPr="00464FCC" w:rsidRDefault="000B5EDC" w:rsidP="00C57D7C">
            <w:pPr>
              <w:rPr>
                <w:rFonts w:asciiTheme="minorHAnsi" w:hAnsiTheme="minorHAnsi"/>
                <w:sz w:val="20"/>
              </w:rPr>
            </w:pPr>
          </w:p>
        </w:tc>
        <w:tc>
          <w:tcPr>
            <w:tcW w:w="806" w:type="dxa"/>
            <w:vMerge/>
            <w:tcBorders>
              <w:left w:val="single" w:sz="6" w:space="0" w:color="auto"/>
              <w:bottom w:val="single" w:sz="6" w:space="0" w:color="auto"/>
              <w:right w:val="double" w:sz="4" w:space="0" w:color="auto"/>
            </w:tcBorders>
          </w:tcPr>
          <w:p w14:paraId="7A826A44" w14:textId="77777777" w:rsidR="000B5EDC" w:rsidRPr="00464FCC" w:rsidRDefault="000B5EDC" w:rsidP="00C57D7C">
            <w:pPr>
              <w:rPr>
                <w:rFonts w:asciiTheme="minorHAnsi" w:hAnsiTheme="minorHAnsi"/>
                <w:sz w:val="20"/>
              </w:rPr>
            </w:pPr>
          </w:p>
        </w:tc>
      </w:tr>
      <w:tr w:rsidR="000B5EDC" w:rsidRPr="00464FCC" w14:paraId="0AD49425" w14:textId="77777777" w:rsidTr="000245AF">
        <w:trPr>
          <w:cantSplit/>
          <w:jc w:val="center"/>
        </w:trPr>
        <w:tc>
          <w:tcPr>
            <w:tcW w:w="495" w:type="dxa"/>
            <w:vMerge w:val="restart"/>
            <w:tcBorders>
              <w:top w:val="single" w:sz="6" w:space="0" w:color="auto"/>
              <w:left w:val="double" w:sz="4" w:space="0" w:color="auto"/>
              <w:right w:val="single" w:sz="6" w:space="0" w:color="auto"/>
            </w:tcBorders>
            <w:vAlign w:val="center"/>
          </w:tcPr>
          <w:p w14:paraId="731857F4" w14:textId="77777777" w:rsidR="000B5EDC" w:rsidRPr="00464FCC" w:rsidRDefault="000B5EDC" w:rsidP="00C57D7C">
            <w:pPr>
              <w:jc w:val="center"/>
              <w:rPr>
                <w:rFonts w:asciiTheme="minorHAnsi" w:hAnsiTheme="minorHAnsi"/>
                <w:sz w:val="20"/>
              </w:rPr>
            </w:pPr>
          </w:p>
        </w:tc>
        <w:tc>
          <w:tcPr>
            <w:tcW w:w="1858" w:type="dxa"/>
            <w:vMerge w:val="restart"/>
            <w:tcBorders>
              <w:top w:val="single" w:sz="6" w:space="0" w:color="auto"/>
              <w:left w:val="single" w:sz="6" w:space="0" w:color="auto"/>
              <w:right w:val="single" w:sz="6" w:space="0" w:color="auto"/>
            </w:tcBorders>
          </w:tcPr>
          <w:p w14:paraId="07F31BF6" w14:textId="77777777" w:rsidR="000B5EDC" w:rsidRPr="00464FCC" w:rsidRDefault="000B5EDC" w:rsidP="00C57D7C">
            <w:pPr>
              <w:pStyle w:val="xl41"/>
              <w:spacing w:before="0" w:beforeAutospacing="0" w:after="0" w:afterAutospacing="0"/>
              <w:rPr>
                <w:rFonts w:asciiTheme="minorHAnsi" w:hAnsiTheme="minorHAnsi"/>
                <w:szCs w:val="24"/>
                <w:lang w:val="en-US"/>
              </w:rPr>
            </w:pPr>
          </w:p>
        </w:tc>
        <w:tc>
          <w:tcPr>
            <w:tcW w:w="912" w:type="dxa"/>
            <w:vMerge w:val="restart"/>
            <w:tcBorders>
              <w:top w:val="single" w:sz="6" w:space="0" w:color="auto"/>
              <w:left w:val="single" w:sz="6" w:space="0" w:color="auto"/>
              <w:right w:val="single" w:sz="6" w:space="0" w:color="auto"/>
            </w:tcBorders>
          </w:tcPr>
          <w:p w14:paraId="14846AA3" w14:textId="77777777" w:rsidR="000B5EDC" w:rsidRPr="00464FCC" w:rsidRDefault="000B5EDC" w:rsidP="00C57D7C">
            <w:pPr>
              <w:rPr>
                <w:rFonts w:asciiTheme="minorHAnsi" w:hAnsiTheme="minorHAnsi"/>
                <w:sz w:val="20"/>
              </w:rPr>
            </w:pPr>
          </w:p>
        </w:tc>
        <w:tc>
          <w:tcPr>
            <w:tcW w:w="720" w:type="dxa"/>
            <w:tcBorders>
              <w:top w:val="single" w:sz="6" w:space="0" w:color="auto"/>
              <w:left w:val="single" w:sz="6" w:space="0" w:color="auto"/>
              <w:bottom w:val="dashSmallGap" w:sz="4" w:space="0" w:color="auto"/>
              <w:right w:val="single" w:sz="6" w:space="0" w:color="auto"/>
            </w:tcBorders>
          </w:tcPr>
          <w:p w14:paraId="36FBA085" w14:textId="77777777" w:rsidR="000B5EDC" w:rsidRPr="00464FCC"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6E49D5B8"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2198F805" w14:textId="77777777" w:rsidR="000B5EDC" w:rsidRPr="00464FCC" w:rsidRDefault="000B5EDC" w:rsidP="00C57D7C">
            <w:pPr>
              <w:rPr>
                <w:rFonts w:asciiTheme="minorHAnsi" w:hAnsiTheme="minorHAnsi"/>
                <w:sz w:val="20"/>
              </w:rPr>
            </w:pPr>
          </w:p>
        </w:tc>
        <w:tc>
          <w:tcPr>
            <w:tcW w:w="1080" w:type="dxa"/>
            <w:tcBorders>
              <w:top w:val="single" w:sz="6" w:space="0" w:color="auto"/>
              <w:left w:val="single" w:sz="6" w:space="0" w:color="auto"/>
              <w:bottom w:val="dashSmallGap" w:sz="4" w:space="0" w:color="auto"/>
              <w:right w:val="single" w:sz="6" w:space="0" w:color="auto"/>
            </w:tcBorders>
          </w:tcPr>
          <w:p w14:paraId="046F9B2E"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48A0F280" w14:textId="77777777" w:rsidR="000B5EDC" w:rsidRPr="00464FCC"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6183FA94" w14:textId="77777777" w:rsidR="000B5EDC" w:rsidRPr="00464FCC"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1F30F70E"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34828E28" w14:textId="77777777" w:rsidR="000B5EDC" w:rsidRPr="00464FCC"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0F94659B" w14:textId="77777777" w:rsidR="000B5EDC" w:rsidRPr="00464FCC" w:rsidRDefault="000B5EDC" w:rsidP="00C57D7C">
            <w:pPr>
              <w:rPr>
                <w:rFonts w:asciiTheme="minorHAnsi" w:hAnsiTheme="minorHAnsi"/>
                <w:sz w:val="20"/>
              </w:rPr>
            </w:pPr>
          </w:p>
        </w:tc>
        <w:tc>
          <w:tcPr>
            <w:tcW w:w="699" w:type="dxa"/>
            <w:tcBorders>
              <w:top w:val="single" w:sz="6" w:space="0" w:color="auto"/>
              <w:left w:val="single" w:sz="6" w:space="0" w:color="auto"/>
              <w:bottom w:val="dashSmallGap" w:sz="4" w:space="0" w:color="auto"/>
              <w:right w:val="single" w:sz="6" w:space="0" w:color="auto"/>
            </w:tcBorders>
          </w:tcPr>
          <w:p w14:paraId="4B0AB350" w14:textId="77777777" w:rsidR="000B5EDC" w:rsidRPr="00464FCC"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748DF341" w14:textId="77777777" w:rsidR="000B5EDC" w:rsidRPr="00464FCC"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04B9F3BC"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6CC83528"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57AC32C5" w14:textId="77777777" w:rsidR="000B5EDC" w:rsidRPr="00464FCC" w:rsidRDefault="000B5EDC" w:rsidP="00C57D7C">
            <w:pPr>
              <w:rPr>
                <w:rFonts w:asciiTheme="minorHAnsi" w:hAnsiTheme="minorHAnsi"/>
                <w:sz w:val="20"/>
              </w:rPr>
            </w:pPr>
          </w:p>
        </w:tc>
        <w:tc>
          <w:tcPr>
            <w:tcW w:w="806" w:type="dxa"/>
            <w:vMerge w:val="restart"/>
            <w:tcBorders>
              <w:top w:val="single" w:sz="6" w:space="0" w:color="auto"/>
              <w:left w:val="single" w:sz="6" w:space="0" w:color="auto"/>
              <w:right w:val="double" w:sz="4" w:space="0" w:color="auto"/>
            </w:tcBorders>
            <w:vAlign w:val="center"/>
          </w:tcPr>
          <w:p w14:paraId="0424977F" w14:textId="77777777" w:rsidR="000B5EDC" w:rsidRPr="00464FCC" w:rsidRDefault="000B5EDC" w:rsidP="00C57D7C">
            <w:pPr>
              <w:rPr>
                <w:rFonts w:asciiTheme="minorHAnsi" w:hAnsiTheme="minorHAnsi"/>
                <w:sz w:val="20"/>
              </w:rPr>
            </w:pPr>
          </w:p>
        </w:tc>
      </w:tr>
      <w:tr w:rsidR="000B5EDC" w:rsidRPr="00464FCC" w14:paraId="282DBAC5" w14:textId="77777777" w:rsidTr="000245AF">
        <w:trPr>
          <w:cantSplit/>
          <w:jc w:val="center"/>
        </w:trPr>
        <w:tc>
          <w:tcPr>
            <w:tcW w:w="495" w:type="dxa"/>
            <w:vMerge/>
            <w:tcBorders>
              <w:left w:val="double" w:sz="4" w:space="0" w:color="auto"/>
              <w:right w:val="single" w:sz="6" w:space="0" w:color="auto"/>
            </w:tcBorders>
            <w:vAlign w:val="center"/>
          </w:tcPr>
          <w:p w14:paraId="1843FAFA" w14:textId="77777777" w:rsidR="000B5EDC" w:rsidRPr="00464FCC" w:rsidRDefault="000B5EDC" w:rsidP="00C57D7C">
            <w:pPr>
              <w:jc w:val="center"/>
              <w:rPr>
                <w:rFonts w:asciiTheme="minorHAnsi" w:hAnsiTheme="minorHAnsi"/>
                <w:sz w:val="20"/>
              </w:rPr>
            </w:pPr>
          </w:p>
        </w:tc>
        <w:tc>
          <w:tcPr>
            <w:tcW w:w="1858" w:type="dxa"/>
            <w:vMerge/>
            <w:tcBorders>
              <w:left w:val="single" w:sz="6" w:space="0" w:color="auto"/>
              <w:right w:val="single" w:sz="6" w:space="0" w:color="auto"/>
            </w:tcBorders>
          </w:tcPr>
          <w:p w14:paraId="030010C1" w14:textId="77777777" w:rsidR="000B5EDC" w:rsidRPr="00464FCC" w:rsidRDefault="000B5EDC" w:rsidP="00C57D7C">
            <w:pPr>
              <w:rPr>
                <w:rFonts w:asciiTheme="minorHAnsi" w:hAnsiTheme="minorHAnsi"/>
                <w:sz w:val="20"/>
              </w:rPr>
            </w:pPr>
          </w:p>
        </w:tc>
        <w:tc>
          <w:tcPr>
            <w:tcW w:w="912" w:type="dxa"/>
            <w:vMerge/>
            <w:tcBorders>
              <w:left w:val="single" w:sz="6" w:space="0" w:color="auto"/>
              <w:bottom w:val="single" w:sz="6" w:space="0" w:color="auto"/>
              <w:right w:val="single" w:sz="6" w:space="0" w:color="auto"/>
            </w:tcBorders>
          </w:tcPr>
          <w:p w14:paraId="348F7DFA" w14:textId="77777777" w:rsidR="000B5EDC" w:rsidRPr="00464FCC" w:rsidRDefault="000B5EDC" w:rsidP="00C57D7C">
            <w:pPr>
              <w:rPr>
                <w:rFonts w:asciiTheme="minorHAnsi" w:hAnsiTheme="minorHAnsi"/>
                <w:sz w:val="20"/>
              </w:rPr>
            </w:pPr>
          </w:p>
        </w:tc>
        <w:tc>
          <w:tcPr>
            <w:tcW w:w="720" w:type="dxa"/>
            <w:tcBorders>
              <w:top w:val="dashSmallGap" w:sz="4" w:space="0" w:color="auto"/>
              <w:left w:val="single" w:sz="6" w:space="0" w:color="auto"/>
              <w:bottom w:val="single" w:sz="6" w:space="0" w:color="auto"/>
              <w:right w:val="single" w:sz="6" w:space="0" w:color="auto"/>
            </w:tcBorders>
          </w:tcPr>
          <w:p w14:paraId="7FE0ACB2" w14:textId="77777777" w:rsidR="000B5EDC" w:rsidRPr="00464FCC" w:rsidRDefault="000B5EDC" w:rsidP="00C57D7C">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694E2771"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764C00C6" w14:textId="77777777" w:rsidR="000B5EDC" w:rsidRPr="00464FCC" w:rsidRDefault="000B5EDC" w:rsidP="00C57D7C">
            <w:pPr>
              <w:rPr>
                <w:rFonts w:asciiTheme="minorHAnsi" w:hAnsiTheme="minorHAnsi"/>
                <w:sz w:val="20"/>
              </w:rPr>
            </w:pPr>
          </w:p>
        </w:tc>
        <w:tc>
          <w:tcPr>
            <w:tcW w:w="1080" w:type="dxa"/>
            <w:tcBorders>
              <w:top w:val="dashSmallGap" w:sz="4" w:space="0" w:color="auto"/>
              <w:left w:val="single" w:sz="6" w:space="0" w:color="auto"/>
              <w:bottom w:val="single" w:sz="6" w:space="0" w:color="auto"/>
              <w:right w:val="single" w:sz="6" w:space="0" w:color="auto"/>
            </w:tcBorders>
          </w:tcPr>
          <w:p w14:paraId="5CC6AD41"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4CF1843C" w14:textId="77777777" w:rsidR="000B5EDC" w:rsidRPr="00464FCC" w:rsidRDefault="000B5EDC" w:rsidP="00C57D7C">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686AC1AB" w14:textId="77777777" w:rsidR="000B5EDC" w:rsidRPr="00464FCC"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6294AF16"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7D0DC365" w14:textId="77777777" w:rsidR="000B5EDC" w:rsidRPr="00464FCC"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140DE2D2" w14:textId="77777777" w:rsidR="000B5EDC" w:rsidRPr="00464FCC" w:rsidRDefault="000B5EDC" w:rsidP="00C57D7C">
            <w:pPr>
              <w:rPr>
                <w:rFonts w:asciiTheme="minorHAnsi" w:hAnsiTheme="minorHAnsi"/>
                <w:sz w:val="20"/>
              </w:rPr>
            </w:pPr>
          </w:p>
        </w:tc>
        <w:tc>
          <w:tcPr>
            <w:tcW w:w="699" w:type="dxa"/>
            <w:tcBorders>
              <w:top w:val="dashSmallGap" w:sz="4" w:space="0" w:color="auto"/>
              <w:left w:val="single" w:sz="6" w:space="0" w:color="auto"/>
              <w:bottom w:val="single" w:sz="6" w:space="0" w:color="auto"/>
              <w:right w:val="single" w:sz="6" w:space="0" w:color="auto"/>
            </w:tcBorders>
          </w:tcPr>
          <w:p w14:paraId="73C33FC5" w14:textId="77777777" w:rsidR="000B5EDC" w:rsidRPr="00464FCC"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24724C39" w14:textId="77777777" w:rsidR="000B5EDC" w:rsidRPr="00464FCC"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4FE2F0A9"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503767F3"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789BA5F9" w14:textId="77777777" w:rsidR="000B5EDC" w:rsidRPr="00464FCC" w:rsidRDefault="000B5EDC" w:rsidP="00C57D7C">
            <w:pPr>
              <w:rPr>
                <w:rFonts w:asciiTheme="minorHAnsi" w:hAnsiTheme="minorHAnsi"/>
                <w:sz w:val="20"/>
              </w:rPr>
            </w:pPr>
          </w:p>
        </w:tc>
        <w:tc>
          <w:tcPr>
            <w:tcW w:w="806" w:type="dxa"/>
            <w:vMerge/>
            <w:tcBorders>
              <w:left w:val="single" w:sz="6" w:space="0" w:color="auto"/>
              <w:right w:val="double" w:sz="4" w:space="0" w:color="auto"/>
            </w:tcBorders>
            <w:vAlign w:val="center"/>
          </w:tcPr>
          <w:p w14:paraId="063B335A" w14:textId="77777777" w:rsidR="000B5EDC" w:rsidRPr="00464FCC" w:rsidRDefault="000B5EDC" w:rsidP="00C57D7C">
            <w:pPr>
              <w:rPr>
                <w:rFonts w:asciiTheme="minorHAnsi" w:hAnsiTheme="minorHAnsi"/>
                <w:sz w:val="20"/>
              </w:rPr>
            </w:pPr>
          </w:p>
        </w:tc>
      </w:tr>
      <w:tr w:rsidR="000B5EDC" w:rsidRPr="00464FCC" w14:paraId="0F30401E" w14:textId="77777777" w:rsidTr="000245AF">
        <w:trPr>
          <w:cantSplit/>
          <w:jc w:val="center"/>
        </w:trPr>
        <w:tc>
          <w:tcPr>
            <w:tcW w:w="495" w:type="dxa"/>
            <w:vMerge w:val="restart"/>
            <w:tcBorders>
              <w:top w:val="single" w:sz="6" w:space="0" w:color="auto"/>
              <w:left w:val="double" w:sz="4" w:space="0" w:color="auto"/>
              <w:right w:val="single" w:sz="6" w:space="0" w:color="auto"/>
            </w:tcBorders>
            <w:vAlign w:val="center"/>
          </w:tcPr>
          <w:p w14:paraId="7D62DE72" w14:textId="77777777" w:rsidR="000B5EDC" w:rsidRPr="00464FCC" w:rsidRDefault="000B5EDC" w:rsidP="00C57D7C">
            <w:pPr>
              <w:jc w:val="center"/>
              <w:rPr>
                <w:rFonts w:asciiTheme="minorHAnsi" w:hAnsiTheme="minorHAnsi"/>
                <w:sz w:val="20"/>
              </w:rPr>
            </w:pPr>
            <w:r w:rsidRPr="00464FCC">
              <w:rPr>
                <w:rFonts w:asciiTheme="minorHAnsi" w:hAnsiTheme="minorHAnsi"/>
                <w:sz w:val="20"/>
              </w:rPr>
              <w:t>n</w:t>
            </w:r>
          </w:p>
        </w:tc>
        <w:tc>
          <w:tcPr>
            <w:tcW w:w="1858" w:type="dxa"/>
            <w:vMerge w:val="restart"/>
            <w:tcBorders>
              <w:top w:val="single" w:sz="6" w:space="0" w:color="auto"/>
              <w:left w:val="single" w:sz="6" w:space="0" w:color="auto"/>
              <w:right w:val="single" w:sz="6" w:space="0" w:color="auto"/>
            </w:tcBorders>
          </w:tcPr>
          <w:p w14:paraId="54FCB52C" w14:textId="77777777" w:rsidR="000B5EDC" w:rsidRPr="00464FCC" w:rsidRDefault="000B5EDC" w:rsidP="00C57D7C">
            <w:pPr>
              <w:pStyle w:val="xl41"/>
              <w:spacing w:before="0" w:beforeAutospacing="0" w:after="0" w:afterAutospacing="0"/>
              <w:rPr>
                <w:rFonts w:asciiTheme="minorHAnsi" w:hAnsiTheme="minorHAnsi"/>
                <w:szCs w:val="24"/>
                <w:lang w:val="en-US"/>
              </w:rPr>
            </w:pPr>
          </w:p>
        </w:tc>
        <w:tc>
          <w:tcPr>
            <w:tcW w:w="912" w:type="dxa"/>
            <w:vMerge w:val="restart"/>
            <w:tcBorders>
              <w:top w:val="single" w:sz="6" w:space="0" w:color="auto"/>
              <w:left w:val="single" w:sz="6" w:space="0" w:color="auto"/>
              <w:right w:val="single" w:sz="6" w:space="0" w:color="auto"/>
            </w:tcBorders>
          </w:tcPr>
          <w:p w14:paraId="7DBF3944" w14:textId="77777777" w:rsidR="000B5EDC" w:rsidRPr="00464FCC" w:rsidRDefault="000B5EDC" w:rsidP="00C57D7C">
            <w:pPr>
              <w:rPr>
                <w:rFonts w:asciiTheme="minorHAnsi" w:hAnsiTheme="minorHAnsi"/>
                <w:sz w:val="20"/>
              </w:rPr>
            </w:pPr>
          </w:p>
        </w:tc>
        <w:tc>
          <w:tcPr>
            <w:tcW w:w="720" w:type="dxa"/>
            <w:tcBorders>
              <w:top w:val="single" w:sz="6" w:space="0" w:color="auto"/>
              <w:left w:val="single" w:sz="6" w:space="0" w:color="auto"/>
              <w:bottom w:val="dashSmallGap" w:sz="4" w:space="0" w:color="auto"/>
              <w:right w:val="single" w:sz="6" w:space="0" w:color="auto"/>
            </w:tcBorders>
          </w:tcPr>
          <w:p w14:paraId="2C04CF34" w14:textId="77777777" w:rsidR="000B5EDC" w:rsidRPr="00464FCC"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4F8DCE23"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0E2A032A" w14:textId="77777777" w:rsidR="000B5EDC" w:rsidRPr="00464FCC" w:rsidRDefault="000B5EDC" w:rsidP="00C57D7C">
            <w:pPr>
              <w:rPr>
                <w:rFonts w:asciiTheme="minorHAnsi" w:hAnsiTheme="minorHAnsi"/>
                <w:sz w:val="20"/>
              </w:rPr>
            </w:pPr>
          </w:p>
        </w:tc>
        <w:tc>
          <w:tcPr>
            <w:tcW w:w="1080" w:type="dxa"/>
            <w:tcBorders>
              <w:top w:val="single" w:sz="6" w:space="0" w:color="auto"/>
              <w:left w:val="single" w:sz="6" w:space="0" w:color="auto"/>
              <w:bottom w:val="dashSmallGap" w:sz="4" w:space="0" w:color="auto"/>
              <w:right w:val="single" w:sz="6" w:space="0" w:color="auto"/>
            </w:tcBorders>
          </w:tcPr>
          <w:p w14:paraId="7CC80BB1"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2175704D" w14:textId="77777777" w:rsidR="000B5EDC" w:rsidRPr="00464FCC"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3161FC23" w14:textId="77777777" w:rsidR="000B5EDC" w:rsidRPr="00464FCC"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17128D1B"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3DBBF5BD" w14:textId="77777777" w:rsidR="000B5EDC" w:rsidRPr="00464FCC"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6ECF1E96" w14:textId="77777777" w:rsidR="000B5EDC" w:rsidRPr="00464FCC" w:rsidRDefault="000B5EDC" w:rsidP="00C57D7C">
            <w:pPr>
              <w:rPr>
                <w:rFonts w:asciiTheme="minorHAnsi" w:hAnsiTheme="minorHAnsi"/>
                <w:sz w:val="20"/>
              </w:rPr>
            </w:pPr>
          </w:p>
        </w:tc>
        <w:tc>
          <w:tcPr>
            <w:tcW w:w="699" w:type="dxa"/>
            <w:tcBorders>
              <w:top w:val="single" w:sz="6" w:space="0" w:color="auto"/>
              <w:left w:val="single" w:sz="6" w:space="0" w:color="auto"/>
              <w:bottom w:val="dashSmallGap" w:sz="4" w:space="0" w:color="auto"/>
              <w:right w:val="single" w:sz="6" w:space="0" w:color="auto"/>
            </w:tcBorders>
          </w:tcPr>
          <w:p w14:paraId="1AD552E9" w14:textId="77777777" w:rsidR="000B5EDC" w:rsidRPr="00464FCC"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04DA7636" w14:textId="77777777" w:rsidR="000B5EDC" w:rsidRPr="00464FCC"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4BF5A69F"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2A05F3A9"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1616253" w14:textId="77777777" w:rsidR="000B5EDC" w:rsidRPr="00464FCC" w:rsidRDefault="000B5EDC" w:rsidP="00C57D7C">
            <w:pPr>
              <w:rPr>
                <w:rFonts w:asciiTheme="minorHAnsi" w:hAnsiTheme="minorHAnsi"/>
                <w:sz w:val="20"/>
              </w:rPr>
            </w:pPr>
          </w:p>
        </w:tc>
        <w:tc>
          <w:tcPr>
            <w:tcW w:w="806" w:type="dxa"/>
            <w:vMerge w:val="restart"/>
            <w:tcBorders>
              <w:top w:val="single" w:sz="6" w:space="0" w:color="auto"/>
              <w:left w:val="single" w:sz="6" w:space="0" w:color="auto"/>
              <w:right w:val="double" w:sz="4" w:space="0" w:color="auto"/>
            </w:tcBorders>
          </w:tcPr>
          <w:p w14:paraId="5005F260" w14:textId="77777777" w:rsidR="000B5EDC" w:rsidRPr="00464FCC" w:rsidRDefault="000B5EDC" w:rsidP="00C57D7C">
            <w:pPr>
              <w:rPr>
                <w:rFonts w:asciiTheme="minorHAnsi" w:hAnsiTheme="minorHAnsi"/>
                <w:sz w:val="20"/>
              </w:rPr>
            </w:pPr>
          </w:p>
        </w:tc>
      </w:tr>
      <w:tr w:rsidR="000B5EDC" w:rsidRPr="00464FCC" w14:paraId="700F027C" w14:textId="77777777" w:rsidTr="000245AF">
        <w:trPr>
          <w:cantSplit/>
          <w:jc w:val="center"/>
        </w:trPr>
        <w:tc>
          <w:tcPr>
            <w:tcW w:w="495" w:type="dxa"/>
            <w:vMerge/>
            <w:tcBorders>
              <w:left w:val="double" w:sz="4" w:space="0" w:color="auto"/>
              <w:bottom w:val="single" w:sz="6" w:space="0" w:color="auto"/>
              <w:right w:val="single" w:sz="6" w:space="0" w:color="auto"/>
            </w:tcBorders>
            <w:vAlign w:val="center"/>
          </w:tcPr>
          <w:p w14:paraId="49188050" w14:textId="77777777" w:rsidR="000B5EDC" w:rsidRPr="00464FCC" w:rsidRDefault="000B5EDC" w:rsidP="00C57D7C">
            <w:pPr>
              <w:jc w:val="center"/>
              <w:rPr>
                <w:rFonts w:asciiTheme="minorHAnsi" w:hAnsiTheme="minorHAnsi"/>
                <w:sz w:val="20"/>
              </w:rPr>
            </w:pPr>
          </w:p>
        </w:tc>
        <w:tc>
          <w:tcPr>
            <w:tcW w:w="1858" w:type="dxa"/>
            <w:vMerge/>
            <w:tcBorders>
              <w:left w:val="single" w:sz="6" w:space="0" w:color="auto"/>
              <w:bottom w:val="single" w:sz="6" w:space="0" w:color="auto"/>
              <w:right w:val="single" w:sz="6" w:space="0" w:color="auto"/>
            </w:tcBorders>
          </w:tcPr>
          <w:p w14:paraId="4BFF467E" w14:textId="77777777" w:rsidR="000B5EDC" w:rsidRPr="00464FCC" w:rsidRDefault="000B5EDC" w:rsidP="00C57D7C">
            <w:pPr>
              <w:rPr>
                <w:rFonts w:asciiTheme="minorHAnsi" w:hAnsiTheme="minorHAnsi"/>
                <w:sz w:val="20"/>
              </w:rPr>
            </w:pPr>
          </w:p>
        </w:tc>
        <w:tc>
          <w:tcPr>
            <w:tcW w:w="912" w:type="dxa"/>
            <w:vMerge/>
            <w:tcBorders>
              <w:left w:val="single" w:sz="6" w:space="0" w:color="auto"/>
              <w:bottom w:val="single" w:sz="6" w:space="0" w:color="auto"/>
              <w:right w:val="single" w:sz="6" w:space="0" w:color="auto"/>
            </w:tcBorders>
          </w:tcPr>
          <w:p w14:paraId="1B4029EA" w14:textId="77777777" w:rsidR="000B5EDC" w:rsidRPr="00464FCC" w:rsidRDefault="000B5EDC" w:rsidP="00C57D7C">
            <w:pPr>
              <w:rPr>
                <w:rFonts w:asciiTheme="minorHAnsi" w:hAnsiTheme="minorHAnsi"/>
                <w:sz w:val="20"/>
              </w:rPr>
            </w:pPr>
          </w:p>
        </w:tc>
        <w:tc>
          <w:tcPr>
            <w:tcW w:w="720" w:type="dxa"/>
            <w:tcBorders>
              <w:top w:val="dashSmallGap" w:sz="4" w:space="0" w:color="auto"/>
              <w:left w:val="single" w:sz="6" w:space="0" w:color="auto"/>
              <w:bottom w:val="single" w:sz="6" w:space="0" w:color="auto"/>
              <w:right w:val="single" w:sz="6" w:space="0" w:color="auto"/>
            </w:tcBorders>
          </w:tcPr>
          <w:p w14:paraId="0794BD32" w14:textId="77777777" w:rsidR="000B5EDC" w:rsidRPr="00464FCC" w:rsidRDefault="000B5EDC" w:rsidP="00C57D7C">
            <w:pPr>
              <w:rPr>
                <w:rFonts w:asciiTheme="minorHAnsi" w:hAnsiTheme="minorHAnsi"/>
                <w:sz w:val="20"/>
              </w:rPr>
            </w:pPr>
          </w:p>
        </w:tc>
        <w:tc>
          <w:tcPr>
            <w:tcW w:w="990" w:type="dxa"/>
            <w:tcBorders>
              <w:top w:val="dashSmallGap" w:sz="4" w:space="0" w:color="auto"/>
              <w:bottom w:val="single" w:sz="6" w:space="0" w:color="auto"/>
            </w:tcBorders>
          </w:tcPr>
          <w:p w14:paraId="702AC9B4"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3488F47B" w14:textId="77777777" w:rsidR="000B5EDC" w:rsidRPr="00464FCC" w:rsidRDefault="000B5EDC" w:rsidP="00C57D7C">
            <w:pPr>
              <w:rPr>
                <w:rFonts w:asciiTheme="minorHAnsi" w:hAnsiTheme="minorHAnsi"/>
                <w:sz w:val="20"/>
              </w:rPr>
            </w:pPr>
          </w:p>
        </w:tc>
        <w:tc>
          <w:tcPr>
            <w:tcW w:w="1080" w:type="dxa"/>
            <w:tcBorders>
              <w:top w:val="dashSmallGap" w:sz="4" w:space="0" w:color="auto"/>
              <w:bottom w:val="single" w:sz="6" w:space="0" w:color="auto"/>
            </w:tcBorders>
          </w:tcPr>
          <w:p w14:paraId="0517D05A" w14:textId="77777777" w:rsidR="000B5EDC" w:rsidRPr="00464FCC" w:rsidRDefault="000B5EDC" w:rsidP="00C57D7C">
            <w:pPr>
              <w:pStyle w:val="xl41"/>
              <w:spacing w:before="0" w:beforeAutospacing="0" w:after="0" w:afterAutospacing="0"/>
              <w:rPr>
                <w:rFonts w:asciiTheme="minorHAnsi" w:hAnsiTheme="minorHAnsi"/>
                <w:szCs w:val="24"/>
                <w:lang w:val="en-US"/>
              </w:rPr>
            </w:pPr>
          </w:p>
        </w:tc>
        <w:tc>
          <w:tcPr>
            <w:tcW w:w="180" w:type="dxa"/>
            <w:tcBorders>
              <w:top w:val="dashSmallGap" w:sz="4" w:space="0" w:color="auto"/>
              <w:left w:val="single" w:sz="6" w:space="0" w:color="auto"/>
              <w:bottom w:val="single" w:sz="6" w:space="0" w:color="auto"/>
              <w:right w:val="single" w:sz="6" w:space="0" w:color="auto"/>
            </w:tcBorders>
          </w:tcPr>
          <w:p w14:paraId="7DA0D2FA" w14:textId="77777777" w:rsidR="000B5EDC" w:rsidRPr="00464FCC" w:rsidRDefault="000B5EDC" w:rsidP="00C57D7C">
            <w:pPr>
              <w:rPr>
                <w:rFonts w:asciiTheme="minorHAnsi" w:hAnsiTheme="minorHAnsi"/>
                <w:sz w:val="20"/>
              </w:rPr>
            </w:pPr>
          </w:p>
        </w:tc>
        <w:tc>
          <w:tcPr>
            <w:tcW w:w="990" w:type="dxa"/>
            <w:tcBorders>
              <w:top w:val="dashSmallGap" w:sz="4" w:space="0" w:color="auto"/>
              <w:bottom w:val="single" w:sz="6" w:space="0" w:color="auto"/>
            </w:tcBorders>
          </w:tcPr>
          <w:p w14:paraId="1DCAA933" w14:textId="77777777" w:rsidR="000B5EDC" w:rsidRPr="00464FCC"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02C9BE0E" w14:textId="77777777" w:rsidR="000B5EDC" w:rsidRPr="00464FCC" w:rsidRDefault="000B5EDC" w:rsidP="00C57D7C">
            <w:pPr>
              <w:rPr>
                <w:rFonts w:asciiTheme="minorHAnsi" w:hAnsiTheme="minorHAnsi"/>
                <w:sz w:val="20"/>
              </w:rPr>
            </w:pPr>
          </w:p>
        </w:tc>
        <w:tc>
          <w:tcPr>
            <w:tcW w:w="180" w:type="dxa"/>
            <w:tcBorders>
              <w:top w:val="dashSmallGap" w:sz="4" w:space="0" w:color="auto"/>
              <w:bottom w:val="single" w:sz="6" w:space="0" w:color="auto"/>
            </w:tcBorders>
          </w:tcPr>
          <w:p w14:paraId="108CDF3A" w14:textId="77777777" w:rsidR="000B5EDC" w:rsidRPr="00464FCC"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075C7A22" w14:textId="77777777" w:rsidR="000B5EDC" w:rsidRPr="00464FCC" w:rsidRDefault="000B5EDC" w:rsidP="00C57D7C">
            <w:pPr>
              <w:rPr>
                <w:rFonts w:asciiTheme="minorHAnsi" w:hAnsiTheme="minorHAnsi"/>
                <w:sz w:val="20"/>
              </w:rPr>
            </w:pPr>
          </w:p>
        </w:tc>
        <w:tc>
          <w:tcPr>
            <w:tcW w:w="699" w:type="dxa"/>
            <w:tcBorders>
              <w:top w:val="dashSmallGap" w:sz="4" w:space="0" w:color="auto"/>
              <w:bottom w:val="single" w:sz="6" w:space="0" w:color="auto"/>
              <w:right w:val="single" w:sz="6" w:space="0" w:color="auto"/>
            </w:tcBorders>
          </w:tcPr>
          <w:p w14:paraId="01C62E77" w14:textId="77777777" w:rsidR="000B5EDC" w:rsidRPr="00464FCC"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tcBorders>
          </w:tcPr>
          <w:p w14:paraId="2AF142FB" w14:textId="77777777" w:rsidR="000B5EDC" w:rsidRPr="00464FCC"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04A3500F" w14:textId="77777777" w:rsidR="000B5EDC" w:rsidRPr="00464FCC" w:rsidRDefault="000B5EDC" w:rsidP="00C57D7C">
            <w:pPr>
              <w:rPr>
                <w:rFonts w:asciiTheme="minorHAnsi" w:hAnsiTheme="minorHAnsi"/>
                <w:sz w:val="20"/>
              </w:rPr>
            </w:pPr>
          </w:p>
        </w:tc>
        <w:tc>
          <w:tcPr>
            <w:tcW w:w="806" w:type="dxa"/>
            <w:tcBorders>
              <w:top w:val="single" w:sz="6" w:space="0" w:color="auto"/>
              <w:bottom w:val="single" w:sz="6" w:space="0" w:color="auto"/>
              <w:right w:val="single" w:sz="6" w:space="0" w:color="auto"/>
            </w:tcBorders>
            <w:shd w:val="thinDiagCross" w:color="auto" w:fill="auto"/>
          </w:tcPr>
          <w:p w14:paraId="084314C3"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108030FE" w14:textId="77777777" w:rsidR="000B5EDC" w:rsidRPr="00464FCC" w:rsidRDefault="000B5EDC" w:rsidP="00C57D7C">
            <w:pPr>
              <w:rPr>
                <w:rFonts w:asciiTheme="minorHAnsi" w:hAnsiTheme="minorHAnsi"/>
                <w:sz w:val="20"/>
              </w:rPr>
            </w:pPr>
          </w:p>
        </w:tc>
        <w:tc>
          <w:tcPr>
            <w:tcW w:w="806" w:type="dxa"/>
            <w:vMerge/>
            <w:tcBorders>
              <w:left w:val="single" w:sz="6" w:space="0" w:color="auto"/>
              <w:bottom w:val="single" w:sz="6" w:space="0" w:color="auto"/>
              <w:right w:val="double" w:sz="4" w:space="0" w:color="auto"/>
            </w:tcBorders>
          </w:tcPr>
          <w:p w14:paraId="20E443F0" w14:textId="77777777" w:rsidR="000B5EDC" w:rsidRPr="00464FCC" w:rsidRDefault="000B5EDC" w:rsidP="00C57D7C">
            <w:pPr>
              <w:rPr>
                <w:rFonts w:asciiTheme="minorHAnsi" w:hAnsiTheme="minorHAnsi"/>
                <w:sz w:val="20"/>
              </w:rPr>
            </w:pPr>
          </w:p>
        </w:tc>
      </w:tr>
      <w:tr w:rsidR="000B5EDC" w:rsidRPr="00464FCC" w14:paraId="0F53F1AB" w14:textId="77777777" w:rsidTr="000245AF">
        <w:trPr>
          <w:cantSplit/>
          <w:trHeight w:hRule="exact" w:val="284"/>
          <w:jc w:val="center"/>
        </w:trPr>
        <w:tc>
          <w:tcPr>
            <w:tcW w:w="495" w:type="dxa"/>
            <w:tcBorders>
              <w:top w:val="single" w:sz="6" w:space="0" w:color="auto"/>
              <w:left w:val="double" w:sz="4" w:space="0" w:color="auto"/>
              <w:bottom w:val="single" w:sz="8" w:space="0" w:color="auto"/>
              <w:right w:val="nil"/>
            </w:tcBorders>
          </w:tcPr>
          <w:p w14:paraId="0ADF4703" w14:textId="77777777" w:rsidR="000B5EDC" w:rsidRPr="00464FCC" w:rsidRDefault="000B5EDC" w:rsidP="00C57D7C">
            <w:pPr>
              <w:ind w:left="-162"/>
              <w:rPr>
                <w:rFonts w:asciiTheme="minorHAnsi" w:hAnsiTheme="minorHAnsi"/>
                <w:sz w:val="20"/>
              </w:rPr>
            </w:pPr>
          </w:p>
        </w:tc>
        <w:tc>
          <w:tcPr>
            <w:tcW w:w="1858" w:type="dxa"/>
            <w:tcBorders>
              <w:top w:val="single" w:sz="6" w:space="0" w:color="auto"/>
              <w:left w:val="nil"/>
              <w:bottom w:val="single" w:sz="8" w:space="0" w:color="auto"/>
              <w:right w:val="nil"/>
            </w:tcBorders>
          </w:tcPr>
          <w:p w14:paraId="32B3EA39" w14:textId="77777777" w:rsidR="000B5EDC" w:rsidRPr="00464FCC" w:rsidRDefault="000B5EDC" w:rsidP="00C57D7C">
            <w:pPr>
              <w:rPr>
                <w:rFonts w:asciiTheme="minorHAnsi" w:hAnsiTheme="minorHAnsi"/>
                <w:sz w:val="20"/>
              </w:rPr>
            </w:pPr>
          </w:p>
        </w:tc>
        <w:tc>
          <w:tcPr>
            <w:tcW w:w="912" w:type="dxa"/>
            <w:tcBorders>
              <w:top w:val="single" w:sz="6" w:space="0" w:color="auto"/>
              <w:left w:val="nil"/>
              <w:bottom w:val="single" w:sz="8" w:space="0" w:color="auto"/>
              <w:right w:val="nil"/>
            </w:tcBorders>
          </w:tcPr>
          <w:p w14:paraId="3B2D6606" w14:textId="77777777" w:rsidR="000B5EDC" w:rsidRPr="00464FCC" w:rsidRDefault="000B5EDC" w:rsidP="00C57D7C">
            <w:pPr>
              <w:rPr>
                <w:rFonts w:asciiTheme="minorHAnsi" w:hAnsiTheme="minorHAnsi"/>
                <w:sz w:val="20"/>
              </w:rPr>
            </w:pPr>
          </w:p>
        </w:tc>
        <w:tc>
          <w:tcPr>
            <w:tcW w:w="720" w:type="dxa"/>
            <w:tcBorders>
              <w:top w:val="single" w:sz="6" w:space="0" w:color="auto"/>
              <w:left w:val="nil"/>
              <w:bottom w:val="single" w:sz="8" w:space="0" w:color="auto"/>
              <w:right w:val="nil"/>
            </w:tcBorders>
          </w:tcPr>
          <w:p w14:paraId="57AFBB6F" w14:textId="77777777" w:rsidR="000B5EDC" w:rsidRPr="00464FCC" w:rsidRDefault="000B5EDC" w:rsidP="00C57D7C">
            <w:pPr>
              <w:rPr>
                <w:rFonts w:asciiTheme="minorHAnsi" w:hAnsiTheme="minorHAnsi"/>
                <w:sz w:val="20"/>
              </w:rPr>
            </w:pPr>
          </w:p>
        </w:tc>
        <w:tc>
          <w:tcPr>
            <w:tcW w:w="990" w:type="dxa"/>
            <w:tcBorders>
              <w:top w:val="single" w:sz="6" w:space="0" w:color="auto"/>
              <w:left w:val="nil"/>
              <w:bottom w:val="single" w:sz="8" w:space="0" w:color="auto"/>
              <w:right w:val="nil"/>
            </w:tcBorders>
          </w:tcPr>
          <w:p w14:paraId="0BB68791" w14:textId="77777777" w:rsidR="000B5EDC" w:rsidRPr="00464FCC" w:rsidRDefault="000B5EDC" w:rsidP="00C57D7C">
            <w:pPr>
              <w:rPr>
                <w:rFonts w:asciiTheme="minorHAnsi" w:hAnsiTheme="minorHAnsi"/>
                <w:sz w:val="20"/>
              </w:rPr>
            </w:pPr>
          </w:p>
        </w:tc>
        <w:tc>
          <w:tcPr>
            <w:tcW w:w="180" w:type="dxa"/>
            <w:tcBorders>
              <w:top w:val="single" w:sz="6" w:space="0" w:color="auto"/>
              <w:left w:val="nil"/>
              <w:bottom w:val="single" w:sz="8" w:space="0" w:color="auto"/>
              <w:right w:val="nil"/>
            </w:tcBorders>
          </w:tcPr>
          <w:p w14:paraId="747B6AEA" w14:textId="77777777" w:rsidR="000B5EDC" w:rsidRPr="00464FCC" w:rsidRDefault="000B5EDC" w:rsidP="00C57D7C">
            <w:pPr>
              <w:rPr>
                <w:rFonts w:asciiTheme="minorHAnsi" w:hAnsiTheme="minorHAnsi"/>
                <w:sz w:val="20"/>
              </w:rPr>
            </w:pPr>
          </w:p>
        </w:tc>
        <w:tc>
          <w:tcPr>
            <w:tcW w:w="1080" w:type="dxa"/>
            <w:tcBorders>
              <w:top w:val="single" w:sz="6" w:space="0" w:color="auto"/>
              <w:left w:val="nil"/>
              <w:bottom w:val="single" w:sz="8" w:space="0" w:color="auto"/>
              <w:right w:val="nil"/>
            </w:tcBorders>
          </w:tcPr>
          <w:p w14:paraId="3DC1776A" w14:textId="77777777" w:rsidR="000B5EDC" w:rsidRPr="00464FCC" w:rsidRDefault="000B5EDC" w:rsidP="00C57D7C">
            <w:pPr>
              <w:rPr>
                <w:rFonts w:asciiTheme="minorHAnsi" w:hAnsiTheme="minorHAnsi"/>
                <w:sz w:val="20"/>
              </w:rPr>
            </w:pPr>
          </w:p>
        </w:tc>
        <w:tc>
          <w:tcPr>
            <w:tcW w:w="180" w:type="dxa"/>
            <w:tcBorders>
              <w:top w:val="single" w:sz="6" w:space="0" w:color="auto"/>
              <w:left w:val="nil"/>
              <w:bottom w:val="single" w:sz="8" w:space="0" w:color="auto"/>
              <w:right w:val="nil"/>
            </w:tcBorders>
          </w:tcPr>
          <w:p w14:paraId="420EE045" w14:textId="77777777" w:rsidR="000B5EDC" w:rsidRPr="00464FCC" w:rsidRDefault="000B5EDC" w:rsidP="00C57D7C">
            <w:pPr>
              <w:rPr>
                <w:rFonts w:asciiTheme="minorHAnsi" w:hAnsiTheme="minorHAnsi"/>
                <w:sz w:val="20"/>
              </w:rPr>
            </w:pPr>
          </w:p>
        </w:tc>
        <w:tc>
          <w:tcPr>
            <w:tcW w:w="990" w:type="dxa"/>
            <w:tcBorders>
              <w:top w:val="single" w:sz="6" w:space="0" w:color="auto"/>
              <w:left w:val="nil"/>
              <w:bottom w:val="single" w:sz="8" w:space="0" w:color="auto"/>
              <w:right w:val="nil"/>
            </w:tcBorders>
          </w:tcPr>
          <w:p w14:paraId="4FBE8AD6" w14:textId="77777777" w:rsidR="000B5EDC" w:rsidRPr="00464FCC" w:rsidRDefault="000B5EDC" w:rsidP="00C57D7C">
            <w:pPr>
              <w:rPr>
                <w:rFonts w:asciiTheme="minorHAnsi" w:hAnsiTheme="minorHAnsi"/>
                <w:sz w:val="20"/>
              </w:rPr>
            </w:pPr>
          </w:p>
        </w:tc>
        <w:tc>
          <w:tcPr>
            <w:tcW w:w="900" w:type="dxa"/>
            <w:tcBorders>
              <w:top w:val="single" w:sz="6" w:space="0" w:color="auto"/>
              <w:left w:val="nil"/>
              <w:bottom w:val="single" w:sz="8" w:space="0" w:color="auto"/>
              <w:right w:val="nil"/>
            </w:tcBorders>
          </w:tcPr>
          <w:p w14:paraId="5BE1106D" w14:textId="77777777" w:rsidR="000B5EDC" w:rsidRPr="00464FCC" w:rsidRDefault="000B5EDC" w:rsidP="00C57D7C">
            <w:pPr>
              <w:rPr>
                <w:rFonts w:asciiTheme="minorHAnsi" w:hAnsiTheme="minorHAnsi"/>
                <w:sz w:val="20"/>
              </w:rPr>
            </w:pPr>
          </w:p>
        </w:tc>
        <w:tc>
          <w:tcPr>
            <w:tcW w:w="180" w:type="dxa"/>
            <w:tcBorders>
              <w:top w:val="single" w:sz="6" w:space="0" w:color="auto"/>
              <w:left w:val="nil"/>
              <w:bottom w:val="single" w:sz="8" w:space="0" w:color="auto"/>
              <w:right w:val="single" w:sz="6" w:space="0" w:color="auto"/>
            </w:tcBorders>
          </w:tcPr>
          <w:p w14:paraId="644019E2" w14:textId="77777777" w:rsidR="000B5EDC" w:rsidRPr="00464FCC" w:rsidRDefault="000B5EDC" w:rsidP="00C57D7C">
            <w:pPr>
              <w:rPr>
                <w:rFonts w:asciiTheme="minorHAnsi" w:hAnsiTheme="minorHAnsi"/>
                <w:sz w:val="20"/>
              </w:rPr>
            </w:pPr>
          </w:p>
        </w:tc>
        <w:tc>
          <w:tcPr>
            <w:tcW w:w="1927" w:type="dxa"/>
            <w:gridSpan w:val="4"/>
            <w:tcBorders>
              <w:top w:val="single" w:sz="6" w:space="0" w:color="auto"/>
              <w:left w:val="single" w:sz="6" w:space="0" w:color="auto"/>
              <w:bottom w:val="single" w:sz="8" w:space="0" w:color="auto"/>
              <w:right w:val="single" w:sz="6" w:space="0" w:color="auto"/>
            </w:tcBorders>
            <w:vAlign w:val="center"/>
          </w:tcPr>
          <w:p w14:paraId="0A2DEFB6" w14:textId="77777777" w:rsidR="000B5EDC" w:rsidRPr="00464FCC" w:rsidRDefault="000B5EDC" w:rsidP="00C57D7C">
            <w:pPr>
              <w:rPr>
                <w:rFonts w:asciiTheme="minorHAnsi" w:hAnsiTheme="minorHAnsi"/>
                <w:b/>
                <w:bCs/>
                <w:sz w:val="20"/>
              </w:rPr>
            </w:pPr>
            <w:r w:rsidRPr="00464FCC">
              <w:rPr>
                <w:rFonts w:asciiTheme="minorHAnsi" w:hAnsiTheme="minorHAnsi"/>
                <w:b/>
                <w:bCs/>
                <w:sz w:val="20"/>
              </w:rPr>
              <w:t>Subtotal</w:t>
            </w:r>
          </w:p>
        </w:tc>
        <w:tc>
          <w:tcPr>
            <w:tcW w:w="806" w:type="dxa"/>
            <w:tcBorders>
              <w:top w:val="single" w:sz="6" w:space="0" w:color="auto"/>
              <w:left w:val="single" w:sz="6" w:space="0" w:color="auto"/>
              <w:bottom w:val="single" w:sz="8" w:space="0" w:color="auto"/>
              <w:right w:val="single" w:sz="6" w:space="0" w:color="auto"/>
            </w:tcBorders>
          </w:tcPr>
          <w:p w14:paraId="1F51CF38" w14:textId="77777777" w:rsidR="000B5EDC" w:rsidRPr="00464FCC" w:rsidRDefault="000B5EDC" w:rsidP="0000062D">
            <w:pPr>
              <w:pStyle w:val="Heading6"/>
            </w:pPr>
          </w:p>
        </w:tc>
        <w:tc>
          <w:tcPr>
            <w:tcW w:w="806" w:type="dxa"/>
            <w:tcBorders>
              <w:top w:val="single" w:sz="6" w:space="0" w:color="auto"/>
              <w:left w:val="single" w:sz="6" w:space="0" w:color="auto"/>
              <w:bottom w:val="single" w:sz="8" w:space="0" w:color="auto"/>
              <w:right w:val="single" w:sz="6" w:space="0" w:color="auto"/>
            </w:tcBorders>
          </w:tcPr>
          <w:p w14:paraId="2087505E"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8" w:space="0" w:color="auto"/>
              <w:right w:val="double" w:sz="4" w:space="0" w:color="auto"/>
            </w:tcBorders>
          </w:tcPr>
          <w:p w14:paraId="0222E265" w14:textId="77777777" w:rsidR="000B5EDC" w:rsidRPr="00464FCC" w:rsidRDefault="000B5EDC" w:rsidP="00C57D7C">
            <w:pPr>
              <w:rPr>
                <w:rFonts w:asciiTheme="minorHAnsi" w:hAnsiTheme="minorHAnsi"/>
                <w:sz w:val="20"/>
              </w:rPr>
            </w:pPr>
          </w:p>
        </w:tc>
      </w:tr>
      <w:tr w:rsidR="000B5EDC" w:rsidRPr="00464FCC" w14:paraId="2C4D2EAE" w14:textId="77777777" w:rsidTr="000245AF">
        <w:trPr>
          <w:cantSplit/>
          <w:trHeight w:hRule="exact" w:val="284"/>
          <w:jc w:val="center"/>
        </w:trPr>
        <w:tc>
          <w:tcPr>
            <w:tcW w:w="2353" w:type="dxa"/>
            <w:gridSpan w:val="2"/>
            <w:tcBorders>
              <w:top w:val="single" w:sz="8" w:space="0" w:color="auto"/>
              <w:left w:val="double" w:sz="4" w:space="0" w:color="auto"/>
              <w:bottom w:val="single" w:sz="6" w:space="0" w:color="auto"/>
              <w:right w:val="nil"/>
            </w:tcBorders>
            <w:vAlign w:val="center"/>
          </w:tcPr>
          <w:p w14:paraId="226AF0B6" w14:textId="77777777" w:rsidR="000B5EDC" w:rsidRPr="00464FCC" w:rsidRDefault="000B5EDC" w:rsidP="00C57D7C">
            <w:pPr>
              <w:pStyle w:val="xl41"/>
              <w:spacing w:before="0" w:beforeAutospacing="0" w:after="0" w:afterAutospacing="0"/>
              <w:rPr>
                <w:rFonts w:asciiTheme="minorHAnsi" w:hAnsiTheme="minorHAnsi"/>
                <w:b/>
                <w:bCs/>
                <w:lang w:val="en-US"/>
              </w:rPr>
            </w:pPr>
            <w:r w:rsidRPr="00464FCC">
              <w:rPr>
                <w:rFonts w:asciiTheme="minorHAnsi" w:hAnsiTheme="minorHAnsi"/>
                <w:b/>
                <w:bCs/>
                <w:szCs w:val="24"/>
                <w:lang w:val="en-US"/>
              </w:rPr>
              <w:t>NON-KEY EXPERTS</w:t>
            </w:r>
          </w:p>
        </w:tc>
        <w:tc>
          <w:tcPr>
            <w:tcW w:w="912" w:type="dxa"/>
            <w:tcBorders>
              <w:top w:val="single" w:sz="8" w:space="0" w:color="auto"/>
              <w:left w:val="nil"/>
              <w:bottom w:val="single" w:sz="6" w:space="0" w:color="auto"/>
              <w:right w:val="nil"/>
            </w:tcBorders>
          </w:tcPr>
          <w:p w14:paraId="7BA13A73" w14:textId="77777777" w:rsidR="000B5EDC" w:rsidRPr="00464FCC" w:rsidRDefault="000B5EDC" w:rsidP="00C57D7C">
            <w:pPr>
              <w:rPr>
                <w:rFonts w:asciiTheme="minorHAnsi" w:hAnsiTheme="minorHAnsi"/>
                <w:sz w:val="20"/>
              </w:rPr>
            </w:pPr>
          </w:p>
        </w:tc>
        <w:tc>
          <w:tcPr>
            <w:tcW w:w="720" w:type="dxa"/>
            <w:tcBorders>
              <w:top w:val="single" w:sz="8" w:space="0" w:color="auto"/>
              <w:left w:val="nil"/>
              <w:bottom w:val="single" w:sz="6" w:space="0" w:color="auto"/>
              <w:right w:val="nil"/>
            </w:tcBorders>
          </w:tcPr>
          <w:p w14:paraId="734C40CA" w14:textId="77777777" w:rsidR="000B5EDC" w:rsidRPr="00464FCC" w:rsidRDefault="000B5EDC" w:rsidP="00C57D7C">
            <w:pPr>
              <w:rPr>
                <w:rFonts w:asciiTheme="minorHAnsi" w:hAnsiTheme="minorHAnsi"/>
                <w:sz w:val="20"/>
              </w:rPr>
            </w:pPr>
          </w:p>
        </w:tc>
        <w:tc>
          <w:tcPr>
            <w:tcW w:w="990" w:type="dxa"/>
            <w:tcBorders>
              <w:top w:val="single" w:sz="8" w:space="0" w:color="auto"/>
              <w:left w:val="nil"/>
              <w:bottom w:val="single" w:sz="6" w:space="0" w:color="auto"/>
              <w:right w:val="nil"/>
            </w:tcBorders>
          </w:tcPr>
          <w:p w14:paraId="4F5E7EB1" w14:textId="77777777" w:rsidR="000B5EDC" w:rsidRPr="00464FCC" w:rsidRDefault="000B5EDC" w:rsidP="00C57D7C">
            <w:pPr>
              <w:rPr>
                <w:rFonts w:asciiTheme="minorHAnsi" w:hAnsiTheme="minorHAnsi"/>
                <w:sz w:val="20"/>
              </w:rPr>
            </w:pPr>
          </w:p>
        </w:tc>
        <w:tc>
          <w:tcPr>
            <w:tcW w:w="180" w:type="dxa"/>
            <w:tcBorders>
              <w:top w:val="single" w:sz="8" w:space="0" w:color="auto"/>
              <w:left w:val="nil"/>
              <w:bottom w:val="single" w:sz="6" w:space="0" w:color="auto"/>
              <w:right w:val="nil"/>
            </w:tcBorders>
          </w:tcPr>
          <w:p w14:paraId="772F2922" w14:textId="77777777" w:rsidR="000B5EDC" w:rsidRPr="00464FCC" w:rsidRDefault="000B5EDC" w:rsidP="00C57D7C">
            <w:pPr>
              <w:rPr>
                <w:rFonts w:asciiTheme="minorHAnsi" w:hAnsiTheme="minorHAnsi"/>
                <w:sz w:val="20"/>
              </w:rPr>
            </w:pPr>
          </w:p>
        </w:tc>
        <w:tc>
          <w:tcPr>
            <w:tcW w:w="1080" w:type="dxa"/>
            <w:tcBorders>
              <w:top w:val="single" w:sz="8" w:space="0" w:color="auto"/>
              <w:left w:val="nil"/>
              <w:bottom w:val="single" w:sz="6" w:space="0" w:color="auto"/>
              <w:right w:val="nil"/>
            </w:tcBorders>
          </w:tcPr>
          <w:p w14:paraId="6749FF93" w14:textId="77777777" w:rsidR="000B5EDC" w:rsidRPr="00464FCC" w:rsidRDefault="000B5EDC" w:rsidP="00C57D7C">
            <w:pPr>
              <w:rPr>
                <w:rFonts w:asciiTheme="minorHAnsi" w:hAnsiTheme="minorHAnsi"/>
                <w:sz w:val="20"/>
              </w:rPr>
            </w:pPr>
          </w:p>
        </w:tc>
        <w:tc>
          <w:tcPr>
            <w:tcW w:w="180" w:type="dxa"/>
            <w:tcBorders>
              <w:top w:val="single" w:sz="8" w:space="0" w:color="auto"/>
              <w:left w:val="nil"/>
              <w:bottom w:val="single" w:sz="6" w:space="0" w:color="auto"/>
              <w:right w:val="nil"/>
            </w:tcBorders>
          </w:tcPr>
          <w:p w14:paraId="1CDE9EEB" w14:textId="77777777" w:rsidR="000B5EDC" w:rsidRPr="00464FCC" w:rsidRDefault="000B5EDC" w:rsidP="00C57D7C">
            <w:pPr>
              <w:rPr>
                <w:rFonts w:asciiTheme="minorHAnsi" w:hAnsiTheme="minorHAnsi"/>
                <w:sz w:val="20"/>
              </w:rPr>
            </w:pPr>
          </w:p>
        </w:tc>
        <w:tc>
          <w:tcPr>
            <w:tcW w:w="990" w:type="dxa"/>
            <w:tcBorders>
              <w:top w:val="single" w:sz="8" w:space="0" w:color="auto"/>
              <w:left w:val="nil"/>
              <w:bottom w:val="single" w:sz="6" w:space="0" w:color="auto"/>
              <w:right w:val="nil"/>
            </w:tcBorders>
          </w:tcPr>
          <w:p w14:paraId="23836228" w14:textId="77777777" w:rsidR="000B5EDC" w:rsidRPr="00464FCC" w:rsidRDefault="000B5EDC" w:rsidP="00C57D7C">
            <w:pPr>
              <w:rPr>
                <w:rFonts w:asciiTheme="minorHAnsi" w:hAnsiTheme="minorHAnsi"/>
                <w:sz w:val="20"/>
              </w:rPr>
            </w:pPr>
          </w:p>
        </w:tc>
        <w:tc>
          <w:tcPr>
            <w:tcW w:w="900" w:type="dxa"/>
            <w:tcBorders>
              <w:top w:val="single" w:sz="8" w:space="0" w:color="auto"/>
              <w:left w:val="nil"/>
              <w:bottom w:val="single" w:sz="6" w:space="0" w:color="auto"/>
              <w:right w:val="nil"/>
            </w:tcBorders>
          </w:tcPr>
          <w:p w14:paraId="025968A2" w14:textId="77777777" w:rsidR="000B5EDC" w:rsidRPr="00464FCC" w:rsidRDefault="000B5EDC" w:rsidP="00C57D7C">
            <w:pPr>
              <w:rPr>
                <w:rFonts w:asciiTheme="minorHAnsi" w:hAnsiTheme="minorHAnsi"/>
                <w:sz w:val="20"/>
              </w:rPr>
            </w:pPr>
          </w:p>
        </w:tc>
        <w:tc>
          <w:tcPr>
            <w:tcW w:w="180" w:type="dxa"/>
            <w:tcBorders>
              <w:top w:val="single" w:sz="8" w:space="0" w:color="auto"/>
              <w:left w:val="nil"/>
              <w:bottom w:val="single" w:sz="6" w:space="0" w:color="auto"/>
              <w:right w:val="nil"/>
            </w:tcBorders>
          </w:tcPr>
          <w:p w14:paraId="3B0FC8FF" w14:textId="77777777" w:rsidR="000B5EDC" w:rsidRPr="00464FCC" w:rsidRDefault="000B5EDC" w:rsidP="00C57D7C">
            <w:pPr>
              <w:rPr>
                <w:rFonts w:asciiTheme="minorHAnsi" w:hAnsiTheme="minorHAnsi"/>
                <w:sz w:val="20"/>
              </w:rPr>
            </w:pPr>
          </w:p>
        </w:tc>
        <w:tc>
          <w:tcPr>
            <w:tcW w:w="900" w:type="dxa"/>
            <w:tcBorders>
              <w:top w:val="single" w:sz="8" w:space="0" w:color="auto"/>
              <w:left w:val="nil"/>
              <w:bottom w:val="single" w:sz="6" w:space="0" w:color="auto"/>
              <w:right w:val="nil"/>
            </w:tcBorders>
          </w:tcPr>
          <w:p w14:paraId="679EB6AD" w14:textId="77777777" w:rsidR="000B5EDC" w:rsidRPr="00464FCC" w:rsidRDefault="000B5EDC" w:rsidP="00C57D7C">
            <w:pPr>
              <w:rPr>
                <w:rFonts w:asciiTheme="minorHAnsi" w:hAnsiTheme="minorHAnsi"/>
                <w:sz w:val="20"/>
              </w:rPr>
            </w:pPr>
          </w:p>
        </w:tc>
        <w:tc>
          <w:tcPr>
            <w:tcW w:w="699" w:type="dxa"/>
            <w:tcBorders>
              <w:top w:val="single" w:sz="8" w:space="0" w:color="auto"/>
              <w:left w:val="nil"/>
              <w:bottom w:val="single" w:sz="6" w:space="0" w:color="auto"/>
              <w:right w:val="nil"/>
            </w:tcBorders>
          </w:tcPr>
          <w:p w14:paraId="4ED30C19" w14:textId="77777777" w:rsidR="000B5EDC" w:rsidRPr="00464FCC" w:rsidRDefault="000B5EDC" w:rsidP="00C57D7C">
            <w:pPr>
              <w:rPr>
                <w:rFonts w:asciiTheme="minorHAnsi" w:hAnsiTheme="minorHAnsi"/>
                <w:sz w:val="20"/>
              </w:rPr>
            </w:pPr>
          </w:p>
        </w:tc>
        <w:tc>
          <w:tcPr>
            <w:tcW w:w="164" w:type="dxa"/>
            <w:tcBorders>
              <w:top w:val="single" w:sz="8" w:space="0" w:color="auto"/>
              <w:left w:val="nil"/>
              <w:bottom w:val="single" w:sz="6" w:space="0" w:color="auto"/>
              <w:right w:val="nil"/>
            </w:tcBorders>
          </w:tcPr>
          <w:p w14:paraId="11840196" w14:textId="77777777" w:rsidR="000B5EDC" w:rsidRPr="00464FCC" w:rsidRDefault="000B5EDC" w:rsidP="00C57D7C">
            <w:pPr>
              <w:rPr>
                <w:rFonts w:asciiTheme="minorHAnsi" w:hAnsiTheme="minorHAnsi"/>
                <w:sz w:val="20"/>
              </w:rPr>
            </w:pPr>
          </w:p>
        </w:tc>
        <w:tc>
          <w:tcPr>
            <w:tcW w:w="164" w:type="dxa"/>
            <w:tcBorders>
              <w:top w:val="single" w:sz="8" w:space="0" w:color="auto"/>
              <w:left w:val="nil"/>
              <w:bottom w:val="single" w:sz="6" w:space="0" w:color="auto"/>
              <w:right w:val="nil"/>
            </w:tcBorders>
          </w:tcPr>
          <w:p w14:paraId="103D9D8E" w14:textId="77777777" w:rsidR="000B5EDC" w:rsidRPr="00464FCC" w:rsidRDefault="000B5EDC" w:rsidP="00C57D7C">
            <w:pPr>
              <w:rPr>
                <w:rFonts w:asciiTheme="minorHAnsi" w:hAnsiTheme="minorHAnsi"/>
                <w:sz w:val="20"/>
              </w:rPr>
            </w:pPr>
          </w:p>
        </w:tc>
        <w:tc>
          <w:tcPr>
            <w:tcW w:w="806" w:type="dxa"/>
            <w:tcBorders>
              <w:top w:val="single" w:sz="8" w:space="0" w:color="auto"/>
              <w:left w:val="nil"/>
              <w:bottom w:val="single" w:sz="6" w:space="0" w:color="auto"/>
              <w:right w:val="nil"/>
            </w:tcBorders>
          </w:tcPr>
          <w:p w14:paraId="26D1FDB2" w14:textId="77777777" w:rsidR="000B5EDC" w:rsidRPr="00464FCC" w:rsidRDefault="000B5EDC" w:rsidP="00C57D7C">
            <w:pPr>
              <w:rPr>
                <w:rFonts w:asciiTheme="minorHAnsi" w:hAnsiTheme="minorHAnsi"/>
                <w:sz w:val="20"/>
              </w:rPr>
            </w:pPr>
          </w:p>
        </w:tc>
        <w:tc>
          <w:tcPr>
            <w:tcW w:w="806" w:type="dxa"/>
            <w:tcBorders>
              <w:top w:val="single" w:sz="8" w:space="0" w:color="auto"/>
              <w:left w:val="nil"/>
              <w:bottom w:val="single" w:sz="6" w:space="0" w:color="auto"/>
              <w:right w:val="nil"/>
            </w:tcBorders>
          </w:tcPr>
          <w:p w14:paraId="60FE567A" w14:textId="77777777" w:rsidR="000B5EDC" w:rsidRPr="00464FCC" w:rsidRDefault="000B5EDC" w:rsidP="00C57D7C">
            <w:pPr>
              <w:rPr>
                <w:rFonts w:asciiTheme="minorHAnsi" w:hAnsiTheme="minorHAnsi"/>
                <w:sz w:val="20"/>
              </w:rPr>
            </w:pPr>
          </w:p>
        </w:tc>
        <w:tc>
          <w:tcPr>
            <w:tcW w:w="806" w:type="dxa"/>
            <w:tcBorders>
              <w:top w:val="single" w:sz="8" w:space="0" w:color="auto"/>
              <w:left w:val="nil"/>
              <w:bottom w:val="single" w:sz="6" w:space="0" w:color="auto"/>
              <w:right w:val="double" w:sz="4" w:space="0" w:color="auto"/>
            </w:tcBorders>
          </w:tcPr>
          <w:p w14:paraId="184864BC" w14:textId="77777777" w:rsidR="000B5EDC" w:rsidRPr="00464FCC" w:rsidRDefault="000B5EDC" w:rsidP="00C57D7C">
            <w:pPr>
              <w:rPr>
                <w:rFonts w:asciiTheme="minorHAnsi" w:hAnsiTheme="minorHAnsi"/>
                <w:sz w:val="20"/>
              </w:rPr>
            </w:pPr>
          </w:p>
        </w:tc>
      </w:tr>
      <w:tr w:rsidR="000B5EDC" w:rsidRPr="00464FCC" w14:paraId="759DC738" w14:textId="77777777" w:rsidTr="000245AF">
        <w:trPr>
          <w:cantSplit/>
          <w:jc w:val="center"/>
        </w:trPr>
        <w:tc>
          <w:tcPr>
            <w:tcW w:w="495" w:type="dxa"/>
            <w:vMerge w:val="restart"/>
            <w:tcBorders>
              <w:top w:val="single" w:sz="6" w:space="0" w:color="auto"/>
              <w:left w:val="double" w:sz="4" w:space="0" w:color="auto"/>
              <w:right w:val="single" w:sz="6" w:space="0" w:color="auto"/>
            </w:tcBorders>
            <w:vAlign w:val="center"/>
          </w:tcPr>
          <w:p w14:paraId="28048D66" w14:textId="77777777" w:rsidR="000B5EDC" w:rsidRPr="00464FCC" w:rsidRDefault="000B5EDC" w:rsidP="00C57D7C">
            <w:pPr>
              <w:jc w:val="center"/>
              <w:rPr>
                <w:rFonts w:asciiTheme="minorHAnsi" w:hAnsiTheme="minorHAnsi"/>
                <w:sz w:val="20"/>
              </w:rPr>
            </w:pPr>
            <w:r w:rsidRPr="00464FCC">
              <w:rPr>
                <w:rFonts w:asciiTheme="minorHAnsi" w:hAnsiTheme="minorHAnsi"/>
                <w:sz w:val="20"/>
              </w:rPr>
              <w:t>N-1</w:t>
            </w:r>
          </w:p>
        </w:tc>
        <w:tc>
          <w:tcPr>
            <w:tcW w:w="1858" w:type="dxa"/>
            <w:vMerge w:val="restart"/>
            <w:tcBorders>
              <w:top w:val="single" w:sz="6" w:space="0" w:color="auto"/>
              <w:left w:val="single" w:sz="6" w:space="0" w:color="auto"/>
              <w:right w:val="single" w:sz="6" w:space="0" w:color="auto"/>
            </w:tcBorders>
          </w:tcPr>
          <w:p w14:paraId="51B140C5" w14:textId="77777777" w:rsidR="000B5EDC" w:rsidRPr="00464FCC" w:rsidRDefault="000B5EDC" w:rsidP="00C57D7C">
            <w:pPr>
              <w:rPr>
                <w:rFonts w:asciiTheme="minorHAnsi" w:hAnsiTheme="minorHAnsi"/>
                <w:sz w:val="20"/>
              </w:rPr>
            </w:pPr>
          </w:p>
        </w:tc>
        <w:tc>
          <w:tcPr>
            <w:tcW w:w="912" w:type="dxa"/>
            <w:vMerge w:val="restart"/>
            <w:tcBorders>
              <w:top w:val="single" w:sz="6" w:space="0" w:color="auto"/>
              <w:left w:val="single" w:sz="6" w:space="0" w:color="auto"/>
              <w:right w:val="single" w:sz="6" w:space="0" w:color="auto"/>
            </w:tcBorders>
            <w:tcMar>
              <w:left w:w="28" w:type="dxa"/>
            </w:tcMar>
            <w:vAlign w:val="center"/>
          </w:tcPr>
          <w:p w14:paraId="180EA0AF" w14:textId="77777777" w:rsidR="000B5EDC" w:rsidRPr="00464FCC" w:rsidRDefault="000B5EDC" w:rsidP="00C57D7C">
            <w:pPr>
              <w:rPr>
                <w:rFonts w:asciiTheme="minorHAnsi" w:hAnsiTheme="minorHAnsi"/>
                <w:sz w:val="16"/>
              </w:rPr>
            </w:pPr>
          </w:p>
        </w:tc>
        <w:tc>
          <w:tcPr>
            <w:tcW w:w="720" w:type="dxa"/>
            <w:tcBorders>
              <w:top w:val="single" w:sz="6" w:space="0" w:color="auto"/>
              <w:left w:val="single" w:sz="6" w:space="0" w:color="auto"/>
              <w:bottom w:val="dashSmallGap" w:sz="4" w:space="0" w:color="auto"/>
              <w:right w:val="single" w:sz="6" w:space="0" w:color="auto"/>
            </w:tcBorders>
            <w:vAlign w:val="center"/>
          </w:tcPr>
          <w:p w14:paraId="04370842" w14:textId="77777777" w:rsidR="000B5EDC" w:rsidRPr="00464FCC" w:rsidRDefault="000B5EDC" w:rsidP="00C57D7C">
            <w:pPr>
              <w:rPr>
                <w:rFonts w:asciiTheme="minorHAnsi" w:hAnsiTheme="minorHAnsi"/>
                <w:sz w:val="16"/>
              </w:rPr>
            </w:pPr>
            <w:r w:rsidRPr="00464FCC">
              <w:rPr>
                <w:rFonts w:asciiTheme="minorHAnsi" w:hAnsiTheme="minorHAnsi"/>
                <w:sz w:val="16"/>
              </w:rPr>
              <w:t>[</w:t>
            </w:r>
            <w:r w:rsidRPr="00464FCC">
              <w:rPr>
                <w:rFonts w:asciiTheme="minorHAnsi" w:hAnsiTheme="minorHAnsi"/>
                <w:i/>
                <w:iCs/>
                <w:sz w:val="16"/>
              </w:rPr>
              <w:t>Home</w:t>
            </w:r>
            <w:r w:rsidRPr="00464FCC">
              <w:rPr>
                <w:rFonts w:asciiTheme="minorHAnsi" w:hAnsiTheme="minorHAnsi"/>
                <w:sz w:val="16"/>
              </w:rPr>
              <w:t>]</w:t>
            </w:r>
          </w:p>
        </w:tc>
        <w:tc>
          <w:tcPr>
            <w:tcW w:w="990" w:type="dxa"/>
            <w:tcBorders>
              <w:top w:val="single" w:sz="6" w:space="0" w:color="auto"/>
              <w:left w:val="single" w:sz="6" w:space="0" w:color="auto"/>
              <w:bottom w:val="dashSmallGap" w:sz="4" w:space="0" w:color="auto"/>
              <w:right w:val="single" w:sz="6" w:space="0" w:color="auto"/>
            </w:tcBorders>
          </w:tcPr>
          <w:p w14:paraId="4E4485AC"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35C8EC14" w14:textId="77777777" w:rsidR="000B5EDC" w:rsidRPr="00464FCC" w:rsidRDefault="000B5EDC" w:rsidP="00C57D7C">
            <w:pPr>
              <w:rPr>
                <w:rFonts w:asciiTheme="minorHAnsi" w:hAnsiTheme="minorHAnsi"/>
                <w:sz w:val="20"/>
              </w:rPr>
            </w:pPr>
          </w:p>
        </w:tc>
        <w:tc>
          <w:tcPr>
            <w:tcW w:w="1080" w:type="dxa"/>
            <w:tcBorders>
              <w:top w:val="single" w:sz="6" w:space="0" w:color="auto"/>
              <w:left w:val="single" w:sz="6" w:space="0" w:color="auto"/>
              <w:bottom w:val="dashSmallGap" w:sz="4" w:space="0" w:color="auto"/>
              <w:right w:val="single" w:sz="6" w:space="0" w:color="auto"/>
            </w:tcBorders>
          </w:tcPr>
          <w:p w14:paraId="781597E0"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6F7059B1" w14:textId="77777777" w:rsidR="000B5EDC" w:rsidRPr="00464FCC"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442DDC1A" w14:textId="77777777" w:rsidR="000B5EDC" w:rsidRPr="00464FCC"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2E61B494"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75595127" w14:textId="77777777" w:rsidR="000B5EDC" w:rsidRPr="00464FCC"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7E8B38A1" w14:textId="77777777" w:rsidR="000B5EDC" w:rsidRPr="00464FCC" w:rsidRDefault="000B5EDC" w:rsidP="00C57D7C">
            <w:pPr>
              <w:rPr>
                <w:rFonts w:asciiTheme="minorHAnsi" w:hAnsiTheme="minorHAnsi"/>
                <w:sz w:val="20"/>
              </w:rPr>
            </w:pPr>
          </w:p>
        </w:tc>
        <w:tc>
          <w:tcPr>
            <w:tcW w:w="699" w:type="dxa"/>
            <w:tcBorders>
              <w:top w:val="single" w:sz="6" w:space="0" w:color="auto"/>
              <w:left w:val="single" w:sz="6" w:space="0" w:color="auto"/>
              <w:bottom w:val="dashSmallGap" w:sz="4" w:space="0" w:color="auto"/>
              <w:right w:val="single" w:sz="6" w:space="0" w:color="auto"/>
            </w:tcBorders>
          </w:tcPr>
          <w:p w14:paraId="3E08753F" w14:textId="77777777" w:rsidR="000B5EDC" w:rsidRPr="00464FCC"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6586B5FF" w14:textId="77777777" w:rsidR="000B5EDC" w:rsidRPr="00464FCC"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7C00D5BE"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4714DF9F"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06D3AB82"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nil"/>
              <w:right w:val="double" w:sz="4" w:space="0" w:color="auto"/>
            </w:tcBorders>
            <w:vAlign w:val="center"/>
          </w:tcPr>
          <w:p w14:paraId="01675E6A" w14:textId="77777777" w:rsidR="000B5EDC" w:rsidRPr="00464FCC" w:rsidRDefault="000B5EDC" w:rsidP="00C57D7C">
            <w:pPr>
              <w:rPr>
                <w:rFonts w:asciiTheme="minorHAnsi" w:hAnsiTheme="minorHAnsi"/>
                <w:sz w:val="20"/>
              </w:rPr>
            </w:pPr>
          </w:p>
        </w:tc>
      </w:tr>
      <w:tr w:rsidR="000B5EDC" w:rsidRPr="00464FCC" w14:paraId="60929696" w14:textId="77777777" w:rsidTr="000245AF">
        <w:trPr>
          <w:cantSplit/>
          <w:jc w:val="center"/>
        </w:trPr>
        <w:tc>
          <w:tcPr>
            <w:tcW w:w="495" w:type="dxa"/>
            <w:vMerge/>
            <w:tcBorders>
              <w:left w:val="double" w:sz="4" w:space="0" w:color="auto"/>
              <w:right w:val="single" w:sz="6" w:space="0" w:color="auto"/>
            </w:tcBorders>
            <w:vAlign w:val="center"/>
          </w:tcPr>
          <w:p w14:paraId="40F0B0D2" w14:textId="77777777" w:rsidR="000B5EDC" w:rsidRPr="00464FCC" w:rsidRDefault="000B5EDC" w:rsidP="00C57D7C">
            <w:pPr>
              <w:jc w:val="center"/>
              <w:rPr>
                <w:rFonts w:asciiTheme="minorHAnsi" w:hAnsiTheme="minorHAnsi"/>
                <w:sz w:val="20"/>
              </w:rPr>
            </w:pPr>
          </w:p>
        </w:tc>
        <w:tc>
          <w:tcPr>
            <w:tcW w:w="1858" w:type="dxa"/>
            <w:vMerge/>
            <w:tcBorders>
              <w:left w:val="single" w:sz="6" w:space="0" w:color="auto"/>
              <w:right w:val="single" w:sz="6" w:space="0" w:color="auto"/>
            </w:tcBorders>
          </w:tcPr>
          <w:p w14:paraId="6CBC48DF" w14:textId="77777777" w:rsidR="000B5EDC" w:rsidRPr="00464FCC" w:rsidRDefault="000B5EDC" w:rsidP="00C57D7C">
            <w:pPr>
              <w:rPr>
                <w:rFonts w:asciiTheme="minorHAnsi" w:hAnsiTheme="minorHAnsi"/>
                <w:sz w:val="20"/>
              </w:rPr>
            </w:pPr>
          </w:p>
        </w:tc>
        <w:tc>
          <w:tcPr>
            <w:tcW w:w="912" w:type="dxa"/>
            <w:vMerge/>
            <w:tcBorders>
              <w:left w:val="single" w:sz="6" w:space="0" w:color="auto"/>
              <w:bottom w:val="single" w:sz="6" w:space="0" w:color="auto"/>
              <w:right w:val="single" w:sz="6" w:space="0" w:color="auto"/>
            </w:tcBorders>
            <w:tcMar>
              <w:left w:w="28" w:type="dxa"/>
            </w:tcMar>
            <w:vAlign w:val="center"/>
          </w:tcPr>
          <w:p w14:paraId="0E447206" w14:textId="77777777" w:rsidR="000B5EDC" w:rsidRPr="00464FCC" w:rsidRDefault="000B5EDC" w:rsidP="00C57D7C">
            <w:pPr>
              <w:rPr>
                <w:rFonts w:asciiTheme="minorHAnsi" w:hAnsiTheme="minorHAnsi"/>
                <w:sz w:val="16"/>
              </w:rPr>
            </w:pPr>
          </w:p>
        </w:tc>
        <w:tc>
          <w:tcPr>
            <w:tcW w:w="720" w:type="dxa"/>
            <w:tcBorders>
              <w:top w:val="dashSmallGap" w:sz="4" w:space="0" w:color="auto"/>
              <w:left w:val="single" w:sz="6" w:space="0" w:color="auto"/>
              <w:bottom w:val="single" w:sz="6" w:space="0" w:color="auto"/>
              <w:right w:val="single" w:sz="6" w:space="0" w:color="auto"/>
            </w:tcBorders>
            <w:vAlign w:val="center"/>
          </w:tcPr>
          <w:p w14:paraId="72D70FF1" w14:textId="77777777" w:rsidR="000B5EDC" w:rsidRPr="00464FCC" w:rsidRDefault="000B5EDC" w:rsidP="00C57D7C">
            <w:pPr>
              <w:rPr>
                <w:rFonts w:asciiTheme="minorHAnsi" w:hAnsiTheme="minorHAnsi"/>
                <w:sz w:val="16"/>
              </w:rPr>
            </w:pPr>
            <w:r w:rsidRPr="00464FCC">
              <w:rPr>
                <w:rFonts w:asciiTheme="minorHAnsi" w:hAnsiTheme="minorHAnsi"/>
                <w:sz w:val="16"/>
              </w:rPr>
              <w:t>[</w:t>
            </w:r>
            <w:r w:rsidRPr="00464FCC">
              <w:rPr>
                <w:rFonts w:asciiTheme="minorHAnsi" w:hAnsiTheme="minorHAnsi"/>
                <w:i/>
                <w:iCs/>
                <w:sz w:val="16"/>
              </w:rPr>
              <w:t>Field</w:t>
            </w:r>
            <w:r w:rsidRPr="00464FCC">
              <w:rPr>
                <w:rFonts w:asciiTheme="minorHAnsi" w:hAnsiTheme="minorHAnsi"/>
                <w:sz w:val="16"/>
              </w:rPr>
              <w:t>]</w:t>
            </w:r>
          </w:p>
        </w:tc>
        <w:tc>
          <w:tcPr>
            <w:tcW w:w="990" w:type="dxa"/>
            <w:tcBorders>
              <w:top w:val="dashSmallGap" w:sz="4" w:space="0" w:color="auto"/>
              <w:left w:val="single" w:sz="6" w:space="0" w:color="auto"/>
              <w:bottom w:val="single" w:sz="6" w:space="0" w:color="auto"/>
              <w:right w:val="single" w:sz="6" w:space="0" w:color="auto"/>
            </w:tcBorders>
          </w:tcPr>
          <w:p w14:paraId="3F8B807E"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65CD49FF" w14:textId="77777777" w:rsidR="000B5EDC" w:rsidRPr="00464FCC" w:rsidRDefault="000B5EDC" w:rsidP="00C57D7C">
            <w:pPr>
              <w:rPr>
                <w:rFonts w:asciiTheme="minorHAnsi" w:hAnsiTheme="minorHAnsi"/>
                <w:sz w:val="20"/>
              </w:rPr>
            </w:pPr>
          </w:p>
        </w:tc>
        <w:tc>
          <w:tcPr>
            <w:tcW w:w="1080" w:type="dxa"/>
            <w:tcBorders>
              <w:top w:val="dashSmallGap" w:sz="4" w:space="0" w:color="auto"/>
              <w:left w:val="single" w:sz="6" w:space="0" w:color="auto"/>
              <w:bottom w:val="single" w:sz="6" w:space="0" w:color="auto"/>
              <w:right w:val="single" w:sz="6" w:space="0" w:color="auto"/>
            </w:tcBorders>
          </w:tcPr>
          <w:p w14:paraId="0F9CAEE1"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08EDAF28" w14:textId="77777777" w:rsidR="000B5EDC" w:rsidRPr="00464FCC" w:rsidRDefault="000B5EDC" w:rsidP="00C57D7C">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2165349A" w14:textId="77777777" w:rsidR="000B5EDC" w:rsidRPr="00464FCC"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429FABB9"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028B9F65" w14:textId="77777777" w:rsidR="000B5EDC" w:rsidRPr="00464FCC"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416E883C" w14:textId="77777777" w:rsidR="000B5EDC" w:rsidRPr="00464FCC" w:rsidRDefault="000B5EDC" w:rsidP="00C57D7C">
            <w:pPr>
              <w:rPr>
                <w:rFonts w:asciiTheme="minorHAnsi" w:hAnsiTheme="minorHAnsi"/>
                <w:sz w:val="20"/>
              </w:rPr>
            </w:pPr>
          </w:p>
        </w:tc>
        <w:tc>
          <w:tcPr>
            <w:tcW w:w="699" w:type="dxa"/>
            <w:tcBorders>
              <w:top w:val="dashSmallGap" w:sz="4" w:space="0" w:color="auto"/>
              <w:left w:val="single" w:sz="6" w:space="0" w:color="auto"/>
              <w:bottom w:val="single" w:sz="6" w:space="0" w:color="auto"/>
              <w:right w:val="single" w:sz="6" w:space="0" w:color="auto"/>
            </w:tcBorders>
          </w:tcPr>
          <w:p w14:paraId="486D3586" w14:textId="77777777" w:rsidR="000B5EDC" w:rsidRPr="00464FCC"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20AB2A5A" w14:textId="77777777" w:rsidR="000B5EDC" w:rsidRPr="00464FCC"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61847BE9"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329282D8"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39B27335" w14:textId="77777777" w:rsidR="000B5EDC" w:rsidRPr="00464FCC" w:rsidRDefault="000B5EDC" w:rsidP="00C57D7C">
            <w:pPr>
              <w:rPr>
                <w:rFonts w:asciiTheme="minorHAnsi" w:hAnsiTheme="minorHAnsi"/>
                <w:sz w:val="20"/>
              </w:rPr>
            </w:pPr>
          </w:p>
        </w:tc>
        <w:tc>
          <w:tcPr>
            <w:tcW w:w="806" w:type="dxa"/>
            <w:tcBorders>
              <w:top w:val="nil"/>
              <w:left w:val="single" w:sz="6" w:space="0" w:color="auto"/>
              <w:right w:val="double" w:sz="4" w:space="0" w:color="auto"/>
            </w:tcBorders>
            <w:vAlign w:val="center"/>
          </w:tcPr>
          <w:p w14:paraId="0DFA90D3" w14:textId="77777777" w:rsidR="000B5EDC" w:rsidRPr="00464FCC" w:rsidRDefault="000B5EDC" w:rsidP="00C57D7C">
            <w:pPr>
              <w:rPr>
                <w:rFonts w:asciiTheme="minorHAnsi" w:hAnsiTheme="minorHAnsi"/>
                <w:sz w:val="20"/>
              </w:rPr>
            </w:pPr>
          </w:p>
        </w:tc>
      </w:tr>
      <w:tr w:rsidR="000B5EDC" w:rsidRPr="00464FCC" w14:paraId="058ACAE0" w14:textId="77777777" w:rsidTr="000245AF">
        <w:trPr>
          <w:cantSplit/>
          <w:jc w:val="center"/>
        </w:trPr>
        <w:tc>
          <w:tcPr>
            <w:tcW w:w="495" w:type="dxa"/>
            <w:vMerge w:val="restart"/>
            <w:tcBorders>
              <w:top w:val="single" w:sz="6" w:space="0" w:color="auto"/>
              <w:left w:val="double" w:sz="4" w:space="0" w:color="auto"/>
              <w:right w:val="single" w:sz="6" w:space="0" w:color="auto"/>
            </w:tcBorders>
            <w:vAlign w:val="center"/>
          </w:tcPr>
          <w:p w14:paraId="72A7F193" w14:textId="77777777" w:rsidR="000B5EDC" w:rsidRPr="00464FCC" w:rsidRDefault="000B5EDC" w:rsidP="00C57D7C">
            <w:pPr>
              <w:jc w:val="center"/>
              <w:rPr>
                <w:rFonts w:asciiTheme="minorHAnsi" w:hAnsiTheme="minorHAnsi"/>
                <w:sz w:val="20"/>
              </w:rPr>
            </w:pPr>
            <w:r w:rsidRPr="00464FCC">
              <w:rPr>
                <w:rFonts w:asciiTheme="minorHAnsi" w:hAnsiTheme="minorHAnsi"/>
                <w:sz w:val="20"/>
              </w:rPr>
              <w:t>N-2</w:t>
            </w:r>
          </w:p>
        </w:tc>
        <w:tc>
          <w:tcPr>
            <w:tcW w:w="1858" w:type="dxa"/>
            <w:vMerge w:val="restart"/>
            <w:tcBorders>
              <w:top w:val="single" w:sz="6" w:space="0" w:color="auto"/>
              <w:left w:val="single" w:sz="6" w:space="0" w:color="auto"/>
              <w:right w:val="single" w:sz="6" w:space="0" w:color="auto"/>
            </w:tcBorders>
          </w:tcPr>
          <w:p w14:paraId="2FEB82A0" w14:textId="77777777" w:rsidR="000B5EDC" w:rsidRPr="00464FCC" w:rsidRDefault="000B5EDC" w:rsidP="00C57D7C">
            <w:pPr>
              <w:rPr>
                <w:rFonts w:asciiTheme="minorHAnsi" w:hAnsiTheme="minorHAnsi"/>
                <w:sz w:val="20"/>
              </w:rPr>
            </w:pPr>
          </w:p>
        </w:tc>
        <w:tc>
          <w:tcPr>
            <w:tcW w:w="912" w:type="dxa"/>
            <w:vMerge w:val="restart"/>
            <w:tcBorders>
              <w:top w:val="single" w:sz="6" w:space="0" w:color="auto"/>
              <w:left w:val="single" w:sz="6" w:space="0" w:color="auto"/>
              <w:right w:val="single" w:sz="6" w:space="0" w:color="auto"/>
            </w:tcBorders>
          </w:tcPr>
          <w:p w14:paraId="78FEEF17" w14:textId="77777777" w:rsidR="000B5EDC" w:rsidRPr="00464FCC" w:rsidRDefault="000B5EDC" w:rsidP="00C57D7C">
            <w:pPr>
              <w:rPr>
                <w:rFonts w:asciiTheme="minorHAnsi" w:hAnsiTheme="minorHAnsi"/>
                <w:sz w:val="20"/>
              </w:rPr>
            </w:pPr>
          </w:p>
        </w:tc>
        <w:tc>
          <w:tcPr>
            <w:tcW w:w="720" w:type="dxa"/>
            <w:tcBorders>
              <w:top w:val="single" w:sz="6" w:space="0" w:color="auto"/>
              <w:left w:val="single" w:sz="6" w:space="0" w:color="auto"/>
              <w:bottom w:val="dashSmallGap" w:sz="4" w:space="0" w:color="auto"/>
              <w:right w:val="single" w:sz="6" w:space="0" w:color="auto"/>
            </w:tcBorders>
          </w:tcPr>
          <w:p w14:paraId="672743AF" w14:textId="77777777" w:rsidR="000B5EDC" w:rsidRPr="00464FCC"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685C7400"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3DDB25A0" w14:textId="77777777" w:rsidR="000B5EDC" w:rsidRPr="00464FCC" w:rsidRDefault="000B5EDC" w:rsidP="00C57D7C">
            <w:pPr>
              <w:rPr>
                <w:rFonts w:asciiTheme="minorHAnsi" w:hAnsiTheme="minorHAnsi"/>
                <w:sz w:val="20"/>
              </w:rPr>
            </w:pPr>
          </w:p>
        </w:tc>
        <w:tc>
          <w:tcPr>
            <w:tcW w:w="1080" w:type="dxa"/>
            <w:tcBorders>
              <w:top w:val="single" w:sz="6" w:space="0" w:color="auto"/>
              <w:left w:val="single" w:sz="6" w:space="0" w:color="auto"/>
              <w:bottom w:val="dashSmallGap" w:sz="4" w:space="0" w:color="auto"/>
              <w:right w:val="single" w:sz="6" w:space="0" w:color="auto"/>
            </w:tcBorders>
          </w:tcPr>
          <w:p w14:paraId="1B3F4E1C"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66A4399F" w14:textId="77777777" w:rsidR="000B5EDC" w:rsidRPr="00464FCC"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45438478" w14:textId="77777777" w:rsidR="000B5EDC" w:rsidRPr="00464FCC"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4A3DC529"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3EC1A05E" w14:textId="77777777" w:rsidR="000B5EDC" w:rsidRPr="00464FCC"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25321443" w14:textId="77777777" w:rsidR="000B5EDC" w:rsidRPr="00464FCC" w:rsidRDefault="000B5EDC" w:rsidP="00C57D7C">
            <w:pPr>
              <w:rPr>
                <w:rFonts w:asciiTheme="minorHAnsi" w:hAnsiTheme="minorHAnsi"/>
                <w:sz w:val="20"/>
              </w:rPr>
            </w:pPr>
          </w:p>
        </w:tc>
        <w:tc>
          <w:tcPr>
            <w:tcW w:w="699" w:type="dxa"/>
            <w:tcBorders>
              <w:top w:val="single" w:sz="6" w:space="0" w:color="auto"/>
              <w:left w:val="single" w:sz="6" w:space="0" w:color="auto"/>
              <w:bottom w:val="dashSmallGap" w:sz="4" w:space="0" w:color="auto"/>
              <w:right w:val="single" w:sz="6" w:space="0" w:color="auto"/>
            </w:tcBorders>
          </w:tcPr>
          <w:p w14:paraId="0D400737" w14:textId="77777777" w:rsidR="000B5EDC" w:rsidRPr="00464FCC"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6C617749" w14:textId="77777777" w:rsidR="000B5EDC" w:rsidRPr="00464FCC"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722A0F19"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52921B5B"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A3053D7"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nil"/>
              <w:right w:val="double" w:sz="4" w:space="0" w:color="auto"/>
            </w:tcBorders>
            <w:vAlign w:val="center"/>
          </w:tcPr>
          <w:p w14:paraId="3B0D3A85" w14:textId="77777777" w:rsidR="000B5EDC" w:rsidRPr="00464FCC" w:rsidRDefault="000B5EDC" w:rsidP="00C57D7C">
            <w:pPr>
              <w:rPr>
                <w:rFonts w:asciiTheme="minorHAnsi" w:hAnsiTheme="minorHAnsi"/>
                <w:sz w:val="20"/>
              </w:rPr>
            </w:pPr>
          </w:p>
        </w:tc>
      </w:tr>
      <w:tr w:rsidR="000B5EDC" w:rsidRPr="00464FCC" w14:paraId="08BC6B27" w14:textId="77777777" w:rsidTr="000245AF">
        <w:trPr>
          <w:cantSplit/>
          <w:jc w:val="center"/>
        </w:trPr>
        <w:tc>
          <w:tcPr>
            <w:tcW w:w="495" w:type="dxa"/>
            <w:vMerge/>
            <w:tcBorders>
              <w:left w:val="double" w:sz="4" w:space="0" w:color="auto"/>
              <w:right w:val="single" w:sz="6" w:space="0" w:color="auto"/>
            </w:tcBorders>
            <w:vAlign w:val="center"/>
          </w:tcPr>
          <w:p w14:paraId="38959C96" w14:textId="77777777" w:rsidR="000B5EDC" w:rsidRPr="00464FCC" w:rsidRDefault="000B5EDC" w:rsidP="00C57D7C">
            <w:pPr>
              <w:jc w:val="center"/>
              <w:rPr>
                <w:rFonts w:asciiTheme="minorHAnsi" w:hAnsiTheme="minorHAnsi"/>
                <w:sz w:val="20"/>
              </w:rPr>
            </w:pPr>
          </w:p>
        </w:tc>
        <w:tc>
          <w:tcPr>
            <w:tcW w:w="1858" w:type="dxa"/>
            <w:vMerge/>
            <w:tcBorders>
              <w:left w:val="single" w:sz="6" w:space="0" w:color="auto"/>
              <w:right w:val="single" w:sz="6" w:space="0" w:color="auto"/>
            </w:tcBorders>
          </w:tcPr>
          <w:p w14:paraId="5EA4FC95" w14:textId="77777777" w:rsidR="000B5EDC" w:rsidRPr="00464FCC" w:rsidRDefault="000B5EDC" w:rsidP="00C57D7C">
            <w:pPr>
              <w:rPr>
                <w:rFonts w:asciiTheme="minorHAnsi" w:hAnsiTheme="minorHAnsi"/>
                <w:sz w:val="20"/>
              </w:rPr>
            </w:pPr>
          </w:p>
        </w:tc>
        <w:tc>
          <w:tcPr>
            <w:tcW w:w="912" w:type="dxa"/>
            <w:vMerge/>
            <w:tcBorders>
              <w:left w:val="single" w:sz="6" w:space="0" w:color="auto"/>
              <w:bottom w:val="single" w:sz="6" w:space="0" w:color="auto"/>
              <w:right w:val="single" w:sz="6" w:space="0" w:color="auto"/>
            </w:tcBorders>
          </w:tcPr>
          <w:p w14:paraId="7A7AD504" w14:textId="77777777" w:rsidR="000B5EDC" w:rsidRPr="00464FCC" w:rsidRDefault="000B5EDC" w:rsidP="00C57D7C">
            <w:pPr>
              <w:rPr>
                <w:rFonts w:asciiTheme="minorHAnsi" w:hAnsiTheme="minorHAnsi"/>
                <w:sz w:val="20"/>
              </w:rPr>
            </w:pPr>
          </w:p>
        </w:tc>
        <w:tc>
          <w:tcPr>
            <w:tcW w:w="720" w:type="dxa"/>
            <w:tcBorders>
              <w:top w:val="dashSmallGap" w:sz="4" w:space="0" w:color="auto"/>
              <w:left w:val="single" w:sz="6" w:space="0" w:color="auto"/>
              <w:bottom w:val="single" w:sz="6" w:space="0" w:color="auto"/>
              <w:right w:val="single" w:sz="6" w:space="0" w:color="auto"/>
            </w:tcBorders>
          </w:tcPr>
          <w:p w14:paraId="554AE214" w14:textId="77777777" w:rsidR="000B5EDC" w:rsidRPr="00464FCC" w:rsidRDefault="000B5EDC" w:rsidP="00C57D7C">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34CFFB33"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29E49684" w14:textId="77777777" w:rsidR="000B5EDC" w:rsidRPr="00464FCC" w:rsidRDefault="000B5EDC" w:rsidP="00C57D7C">
            <w:pPr>
              <w:rPr>
                <w:rFonts w:asciiTheme="minorHAnsi" w:hAnsiTheme="minorHAnsi"/>
                <w:sz w:val="20"/>
              </w:rPr>
            </w:pPr>
          </w:p>
        </w:tc>
        <w:tc>
          <w:tcPr>
            <w:tcW w:w="1080" w:type="dxa"/>
            <w:tcBorders>
              <w:top w:val="dashSmallGap" w:sz="4" w:space="0" w:color="auto"/>
              <w:left w:val="single" w:sz="6" w:space="0" w:color="auto"/>
              <w:bottom w:val="single" w:sz="6" w:space="0" w:color="auto"/>
              <w:right w:val="single" w:sz="6" w:space="0" w:color="auto"/>
            </w:tcBorders>
          </w:tcPr>
          <w:p w14:paraId="416F0844"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5B9CE906" w14:textId="77777777" w:rsidR="000B5EDC" w:rsidRPr="00464FCC" w:rsidRDefault="000B5EDC" w:rsidP="00C57D7C">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2DA48098" w14:textId="77777777" w:rsidR="000B5EDC" w:rsidRPr="00464FCC"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1AE612E6"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076FC691" w14:textId="77777777" w:rsidR="000B5EDC" w:rsidRPr="00464FCC"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66216750" w14:textId="77777777" w:rsidR="000B5EDC" w:rsidRPr="00464FCC" w:rsidRDefault="000B5EDC" w:rsidP="00C57D7C">
            <w:pPr>
              <w:rPr>
                <w:rFonts w:asciiTheme="minorHAnsi" w:hAnsiTheme="minorHAnsi"/>
                <w:sz w:val="20"/>
              </w:rPr>
            </w:pPr>
          </w:p>
        </w:tc>
        <w:tc>
          <w:tcPr>
            <w:tcW w:w="699" w:type="dxa"/>
            <w:tcBorders>
              <w:top w:val="dashSmallGap" w:sz="4" w:space="0" w:color="auto"/>
              <w:left w:val="single" w:sz="6" w:space="0" w:color="auto"/>
              <w:bottom w:val="single" w:sz="6" w:space="0" w:color="auto"/>
              <w:right w:val="single" w:sz="6" w:space="0" w:color="auto"/>
            </w:tcBorders>
          </w:tcPr>
          <w:p w14:paraId="2A856292" w14:textId="77777777" w:rsidR="000B5EDC" w:rsidRPr="00464FCC"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5A235434" w14:textId="77777777" w:rsidR="000B5EDC" w:rsidRPr="00464FCC"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18622E94"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09A19586"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16F1DA2C" w14:textId="77777777" w:rsidR="000B5EDC" w:rsidRPr="00464FCC" w:rsidRDefault="000B5EDC" w:rsidP="00C57D7C">
            <w:pPr>
              <w:rPr>
                <w:rFonts w:asciiTheme="minorHAnsi" w:hAnsiTheme="minorHAnsi"/>
                <w:sz w:val="20"/>
              </w:rPr>
            </w:pPr>
          </w:p>
        </w:tc>
        <w:tc>
          <w:tcPr>
            <w:tcW w:w="806" w:type="dxa"/>
            <w:tcBorders>
              <w:top w:val="nil"/>
              <w:left w:val="single" w:sz="6" w:space="0" w:color="auto"/>
              <w:right w:val="double" w:sz="4" w:space="0" w:color="auto"/>
            </w:tcBorders>
            <w:vAlign w:val="center"/>
          </w:tcPr>
          <w:p w14:paraId="574B8F11" w14:textId="77777777" w:rsidR="000B5EDC" w:rsidRPr="00464FCC" w:rsidRDefault="000B5EDC" w:rsidP="00C57D7C">
            <w:pPr>
              <w:rPr>
                <w:rFonts w:asciiTheme="minorHAnsi" w:hAnsiTheme="minorHAnsi"/>
                <w:sz w:val="20"/>
              </w:rPr>
            </w:pPr>
          </w:p>
        </w:tc>
      </w:tr>
      <w:tr w:rsidR="000B5EDC" w:rsidRPr="00464FCC" w14:paraId="2C7A3A70" w14:textId="77777777" w:rsidTr="000245AF">
        <w:trPr>
          <w:cantSplit/>
          <w:jc w:val="center"/>
        </w:trPr>
        <w:tc>
          <w:tcPr>
            <w:tcW w:w="495" w:type="dxa"/>
            <w:vMerge w:val="restart"/>
            <w:tcBorders>
              <w:top w:val="single" w:sz="6" w:space="0" w:color="auto"/>
              <w:left w:val="double" w:sz="4" w:space="0" w:color="auto"/>
              <w:right w:val="single" w:sz="6" w:space="0" w:color="auto"/>
            </w:tcBorders>
            <w:vAlign w:val="center"/>
          </w:tcPr>
          <w:p w14:paraId="3F6760D4" w14:textId="77777777" w:rsidR="000B5EDC" w:rsidRPr="00464FCC" w:rsidRDefault="000B5EDC" w:rsidP="00C57D7C">
            <w:pPr>
              <w:jc w:val="center"/>
              <w:rPr>
                <w:rFonts w:asciiTheme="minorHAnsi" w:hAnsiTheme="minorHAnsi"/>
                <w:sz w:val="20"/>
              </w:rPr>
            </w:pPr>
          </w:p>
        </w:tc>
        <w:tc>
          <w:tcPr>
            <w:tcW w:w="1858" w:type="dxa"/>
            <w:vMerge w:val="restart"/>
            <w:tcBorders>
              <w:top w:val="single" w:sz="6" w:space="0" w:color="auto"/>
              <w:left w:val="single" w:sz="6" w:space="0" w:color="auto"/>
              <w:right w:val="single" w:sz="6" w:space="0" w:color="auto"/>
            </w:tcBorders>
          </w:tcPr>
          <w:p w14:paraId="7BFA7E8D" w14:textId="77777777" w:rsidR="000B5EDC" w:rsidRPr="00464FCC" w:rsidRDefault="000B5EDC" w:rsidP="00C57D7C">
            <w:pPr>
              <w:rPr>
                <w:rFonts w:asciiTheme="minorHAnsi" w:hAnsiTheme="minorHAnsi"/>
                <w:sz w:val="20"/>
              </w:rPr>
            </w:pPr>
          </w:p>
        </w:tc>
        <w:tc>
          <w:tcPr>
            <w:tcW w:w="912" w:type="dxa"/>
            <w:vMerge w:val="restart"/>
            <w:tcBorders>
              <w:top w:val="single" w:sz="6" w:space="0" w:color="auto"/>
              <w:left w:val="single" w:sz="6" w:space="0" w:color="auto"/>
              <w:right w:val="single" w:sz="6" w:space="0" w:color="auto"/>
            </w:tcBorders>
          </w:tcPr>
          <w:p w14:paraId="53D5E9BF" w14:textId="77777777" w:rsidR="000B5EDC" w:rsidRPr="00464FCC" w:rsidRDefault="000B5EDC" w:rsidP="00C57D7C">
            <w:pPr>
              <w:rPr>
                <w:rFonts w:asciiTheme="minorHAnsi" w:hAnsiTheme="minorHAnsi"/>
                <w:sz w:val="20"/>
              </w:rPr>
            </w:pPr>
          </w:p>
        </w:tc>
        <w:tc>
          <w:tcPr>
            <w:tcW w:w="720" w:type="dxa"/>
            <w:tcBorders>
              <w:top w:val="single" w:sz="6" w:space="0" w:color="auto"/>
              <w:left w:val="single" w:sz="6" w:space="0" w:color="auto"/>
              <w:bottom w:val="dashSmallGap" w:sz="4" w:space="0" w:color="auto"/>
              <w:right w:val="single" w:sz="6" w:space="0" w:color="auto"/>
            </w:tcBorders>
          </w:tcPr>
          <w:p w14:paraId="50752E69" w14:textId="77777777" w:rsidR="000B5EDC" w:rsidRPr="00464FCC"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3A824CCF"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33C972CC" w14:textId="77777777" w:rsidR="000B5EDC" w:rsidRPr="00464FCC" w:rsidRDefault="000B5EDC" w:rsidP="00C57D7C">
            <w:pPr>
              <w:rPr>
                <w:rFonts w:asciiTheme="minorHAnsi" w:hAnsiTheme="minorHAnsi"/>
                <w:sz w:val="20"/>
              </w:rPr>
            </w:pPr>
          </w:p>
        </w:tc>
        <w:tc>
          <w:tcPr>
            <w:tcW w:w="1080" w:type="dxa"/>
            <w:tcBorders>
              <w:top w:val="single" w:sz="6" w:space="0" w:color="auto"/>
              <w:left w:val="single" w:sz="6" w:space="0" w:color="auto"/>
              <w:bottom w:val="dashSmallGap" w:sz="4" w:space="0" w:color="auto"/>
              <w:right w:val="single" w:sz="6" w:space="0" w:color="auto"/>
            </w:tcBorders>
          </w:tcPr>
          <w:p w14:paraId="5245CE88"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5B1109C0" w14:textId="77777777" w:rsidR="000B5EDC" w:rsidRPr="00464FCC"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37AFFC7E" w14:textId="77777777" w:rsidR="000B5EDC" w:rsidRPr="00464FCC"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75763D45"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5419758E" w14:textId="77777777" w:rsidR="000B5EDC" w:rsidRPr="00464FCC"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6FBF9B3B" w14:textId="77777777" w:rsidR="000B5EDC" w:rsidRPr="00464FCC" w:rsidRDefault="000B5EDC" w:rsidP="00C57D7C">
            <w:pPr>
              <w:rPr>
                <w:rFonts w:asciiTheme="minorHAnsi" w:hAnsiTheme="minorHAnsi"/>
                <w:sz w:val="20"/>
              </w:rPr>
            </w:pPr>
          </w:p>
        </w:tc>
        <w:tc>
          <w:tcPr>
            <w:tcW w:w="699" w:type="dxa"/>
            <w:tcBorders>
              <w:top w:val="single" w:sz="6" w:space="0" w:color="auto"/>
              <w:left w:val="single" w:sz="6" w:space="0" w:color="auto"/>
              <w:bottom w:val="dashSmallGap" w:sz="4" w:space="0" w:color="auto"/>
              <w:right w:val="single" w:sz="6" w:space="0" w:color="auto"/>
            </w:tcBorders>
          </w:tcPr>
          <w:p w14:paraId="24B30DB0" w14:textId="77777777" w:rsidR="000B5EDC" w:rsidRPr="00464FCC"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0420D81B" w14:textId="77777777" w:rsidR="000B5EDC" w:rsidRPr="00464FCC"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7B0F3C00"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127DD50C"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0062E962"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nil"/>
              <w:right w:val="double" w:sz="4" w:space="0" w:color="auto"/>
            </w:tcBorders>
            <w:vAlign w:val="center"/>
          </w:tcPr>
          <w:p w14:paraId="6D9FF4AB" w14:textId="77777777" w:rsidR="000B5EDC" w:rsidRPr="00464FCC" w:rsidRDefault="000B5EDC" w:rsidP="00C57D7C">
            <w:pPr>
              <w:rPr>
                <w:rFonts w:asciiTheme="minorHAnsi" w:hAnsiTheme="minorHAnsi"/>
                <w:sz w:val="20"/>
              </w:rPr>
            </w:pPr>
          </w:p>
        </w:tc>
      </w:tr>
      <w:tr w:rsidR="000B5EDC" w:rsidRPr="00464FCC" w14:paraId="44B7F7C1" w14:textId="77777777" w:rsidTr="000245AF">
        <w:trPr>
          <w:cantSplit/>
          <w:jc w:val="center"/>
        </w:trPr>
        <w:tc>
          <w:tcPr>
            <w:tcW w:w="495" w:type="dxa"/>
            <w:vMerge/>
            <w:tcBorders>
              <w:left w:val="double" w:sz="4" w:space="0" w:color="auto"/>
              <w:right w:val="single" w:sz="6" w:space="0" w:color="auto"/>
            </w:tcBorders>
            <w:vAlign w:val="center"/>
          </w:tcPr>
          <w:p w14:paraId="6820955B" w14:textId="77777777" w:rsidR="000B5EDC" w:rsidRPr="00464FCC" w:rsidRDefault="000B5EDC" w:rsidP="00C57D7C">
            <w:pPr>
              <w:jc w:val="center"/>
              <w:rPr>
                <w:rFonts w:asciiTheme="minorHAnsi" w:hAnsiTheme="minorHAnsi"/>
                <w:sz w:val="20"/>
              </w:rPr>
            </w:pPr>
          </w:p>
        </w:tc>
        <w:tc>
          <w:tcPr>
            <w:tcW w:w="1858" w:type="dxa"/>
            <w:vMerge/>
            <w:tcBorders>
              <w:left w:val="single" w:sz="6" w:space="0" w:color="auto"/>
              <w:right w:val="single" w:sz="6" w:space="0" w:color="auto"/>
            </w:tcBorders>
          </w:tcPr>
          <w:p w14:paraId="450EA684" w14:textId="77777777" w:rsidR="000B5EDC" w:rsidRPr="00464FCC" w:rsidRDefault="000B5EDC" w:rsidP="00C57D7C">
            <w:pPr>
              <w:rPr>
                <w:rFonts w:asciiTheme="minorHAnsi" w:hAnsiTheme="minorHAnsi"/>
                <w:sz w:val="20"/>
              </w:rPr>
            </w:pPr>
          </w:p>
        </w:tc>
        <w:tc>
          <w:tcPr>
            <w:tcW w:w="912" w:type="dxa"/>
            <w:vMerge/>
            <w:tcBorders>
              <w:left w:val="single" w:sz="6" w:space="0" w:color="auto"/>
              <w:bottom w:val="single" w:sz="6" w:space="0" w:color="auto"/>
              <w:right w:val="single" w:sz="6" w:space="0" w:color="auto"/>
            </w:tcBorders>
          </w:tcPr>
          <w:p w14:paraId="5E16E35A" w14:textId="77777777" w:rsidR="000B5EDC" w:rsidRPr="00464FCC" w:rsidRDefault="000B5EDC" w:rsidP="00C57D7C">
            <w:pPr>
              <w:rPr>
                <w:rFonts w:asciiTheme="minorHAnsi" w:hAnsiTheme="minorHAnsi"/>
                <w:sz w:val="20"/>
              </w:rPr>
            </w:pPr>
          </w:p>
        </w:tc>
        <w:tc>
          <w:tcPr>
            <w:tcW w:w="720" w:type="dxa"/>
            <w:tcBorders>
              <w:top w:val="dashSmallGap" w:sz="4" w:space="0" w:color="auto"/>
              <w:left w:val="single" w:sz="6" w:space="0" w:color="auto"/>
              <w:bottom w:val="single" w:sz="6" w:space="0" w:color="auto"/>
              <w:right w:val="single" w:sz="6" w:space="0" w:color="auto"/>
            </w:tcBorders>
          </w:tcPr>
          <w:p w14:paraId="2F1CE5E3" w14:textId="77777777" w:rsidR="000B5EDC" w:rsidRPr="00464FCC" w:rsidRDefault="000B5EDC" w:rsidP="00C57D7C">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02AC086A"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1CCB80E9" w14:textId="77777777" w:rsidR="000B5EDC" w:rsidRPr="00464FCC" w:rsidRDefault="000B5EDC" w:rsidP="00C57D7C">
            <w:pPr>
              <w:rPr>
                <w:rFonts w:asciiTheme="minorHAnsi" w:hAnsiTheme="minorHAnsi"/>
                <w:sz w:val="20"/>
              </w:rPr>
            </w:pPr>
          </w:p>
        </w:tc>
        <w:tc>
          <w:tcPr>
            <w:tcW w:w="1080" w:type="dxa"/>
            <w:tcBorders>
              <w:top w:val="dashSmallGap" w:sz="4" w:space="0" w:color="auto"/>
              <w:left w:val="single" w:sz="6" w:space="0" w:color="auto"/>
              <w:bottom w:val="single" w:sz="6" w:space="0" w:color="auto"/>
              <w:right w:val="single" w:sz="6" w:space="0" w:color="auto"/>
            </w:tcBorders>
          </w:tcPr>
          <w:p w14:paraId="461D192D"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655BBC78" w14:textId="77777777" w:rsidR="000B5EDC" w:rsidRPr="00464FCC" w:rsidRDefault="000B5EDC" w:rsidP="00C57D7C">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0B5A41BB" w14:textId="77777777" w:rsidR="000B5EDC" w:rsidRPr="00464FCC"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20985942"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0FA506E8" w14:textId="77777777" w:rsidR="000B5EDC" w:rsidRPr="00464FCC"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4906A229" w14:textId="77777777" w:rsidR="000B5EDC" w:rsidRPr="00464FCC" w:rsidRDefault="000B5EDC" w:rsidP="00C57D7C">
            <w:pPr>
              <w:rPr>
                <w:rFonts w:asciiTheme="minorHAnsi" w:hAnsiTheme="minorHAnsi"/>
                <w:sz w:val="20"/>
              </w:rPr>
            </w:pPr>
          </w:p>
        </w:tc>
        <w:tc>
          <w:tcPr>
            <w:tcW w:w="699" w:type="dxa"/>
            <w:tcBorders>
              <w:top w:val="dashSmallGap" w:sz="4" w:space="0" w:color="auto"/>
              <w:left w:val="single" w:sz="6" w:space="0" w:color="auto"/>
              <w:bottom w:val="single" w:sz="6" w:space="0" w:color="auto"/>
              <w:right w:val="single" w:sz="6" w:space="0" w:color="auto"/>
            </w:tcBorders>
          </w:tcPr>
          <w:p w14:paraId="1E87DB5C" w14:textId="77777777" w:rsidR="000B5EDC" w:rsidRPr="00464FCC"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5CF71171" w14:textId="77777777" w:rsidR="000B5EDC" w:rsidRPr="00464FCC"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0D64FEA9"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768A4E5E"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32ED5619" w14:textId="77777777" w:rsidR="000B5EDC" w:rsidRPr="00464FCC" w:rsidRDefault="000B5EDC" w:rsidP="00C57D7C">
            <w:pPr>
              <w:rPr>
                <w:rFonts w:asciiTheme="minorHAnsi" w:hAnsiTheme="minorHAnsi"/>
                <w:sz w:val="20"/>
              </w:rPr>
            </w:pPr>
          </w:p>
        </w:tc>
        <w:tc>
          <w:tcPr>
            <w:tcW w:w="806" w:type="dxa"/>
            <w:tcBorders>
              <w:top w:val="nil"/>
              <w:left w:val="single" w:sz="6" w:space="0" w:color="auto"/>
              <w:right w:val="double" w:sz="4" w:space="0" w:color="auto"/>
            </w:tcBorders>
            <w:vAlign w:val="center"/>
          </w:tcPr>
          <w:p w14:paraId="560CD0ED" w14:textId="77777777" w:rsidR="000B5EDC" w:rsidRPr="00464FCC" w:rsidRDefault="000B5EDC" w:rsidP="00C57D7C">
            <w:pPr>
              <w:rPr>
                <w:rFonts w:asciiTheme="minorHAnsi" w:hAnsiTheme="minorHAnsi"/>
                <w:sz w:val="20"/>
              </w:rPr>
            </w:pPr>
          </w:p>
        </w:tc>
      </w:tr>
      <w:tr w:rsidR="000B5EDC" w:rsidRPr="00464FCC" w14:paraId="50C8BC53" w14:textId="77777777" w:rsidTr="000245AF">
        <w:trPr>
          <w:cantSplit/>
          <w:jc w:val="center"/>
        </w:trPr>
        <w:tc>
          <w:tcPr>
            <w:tcW w:w="495" w:type="dxa"/>
            <w:vMerge w:val="restart"/>
            <w:tcBorders>
              <w:top w:val="single" w:sz="6" w:space="0" w:color="auto"/>
              <w:left w:val="double" w:sz="4" w:space="0" w:color="auto"/>
              <w:right w:val="single" w:sz="6" w:space="0" w:color="auto"/>
            </w:tcBorders>
            <w:vAlign w:val="center"/>
          </w:tcPr>
          <w:p w14:paraId="60A870EA" w14:textId="77777777" w:rsidR="000B5EDC" w:rsidRPr="00464FCC" w:rsidRDefault="000B5EDC" w:rsidP="00C57D7C">
            <w:pPr>
              <w:jc w:val="center"/>
              <w:rPr>
                <w:rFonts w:asciiTheme="minorHAnsi" w:hAnsiTheme="minorHAnsi"/>
                <w:sz w:val="20"/>
              </w:rPr>
            </w:pPr>
            <w:r w:rsidRPr="00464FCC">
              <w:rPr>
                <w:rFonts w:asciiTheme="minorHAnsi" w:hAnsiTheme="minorHAnsi"/>
                <w:sz w:val="20"/>
              </w:rPr>
              <w:t>n</w:t>
            </w:r>
          </w:p>
        </w:tc>
        <w:tc>
          <w:tcPr>
            <w:tcW w:w="1858" w:type="dxa"/>
            <w:vMerge w:val="restart"/>
            <w:tcBorders>
              <w:top w:val="single" w:sz="6" w:space="0" w:color="auto"/>
              <w:left w:val="single" w:sz="6" w:space="0" w:color="auto"/>
              <w:right w:val="single" w:sz="6" w:space="0" w:color="auto"/>
            </w:tcBorders>
          </w:tcPr>
          <w:p w14:paraId="3900BDFD" w14:textId="77777777" w:rsidR="000B5EDC" w:rsidRPr="00464FCC" w:rsidRDefault="000B5EDC" w:rsidP="00C57D7C">
            <w:pPr>
              <w:rPr>
                <w:rFonts w:asciiTheme="minorHAnsi" w:hAnsiTheme="minorHAnsi"/>
                <w:sz w:val="20"/>
              </w:rPr>
            </w:pPr>
          </w:p>
        </w:tc>
        <w:tc>
          <w:tcPr>
            <w:tcW w:w="912" w:type="dxa"/>
            <w:vMerge w:val="restart"/>
            <w:tcBorders>
              <w:top w:val="single" w:sz="6" w:space="0" w:color="auto"/>
              <w:left w:val="single" w:sz="6" w:space="0" w:color="auto"/>
              <w:right w:val="single" w:sz="6" w:space="0" w:color="auto"/>
            </w:tcBorders>
          </w:tcPr>
          <w:p w14:paraId="6C856BD9" w14:textId="77777777" w:rsidR="000B5EDC" w:rsidRPr="00464FCC" w:rsidRDefault="000B5EDC" w:rsidP="00C57D7C">
            <w:pPr>
              <w:rPr>
                <w:rFonts w:asciiTheme="minorHAnsi" w:hAnsiTheme="minorHAnsi"/>
                <w:sz w:val="20"/>
              </w:rPr>
            </w:pPr>
          </w:p>
        </w:tc>
        <w:tc>
          <w:tcPr>
            <w:tcW w:w="720" w:type="dxa"/>
            <w:tcBorders>
              <w:top w:val="single" w:sz="6" w:space="0" w:color="auto"/>
              <w:left w:val="single" w:sz="6" w:space="0" w:color="auto"/>
              <w:bottom w:val="dashSmallGap" w:sz="4" w:space="0" w:color="auto"/>
              <w:right w:val="single" w:sz="6" w:space="0" w:color="auto"/>
            </w:tcBorders>
          </w:tcPr>
          <w:p w14:paraId="558754F9" w14:textId="77777777" w:rsidR="000B5EDC" w:rsidRPr="00464FCC"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43D3B916"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2C7058A9" w14:textId="77777777" w:rsidR="000B5EDC" w:rsidRPr="00464FCC" w:rsidRDefault="000B5EDC" w:rsidP="00C57D7C">
            <w:pPr>
              <w:rPr>
                <w:rFonts w:asciiTheme="minorHAnsi" w:hAnsiTheme="minorHAnsi"/>
                <w:sz w:val="20"/>
              </w:rPr>
            </w:pPr>
          </w:p>
        </w:tc>
        <w:tc>
          <w:tcPr>
            <w:tcW w:w="1080" w:type="dxa"/>
            <w:tcBorders>
              <w:top w:val="single" w:sz="6" w:space="0" w:color="auto"/>
              <w:left w:val="single" w:sz="6" w:space="0" w:color="auto"/>
              <w:bottom w:val="dashSmallGap" w:sz="4" w:space="0" w:color="auto"/>
              <w:right w:val="single" w:sz="6" w:space="0" w:color="auto"/>
            </w:tcBorders>
          </w:tcPr>
          <w:p w14:paraId="6D0612CC"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1D0C2049" w14:textId="77777777" w:rsidR="000B5EDC" w:rsidRPr="00464FCC"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753F53E1" w14:textId="77777777" w:rsidR="000B5EDC" w:rsidRPr="00464FCC"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1981C3E5"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2244E410" w14:textId="77777777" w:rsidR="000B5EDC" w:rsidRPr="00464FCC"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47EDF24F" w14:textId="77777777" w:rsidR="000B5EDC" w:rsidRPr="00464FCC" w:rsidRDefault="000B5EDC" w:rsidP="00C57D7C">
            <w:pPr>
              <w:rPr>
                <w:rFonts w:asciiTheme="minorHAnsi" w:hAnsiTheme="minorHAnsi"/>
                <w:sz w:val="20"/>
              </w:rPr>
            </w:pPr>
          </w:p>
        </w:tc>
        <w:tc>
          <w:tcPr>
            <w:tcW w:w="699" w:type="dxa"/>
            <w:tcBorders>
              <w:top w:val="single" w:sz="6" w:space="0" w:color="auto"/>
              <w:left w:val="single" w:sz="6" w:space="0" w:color="auto"/>
              <w:bottom w:val="dashSmallGap" w:sz="4" w:space="0" w:color="auto"/>
              <w:right w:val="single" w:sz="6" w:space="0" w:color="auto"/>
            </w:tcBorders>
          </w:tcPr>
          <w:p w14:paraId="0E7598E5" w14:textId="77777777" w:rsidR="000B5EDC" w:rsidRPr="00464FCC"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507734A6" w14:textId="77777777" w:rsidR="000B5EDC" w:rsidRPr="00464FCC"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082BABA2"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0E642BD7"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33F27D3F"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nil"/>
              <w:right w:val="double" w:sz="4" w:space="0" w:color="auto"/>
            </w:tcBorders>
            <w:vAlign w:val="center"/>
          </w:tcPr>
          <w:p w14:paraId="78BB9ED1" w14:textId="77777777" w:rsidR="000B5EDC" w:rsidRPr="00464FCC" w:rsidRDefault="000B5EDC" w:rsidP="00C57D7C">
            <w:pPr>
              <w:rPr>
                <w:rFonts w:asciiTheme="minorHAnsi" w:hAnsiTheme="minorHAnsi"/>
                <w:sz w:val="20"/>
              </w:rPr>
            </w:pPr>
          </w:p>
        </w:tc>
      </w:tr>
      <w:tr w:rsidR="000B5EDC" w:rsidRPr="00464FCC" w14:paraId="2D1A0199" w14:textId="77777777" w:rsidTr="000245AF">
        <w:trPr>
          <w:cantSplit/>
          <w:jc w:val="center"/>
        </w:trPr>
        <w:tc>
          <w:tcPr>
            <w:tcW w:w="495" w:type="dxa"/>
            <w:vMerge/>
            <w:tcBorders>
              <w:left w:val="double" w:sz="4" w:space="0" w:color="auto"/>
              <w:right w:val="single" w:sz="6" w:space="0" w:color="auto"/>
            </w:tcBorders>
            <w:vAlign w:val="center"/>
          </w:tcPr>
          <w:p w14:paraId="3FED947E" w14:textId="77777777" w:rsidR="000B5EDC" w:rsidRPr="00464FCC" w:rsidRDefault="000B5EDC" w:rsidP="00C57D7C">
            <w:pPr>
              <w:jc w:val="center"/>
              <w:rPr>
                <w:rFonts w:asciiTheme="minorHAnsi" w:hAnsiTheme="minorHAnsi"/>
                <w:sz w:val="20"/>
              </w:rPr>
            </w:pPr>
          </w:p>
        </w:tc>
        <w:tc>
          <w:tcPr>
            <w:tcW w:w="1858" w:type="dxa"/>
            <w:vMerge/>
            <w:tcBorders>
              <w:left w:val="single" w:sz="6" w:space="0" w:color="auto"/>
              <w:right w:val="single" w:sz="6" w:space="0" w:color="auto"/>
            </w:tcBorders>
          </w:tcPr>
          <w:p w14:paraId="18668589" w14:textId="77777777" w:rsidR="000B5EDC" w:rsidRPr="00464FCC" w:rsidRDefault="000B5EDC" w:rsidP="00C57D7C">
            <w:pPr>
              <w:rPr>
                <w:rFonts w:asciiTheme="minorHAnsi" w:hAnsiTheme="minorHAnsi"/>
                <w:sz w:val="20"/>
              </w:rPr>
            </w:pPr>
          </w:p>
        </w:tc>
        <w:tc>
          <w:tcPr>
            <w:tcW w:w="912" w:type="dxa"/>
            <w:vMerge/>
            <w:tcBorders>
              <w:left w:val="single" w:sz="6" w:space="0" w:color="auto"/>
              <w:bottom w:val="dotted" w:sz="4" w:space="0" w:color="auto"/>
              <w:right w:val="single" w:sz="6" w:space="0" w:color="auto"/>
            </w:tcBorders>
          </w:tcPr>
          <w:p w14:paraId="301D917E" w14:textId="77777777" w:rsidR="000B5EDC" w:rsidRPr="00464FCC" w:rsidRDefault="000B5EDC" w:rsidP="00C57D7C">
            <w:pPr>
              <w:rPr>
                <w:rFonts w:asciiTheme="minorHAnsi" w:hAnsiTheme="minorHAnsi"/>
                <w:sz w:val="20"/>
              </w:rPr>
            </w:pPr>
          </w:p>
        </w:tc>
        <w:tc>
          <w:tcPr>
            <w:tcW w:w="720" w:type="dxa"/>
            <w:tcBorders>
              <w:top w:val="dashSmallGap" w:sz="4" w:space="0" w:color="auto"/>
              <w:left w:val="single" w:sz="6" w:space="0" w:color="auto"/>
              <w:bottom w:val="dotted" w:sz="4" w:space="0" w:color="auto"/>
              <w:right w:val="single" w:sz="6" w:space="0" w:color="auto"/>
            </w:tcBorders>
          </w:tcPr>
          <w:p w14:paraId="79635581" w14:textId="77777777" w:rsidR="000B5EDC" w:rsidRPr="00464FCC" w:rsidRDefault="000B5EDC" w:rsidP="00C57D7C">
            <w:pPr>
              <w:rPr>
                <w:rFonts w:asciiTheme="minorHAnsi" w:hAnsiTheme="minorHAnsi"/>
                <w:sz w:val="20"/>
              </w:rPr>
            </w:pPr>
          </w:p>
        </w:tc>
        <w:tc>
          <w:tcPr>
            <w:tcW w:w="990" w:type="dxa"/>
            <w:tcBorders>
              <w:top w:val="dashSmallGap" w:sz="4" w:space="0" w:color="auto"/>
              <w:left w:val="single" w:sz="6" w:space="0" w:color="auto"/>
              <w:bottom w:val="dotted" w:sz="4" w:space="0" w:color="auto"/>
              <w:right w:val="single" w:sz="6" w:space="0" w:color="auto"/>
            </w:tcBorders>
          </w:tcPr>
          <w:p w14:paraId="72D421AF"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dotted" w:sz="4" w:space="0" w:color="auto"/>
              <w:right w:val="single" w:sz="6" w:space="0" w:color="auto"/>
            </w:tcBorders>
          </w:tcPr>
          <w:p w14:paraId="4F1D1F19" w14:textId="77777777" w:rsidR="000B5EDC" w:rsidRPr="00464FCC" w:rsidRDefault="000B5EDC" w:rsidP="00C57D7C">
            <w:pPr>
              <w:rPr>
                <w:rFonts w:asciiTheme="minorHAnsi" w:hAnsiTheme="minorHAnsi"/>
                <w:sz w:val="20"/>
              </w:rPr>
            </w:pPr>
          </w:p>
        </w:tc>
        <w:tc>
          <w:tcPr>
            <w:tcW w:w="1080" w:type="dxa"/>
            <w:tcBorders>
              <w:top w:val="dashSmallGap" w:sz="4" w:space="0" w:color="auto"/>
              <w:left w:val="single" w:sz="6" w:space="0" w:color="auto"/>
              <w:bottom w:val="dotted" w:sz="4" w:space="0" w:color="auto"/>
              <w:right w:val="single" w:sz="6" w:space="0" w:color="auto"/>
            </w:tcBorders>
          </w:tcPr>
          <w:p w14:paraId="2B3EEAE9"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dotted" w:sz="4" w:space="0" w:color="auto"/>
              <w:right w:val="single" w:sz="6" w:space="0" w:color="auto"/>
            </w:tcBorders>
          </w:tcPr>
          <w:p w14:paraId="27C6A48B" w14:textId="77777777" w:rsidR="000B5EDC" w:rsidRPr="00464FCC" w:rsidRDefault="000B5EDC" w:rsidP="00C57D7C">
            <w:pPr>
              <w:rPr>
                <w:rFonts w:asciiTheme="minorHAnsi" w:hAnsiTheme="minorHAnsi"/>
                <w:sz w:val="20"/>
              </w:rPr>
            </w:pPr>
          </w:p>
        </w:tc>
        <w:tc>
          <w:tcPr>
            <w:tcW w:w="990" w:type="dxa"/>
            <w:tcBorders>
              <w:top w:val="dashSmallGap" w:sz="4" w:space="0" w:color="auto"/>
              <w:left w:val="single" w:sz="6" w:space="0" w:color="auto"/>
              <w:bottom w:val="dotted" w:sz="4" w:space="0" w:color="auto"/>
              <w:right w:val="single" w:sz="6" w:space="0" w:color="auto"/>
            </w:tcBorders>
          </w:tcPr>
          <w:p w14:paraId="0AA32F4F" w14:textId="77777777" w:rsidR="000B5EDC" w:rsidRPr="00464FCC" w:rsidRDefault="000B5EDC" w:rsidP="00C57D7C">
            <w:pPr>
              <w:rPr>
                <w:rFonts w:asciiTheme="minorHAnsi" w:hAnsiTheme="minorHAnsi"/>
                <w:sz w:val="20"/>
              </w:rPr>
            </w:pPr>
          </w:p>
        </w:tc>
        <w:tc>
          <w:tcPr>
            <w:tcW w:w="900" w:type="dxa"/>
            <w:tcBorders>
              <w:top w:val="dashSmallGap" w:sz="4" w:space="0" w:color="auto"/>
              <w:left w:val="single" w:sz="6" w:space="0" w:color="auto"/>
              <w:bottom w:val="dotted" w:sz="4" w:space="0" w:color="auto"/>
              <w:right w:val="single" w:sz="6" w:space="0" w:color="auto"/>
            </w:tcBorders>
          </w:tcPr>
          <w:p w14:paraId="315A8FC4"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dotted" w:sz="4" w:space="0" w:color="auto"/>
              <w:right w:val="single" w:sz="6" w:space="0" w:color="auto"/>
            </w:tcBorders>
          </w:tcPr>
          <w:p w14:paraId="7A4A102A" w14:textId="77777777" w:rsidR="000B5EDC" w:rsidRPr="00464FCC" w:rsidRDefault="000B5EDC" w:rsidP="00C57D7C">
            <w:pPr>
              <w:rPr>
                <w:rFonts w:asciiTheme="minorHAnsi" w:hAnsiTheme="minorHAnsi"/>
                <w:sz w:val="20"/>
              </w:rPr>
            </w:pPr>
          </w:p>
        </w:tc>
        <w:tc>
          <w:tcPr>
            <w:tcW w:w="900" w:type="dxa"/>
            <w:tcBorders>
              <w:top w:val="dashSmallGap" w:sz="4" w:space="0" w:color="auto"/>
              <w:left w:val="single" w:sz="6" w:space="0" w:color="auto"/>
              <w:bottom w:val="dotted" w:sz="4" w:space="0" w:color="auto"/>
              <w:right w:val="single" w:sz="6" w:space="0" w:color="auto"/>
            </w:tcBorders>
          </w:tcPr>
          <w:p w14:paraId="065B23C8" w14:textId="77777777" w:rsidR="000B5EDC" w:rsidRPr="00464FCC" w:rsidRDefault="000B5EDC" w:rsidP="00C57D7C">
            <w:pPr>
              <w:rPr>
                <w:rFonts w:asciiTheme="minorHAnsi" w:hAnsiTheme="minorHAnsi"/>
                <w:sz w:val="20"/>
              </w:rPr>
            </w:pPr>
          </w:p>
        </w:tc>
        <w:tc>
          <w:tcPr>
            <w:tcW w:w="699" w:type="dxa"/>
            <w:tcBorders>
              <w:top w:val="dashSmallGap" w:sz="4" w:space="0" w:color="auto"/>
              <w:left w:val="single" w:sz="6" w:space="0" w:color="auto"/>
              <w:bottom w:val="dotted" w:sz="4" w:space="0" w:color="auto"/>
              <w:right w:val="single" w:sz="6" w:space="0" w:color="auto"/>
            </w:tcBorders>
          </w:tcPr>
          <w:p w14:paraId="71786155" w14:textId="77777777" w:rsidR="000B5EDC" w:rsidRPr="00464FCC" w:rsidRDefault="000B5EDC" w:rsidP="00C57D7C">
            <w:pPr>
              <w:rPr>
                <w:rFonts w:asciiTheme="minorHAnsi" w:hAnsiTheme="minorHAnsi"/>
                <w:sz w:val="20"/>
              </w:rPr>
            </w:pPr>
          </w:p>
        </w:tc>
        <w:tc>
          <w:tcPr>
            <w:tcW w:w="164" w:type="dxa"/>
            <w:tcBorders>
              <w:top w:val="dashSmallGap" w:sz="4" w:space="0" w:color="auto"/>
              <w:left w:val="single" w:sz="6" w:space="0" w:color="auto"/>
              <w:bottom w:val="dotted" w:sz="4" w:space="0" w:color="auto"/>
              <w:right w:val="single" w:sz="6" w:space="0" w:color="auto"/>
            </w:tcBorders>
          </w:tcPr>
          <w:p w14:paraId="323AE421" w14:textId="77777777" w:rsidR="000B5EDC" w:rsidRPr="00464FCC" w:rsidRDefault="000B5EDC" w:rsidP="00C57D7C">
            <w:pPr>
              <w:rPr>
                <w:rFonts w:asciiTheme="minorHAnsi" w:hAnsiTheme="minorHAnsi"/>
                <w:sz w:val="20"/>
              </w:rPr>
            </w:pPr>
          </w:p>
        </w:tc>
        <w:tc>
          <w:tcPr>
            <w:tcW w:w="164" w:type="dxa"/>
            <w:tcBorders>
              <w:top w:val="dashSmallGap" w:sz="4" w:space="0" w:color="auto"/>
              <w:left w:val="single" w:sz="6" w:space="0" w:color="auto"/>
              <w:bottom w:val="dotted" w:sz="4" w:space="0" w:color="auto"/>
              <w:right w:val="single" w:sz="6" w:space="0" w:color="auto"/>
            </w:tcBorders>
          </w:tcPr>
          <w:p w14:paraId="184E8F59"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8DDF624"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16388E62" w14:textId="77777777" w:rsidR="000B5EDC" w:rsidRPr="00464FCC" w:rsidRDefault="000B5EDC" w:rsidP="00C57D7C">
            <w:pPr>
              <w:rPr>
                <w:rFonts w:asciiTheme="minorHAnsi" w:hAnsiTheme="minorHAnsi"/>
                <w:sz w:val="20"/>
              </w:rPr>
            </w:pPr>
          </w:p>
        </w:tc>
        <w:tc>
          <w:tcPr>
            <w:tcW w:w="806" w:type="dxa"/>
            <w:tcBorders>
              <w:top w:val="nil"/>
              <w:left w:val="single" w:sz="6" w:space="0" w:color="auto"/>
              <w:right w:val="double" w:sz="4" w:space="0" w:color="auto"/>
            </w:tcBorders>
            <w:vAlign w:val="center"/>
          </w:tcPr>
          <w:p w14:paraId="12BB0E23" w14:textId="77777777" w:rsidR="000B5EDC" w:rsidRPr="00464FCC" w:rsidRDefault="000B5EDC" w:rsidP="00C57D7C">
            <w:pPr>
              <w:rPr>
                <w:rFonts w:asciiTheme="minorHAnsi" w:hAnsiTheme="minorHAnsi"/>
                <w:sz w:val="20"/>
              </w:rPr>
            </w:pPr>
          </w:p>
        </w:tc>
      </w:tr>
      <w:tr w:rsidR="000B5EDC" w:rsidRPr="00464FCC" w14:paraId="3E7421FB" w14:textId="77777777" w:rsidTr="000245AF">
        <w:trPr>
          <w:cantSplit/>
          <w:trHeight w:hRule="exact" w:val="284"/>
          <w:jc w:val="center"/>
        </w:trPr>
        <w:tc>
          <w:tcPr>
            <w:tcW w:w="495" w:type="dxa"/>
            <w:tcBorders>
              <w:top w:val="single" w:sz="6" w:space="0" w:color="auto"/>
              <w:left w:val="double" w:sz="4" w:space="0" w:color="auto"/>
              <w:bottom w:val="nil"/>
              <w:right w:val="nil"/>
            </w:tcBorders>
          </w:tcPr>
          <w:p w14:paraId="59BC1CDA" w14:textId="77777777" w:rsidR="000B5EDC" w:rsidRPr="00464FCC" w:rsidRDefault="000B5EDC" w:rsidP="00C57D7C">
            <w:pPr>
              <w:rPr>
                <w:rFonts w:asciiTheme="minorHAnsi" w:hAnsiTheme="minorHAnsi"/>
                <w:sz w:val="20"/>
              </w:rPr>
            </w:pPr>
          </w:p>
        </w:tc>
        <w:tc>
          <w:tcPr>
            <w:tcW w:w="1858" w:type="dxa"/>
            <w:tcBorders>
              <w:top w:val="single" w:sz="6" w:space="0" w:color="auto"/>
              <w:left w:val="nil"/>
              <w:bottom w:val="nil"/>
              <w:right w:val="nil"/>
            </w:tcBorders>
          </w:tcPr>
          <w:p w14:paraId="20ABC1F8" w14:textId="77777777" w:rsidR="000B5EDC" w:rsidRPr="00464FCC" w:rsidRDefault="000B5EDC" w:rsidP="00C57D7C">
            <w:pPr>
              <w:rPr>
                <w:rFonts w:asciiTheme="minorHAnsi" w:hAnsiTheme="minorHAnsi"/>
                <w:sz w:val="20"/>
              </w:rPr>
            </w:pPr>
          </w:p>
        </w:tc>
        <w:tc>
          <w:tcPr>
            <w:tcW w:w="912" w:type="dxa"/>
            <w:tcBorders>
              <w:top w:val="single" w:sz="6" w:space="0" w:color="auto"/>
              <w:left w:val="nil"/>
              <w:bottom w:val="nil"/>
              <w:right w:val="nil"/>
            </w:tcBorders>
          </w:tcPr>
          <w:p w14:paraId="783D1AB6" w14:textId="77777777" w:rsidR="000B5EDC" w:rsidRPr="00464FCC" w:rsidRDefault="000B5EDC" w:rsidP="00C57D7C">
            <w:pPr>
              <w:rPr>
                <w:rFonts w:asciiTheme="minorHAnsi" w:hAnsiTheme="minorHAnsi"/>
                <w:sz w:val="20"/>
              </w:rPr>
            </w:pPr>
          </w:p>
        </w:tc>
        <w:tc>
          <w:tcPr>
            <w:tcW w:w="720" w:type="dxa"/>
            <w:tcBorders>
              <w:top w:val="single" w:sz="6" w:space="0" w:color="auto"/>
              <w:left w:val="nil"/>
              <w:bottom w:val="nil"/>
              <w:right w:val="nil"/>
            </w:tcBorders>
          </w:tcPr>
          <w:p w14:paraId="5B36AD3B" w14:textId="77777777" w:rsidR="000B5EDC" w:rsidRPr="00464FCC" w:rsidRDefault="000B5EDC" w:rsidP="00C57D7C">
            <w:pPr>
              <w:rPr>
                <w:rFonts w:asciiTheme="minorHAnsi" w:hAnsiTheme="minorHAnsi"/>
                <w:sz w:val="20"/>
              </w:rPr>
            </w:pPr>
          </w:p>
        </w:tc>
        <w:tc>
          <w:tcPr>
            <w:tcW w:w="990" w:type="dxa"/>
            <w:tcBorders>
              <w:top w:val="single" w:sz="6" w:space="0" w:color="auto"/>
              <w:left w:val="nil"/>
              <w:bottom w:val="nil"/>
              <w:right w:val="nil"/>
            </w:tcBorders>
          </w:tcPr>
          <w:p w14:paraId="5BA086AD" w14:textId="77777777" w:rsidR="000B5EDC" w:rsidRPr="00464FCC" w:rsidRDefault="000B5EDC" w:rsidP="00C57D7C">
            <w:pPr>
              <w:rPr>
                <w:rFonts w:asciiTheme="minorHAnsi" w:hAnsiTheme="minorHAnsi"/>
                <w:sz w:val="20"/>
              </w:rPr>
            </w:pPr>
          </w:p>
        </w:tc>
        <w:tc>
          <w:tcPr>
            <w:tcW w:w="180" w:type="dxa"/>
            <w:tcBorders>
              <w:top w:val="single" w:sz="6" w:space="0" w:color="auto"/>
              <w:left w:val="nil"/>
              <w:bottom w:val="nil"/>
              <w:right w:val="nil"/>
            </w:tcBorders>
          </w:tcPr>
          <w:p w14:paraId="385B774F" w14:textId="77777777" w:rsidR="000B5EDC" w:rsidRPr="00464FCC" w:rsidRDefault="000B5EDC" w:rsidP="00C57D7C">
            <w:pPr>
              <w:rPr>
                <w:rFonts w:asciiTheme="minorHAnsi" w:hAnsiTheme="minorHAnsi"/>
                <w:sz w:val="20"/>
              </w:rPr>
            </w:pPr>
          </w:p>
        </w:tc>
        <w:tc>
          <w:tcPr>
            <w:tcW w:w="1080" w:type="dxa"/>
            <w:tcBorders>
              <w:top w:val="single" w:sz="6" w:space="0" w:color="auto"/>
              <w:left w:val="nil"/>
              <w:bottom w:val="nil"/>
              <w:right w:val="nil"/>
            </w:tcBorders>
          </w:tcPr>
          <w:p w14:paraId="27FCF116" w14:textId="77777777" w:rsidR="000B5EDC" w:rsidRPr="00464FCC" w:rsidRDefault="000B5EDC" w:rsidP="00C57D7C">
            <w:pPr>
              <w:rPr>
                <w:rFonts w:asciiTheme="minorHAnsi" w:hAnsiTheme="minorHAnsi"/>
                <w:sz w:val="20"/>
              </w:rPr>
            </w:pPr>
          </w:p>
        </w:tc>
        <w:tc>
          <w:tcPr>
            <w:tcW w:w="180" w:type="dxa"/>
            <w:tcBorders>
              <w:top w:val="single" w:sz="6" w:space="0" w:color="auto"/>
              <w:left w:val="nil"/>
              <w:bottom w:val="nil"/>
              <w:right w:val="nil"/>
            </w:tcBorders>
          </w:tcPr>
          <w:p w14:paraId="2DB9953C" w14:textId="77777777" w:rsidR="000B5EDC" w:rsidRPr="00464FCC" w:rsidRDefault="000B5EDC" w:rsidP="00C57D7C">
            <w:pPr>
              <w:rPr>
                <w:rFonts w:asciiTheme="minorHAnsi" w:hAnsiTheme="minorHAnsi"/>
                <w:sz w:val="20"/>
              </w:rPr>
            </w:pPr>
          </w:p>
        </w:tc>
        <w:tc>
          <w:tcPr>
            <w:tcW w:w="990" w:type="dxa"/>
            <w:tcBorders>
              <w:top w:val="single" w:sz="6" w:space="0" w:color="auto"/>
              <w:left w:val="nil"/>
              <w:bottom w:val="nil"/>
              <w:right w:val="nil"/>
            </w:tcBorders>
          </w:tcPr>
          <w:p w14:paraId="439EFA22" w14:textId="77777777" w:rsidR="000B5EDC" w:rsidRPr="00464FCC" w:rsidRDefault="000B5EDC" w:rsidP="00C57D7C">
            <w:pPr>
              <w:rPr>
                <w:rFonts w:asciiTheme="minorHAnsi" w:hAnsiTheme="minorHAnsi"/>
                <w:sz w:val="20"/>
              </w:rPr>
            </w:pPr>
          </w:p>
        </w:tc>
        <w:tc>
          <w:tcPr>
            <w:tcW w:w="900" w:type="dxa"/>
            <w:tcBorders>
              <w:top w:val="single" w:sz="6" w:space="0" w:color="auto"/>
              <w:left w:val="nil"/>
              <w:bottom w:val="nil"/>
              <w:right w:val="nil"/>
            </w:tcBorders>
          </w:tcPr>
          <w:p w14:paraId="44EED44D" w14:textId="77777777" w:rsidR="000B5EDC" w:rsidRPr="00464FCC" w:rsidRDefault="000B5EDC" w:rsidP="00C57D7C">
            <w:pPr>
              <w:rPr>
                <w:rFonts w:asciiTheme="minorHAnsi" w:hAnsiTheme="minorHAnsi"/>
                <w:sz w:val="20"/>
              </w:rPr>
            </w:pPr>
          </w:p>
        </w:tc>
        <w:tc>
          <w:tcPr>
            <w:tcW w:w="180" w:type="dxa"/>
            <w:tcBorders>
              <w:top w:val="single" w:sz="6" w:space="0" w:color="auto"/>
              <w:left w:val="nil"/>
              <w:bottom w:val="nil"/>
            </w:tcBorders>
          </w:tcPr>
          <w:p w14:paraId="195361AC" w14:textId="77777777" w:rsidR="000B5EDC" w:rsidRPr="00464FCC" w:rsidRDefault="000B5EDC" w:rsidP="00C57D7C">
            <w:pPr>
              <w:rPr>
                <w:rFonts w:asciiTheme="minorHAnsi" w:hAnsiTheme="minorHAnsi"/>
                <w:sz w:val="20"/>
              </w:rPr>
            </w:pPr>
          </w:p>
        </w:tc>
        <w:tc>
          <w:tcPr>
            <w:tcW w:w="1927" w:type="dxa"/>
            <w:gridSpan w:val="4"/>
            <w:tcBorders>
              <w:top w:val="single" w:sz="6" w:space="0" w:color="auto"/>
              <w:left w:val="single" w:sz="6" w:space="0" w:color="auto"/>
              <w:bottom w:val="single" w:sz="6" w:space="0" w:color="auto"/>
              <w:right w:val="single" w:sz="6" w:space="0" w:color="auto"/>
            </w:tcBorders>
            <w:vAlign w:val="center"/>
          </w:tcPr>
          <w:p w14:paraId="2ED6B2D7" w14:textId="77777777" w:rsidR="000B5EDC" w:rsidRPr="00464FCC" w:rsidRDefault="000B5EDC" w:rsidP="00C57D7C">
            <w:pPr>
              <w:rPr>
                <w:rFonts w:asciiTheme="minorHAnsi" w:hAnsiTheme="minorHAnsi"/>
              </w:rPr>
            </w:pPr>
            <w:r w:rsidRPr="00464FCC">
              <w:rPr>
                <w:rFonts w:asciiTheme="minorHAnsi" w:hAnsiTheme="minorHAnsi"/>
                <w:b/>
                <w:bCs/>
                <w:sz w:val="20"/>
              </w:rPr>
              <w:t>Subtotal</w:t>
            </w:r>
          </w:p>
        </w:tc>
        <w:tc>
          <w:tcPr>
            <w:tcW w:w="806" w:type="dxa"/>
            <w:tcBorders>
              <w:top w:val="single" w:sz="6" w:space="0" w:color="auto"/>
              <w:bottom w:val="single" w:sz="6" w:space="0" w:color="auto"/>
              <w:right w:val="single" w:sz="6" w:space="0" w:color="auto"/>
            </w:tcBorders>
          </w:tcPr>
          <w:p w14:paraId="7D97B426" w14:textId="77777777" w:rsidR="000B5EDC" w:rsidRPr="00464FCC" w:rsidRDefault="000B5EDC" w:rsidP="0000062D">
            <w:pPr>
              <w:pStyle w:val="Heading6"/>
            </w:pPr>
          </w:p>
        </w:tc>
        <w:tc>
          <w:tcPr>
            <w:tcW w:w="806" w:type="dxa"/>
            <w:tcBorders>
              <w:top w:val="single" w:sz="6" w:space="0" w:color="auto"/>
              <w:left w:val="single" w:sz="6" w:space="0" w:color="auto"/>
              <w:bottom w:val="single" w:sz="6" w:space="0" w:color="auto"/>
              <w:right w:val="single" w:sz="6" w:space="0" w:color="auto"/>
            </w:tcBorders>
          </w:tcPr>
          <w:p w14:paraId="3FE71209"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double" w:sz="4" w:space="0" w:color="auto"/>
            </w:tcBorders>
            <w:vAlign w:val="center"/>
          </w:tcPr>
          <w:p w14:paraId="1EABC368" w14:textId="77777777" w:rsidR="000B5EDC" w:rsidRPr="00464FCC" w:rsidRDefault="000B5EDC" w:rsidP="00C57D7C">
            <w:pPr>
              <w:rPr>
                <w:rFonts w:asciiTheme="minorHAnsi" w:hAnsiTheme="minorHAnsi"/>
                <w:sz w:val="20"/>
              </w:rPr>
            </w:pPr>
          </w:p>
        </w:tc>
      </w:tr>
      <w:tr w:rsidR="000B5EDC" w:rsidRPr="00464FCC" w14:paraId="5E49EAA7" w14:textId="77777777" w:rsidTr="000245AF">
        <w:trPr>
          <w:cantSplit/>
          <w:trHeight w:hRule="exact" w:val="284"/>
          <w:jc w:val="center"/>
        </w:trPr>
        <w:tc>
          <w:tcPr>
            <w:tcW w:w="495" w:type="dxa"/>
            <w:tcBorders>
              <w:top w:val="nil"/>
              <w:left w:val="double" w:sz="4" w:space="0" w:color="auto"/>
              <w:bottom w:val="double" w:sz="4" w:space="0" w:color="auto"/>
              <w:right w:val="nil"/>
            </w:tcBorders>
          </w:tcPr>
          <w:p w14:paraId="084872AD" w14:textId="77777777" w:rsidR="000B5EDC" w:rsidRPr="00464FCC" w:rsidRDefault="000B5EDC" w:rsidP="00C57D7C">
            <w:pPr>
              <w:rPr>
                <w:rFonts w:asciiTheme="minorHAnsi" w:hAnsiTheme="minorHAnsi"/>
                <w:sz w:val="20"/>
              </w:rPr>
            </w:pPr>
          </w:p>
        </w:tc>
        <w:tc>
          <w:tcPr>
            <w:tcW w:w="1858" w:type="dxa"/>
            <w:tcBorders>
              <w:top w:val="nil"/>
              <w:left w:val="nil"/>
              <w:bottom w:val="double" w:sz="4" w:space="0" w:color="auto"/>
              <w:right w:val="nil"/>
            </w:tcBorders>
          </w:tcPr>
          <w:p w14:paraId="5E641E2E" w14:textId="77777777" w:rsidR="000B5EDC" w:rsidRPr="00464FCC" w:rsidRDefault="000B5EDC" w:rsidP="00C57D7C">
            <w:pPr>
              <w:rPr>
                <w:rFonts w:asciiTheme="minorHAnsi" w:hAnsiTheme="minorHAnsi"/>
                <w:sz w:val="20"/>
              </w:rPr>
            </w:pPr>
          </w:p>
        </w:tc>
        <w:tc>
          <w:tcPr>
            <w:tcW w:w="912" w:type="dxa"/>
            <w:tcBorders>
              <w:top w:val="nil"/>
              <w:left w:val="nil"/>
              <w:bottom w:val="double" w:sz="4" w:space="0" w:color="auto"/>
              <w:right w:val="nil"/>
            </w:tcBorders>
          </w:tcPr>
          <w:p w14:paraId="41E6A18E" w14:textId="77777777" w:rsidR="000B5EDC" w:rsidRPr="00464FCC" w:rsidRDefault="000B5EDC" w:rsidP="00C57D7C">
            <w:pPr>
              <w:rPr>
                <w:rFonts w:asciiTheme="minorHAnsi" w:hAnsiTheme="minorHAnsi"/>
                <w:sz w:val="20"/>
              </w:rPr>
            </w:pPr>
          </w:p>
        </w:tc>
        <w:tc>
          <w:tcPr>
            <w:tcW w:w="720" w:type="dxa"/>
            <w:tcBorders>
              <w:top w:val="nil"/>
              <w:left w:val="nil"/>
              <w:bottom w:val="double" w:sz="4" w:space="0" w:color="auto"/>
              <w:right w:val="nil"/>
            </w:tcBorders>
          </w:tcPr>
          <w:p w14:paraId="47D08C11" w14:textId="77777777" w:rsidR="000B5EDC" w:rsidRPr="00464FCC" w:rsidRDefault="000B5EDC" w:rsidP="00C57D7C">
            <w:pPr>
              <w:rPr>
                <w:rFonts w:asciiTheme="minorHAnsi" w:hAnsiTheme="minorHAnsi"/>
                <w:sz w:val="20"/>
              </w:rPr>
            </w:pPr>
          </w:p>
        </w:tc>
        <w:tc>
          <w:tcPr>
            <w:tcW w:w="990" w:type="dxa"/>
            <w:tcBorders>
              <w:top w:val="nil"/>
              <w:left w:val="nil"/>
              <w:bottom w:val="double" w:sz="4" w:space="0" w:color="auto"/>
              <w:right w:val="nil"/>
            </w:tcBorders>
          </w:tcPr>
          <w:p w14:paraId="269A4CF5" w14:textId="77777777" w:rsidR="000B5EDC" w:rsidRPr="00464FCC" w:rsidRDefault="000B5EDC" w:rsidP="00C57D7C">
            <w:pPr>
              <w:rPr>
                <w:rFonts w:asciiTheme="minorHAnsi" w:hAnsiTheme="minorHAnsi"/>
                <w:sz w:val="20"/>
              </w:rPr>
            </w:pPr>
          </w:p>
        </w:tc>
        <w:tc>
          <w:tcPr>
            <w:tcW w:w="180" w:type="dxa"/>
            <w:tcBorders>
              <w:top w:val="nil"/>
              <w:left w:val="nil"/>
              <w:bottom w:val="double" w:sz="4" w:space="0" w:color="auto"/>
              <w:right w:val="nil"/>
            </w:tcBorders>
          </w:tcPr>
          <w:p w14:paraId="0887123F" w14:textId="77777777" w:rsidR="000B5EDC" w:rsidRPr="00464FCC" w:rsidRDefault="000B5EDC" w:rsidP="00C57D7C">
            <w:pPr>
              <w:rPr>
                <w:rFonts w:asciiTheme="minorHAnsi" w:hAnsiTheme="minorHAnsi"/>
                <w:sz w:val="20"/>
              </w:rPr>
            </w:pPr>
          </w:p>
        </w:tc>
        <w:tc>
          <w:tcPr>
            <w:tcW w:w="1080" w:type="dxa"/>
            <w:tcBorders>
              <w:top w:val="nil"/>
              <w:left w:val="nil"/>
              <w:bottom w:val="double" w:sz="4" w:space="0" w:color="auto"/>
              <w:right w:val="nil"/>
            </w:tcBorders>
          </w:tcPr>
          <w:p w14:paraId="40D3BA0D" w14:textId="77777777" w:rsidR="000B5EDC" w:rsidRPr="00464FCC" w:rsidRDefault="000B5EDC" w:rsidP="00C57D7C">
            <w:pPr>
              <w:rPr>
                <w:rFonts w:asciiTheme="minorHAnsi" w:hAnsiTheme="minorHAnsi"/>
                <w:sz w:val="20"/>
              </w:rPr>
            </w:pPr>
          </w:p>
        </w:tc>
        <w:tc>
          <w:tcPr>
            <w:tcW w:w="180" w:type="dxa"/>
            <w:tcBorders>
              <w:top w:val="nil"/>
              <w:left w:val="nil"/>
              <w:bottom w:val="double" w:sz="4" w:space="0" w:color="auto"/>
              <w:right w:val="nil"/>
            </w:tcBorders>
          </w:tcPr>
          <w:p w14:paraId="15956349" w14:textId="77777777" w:rsidR="000B5EDC" w:rsidRPr="00464FCC" w:rsidRDefault="000B5EDC" w:rsidP="00C57D7C">
            <w:pPr>
              <w:rPr>
                <w:rFonts w:asciiTheme="minorHAnsi" w:hAnsiTheme="minorHAnsi"/>
                <w:sz w:val="20"/>
              </w:rPr>
            </w:pPr>
          </w:p>
        </w:tc>
        <w:tc>
          <w:tcPr>
            <w:tcW w:w="990" w:type="dxa"/>
            <w:tcBorders>
              <w:top w:val="nil"/>
              <w:left w:val="nil"/>
              <w:bottom w:val="double" w:sz="4" w:space="0" w:color="auto"/>
              <w:right w:val="nil"/>
            </w:tcBorders>
          </w:tcPr>
          <w:p w14:paraId="1F0EA3D7" w14:textId="77777777" w:rsidR="000B5EDC" w:rsidRPr="00464FCC" w:rsidRDefault="000B5EDC" w:rsidP="00C57D7C">
            <w:pPr>
              <w:rPr>
                <w:rFonts w:asciiTheme="minorHAnsi" w:hAnsiTheme="minorHAnsi"/>
                <w:sz w:val="20"/>
              </w:rPr>
            </w:pPr>
          </w:p>
        </w:tc>
        <w:tc>
          <w:tcPr>
            <w:tcW w:w="900" w:type="dxa"/>
            <w:tcBorders>
              <w:top w:val="nil"/>
              <w:left w:val="nil"/>
              <w:bottom w:val="double" w:sz="4" w:space="0" w:color="auto"/>
              <w:right w:val="nil"/>
            </w:tcBorders>
          </w:tcPr>
          <w:p w14:paraId="0FB02B0D" w14:textId="77777777" w:rsidR="000B5EDC" w:rsidRPr="00464FCC" w:rsidRDefault="000B5EDC" w:rsidP="00C57D7C">
            <w:pPr>
              <w:rPr>
                <w:rFonts w:asciiTheme="minorHAnsi" w:hAnsiTheme="minorHAnsi"/>
                <w:sz w:val="20"/>
              </w:rPr>
            </w:pPr>
          </w:p>
        </w:tc>
        <w:tc>
          <w:tcPr>
            <w:tcW w:w="180" w:type="dxa"/>
            <w:tcBorders>
              <w:top w:val="nil"/>
              <w:left w:val="nil"/>
              <w:bottom w:val="double" w:sz="4" w:space="0" w:color="auto"/>
            </w:tcBorders>
          </w:tcPr>
          <w:p w14:paraId="7470512F" w14:textId="77777777" w:rsidR="000B5EDC" w:rsidRPr="00464FCC" w:rsidRDefault="000B5EDC" w:rsidP="00C57D7C">
            <w:pPr>
              <w:rPr>
                <w:rFonts w:asciiTheme="minorHAnsi" w:hAnsiTheme="minorHAnsi"/>
                <w:sz w:val="20"/>
              </w:rPr>
            </w:pPr>
          </w:p>
        </w:tc>
        <w:tc>
          <w:tcPr>
            <w:tcW w:w="1927" w:type="dxa"/>
            <w:gridSpan w:val="4"/>
            <w:tcBorders>
              <w:top w:val="single" w:sz="6" w:space="0" w:color="auto"/>
              <w:left w:val="single" w:sz="6" w:space="0" w:color="auto"/>
              <w:bottom w:val="double" w:sz="4" w:space="0" w:color="auto"/>
              <w:right w:val="single" w:sz="6" w:space="0" w:color="auto"/>
            </w:tcBorders>
            <w:vAlign w:val="center"/>
          </w:tcPr>
          <w:p w14:paraId="13E77283" w14:textId="77777777" w:rsidR="000B5EDC" w:rsidRPr="00464FCC" w:rsidRDefault="000B5EDC" w:rsidP="00C57D7C">
            <w:pPr>
              <w:rPr>
                <w:rFonts w:asciiTheme="minorHAnsi" w:hAnsiTheme="minorHAnsi"/>
                <w:b/>
                <w:bCs/>
                <w:sz w:val="20"/>
              </w:rPr>
            </w:pPr>
            <w:r w:rsidRPr="00464FCC">
              <w:rPr>
                <w:rFonts w:asciiTheme="minorHAnsi" w:hAnsiTheme="minorHAnsi"/>
                <w:b/>
                <w:bCs/>
                <w:sz w:val="20"/>
              </w:rPr>
              <w:t>Total</w:t>
            </w:r>
          </w:p>
        </w:tc>
        <w:tc>
          <w:tcPr>
            <w:tcW w:w="806" w:type="dxa"/>
            <w:tcBorders>
              <w:top w:val="single" w:sz="6" w:space="0" w:color="auto"/>
              <w:bottom w:val="double" w:sz="4" w:space="0" w:color="auto"/>
              <w:right w:val="single" w:sz="6" w:space="0" w:color="auto"/>
            </w:tcBorders>
            <w:shd w:val="thinDiagCross" w:color="auto" w:fill="auto"/>
          </w:tcPr>
          <w:p w14:paraId="3120B793"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double" w:sz="4" w:space="0" w:color="auto"/>
              <w:right w:val="single" w:sz="6" w:space="0" w:color="auto"/>
            </w:tcBorders>
            <w:shd w:val="thinDiagCross" w:color="auto" w:fill="auto"/>
          </w:tcPr>
          <w:p w14:paraId="4F2F4DC8"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double" w:sz="4" w:space="0" w:color="auto"/>
              <w:right w:val="double" w:sz="4" w:space="0" w:color="auto"/>
            </w:tcBorders>
          </w:tcPr>
          <w:p w14:paraId="64C7C127" w14:textId="77777777" w:rsidR="000B5EDC" w:rsidRPr="00464FCC" w:rsidRDefault="000B5EDC" w:rsidP="00C57D7C">
            <w:pPr>
              <w:rPr>
                <w:rFonts w:asciiTheme="minorHAnsi" w:hAnsiTheme="minorHAnsi"/>
                <w:sz w:val="20"/>
              </w:rPr>
            </w:pPr>
          </w:p>
        </w:tc>
      </w:tr>
    </w:tbl>
    <w:p w14:paraId="54BC01AD" w14:textId="77777777" w:rsidR="000B5EDC" w:rsidRPr="00464FCC" w:rsidRDefault="000B5EDC" w:rsidP="00C716A3">
      <w:pPr>
        <w:tabs>
          <w:tab w:val="left" w:pos="2340"/>
        </w:tabs>
        <w:rPr>
          <w:sz w:val="20"/>
        </w:rPr>
      </w:pPr>
    </w:p>
    <w:p w14:paraId="4B993119" w14:textId="77777777" w:rsidR="000B5EDC" w:rsidRPr="00464FCC" w:rsidRDefault="000B5EDC" w:rsidP="00C716A3">
      <w:pPr>
        <w:tabs>
          <w:tab w:val="left" w:pos="360"/>
        </w:tabs>
        <w:rPr>
          <w:rFonts w:asciiTheme="minorHAnsi" w:hAnsiTheme="minorHAnsi"/>
          <w:sz w:val="20"/>
        </w:rPr>
      </w:pPr>
      <w:r w:rsidRPr="00464FCC">
        <w:rPr>
          <w:rFonts w:asciiTheme="minorHAnsi" w:hAnsiTheme="minorHAnsi"/>
          <w:sz w:val="16"/>
          <w:szCs w:val="16"/>
        </w:rPr>
        <w:t>1</w:t>
      </w:r>
      <w:r w:rsidRPr="00464FCC">
        <w:rPr>
          <w:rFonts w:asciiTheme="minorHAnsi" w:hAnsiTheme="minorHAnsi"/>
          <w:sz w:val="20"/>
        </w:rPr>
        <w:tab/>
        <w:t>For Key Experts</w:t>
      </w:r>
      <w:r w:rsidR="0089166F" w:rsidRPr="00464FCC">
        <w:rPr>
          <w:rFonts w:asciiTheme="minorHAnsi" w:hAnsiTheme="minorHAnsi"/>
          <w:sz w:val="20"/>
        </w:rPr>
        <w:t>,</w:t>
      </w:r>
      <w:r w:rsidRPr="00464FCC">
        <w:rPr>
          <w:rFonts w:asciiTheme="minorHAnsi" w:hAnsiTheme="minorHAnsi"/>
          <w:sz w:val="20"/>
        </w:rPr>
        <w:t xml:space="preserve"> the input should be indicated individually for the same positions as required under </w:t>
      </w:r>
      <w:r w:rsidR="00090D69" w:rsidRPr="00464FCC">
        <w:rPr>
          <w:rFonts w:asciiTheme="minorHAnsi" w:hAnsiTheme="minorHAnsi"/>
          <w:sz w:val="20"/>
        </w:rPr>
        <w:t xml:space="preserve">the </w:t>
      </w:r>
      <w:r w:rsidRPr="00464FCC">
        <w:rPr>
          <w:rFonts w:asciiTheme="minorHAnsi" w:hAnsiTheme="minorHAnsi"/>
          <w:sz w:val="20"/>
        </w:rPr>
        <w:t>Data Sheet ITC21.1</w:t>
      </w:r>
      <w:r w:rsidR="0089166F" w:rsidRPr="00464FCC">
        <w:rPr>
          <w:rFonts w:asciiTheme="minorHAnsi" w:hAnsiTheme="minorHAnsi"/>
          <w:sz w:val="20"/>
        </w:rPr>
        <w:t>.</w:t>
      </w:r>
    </w:p>
    <w:p w14:paraId="4EFD7176" w14:textId="77777777" w:rsidR="000B5EDC" w:rsidRPr="00464FCC" w:rsidRDefault="000B5EDC" w:rsidP="00F00513">
      <w:pPr>
        <w:tabs>
          <w:tab w:val="left" w:pos="360"/>
        </w:tabs>
        <w:ind w:left="360" w:hanging="360"/>
        <w:rPr>
          <w:rFonts w:asciiTheme="minorHAnsi" w:hAnsiTheme="minorHAnsi"/>
          <w:sz w:val="20"/>
        </w:rPr>
      </w:pPr>
      <w:r w:rsidRPr="00464FCC">
        <w:rPr>
          <w:rFonts w:asciiTheme="minorHAnsi" w:hAnsiTheme="minorHAnsi"/>
          <w:sz w:val="16"/>
          <w:szCs w:val="16"/>
        </w:rPr>
        <w:lastRenderedPageBreak/>
        <w:t>2</w:t>
      </w:r>
      <w:r w:rsidRPr="00464FCC">
        <w:rPr>
          <w:rFonts w:asciiTheme="minorHAnsi" w:hAnsiTheme="minorHAnsi"/>
          <w:sz w:val="20"/>
        </w:rPr>
        <w:tab/>
        <w:t xml:space="preserve">Months are counted from the start of the assignment/mobilization.  One (1) month equals </w:t>
      </w:r>
      <w:proofErr w:type="gramStart"/>
      <w:r w:rsidR="00D61D6B" w:rsidRPr="00464FCC">
        <w:rPr>
          <w:rFonts w:asciiTheme="minorHAnsi" w:hAnsiTheme="minorHAnsi"/>
          <w:sz w:val="20"/>
        </w:rPr>
        <w:t>twenty two</w:t>
      </w:r>
      <w:proofErr w:type="gramEnd"/>
      <w:r w:rsidR="00D61D6B" w:rsidRPr="00464FCC">
        <w:rPr>
          <w:rFonts w:asciiTheme="minorHAnsi" w:hAnsiTheme="minorHAnsi"/>
          <w:sz w:val="20"/>
        </w:rPr>
        <w:t xml:space="preserve"> (</w:t>
      </w:r>
      <w:r w:rsidR="00C23BED" w:rsidRPr="00464FCC">
        <w:rPr>
          <w:rFonts w:asciiTheme="minorHAnsi" w:hAnsiTheme="minorHAnsi"/>
          <w:sz w:val="20"/>
        </w:rPr>
        <w:t>22</w:t>
      </w:r>
      <w:r w:rsidR="00D61D6B" w:rsidRPr="00464FCC">
        <w:rPr>
          <w:rFonts w:asciiTheme="minorHAnsi" w:hAnsiTheme="minorHAnsi"/>
          <w:sz w:val="20"/>
        </w:rPr>
        <w:t>)</w:t>
      </w:r>
      <w:r w:rsidR="00C23BED" w:rsidRPr="00464FCC">
        <w:rPr>
          <w:rFonts w:asciiTheme="minorHAnsi" w:hAnsiTheme="minorHAnsi"/>
          <w:sz w:val="20"/>
        </w:rPr>
        <w:t xml:space="preserve"> </w:t>
      </w:r>
      <w:r w:rsidR="009B2F93" w:rsidRPr="00464FCC">
        <w:rPr>
          <w:rFonts w:asciiTheme="minorHAnsi" w:hAnsiTheme="minorHAnsi"/>
          <w:sz w:val="20"/>
        </w:rPr>
        <w:t>working (</w:t>
      </w:r>
      <w:r w:rsidRPr="00464FCC">
        <w:rPr>
          <w:rFonts w:asciiTheme="minorHAnsi" w:hAnsiTheme="minorHAnsi"/>
          <w:sz w:val="20"/>
        </w:rPr>
        <w:t>billable</w:t>
      </w:r>
      <w:r w:rsidR="009B2F93" w:rsidRPr="00464FCC">
        <w:rPr>
          <w:rFonts w:asciiTheme="minorHAnsi" w:hAnsiTheme="minorHAnsi"/>
          <w:sz w:val="20"/>
        </w:rPr>
        <w:t>)</w:t>
      </w:r>
      <w:r w:rsidRPr="00464FCC">
        <w:rPr>
          <w:rFonts w:asciiTheme="minorHAnsi" w:hAnsiTheme="minorHAnsi"/>
          <w:sz w:val="20"/>
        </w:rPr>
        <w:t xml:space="preserve"> days</w:t>
      </w:r>
      <w:r w:rsidR="00362B7B" w:rsidRPr="00464FCC">
        <w:rPr>
          <w:rFonts w:asciiTheme="minorHAnsi" w:hAnsiTheme="minorHAnsi"/>
          <w:sz w:val="20"/>
        </w:rPr>
        <w:t>. One working (billable) day shall be not less than eight (</w:t>
      </w:r>
      <w:r w:rsidR="009B2F93" w:rsidRPr="00464FCC">
        <w:rPr>
          <w:rFonts w:asciiTheme="minorHAnsi" w:hAnsiTheme="minorHAnsi"/>
          <w:sz w:val="20"/>
        </w:rPr>
        <w:t>8</w:t>
      </w:r>
      <w:r w:rsidR="00D61D6B" w:rsidRPr="00464FCC">
        <w:rPr>
          <w:rFonts w:asciiTheme="minorHAnsi" w:hAnsiTheme="minorHAnsi"/>
          <w:sz w:val="20"/>
        </w:rPr>
        <w:t xml:space="preserve">) working (billable) </w:t>
      </w:r>
      <w:r w:rsidR="00362B7B" w:rsidRPr="00464FCC">
        <w:rPr>
          <w:rFonts w:asciiTheme="minorHAnsi" w:hAnsiTheme="minorHAnsi"/>
          <w:sz w:val="20"/>
        </w:rPr>
        <w:t>hours</w:t>
      </w:r>
      <w:r w:rsidR="00C23BED" w:rsidRPr="00464FCC">
        <w:rPr>
          <w:rFonts w:asciiTheme="minorHAnsi" w:hAnsiTheme="minorHAnsi"/>
          <w:sz w:val="20"/>
        </w:rPr>
        <w:t>.</w:t>
      </w:r>
    </w:p>
    <w:p w14:paraId="6BF68C7D" w14:textId="77777777" w:rsidR="00F25D26" w:rsidRPr="00464FCC" w:rsidRDefault="000B5EDC">
      <w:pPr>
        <w:tabs>
          <w:tab w:val="left" w:pos="360"/>
        </w:tabs>
        <w:ind w:left="360" w:hanging="360"/>
        <w:rPr>
          <w:rFonts w:asciiTheme="minorHAnsi" w:hAnsiTheme="minorHAnsi"/>
          <w:sz w:val="20"/>
        </w:rPr>
      </w:pPr>
      <w:r w:rsidRPr="00464FCC">
        <w:rPr>
          <w:rFonts w:asciiTheme="minorHAnsi" w:hAnsiTheme="minorHAnsi"/>
          <w:sz w:val="16"/>
          <w:szCs w:val="16"/>
        </w:rPr>
        <w:t>3</w:t>
      </w:r>
      <w:r w:rsidRPr="00464FCC">
        <w:rPr>
          <w:rFonts w:asciiTheme="minorHAnsi" w:hAnsiTheme="minorHAnsi"/>
          <w:sz w:val="20"/>
        </w:rPr>
        <w:tab/>
        <w:t xml:space="preserve">“Home” means work in the office in the </w:t>
      </w:r>
      <w:r w:rsidR="000F7102" w:rsidRPr="00464FCC">
        <w:rPr>
          <w:rFonts w:asciiTheme="minorHAnsi" w:hAnsiTheme="minorHAnsi"/>
          <w:sz w:val="20"/>
        </w:rPr>
        <w:t>e</w:t>
      </w:r>
      <w:r w:rsidRPr="00464FCC">
        <w:rPr>
          <w:rFonts w:asciiTheme="minorHAnsi" w:hAnsiTheme="minorHAnsi"/>
          <w:sz w:val="20"/>
        </w:rPr>
        <w:t xml:space="preserve">xpert’s country of residence. “Field” work means work carried out in the Client’s country or any other country outside the </w:t>
      </w:r>
      <w:r w:rsidR="000F7102" w:rsidRPr="00464FCC">
        <w:rPr>
          <w:rFonts w:asciiTheme="minorHAnsi" w:hAnsiTheme="minorHAnsi"/>
          <w:sz w:val="20"/>
        </w:rPr>
        <w:t>e</w:t>
      </w:r>
      <w:r w:rsidRPr="00464FCC">
        <w:rPr>
          <w:rFonts w:asciiTheme="minorHAnsi" w:hAnsiTheme="minorHAnsi"/>
          <w:sz w:val="20"/>
        </w:rPr>
        <w:t>xpert’s country of residence.</w:t>
      </w:r>
    </w:p>
    <w:p w14:paraId="6C788255" w14:textId="77777777" w:rsidR="000B5EDC" w:rsidRPr="00464FCC" w:rsidRDefault="000B5EDC" w:rsidP="00C716A3">
      <w:pPr>
        <w:tabs>
          <w:tab w:val="left" w:pos="360"/>
        </w:tabs>
        <w:rPr>
          <w:sz w:val="20"/>
        </w:rPr>
      </w:pPr>
    </w:p>
    <w:p w14:paraId="662CD882" w14:textId="77777777" w:rsidR="000B5EDC" w:rsidRPr="00464FCC" w:rsidRDefault="002E187E" w:rsidP="00C716A3">
      <w:pPr>
        <w:tabs>
          <w:tab w:val="left" w:pos="360"/>
        </w:tabs>
        <w:rPr>
          <w:rFonts w:asciiTheme="minorHAnsi" w:hAnsiTheme="minorHAnsi"/>
          <w:sz w:val="20"/>
        </w:rPr>
      </w:pPr>
      <w:r w:rsidRPr="0021172D">
        <w:rPr>
          <w:noProof/>
        </w:rPr>
        <mc:AlternateContent>
          <mc:Choice Requires="wps">
            <w:drawing>
              <wp:anchor distT="0" distB="0" distL="114300" distR="114300" simplePos="0" relativeHeight="251658240" behindDoc="0" locked="0" layoutInCell="1" allowOverlap="1" wp14:anchorId="235A0026" wp14:editId="4EC47D55">
                <wp:simplePos x="0" y="0"/>
                <wp:positionH relativeFrom="column">
                  <wp:posOffset>114300</wp:posOffset>
                </wp:positionH>
                <wp:positionV relativeFrom="paragraph">
                  <wp:posOffset>17145</wp:posOffset>
                </wp:positionV>
                <wp:extent cx="457200" cy="90170"/>
                <wp:effectExtent l="9525" t="12065" r="9525" b="1206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29946836">
              <v:rect id="Rectangle 17" style="position:absolute;margin-left:9pt;margin-top:1.35pt;width:36pt;height:7.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w14:anchorId="4CBF3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"/>
            </w:pict>
          </mc:Fallback>
        </mc:AlternateContent>
      </w:r>
      <w:r w:rsidR="000B5EDC" w:rsidRPr="00464FCC">
        <w:rPr>
          <w:sz w:val="20"/>
        </w:rPr>
        <w:t xml:space="preserve">                       </w:t>
      </w:r>
      <w:r w:rsidR="000B5EDC" w:rsidRPr="00464FCC">
        <w:rPr>
          <w:rFonts w:asciiTheme="minorHAnsi" w:hAnsiTheme="minorHAnsi"/>
          <w:sz w:val="20"/>
        </w:rPr>
        <w:t>Full time input</w:t>
      </w:r>
    </w:p>
    <w:p w14:paraId="617AE724" w14:textId="77777777" w:rsidR="000B5EDC" w:rsidRPr="00464FCC" w:rsidRDefault="002E187E" w:rsidP="00C716A3">
      <w:pPr>
        <w:tabs>
          <w:tab w:val="left" w:pos="360"/>
        </w:tabs>
        <w:rPr>
          <w:rFonts w:asciiTheme="minorHAnsi" w:hAnsiTheme="minorHAnsi"/>
          <w:sz w:val="20"/>
        </w:rPr>
      </w:pPr>
      <w:r w:rsidRPr="0021172D">
        <w:rPr>
          <w:rFonts w:asciiTheme="minorHAnsi" w:hAnsiTheme="minorHAnsi"/>
          <w:noProof/>
        </w:rPr>
        <mc:AlternateContent>
          <mc:Choice Requires="wps">
            <w:drawing>
              <wp:anchor distT="0" distB="0" distL="114300" distR="114300" simplePos="0" relativeHeight="251658243" behindDoc="0" locked="0" layoutInCell="1" allowOverlap="1" wp14:anchorId="63090350" wp14:editId="6BD1014E">
                <wp:simplePos x="0" y="0"/>
                <wp:positionH relativeFrom="column">
                  <wp:posOffset>114300</wp:posOffset>
                </wp:positionH>
                <wp:positionV relativeFrom="paragraph">
                  <wp:posOffset>23495</wp:posOffset>
                </wp:positionV>
                <wp:extent cx="457200" cy="90170"/>
                <wp:effectExtent l="9525" t="11430" r="9525" b="1270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26D21FCB">
              <v:rect id="Rectangle 18" style="position:absolute;margin-left:9pt;margin-top:1.85pt;width:36pt;height: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w14:anchorId="2BFD65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">
                <v:fill type="pattern" o:title="" r:id="rId68"/>
              </v:rect>
            </w:pict>
          </mc:Fallback>
        </mc:AlternateContent>
      </w:r>
      <w:r w:rsidR="000B5EDC" w:rsidRPr="00464FCC">
        <w:rPr>
          <w:rFonts w:asciiTheme="minorHAnsi" w:hAnsiTheme="minorHAnsi"/>
          <w:sz w:val="20"/>
        </w:rPr>
        <w:t xml:space="preserve">                       </w:t>
      </w:r>
      <w:r w:rsidR="007E11A3" w:rsidRPr="00464FCC">
        <w:rPr>
          <w:rFonts w:asciiTheme="minorHAnsi" w:hAnsiTheme="minorHAnsi"/>
          <w:sz w:val="20"/>
        </w:rPr>
        <w:t xml:space="preserve">  </w:t>
      </w:r>
      <w:r w:rsidR="000B5EDC" w:rsidRPr="00464FCC">
        <w:rPr>
          <w:rFonts w:asciiTheme="minorHAnsi" w:hAnsiTheme="minorHAnsi"/>
          <w:sz w:val="20"/>
        </w:rPr>
        <w:t>Part time input</w:t>
      </w:r>
    </w:p>
    <w:p w14:paraId="430229D8" w14:textId="77777777" w:rsidR="000B5EDC" w:rsidRPr="00464FCC" w:rsidRDefault="000B5EDC" w:rsidP="00C716A3">
      <w:pPr>
        <w:tabs>
          <w:tab w:val="left" w:pos="360"/>
        </w:tabs>
        <w:rPr>
          <w:sz w:val="20"/>
        </w:rPr>
      </w:pPr>
    </w:p>
    <w:p w14:paraId="450C0E2C" w14:textId="77777777" w:rsidR="000B5EDC" w:rsidRPr="00464FCC" w:rsidRDefault="000B5EDC" w:rsidP="00C716A3">
      <w:pPr>
        <w:tabs>
          <w:tab w:val="left" w:pos="360"/>
        </w:tabs>
      </w:pPr>
    </w:p>
    <w:p w14:paraId="7A888B7E" w14:textId="77777777" w:rsidR="000B5EDC" w:rsidRPr="00464FCC" w:rsidRDefault="000B5EDC" w:rsidP="00B91DDF">
      <w:pPr>
        <w:rPr>
          <w:b/>
          <w:sz w:val="28"/>
        </w:rPr>
        <w:sectPr w:rsidR="000B5EDC" w:rsidRPr="00464FCC" w:rsidSect="00A11226">
          <w:headerReference w:type="even" r:id="rId69"/>
          <w:headerReference w:type="default" r:id="rId70"/>
          <w:footerReference w:type="default" r:id="rId71"/>
          <w:footnotePr>
            <w:numRestart w:val="eachSect"/>
          </w:footnotePr>
          <w:pgSz w:w="15840" w:h="12240" w:orient="landscape" w:code="1"/>
          <w:pgMar w:top="1440" w:right="1440" w:bottom="1440" w:left="1440" w:header="720" w:footer="720" w:gutter="0"/>
          <w:cols w:space="720"/>
        </w:sectPr>
      </w:pPr>
    </w:p>
    <w:p w14:paraId="635C54FC" w14:textId="77777777" w:rsidR="00664E36" w:rsidRPr="00464FCC" w:rsidRDefault="000B5EDC" w:rsidP="00B47775">
      <w:pPr>
        <w:jc w:val="center"/>
        <w:rPr>
          <w:rFonts w:ascii="Times New Roman Bold" w:hAnsi="Times New Roman Bold"/>
          <w:b/>
          <w:smallCaps/>
          <w:sz w:val="28"/>
          <w:szCs w:val="28"/>
        </w:rPr>
      </w:pPr>
      <w:r w:rsidRPr="00464FCC">
        <w:rPr>
          <w:rFonts w:ascii="Times New Roman Bold" w:hAnsi="Times New Roman Bold"/>
          <w:b/>
          <w:smallCaps/>
          <w:sz w:val="28"/>
          <w:szCs w:val="28"/>
        </w:rPr>
        <w:lastRenderedPageBreak/>
        <w:t>Form TECH-6</w:t>
      </w:r>
    </w:p>
    <w:p w14:paraId="68353D42" w14:textId="77777777" w:rsidR="000B5EDC" w:rsidRPr="00464FCC" w:rsidRDefault="000B5EDC" w:rsidP="005A440E">
      <w:pPr>
        <w:jc w:val="center"/>
        <w:rPr>
          <w:rFonts w:ascii="Times New Roman Bold" w:hAnsi="Times New Roman Bold"/>
          <w:b/>
          <w:smallCaps/>
          <w:sz w:val="28"/>
          <w:szCs w:val="28"/>
        </w:rPr>
      </w:pPr>
      <w:r w:rsidRPr="00464FCC">
        <w:rPr>
          <w:rFonts w:ascii="Times New Roman Bold" w:hAnsi="Times New Roman Bold"/>
          <w:b/>
          <w:smallCaps/>
          <w:sz w:val="28"/>
          <w:szCs w:val="28"/>
        </w:rPr>
        <w:t>(</w:t>
      </w:r>
      <w:r w:rsidR="00B40722" w:rsidRPr="00464FCC">
        <w:rPr>
          <w:rFonts w:ascii="Times New Roman Bold" w:hAnsi="Times New Roman Bold"/>
          <w:b/>
          <w:smallCaps/>
          <w:sz w:val="28"/>
          <w:szCs w:val="28"/>
        </w:rPr>
        <w:t>Continued</w:t>
      </w:r>
      <w:r w:rsidRPr="00464FCC">
        <w:rPr>
          <w:rFonts w:ascii="Times New Roman Bold" w:hAnsi="Times New Roman Bold"/>
          <w:b/>
          <w:smallCaps/>
          <w:sz w:val="28"/>
          <w:szCs w:val="28"/>
        </w:rPr>
        <w:t>)</w:t>
      </w:r>
    </w:p>
    <w:p w14:paraId="5D7BF487" w14:textId="77777777" w:rsidR="000B5EDC" w:rsidRPr="00464FCC" w:rsidRDefault="000B5EDC" w:rsidP="005A440E">
      <w:pPr>
        <w:jc w:val="center"/>
        <w:rPr>
          <w:rFonts w:ascii="Times New Roman Bold" w:hAnsi="Times New Roman Bold"/>
          <w:b/>
          <w:smallCaps/>
          <w:sz w:val="28"/>
          <w:szCs w:val="28"/>
        </w:rPr>
      </w:pPr>
    </w:p>
    <w:p w14:paraId="7760B9EE" w14:textId="77777777" w:rsidR="000B5EDC" w:rsidRPr="00464FCC" w:rsidRDefault="000B5EDC" w:rsidP="005A440E">
      <w:pPr>
        <w:jc w:val="center"/>
        <w:rPr>
          <w:rFonts w:ascii="Times New Roman Bold" w:hAnsi="Times New Roman Bold"/>
          <w:b/>
          <w:smallCaps/>
          <w:sz w:val="28"/>
          <w:szCs w:val="28"/>
        </w:rPr>
      </w:pPr>
      <w:r w:rsidRPr="00464FCC">
        <w:rPr>
          <w:rFonts w:ascii="Times New Roman Bold" w:hAnsi="Times New Roman Bold"/>
          <w:b/>
          <w:smallCaps/>
          <w:sz w:val="28"/>
          <w:szCs w:val="28"/>
        </w:rPr>
        <w:t>CURRICULUM VITAE (CV)</w:t>
      </w:r>
    </w:p>
    <w:p w14:paraId="54C9C5F6" w14:textId="77777777" w:rsidR="000B5EDC" w:rsidRPr="00464FCC" w:rsidRDefault="000B5EDC" w:rsidP="00B91DDF"/>
    <w:p w14:paraId="5BBC5AC9" w14:textId="77777777" w:rsidR="000B5EDC" w:rsidRPr="00464FCC" w:rsidRDefault="000B5EDC" w:rsidP="00B91DD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79"/>
        <w:gridCol w:w="5485"/>
      </w:tblGrid>
      <w:tr w:rsidR="00464FCC" w:rsidRPr="00464FCC" w14:paraId="6AE0BEEB" w14:textId="77777777" w:rsidTr="00C31B55">
        <w:tc>
          <w:tcPr>
            <w:tcW w:w="3618" w:type="dxa"/>
          </w:tcPr>
          <w:p w14:paraId="63F3CADA" w14:textId="77777777" w:rsidR="000B5EDC" w:rsidRPr="00464FCC" w:rsidRDefault="000B5EDC" w:rsidP="007C2068">
            <w:pPr>
              <w:spacing w:before="60" w:after="60"/>
            </w:pPr>
            <w:r w:rsidRPr="00464FCC">
              <w:rPr>
                <w:b/>
                <w:sz w:val="22"/>
                <w:szCs w:val="22"/>
              </w:rPr>
              <w:t>Position Title and No.</w:t>
            </w:r>
          </w:p>
        </w:tc>
        <w:tc>
          <w:tcPr>
            <w:tcW w:w="5598" w:type="dxa"/>
          </w:tcPr>
          <w:p w14:paraId="1AB9F460" w14:textId="77777777" w:rsidR="000B5EDC" w:rsidRPr="0021172D" w:rsidRDefault="000B5EDC" w:rsidP="007C2068">
            <w:pPr>
              <w:spacing w:before="60" w:after="60"/>
              <w:rPr>
                <w:sz w:val="20"/>
                <w:szCs w:val="20"/>
              </w:rPr>
            </w:pPr>
            <w:r w:rsidRPr="0021172D">
              <w:rPr>
                <w:sz w:val="20"/>
                <w:szCs w:val="20"/>
              </w:rPr>
              <w:t>{e.g.</w:t>
            </w:r>
            <w:r w:rsidR="0089166F" w:rsidRPr="0021172D">
              <w:rPr>
                <w:sz w:val="20"/>
                <w:szCs w:val="20"/>
              </w:rPr>
              <w:t>,</w:t>
            </w:r>
            <w:r w:rsidRPr="0021172D">
              <w:rPr>
                <w:sz w:val="20"/>
                <w:szCs w:val="20"/>
              </w:rPr>
              <w:t xml:space="preserve"> K-1, TEAM LEADER}</w:t>
            </w:r>
          </w:p>
        </w:tc>
      </w:tr>
      <w:tr w:rsidR="00464FCC" w:rsidRPr="00464FCC" w14:paraId="17872B9A" w14:textId="77777777" w:rsidTr="00C31B55">
        <w:tc>
          <w:tcPr>
            <w:tcW w:w="3618" w:type="dxa"/>
          </w:tcPr>
          <w:p w14:paraId="4B09387A" w14:textId="77777777" w:rsidR="000B5EDC" w:rsidRPr="00464FCC" w:rsidRDefault="000B5EDC" w:rsidP="007C2068">
            <w:pPr>
              <w:spacing w:before="60" w:after="60"/>
            </w:pPr>
            <w:r w:rsidRPr="00464FCC">
              <w:rPr>
                <w:b/>
                <w:sz w:val="22"/>
                <w:szCs w:val="22"/>
              </w:rPr>
              <w:t>Name of Expert:</w:t>
            </w:r>
            <w:r w:rsidRPr="00464FCC">
              <w:rPr>
                <w:sz w:val="22"/>
                <w:szCs w:val="22"/>
              </w:rPr>
              <w:t xml:space="preserve"> </w:t>
            </w:r>
          </w:p>
        </w:tc>
        <w:tc>
          <w:tcPr>
            <w:tcW w:w="5598" w:type="dxa"/>
          </w:tcPr>
          <w:p w14:paraId="3BC88AF2" w14:textId="77777777" w:rsidR="000B5EDC" w:rsidRPr="0021172D" w:rsidRDefault="000B5EDC" w:rsidP="007C2068">
            <w:pPr>
              <w:spacing w:before="60" w:after="60"/>
              <w:rPr>
                <w:sz w:val="20"/>
                <w:szCs w:val="20"/>
              </w:rPr>
            </w:pPr>
            <w:r w:rsidRPr="0021172D">
              <w:rPr>
                <w:sz w:val="20"/>
                <w:szCs w:val="20"/>
              </w:rPr>
              <w:t>{Insert full name}</w:t>
            </w:r>
          </w:p>
        </w:tc>
      </w:tr>
      <w:tr w:rsidR="00464FCC" w:rsidRPr="00464FCC" w14:paraId="1682FBD4" w14:textId="77777777" w:rsidTr="00C31B55">
        <w:tc>
          <w:tcPr>
            <w:tcW w:w="3618" w:type="dxa"/>
          </w:tcPr>
          <w:p w14:paraId="37A06393" w14:textId="77777777" w:rsidR="000B5EDC" w:rsidRPr="00464FCC" w:rsidRDefault="000B5EDC" w:rsidP="007C2068">
            <w:pPr>
              <w:spacing w:before="60" w:after="60"/>
            </w:pPr>
            <w:r w:rsidRPr="00464FCC">
              <w:rPr>
                <w:b/>
                <w:sz w:val="22"/>
                <w:szCs w:val="22"/>
              </w:rPr>
              <w:t>Date of Birth:</w:t>
            </w:r>
          </w:p>
        </w:tc>
        <w:tc>
          <w:tcPr>
            <w:tcW w:w="5598" w:type="dxa"/>
          </w:tcPr>
          <w:p w14:paraId="1F18D3D3" w14:textId="77777777" w:rsidR="000B5EDC" w:rsidRPr="0021172D" w:rsidRDefault="000B5EDC" w:rsidP="007C2068">
            <w:pPr>
              <w:spacing w:before="60" w:after="60"/>
              <w:rPr>
                <w:sz w:val="20"/>
                <w:szCs w:val="20"/>
              </w:rPr>
            </w:pPr>
            <w:r w:rsidRPr="0021172D">
              <w:rPr>
                <w:sz w:val="20"/>
                <w:szCs w:val="20"/>
              </w:rPr>
              <w:t>{day/month/year}</w:t>
            </w:r>
          </w:p>
        </w:tc>
      </w:tr>
      <w:tr w:rsidR="00464FCC" w:rsidRPr="00464FCC" w14:paraId="724C288B" w14:textId="77777777" w:rsidTr="00C31B55">
        <w:tc>
          <w:tcPr>
            <w:tcW w:w="3618" w:type="dxa"/>
          </w:tcPr>
          <w:p w14:paraId="3A03B401" w14:textId="77777777" w:rsidR="000B5EDC" w:rsidRPr="00464FCC" w:rsidRDefault="000B5EDC" w:rsidP="007C2068">
            <w:pPr>
              <w:spacing w:before="60" w:after="60"/>
            </w:pPr>
            <w:r w:rsidRPr="00464FCC">
              <w:rPr>
                <w:b/>
                <w:sz w:val="22"/>
                <w:szCs w:val="22"/>
              </w:rPr>
              <w:t>Country of Citizenship/Residence</w:t>
            </w:r>
          </w:p>
        </w:tc>
        <w:tc>
          <w:tcPr>
            <w:tcW w:w="5598" w:type="dxa"/>
          </w:tcPr>
          <w:p w14:paraId="3B1D68D9" w14:textId="77777777" w:rsidR="000B5EDC" w:rsidRPr="00464FCC" w:rsidRDefault="000B5EDC" w:rsidP="007C2068">
            <w:pPr>
              <w:spacing w:before="60" w:after="60"/>
            </w:pPr>
          </w:p>
        </w:tc>
      </w:tr>
    </w:tbl>
    <w:p w14:paraId="6EBC42EC" w14:textId="77777777" w:rsidR="000B5EDC" w:rsidRPr="00464FCC" w:rsidRDefault="000B5EDC" w:rsidP="007C2068">
      <w:pPr>
        <w:spacing w:before="60" w:after="60"/>
      </w:pPr>
    </w:p>
    <w:p w14:paraId="47603D43" w14:textId="77777777" w:rsidR="000B5EDC" w:rsidRPr="0021172D" w:rsidRDefault="000B5EDC" w:rsidP="007C2068">
      <w:pPr>
        <w:spacing w:before="60" w:after="60"/>
        <w:rPr>
          <w:sz w:val="18"/>
        </w:rPr>
      </w:pPr>
      <w:r w:rsidRPr="00464FCC">
        <w:rPr>
          <w:b/>
        </w:rPr>
        <w:t xml:space="preserve">Education: </w:t>
      </w:r>
      <w:r w:rsidRPr="0021172D">
        <w:t>{</w:t>
      </w:r>
      <w:r w:rsidR="003101EF" w:rsidRPr="0021172D">
        <w:t>List college/university or other specialized education, giving names of educational institutions, dates attended, degree(s)/diploma(s) obtained}</w:t>
      </w:r>
    </w:p>
    <w:p w14:paraId="521B11F9" w14:textId="77777777" w:rsidR="000B5EDC" w:rsidRPr="00464FCC" w:rsidRDefault="000B5EDC" w:rsidP="007C2068">
      <w:pPr>
        <w:spacing w:before="60" w:after="60"/>
        <w:rPr>
          <w:b/>
        </w:rPr>
      </w:pPr>
      <w:r w:rsidRPr="00464FCC">
        <w:rPr>
          <w:b/>
        </w:rPr>
        <w:t>________________________________________________________________________</w:t>
      </w:r>
    </w:p>
    <w:p w14:paraId="738D671A" w14:textId="77777777" w:rsidR="000B5EDC" w:rsidRPr="00464FCC" w:rsidRDefault="000B5EDC" w:rsidP="007C2068">
      <w:pPr>
        <w:spacing w:before="60" w:after="60"/>
        <w:rPr>
          <w:b/>
        </w:rPr>
      </w:pPr>
    </w:p>
    <w:p w14:paraId="12B954FF" w14:textId="77777777" w:rsidR="000B5EDC" w:rsidRPr="00464FCC" w:rsidRDefault="000B5EDC" w:rsidP="007C2068">
      <w:pPr>
        <w:spacing w:before="60" w:after="60"/>
        <w:rPr>
          <w:sz w:val="18"/>
        </w:rPr>
      </w:pPr>
      <w:r w:rsidRPr="00464FCC">
        <w:rPr>
          <w:b/>
        </w:rPr>
        <w:t xml:space="preserve">Employment record relevant to the assignment: </w:t>
      </w:r>
      <w:r w:rsidR="003101EF" w:rsidRPr="00464FCC">
        <w:t xml:space="preserve">{Starting with present position, list in reverse order. Please provide dates, name of employing organization, titles of positions held, types of activities performed and location of the assignment, </w:t>
      </w:r>
      <w:r w:rsidR="0089166F" w:rsidRPr="00464FCC">
        <w:t xml:space="preserve">and </w:t>
      </w:r>
      <w:r w:rsidR="003101EF" w:rsidRPr="00464FCC">
        <w:t xml:space="preserve">contact information of previous clients and employing organization(s) who can be contacted for references. Past employment </w:t>
      </w:r>
      <w:r w:rsidR="0089166F" w:rsidRPr="00464FCC">
        <w:t>that</w:t>
      </w:r>
      <w:r w:rsidR="003101EF" w:rsidRPr="00464FCC">
        <w:t xml:space="preserve"> is not relevant to the assignment does not need to be included</w:t>
      </w:r>
      <w:r w:rsidR="0089166F" w:rsidRPr="00464FCC">
        <w:t>.</w:t>
      </w:r>
      <w:r w:rsidR="003101EF" w:rsidRPr="00464FCC">
        <w:t>}</w:t>
      </w:r>
    </w:p>
    <w:p w14:paraId="6AFE7A8C" w14:textId="77777777" w:rsidR="000B5EDC" w:rsidRPr="00464FCC" w:rsidRDefault="000B5EDC" w:rsidP="007C2068">
      <w:pPr>
        <w:spacing w:before="60" w:after="60"/>
        <w:rPr>
          <w:sz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65"/>
        <w:gridCol w:w="3275"/>
        <w:gridCol w:w="2256"/>
        <w:gridCol w:w="2268"/>
      </w:tblGrid>
      <w:tr w:rsidR="00464FCC" w:rsidRPr="00464FCC" w14:paraId="6ACA9465" w14:textId="77777777" w:rsidTr="00C31B55">
        <w:tc>
          <w:tcPr>
            <w:tcW w:w="1278" w:type="dxa"/>
          </w:tcPr>
          <w:p w14:paraId="3FB04ABD" w14:textId="77777777" w:rsidR="000B5EDC" w:rsidRPr="00464FCC" w:rsidRDefault="000B5EDC" w:rsidP="007C2068">
            <w:pPr>
              <w:spacing w:before="60" w:after="60"/>
              <w:rPr>
                <w:b/>
              </w:rPr>
            </w:pPr>
            <w:r w:rsidRPr="00464FCC">
              <w:rPr>
                <w:b/>
                <w:sz w:val="22"/>
                <w:szCs w:val="22"/>
              </w:rPr>
              <w:t>Period</w:t>
            </w:r>
          </w:p>
        </w:tc>
        <w:tc>
          <w:tcPr>
            <w:tcW w:w="3330" w:type="dxa"/>
          </w:tcPr>
          <w:p w14:paraId="6930147E" w14:textId="77777777" w:rsidR="000B5EDC" w:rsidRPr="00464FCC" w:rsidRDefault="000B5EDC" w:rsidP="007C2068">
            <w:pPr>
              <w:spacing w:before="60" w:after="60"/>
              <w:rPr>
                <w:b/>
              </w:rPr>
            </w:pPr>
            <w:r w:rsidRPr="00464FCC">
              <w:rPr>
                <w:b/>
                <w:sz w:val="22"/>
                <w:szCs w:val="22"/>
              </w:rPr>
              <w:t>Employing organization and your title/position. Contact infor</w:t>
            </w:r>
            <w:r w:rsidR="004E7D1D" w:rsidRPr="00464FCC">
              <w:rPr>
                <w:b/>
                <w:sz w:val="22"/>
                <w:szCs w:val="22"/>
              </w:rPr>
              <w:t>mation</w:t>
            </w:r>
            <w:r w:rsidRPr="00464FCC">
              <w:rPr>
                <w:b/>
                <w:sz w:val="22"/>
                <w:szCs w:val="22"/>
              </w:rPr>
              <w:t xml:space="preserve"> for references</w:t>
            </w:r>
          </w:p>
        </w:tc>
        <w:tc>
          <w:tcPr>
            <w:tcW w:w="2304" w:type="dxa"/>
          </w:tcPr>
          <w:p w14:paraId="748F0BD3" w14:textId="77777777" w:rsidR="000B5EDC" w:rsidRPr="00464FCC" w:rsidRDefault="000B5EDC" w:rsidP="007C2068">
            <w:pPr>
              <w:spacing w:before="60" w:after="60"/>
              <w:rPr>
                <w:b/>
              </w:rPr>
            </w:pPr>
            <w:r w:rsidRPr="00464FCC">
              <w:rPr>
                <w:b/>
                <w:sz w:val="22"/>
                <w:szCs w:val="22"/>
              </w:rPr>
              <w:t xml:space="preserve">Country </w:t>
            </w:r>
          </w:p>
        </w:tc>
        <w:tc>
          <w:tcPr>
            <w:tcW w:w="2304" w:type="dxa"/>
          </w:tcPr>
          <w:p w14:paraId="2EC586A1" w14:textId="77777777" w:rsidR="000B5EDC" w:rsidRPr="00464FCC" w:rsidRDefault="000B5EDC" w:rsidP="007C2068">
            <w:pPr>
              <w:spacing w:before="60" w:after="60"/>
              <w:rPr>
                <w:b/>
              </w:rPr>
            </w:pPr>
            <w:r w:rsidRPr="00464FCC">
              <w:rPr>
                <w:b/>
                <w:sz w:val="22"/>
                <w:szCs w:val="22"/>
              </w:rPr>
              <w:t>Summary of activities performed relevant to the Assignment</w:t>
            </w:r>
          </w:p>
        </w:tc>
      </w:tr>
      <w:tr w:rsidR="00464FCC" w:rsidRPr="00464FCC" w14:paraId="3E6BCC5D" w14:textId="77777777" w:rsidTr="00C31B55">
        <w:tc>
          <w:tcPr>
            <w:tcW w:w="1278" w:type="dxa"/>
          </w:tcPr>
          <w:p w14:paraId="78ABD296" w14:textId="77777777" w:rsidR="000B5EDC" w:rsidRPr="0021172D" w:rsidRDefault="000B5EDC" w:rsidP="007C2068">
            <w:pPr>
              <w:spacing w:before="60" w:after="60"/>
            </w:pPr>
            <w:r w:rsidRPr="0021172D">
              <w:rPr>
                <w:sz w:val="22"/>
                <w:szCs w:val="22"/>
              </w:rPr>
              <w:t>[e.g.</w:t>
            </w:r>
            <w:r w:rsidR="0089166F" w:rsidRPr="0021172D">
              <w:rPr>
                <w:sz w:val="22"/>
                <w:szCs w:val="22"/>
              </w:rPr>
              <w:t>,</w:t>
            </w:r>
            <w:r w:rsidRPr="0021172D">
              <w:rPr>
                <w:sz w:val="22"/>
                <w:szCs w:val="22"/>
              </w:rPr>
              <w:t xml:space="preserve"> May 2005-present]</w:t>
            </w:r>
          </w:p>
        </w:tc>
        <w:tc>
          <w:tcPr>
            <w:tcW w:w="3330" w:type="dxa"/>
          </w:tcPr>
          <w:p w14:paraId="72BAB3E8" w14:textId="77777777" w:rsidR="000B5EDC" w:rsidRPr="0021172D" w:rsidRDefault="000B5EDC" w:rsidP="007C2068">
            <w:pPr>
              <w:spacing w:before="60" w:after="60"/>
            </w:pPr>
            <w:r w:rsidRPr="0021172D">
              <w:rPr>
                <w:sz w:val="22"/>
                <w:szCs w:val="22"/>
              </w:rPr>
              <w:t>[e.g.</w:t>
            </w:r>
            <w:r w:rsidR="0089166F" w:rsidRPr="0021172D">
              <w:rPr>
                <w:sz w:val="22"/>
                <w:szCs w:val="22"/>
              </w:rPr>
              <w:t>,</w:t>
            </w:r>
            <w:r w:rsidRPr="0021172D">
              <w:rPr>
                <w:sz w:val="22"/>
                <w:szCs w:val="22"/>
              </w:rPr>
              <w:t xml:space="preserve"> Ministry of ……, advisor/consultant to…</w:t>
            </w:r>
          </w:p>
          <w:p w14:paraId="7F94CF60" w14:textId="77777777" w:rsidR="000B5EDC" w:rsidRPr="0021172D" w:rsidRDefault="000B5EDC" w:rsidP="007C2068">
            <w:pPr>
              <w:spacing w:before="60" w:after="60"/>
            </w:pPr>
          </w:p>
          <w:p w14:paraId="0AE49F13" w14:textId="77777777" w:rsidR="000B5EDC" w:rsidRPr="0021172D" w:rsidRDefault="000B5EDC" w:rsidP="007C2068">
            <w:pPr>
              <w:spacing w:before="60" w:after="60"/>
            </w:pPr>
            <w:r w:rsidRPr="0021172D">
              <w:rPr>
                <w:sz w:val="22"/>
                <w:szCs w:val="22"/>
              </w:rPr>
              <w:t xml:space="preserve">For references: Tel…………/e-mail……; Mr. </w:t>
            </w:r>
            <w:proofErr w:type="spellStart"/>
            <w:r w:rsidRPr="0021172D">
              <w:rPr>
                <w:sz w:val="22"/>
                <w:szCs w:val="22"/>
              </w:rPr>
              <w:t>Hbbbbb</w:t>
            </w:r>
            <w:proofErr w:type="spellEnd"/>
            <w:r w:rsidRPr="0021172D">
              <w:rPr>
                <w:sz w:val="22"/>
                <w:szCs w:val="22"/>
              </w:rPr>
              <w:t>, deputy minister]</w:t>
            </w:r>
          </w:p>
        </w:tc>
        <w:tc>
          <w:tcPr>
            <w:tcW w:w="2304" w:type="dxa"/>
          </w:tcPr>
          <w:p w14:paraId="7FB73F7D" w14:textId="77777777" w:rsidR="000B5EDC" w:rsidRPr="00464FCC" w:rsidRDefault="000B5EDC" w:rsidP="007C2068">
            <w:pPr>
              <w:spacing w:before="60" w:after="60"/>
              <w:rPr>
                <w:b/>
              </w:rPr>
            </w:pPr>
          </w:p>
        </w:tc>
        <w:tc>
          <w:tcPr>
            <w:tcW w:w="2304" w:type="dxa"/>
          </w:tcPr>
          <w:p w14:paraId="340BA954" w14:textId="77777777" w:rsidR="000B5EDC" w:rsidRPr="00464FCC" w:rsidRDefault="000B5EDC" w:rsidP="007C2068">
            <w:pPr>
              <w:spacing w:before="60" w:after="60"/>
              <w:rPr>
                <w:b/>
              </w:rPr>
            </w:pPr>
          </w:p>
        </w:tc>
      </w:tr>
      <w:tr w:rsidR="00464FCC" w:rsidRPr="00464FCC" w14:paraId="06C9F17B" w14:textId="77777777" w:rsidTr="00C31B55">
        <w:tc>
          <w:tcPr>
            <w:tcW w:w="1278" w:type="dxa"/>
          </w:tcPr>
          <w:p w14:paraId="488BE540" w14:textId="77777777" w:rsidR="000B5EDC" w:rsidRPr="00464FCC" w:rsidRDefault="000B5EDC" w:rsidP="007C2068">
            <w:pPr>
              <w:spacing w:before="60" w:after="60"/>
              <w:rPr>
                <w:b/>
              </w:rPr>
            </w:pPr>
          </w:p>
        </w:tc>
        <w:tc>
          <w:tcPr>
            <w:tcW w:w="3330" w:type="dxa"/>
          </w:tcPr>
          <w:p w14:paraId="39E69D72" w14:textId="77777777" w:rsidR="000B5EDC" w:rsidRPr="00464FCC" w:rsidRDefault="000B5EDC" w:rsidP="007C2068">
            <w:pPr>
              <w:spacing w:before="60" w:after="60"/>
              <w:rPr>
                <w:b/>
              </w:rPr>
            </w:pPr>
          </w:p>
        </w:tc>
        <w:tc>
          <w:tcPr>
            <w:tcW w:w="2304" w:type="dxa"/>
          </w:tcPr>
          <w:p w14:paraId="5F32E60B" w14:textId="77777777" w:rsidR="000B5EDC" w:rsidRPr="00464FCC" w:rsidRDefault="000B5EDC" w:rsidP="007C2068">
            <w:pPr>
              <w:spacing w:before="60" w:after="60"/>
              <w:rPr>
                <w:b/>
              </w:rPr>
            </w:pPr>
          </w:p>
        </w:tc>
        <w:tc>
          <w:tcPr>
            <w:tcW w:w="2304" w:type="dxa"/>
          </w:tcPr>
          <w:p w14:paraId="3EB026B6" w14:textId="77777777" w:rsidR="000B5EDC" w:rsidRPr="00464FCC" w:rsidRDefault="000B5EDC" w:rsidP="007C2068">
            <w:pPr>
              <w:spacing w:before="60" w:after="60"/>
              <w:rPr>
                <w:b/>
              </w:rPr>
            </w:pPr>
          </w:p>
        </w:tc>
      </w:tr>
      <w:tr w:rsidR="00464FCC" w:rsidRPr="00464FCC" w14:paraId="2D597593" w14:textId="77777777" w:rsidTr="00C31B55">
        <w:tc>
          <w:tcPr>
            <w:tcW w:w="1278" w:type="dxa"/>
          </w:tcPr>
          <w:p w14:paraId="0C41BB9A" w14:textId="77777777" w:rsidR="000B5EDC" w:rsidRPr="00464FCC" w:rsidRDefault="000B5EDC" w:rsidP="007C2068">
            <w:pPr>
              <w:spacing w:before="60" w:after="60"/>
              <w:rPr>
                <w:b/>
              </w:rPr>
            </w:pPr>
          </w:p>
        </w:tc>
        <w:tc>
          <w:tcPr>
            <w:tcW w:w="3330" w:type="dxa"/>
          </w:tcPr>
          <w:p w14:paraId="50C6B419" w14:textId="77777777" w:rsidR="000B5EDC" w:rsidRPr="00464FCC" w:rsidRDefault="000B5EDC" w:rsidP="007C2068">
            <w:pPr>
              <w:spacing w:before="60" w:after="60"/>
              <w:rPr>
                <w:b/>
              </w:rPr>
            </w:pPr>
          </w:p>
        </w:tc>
        <w:tc>
          <w:tcPr>
            <w:tcW w:w="2304" w:type="dxa"/>
          </w:tcPr>
          <w:p w14:paraId="71F802EA" w14:textId="77777777" w:rsidR="000B5EDC" w:rsidRPr="00464FCC" w:rsidRDefault="000B5EDC" w:rsidP="007C2068">
            <w:pPr>
              <w:spacing w:before="60" w:after="60"/>
              <w:rPr>
                <w:b/>
              </w:rPr>
            </w:pPr>
          </w:p>
        </w:tc>
        <w:tc>
          <w:tcPr>
            <w:tcW w:w="2304" w:type="dxa"/>
          </w:tcPr>
          <w:p w14:paraId="5294B10F" w14:textId="77777777" w:rsidR="000B5EDC" w:rsidRPr="00464FCC" w:rsidRDefault="000B5EDC" w:rsidP="007C2068">
            <w:pPr>
              <w:spacing w:before="60" w:after="60"/>
              <w:rPr>
                <w:b/>
              </w:rPr>
            </w:pPr>
          </w:p>
        </w:tc>
      </w:tr>
    </w:tbl>
    <w:p w14:paraId="5C005C2C" w14:textId="77777777" w:rsidR="000B5EDC" w:rsidRPr="00464FCC" w:rsidRDefault="000B5EDC" w:rsidP="00B91DDF">
      <w:pPr>
        <w:rPr>
          <w:b/>
        </w:rPr>
      </w:pPr>
    </w:p>
    <w:p w14:paraId="14DCE0AC" w14:textId="77777777" w:rsidR="000B5EDC" w:rsidRPr="00464FCC" w:rsidRDefault="000B5EDC" w:rsidP="003400B7">
      <w:r w:rsidRPr="00464FCC">
        <w:t>Membership in Professional Associations and Publications: ______________________________________________________________________</w:t>
      </w:r>
    </w:p>
    <w:p w14:paraId="78A3F468" w14:textId="77777777" w:rsidR="000B5EDC" w:rsidRPr="00464FCC" w:rsidRDefault="000B5EDC" w:rsidP="003400B7"/>
    <w:p w14:paraId="44E43663" w14:textId="77777777" w:rsidR="000B5EDC" w:rsidRPr="00464FCC" w:rsidRDefault="000B5EDC" w:rsidP="003400B7">
      <w:r w:rsidRPr="00464FCC">
        <w:t>Language Skills (indicate only languages in which you can work): ______________</w:t>
      </w:r>
    </w:p>
    <w:p w14:paraId="02075081" w14:textId="77777777" w:rsidR="000B5EDC" w:rsidRPr="00464FCC" w:rsidRDefault="000B5EDC" w:rsidP="003400B7">
      <w:r w:rsidRPr="00464FCC">
        <w:t>______________________________________________________________________</w:t>
      </w:r>
    </w:p>
    <w:p w14:paraId="6DA824D9" w14:textId="77777777" w:rsidR="007E11A3" w:rsidRPr="00464FCC" w:rsidRDefault="007E11A3">
      <w:r w:rsidRPr="00464FCC">
        <w:br w:type="page"/>
      </w:r>
    </w:p>
    <w:p w14:paraId="669A9DAE" w14:textId="77777777" w:rsidR="000B5EDC" w:rsidRPr="00464FCC" w:rsidRDefault="000B5EDC" w:rsidP="00B91DDF">
      <w:pPr>
        <w:rPr>
          <w:b/>
        </w:rPr>
      </w:pPr>
      <w:r w:rsidRPr="00464FCC">
        <w:rPr>
          <w:b/>
        </w:rPr>
        <w:lastRenderedPageBreak/>
        <w:t>Adequacy for the Assignment:</w:t>
      </w:r>
    </w:p>
    <w:p w14:paraId="54A00EED" w14:textId="77777777" w:rsidR="000B5EDC" w:rsidRPr="00464FCC" w:rsidRDefault="000B5EDC" w:rsidP="00B91DD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17"/>
        <w:gridCol w:w="4547"/>
      </w:tblGrid>
      <w:tr w:rsidR="00464FCC" w:rsidRPr="00464FCC" w14:paraId="2BA2B8D2" w14:textId="77777777" w:rsidTr="00C31B55">
        <w:tc>
          <w:tcPr>
            <w:tcW w:w="4595" w:type="dxa"/>
          </w:tcPr>
          <w:p w14:paraId="1B697776" w14:textId="77777777" w:rsidR="000B5EDC" w:rsidRPr="00464FCC" w:rsidRDefault="000B5EDC" w:rsidP="00B911C4">
            <w:r w:rsidRPr="00464FCC">
              <w:t xml:space="preserve">Detailed Tasks Assigned on Consultant’s Team of Experts: </w:t>
            </w:r>
          </w:p>
          <w:p w14:paraId="3818A9C8" w14:textId="77777777" w:rsidR="000B5EDC" w:rsidRPr="00464FCC" w:rsidRDefault="000B5EDC" w:rsidP="000300B6">
            <w:pPr>
              <w:keepLines/>
              <w:spacing w:after="120"/>
              <w:ind w:left="431"/>
              <w:outlineLvl w:val="0"/>
              <w:rPr>
                <w:rFonts w:asciiTheme="minorHAnsi" w:hAnsiTheme="minorHAnsi"/>
              </w:rPr>
            </w:pPr>
          </w:p>
        </w:tc>
        <w:tc>
          <w:tcPr>
            <w:tcW w:w="4621" w:type="dxa"/>
          </w:tcPr>
          <w:p w14:paraId="2536352D" w14:textId="77777777" w:rsidR="000B5EDC" w:rsidRPr="00464FCC" w:rsidRDefault="000B5EDC" w:rsidP="00B911C4">
            <w:r w:rsidRPr="00464FCC">
              <w:t>Reference to Prior Work/Assignments that Best Illustrates Capability to Handle the Assigned Tasks</w:t>
            </w:r>
          </w:p>
        </w:tc>
      </w:tr>
      <w:tr w:rsidR="00464FCC" w:rsidRPr="00464FCC" w14:paraId="02043DA1" w14:textId="77777777">
        <w:trPr>
          <w:trHeight w:val="70"/>
        </w:trPr>
        <w:tc>
          <w:tcPr>
            <w:tcW w:w="4595" w:type="dxa"/>
          </w:tcPr>
          <w:p w14:paraId="1C990FFB" w14:textId="77777777" w:rsidR="000B5EDC" w:rsidRPr="00464FCC" w:rsidRDefault="003101EF" w:rsidP="00B911C4">
            <w:r w:rsidRPr="00464FCC">
              <w:t>{List all deliverables/ta</w:t>
            </w:r>
            <w:r w:rsidR="007C3C86" w:rsidRPr="00464FCC">
              <w:t xml:space="preserve">sks as in TECH- 5 in which the </w:t>
            </w:r>
            <w:r w:rsidRPr="00464FCC">
              <w:t>Expert will be involved)</w:t>
            </w:r>
          </w:p>
          <w:p w14:paraId="3706D2CC" w14:textId="77777777" w:rsidR="000B5EDC" w:rsidRPr="00464FCC" w:rsidRDefault="000B5EDC" w:rsidP="000300B6">
            <w:pPr>
              <w:keepLines/>
              <w:spacing w:after="120"/>
              <w:ind w:left="431"/>
              <w:outlineLvl w:val="0"/>
              <w:rPr>
                <w:rFonts w:asciiTheme="minorHAnsi" w:hAnsiTheme="minorHAnsi"/>
              </w:rPr>
            </w:pPr>
          </w:p>
          <w:p w14:paraId="543E7F7A" w14:textId="77777777" w:rsidR="000B5EDC" w:rsidRPr="00464FCC" w:rsidRDefault="000B5EDC" w:rsidP="000300B6">
            <w:pPr>
              <w:keepLines/>
              <w:spacing w:after="120"/>
              <w:ind w:left="431"/>
              <w:outlineLvl w:val="0"/>
              <w:rPr>
                <w:rFonts w:asciiTheme="minorHAnsi" w:hAnsiTheme="minorHAnsi"/>
              </w:rPr>
            </w:pPr>
          </w:p>
          <w:p w14:paraId="7CAD5EDB" w14:textId="77777777" w:rsidR="000B5EDC" w:rsidRPr="00464FCC" w:rsidRDefault="000B5EDC" w:rsidP="000D31F3">
            <w:pPr>
              <w:keepLines/>
              <w:spacing w:after="120"/>
              <w:outlineLvl w:val="0"/>
              <w:rPr>
                <w:rFonts w:asciiTheme="minorHAnsi" w:hAnsiTheme="minorHAnsi"/>
              </w:rPr>
            </w:pPr>
            <w:r w:rsidRPr="00464FCC">
              <w:rPr>
                <w:rFonts w:asciiTheme="minorHAnsi" w:hAnsiTheme="minorHAnsi"/>
                <w:sz w:val="18"/>
              </w:rPr>
              <w:t xml:space="preserve"> </w:t>
            </w:r>
          </w:p>
        </w:tc>
        <w:tc>
          <w:tcPr>
            <w:tcW w:w="4621" w:type="dxa"/>
          </w:tcPr>
          <w:p w14:paraId="221CFB36" w14:textId="77777777" w:rsidR="000B5EDC" w:rsidRPr="00464FCC" w:rsidRDefault="000B5EDC" w:rsidP="000D31F3">
            <w:pPr>
              <w:keepLines/>
              <w:spacing w:after="120"/>
              <w:outlineLvl w:val="0"/>
              <w:rPr>
                <w:rFonts w:asciiTheme="minorHAnsi" w:hAnsiTheme="minorHAnsi"/>
              </w:rPr>
            </w:pPr>
          </w:p>
          <w:p w14:paraId="4CDDFFA3" w14:textId="77777777" w:rsidR="000B5EDC" w:rsidRPr="00464FCC" w:rsidRDefault="000B5EDC" w:rsidP="000D31F3">
            <w:pPr>
              <w:keepLines/>
              <w:spacing w:after="120"/>
              <w:outlineLvl w:val="0"/>
              <w:rPr>
                <w:rFonts w:asciiTheme="minorHAnsi" w:hAnsiTheme="minorHAnsi"/>
              </w:rPr>
            </w:pPr>
          </w:p>
          <w:p w14:paraId="7BA4F2D1" w14:textId="77777777" w:rsidR="000B5EDC" w:rsidRPr="00464FCC" w:rsidRDefault="000B5EDC" w:rsidP="000D31F3">
            <w:pPr>
              <w:keepLines/>
              <w:spacing w:after="120"/>
              <w:outlineLvl w:val="0"/>
              <w:rPr>
                <w:rFonts w:asciiTheme="minorHAnsi" w:hAnsiTheme="minorHAnsi"/>
              </w:rPr>
            </w:pPr>
          </w:p>
        </w:tc>
      </w:tr>
      <w:tr w:rsidR="00464FCC" w:rsidRPr="00464FCC" w14:paraId="7AABF544" w14:textId="77777777" w:rsidTr="00C31B55">
        <w:tc>
          <w:tcPr>
            <w:tcW w:w="4595" w:type="dxa"/>
          </w:tcPr>
          <w:p w14:paraId="77BD0D25" w14:textId="77777777" w:rsidR="000B5EDC" w:rsidRPr="00464FCC" w:rsidRDefault="000B5EDC" w:rsidP="000300B6">
            <w:pPr>
              <w:keepLines/>
              <w:spacing w:after="120"/>
              <w:ind w:left="431"/>
              <w:outlineLvl w:val="0"/>
              <w:rPr>
                <w:rFonts w:asciiTheme="minorHAnsi" w:hAnsiTheme="minorHAnsi"/>
                <w:sz w:val="18"/>
              </w:rPr>
            </w:pPr>
          </w:p>
        </w:tc>
        <w:tc>
          <w:tcPr>
            <w:tcW w:w="4621" w:type="dxa"/>
          </w:tcPr>
          <w:p w14:paraId="2AAE4579" w14:textId="77777777" w:rsidR="000B5EDC" w:rsidRPr="00464FCC" w:rsidRDefault="000B5EDC" w:rsidP="000D31F3">
            <w:pPr>
              <w:keepLines/>
              <w:spacing w:after="120"/>
              <w:outlineLvl w:val="0"/>
              <w:rPr>
                <w:rFonts w:asciiTheme="minorHAnsi" w:hAnsiTheme="minorHAnsi"/>
              </w:rPr>
            </w:pPr>
          </w:p>
        </w:tc>
      </w:tr>
      <w:tr w:rsidR="00464FCC" w:rsidRPr="00464FCC" w14:paraId="36127BEB" w14:textId="77777777" w:rsidTr="00C31B55">
        <w:tc>
          <w:tcPr>
            <w:tcW w:w="4595" w:type="dxa"/>
          </w:tcPr>
          <w:p w14:paraId="31ED2864" w14:textId="77777777" w:rsidR="000B5EDC" w:rsidRPr="00464FCC" w:rsidRDefault="000B5EDC" w:rsidP="000300B6">
            <w:pPr>
              <w:keepLines/>
              <w:spacing w:after="120"/>
              <w:ind w:left="431"/>
              <w:outlineLvl w:val="0"/>
              <w:rPr>
                <w:rFonts w:asciiTheme="minorHAnsi" w:hAnsiTheme="minorHAnsi"/>
                <w:sz w:val="18"/>
              </w:rPr>
            </w:pPr>
          </w:p>
        </w:tc>
        <w:tc>
          <w:tcPr>
            <w:tcW w:w="4621" w:type="dxa"/>
          </w:tcPr>
          <w:p w14:paraId="72335360" w14:textId="77777777" w:rsidR="000B5EDC" w:rsidRPr="00464FCC" w:rsidRDefault="000B5EDC" w:rsidP="000D31F3">
            <w:pPr>
              <w:keepLines/>
              <w:spacing w:after="120"/>
              <w:outlineLvl w:val="0"/>
              <w:rPr>
                <w:rFonts w:asciiTheme="minorHAnsi" w:hAnsiTheme="minorHAnsi"/>
              </w:rPr>
            </w:pPr>
          </w:p>
        </w:tc>
      </w:tr>
    </w:tbl>
    <w:p w14:paraId="7E28AB87" w14:textId="77777777" w:rsidR="000B5EDC" w:rsidRPr="00464FCC" w:rsidRDefault="000B5EDC" w:rsidP="00B91DDF">
      <w:r w:rsidRPr="00464FCC">
        <w:tab/>
      </w:r>
    </w:p>
    <w:p w14:paraId="79494CFB" w14:textId="77777777" w:rsidR="000B5EDC" w:rsidRPr="00464FCC" w:rsidRDefault="000B5EDC" w:rsidP="00B91DDF">
      <w:pPr>
        <w:rPr>
          <w:sz w:val="18"/>
        </w:rPr>
      </w:pPr>
    </w:p>
    <w:p w14:paraId="0C1B2B9A" w14:textId="6293565F" w:rsidR="000B5EDC" w:rsidRPr="008F4780" w:rsidRDefault="000B5EDC" w:rsidP="00B91DDF">
      <w:r w:rsidRPr="00464FCC">
        <w:rPr>
          <w:sz w:val="18"/>
        </w:rPr>
        <w:t xml:space="preserve"> </w:t>
      </w:r>
      <w:r w:rsidR="002219DE" w:rsidRPr="008F4780">
        <w:rPr>
          <w:b/>
        </w:rPr>
        <w:t>Expert ’s</w:t>
      </w:r>
      <w:r w:rsidRPr="008F4780">
        <w:rPr>
          <w:b/>
        </w:rPr>
        <w:t xml:space="preserve"> contact information: </w:t>
      </w:r>
      <w:r w:rsidRPr="008F4780">
        <w:t>(e-mail</w:t>
      </w:r>
      <w:r w:rsidR="006846A7" w:rsidRPr="008F4780">
        <w:t xml:space="preserve"> </w:t>
      </w:r>
      <w:r w:rsidRPr="008F4780">
        <w:t>…………………., phone……………)</w:t>
      </w:r>
    </w:p>
    <w:p w14:paraId="09647483" w14:textId="77777777" w:rsidR="000B5EDC" w:rsidRPr="008F4780" w:rsidRDefault="000B5EDC" w:rsidP="00B91DDF"/>
    <w:p w14:paraId="6DD67697" w14:textId="77777777" w:rsidR="000B5EDC" w:rsidRPr="00464FCC" w:rsidRDefault="000B5EDC" w:rsidP="00B91DDF">
      <w:pPr>
        <w:rPr>
          <w:b/>
        </w:rPr>
      </w:pPr>
      <w:r w:rsidRPr="00464FCC">
        <w:rPr>
          <w:b/>
        </w:rPr>
        <w:t>Certification:</w:t>
      </w:r>
    </w:p>
    <w:p w14:paraId="5790771D" w14:textId="77777777" w:rsidR="000B5EDC" w:rsidRPr="00464FCC" w:rsidRDefault="000B5EDC" w:rsidP="0046713D">
      <w:pPr>
        <w:jc w:val="both"/>
      </w:pPr>
      <w:r w:rsidRPr="00464FCC">
        <w:t>I, the undersigned, certify that to the best of my knowledge and belief, this CV correctly describes myself, my qualifications, and my</w:t>
      </w:r>
      <w:r w:rsidR="00C35537" w:rsidRPr="00464FCC">
        <w:t xml:space="preserve"> experience, and I am available</w:t>
      </w:r>
      <w:r w:rsidR="00C35537" w:rsidRPr="00464FCC">
        <w:rPr>
          <w:rFonts w:cs="Arial"/>
        </w:rPr>
        <w:t xml:space="preserve">, as and when necessary, </w:t>
      </w:r>
      <w:r w:rsidRPr="00464FCC">
        <w:t>to undertake the assignment in case of an award. I understand that any misstatement or misrepresentation described herein may lead to my disqualification or dismissal by the Client, and/or sanction</w:t>
      </w:r>
      <w:r w:rsidR="00090D69" w:rsidRPr="00464FCC">
        <w:t>s</w:t>
      </w:r>
      <w:r w:rsidRPr="00464FCC">
        <w:t xml:space="preserve"> by the Bank. </w:t>
      </w:r>
    </w:p>
    <w:p w14:paraId="5C3681E7" w14:textId="77777777" w:rsidR="007C3C86" w:rsidRPr="00464FCC" w:rsidRDefault="007C3C86" w:rsidP="0046713D">
      <w:pPr>
        <w:jc w:val="both"/>
      </w:pPr>
    </w:p>
    <w:p w14:paraId="32226A1D" w14:textId="77777777" w:rsidR="007C3C86" w:rsidRPr="00464FCC" w:rsidRDefault="007C3C86" w:rsidP="0046713D">
      <w:pPr>
        <w:jc w:val="both"/>
      </w:pPr>
    </w:p>
    <w:p w14:paraId="6D4DA34A" w14:textId="77777777" w:rsidR="000B5EDC" w:rsidRPr="00464FCC" w:rsidRDefault="000B5EDC" w:rsidP="0046713D">
      <w:pPr>
        <w:jc w:val="both"/>
      </w:pPr>
    </w:p>
    <w:p w14:paraId="567E3608" w14:textId="77777777" w:rsidR="000B5EDC" w:rsidRPr="00464FCC" w:rsidRDefault="000B5EDC" w:rsidP="00B91DDF">
      <w:pPr>
        <w:rPr>
          <w:sz w:val="20"/>
          <w:szCs w:val="20"/>
        </w:rPr>
      </w:pPr>
      <w:r w:rsidRPr="00464FCC">
        <w:tab/>
      </w:r>
      <w:r w:rsidRPr="00464FCC">
        <w:tab/>
      </w:r>
      <w:r w:rsidRPr="00464FCC">
        <w:tab/>
      </w:r>
      <w:r w:rsidRPr="00464FCC">
        <w:tab/>
      </w:r>
      <w:r w:rsidRPr="00464FCC">
        <w:tab/>
      </w:r>
      <w:r w:rsidRPr="00464FCC">
        <w:tab/>
      </w:r>
      <w:r w:rsidRPr="00464FCC">
        <w:tab/>
      </w:r>
      <w:r w:rsidRPr="00464FCC">
        <w:tab/>
      </w:r>
      <w:r w:rsidRPr="00464FCC">
        <w:tab/>
      </w:r>
      <w:r w:rsidRPr="00464FCC">
        <w:tab/>
      </w:r>
      <w:r w:rsidRPr="00464FCC">
        <w:rPr>
          <w:sz w:val="20"/>
          <w:szCs w:val="20"/>
        </w:rPr>
        <w:t>{day/month/year}</w:t>
      </w:r>
    </w:p>
    <w:p w14:paraId="42EBBD54" w14:textId="6512449F" w:rsidR="000B5EDC" w:rsidRPr="00464FCC" w:rsidRDefault="005142AB" w:rsidP="00B91DDF">
      <w:pPr>
        <w:rPr>
          <w:sz w:val="18"/>
        </w:rPr>
      </w:pPr>
      <w:r>
        <w:rPr>
          <w:noProof/>
          <w:sz w:val="18"/>
        </w:rPr>
        <mc:AlternateContent>
          <mc:Choice Requires="wps">
            <w:drawing>
              <wp:inline distT="0" distB="0" distL="0" distR="0" wp14:anchorId="413588BF" wp14:editId="7ACA4706">
                <wp:extent cx="5410200" cy="635"/>
                <wp:effectExtent l="175895" t="31750" r="175895" b="36830"/>
                <wp:docPr id="434884173" name="Horizontal Lin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581015"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4CEA0BD" id="Horizontal Line 5" o:spid="_x0000_s1026" style="width:42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" filled="f">
                <o:lock v:ext="edit" rotation="t" aspectratio="t" verticies="t" text="t" shapetype="t"/>
                <w10:anchorlock/>
              </v:rect>
            </w:pict>
          </mc:Fallback>
        </mc:AlternateContent>
      </w:r>
    </w:p>
    <w:p w14:paraId="68CB12FC" w14:textId="77777777" w:rsidR="000B5EDC" w:rsidRPr="00464FCC" w:rsidRDefault="000B5EDC" w:rsidP="00B91DDF">
      <w:pPr>
        <w:rPr>
          <w:sz w:val="18"/>
        </w:rPr>
      </w:pPr>
      <w:r w:rsidRPr="00464FCC">
        <w:rPr>
          <w:sz w:val="18"/>
        </w:rPr>
        <w:t xml:space="preserve">Name of Expert </w:t>
      </w:r>
      <w:r w:rsidRPr="00464FCC">
        <w:rPr>
          <w:sz w:val="18"/>
        </w:rPr>
        <w:tab/>
      </w:r>
      <w:r w:rsidRPr="00464FCC">
        <w:rPr>
          <w:sz w:val="18"/>
        </w:rPr>
        <w:tab/>
      </w:r>
      <w:r w:rsidRPr="00464FCC">
        <w:rPr>
          <w:sz w:val="18"/>
        </w:rPr>
        <w:tab/>
      </w:r>
      <w:r w:rsidRPr="00464FCC">
        <w:rPr>
          <w:sz w:val="18"/>
        </w:rPr>
        <w:tab/>
      </w:r>
      <w:r w:rsidRPr="00464FCC">
        <w:rPr>
          <w:sz w:val="18"/>
        </w:rPr>
        <w:tab/>
        <w:t xml:space="preserve"> Signature </w:t>
      </w:r>
      <w:r w:rsidRPr="00464FCC">
        <w:rPr>
          <w:sz w:val="18"/>
        </w:rPr>
        <w:tab/>
      </w:r>
      <w:r w:rsidRPr="00464FCC">
        <w:rPr>
          <w:sz w:val="18"/>
        </w:rPr>
        <w:tab/>
      </w:r>
      <w:r w:rsidRPr="00464FCC">
        <w:rPr>
          <w:sz w:val="18"/>
        </w:rPr>
        <w:tab/>
      </w:r>
      <w:r w:rsidRPr="00464FCC">
        <w:rPr>
          <w:sz w:val="18"/>
        </w:rPr>
        <w:tab/>
      </w:r>
      <w:r w:rsidRPr="00464FCC">
        <w:rPr>
          <w:sz w:val="18"/>
        </w:rPr>
        <w:tab/>
        <w:t>Date</w:t>
      </w:r>
    </w:p>
    <w:p w14:paraId="51A434B9" w14:textId="77777777" w:rsidR="000B5EDC" w:rsidRPr="00464FCC" w:rsidRDefault="000B5EDC" w:rsidP="00B91DDF"/>
    <w:p w14:paraId="23877B9E" w14:textId="77777777" w:rsidR="000B5EDC" w:rsidRPr="00464FCC" w:rsidRDefault="000B5EDC" w:rsidP="00B91DDF"/>
    <w:p w14:paraId="1F9E3125" w14:textId="77777777" w:rsidR="000B5EDC" w:rsidRPr="00464FCC" w:rsidRDefault="000B5EDC" w:rsidP="00B91DDF">
      <w:r w:rsidRPr="00464FCC">
        <w:tab/>
      </w:r>
      <w:r w:rsidRPr="00464FCC">
        <w:tab/>
      </w:r>
      <w:r w:rsidRPr="00464FCC">
        <w:tab/>
      </w:r>
      <w:r w:rsidRPr="00464FCC">
        <w:tab/>
      </w:r>
      <w:r w:rsidRPr="00464FCC">
        <w:tab/>
      </w:r>
      <w:r w:rsidRPr="00464FCC">
        <w:tab/>
      </w:r>
      <w:r w:rsidRPr="00464FCC">
        <w:tab/>
      </w:r>
      <w:r w:rsidRPr="00464FCC">
        <w:tab/>
      </w:r>
      <w:r w:rsidRPr="00464FCC">
        <w:tab/>
      </w:r>
      <w:r w:rsidRPr="00464FCC">
        <w:tab/>
      </w:r>
      <w:r w:rsidRPr="00464FCC">
        <w:rPr>
          <w:sz w:val="20"/>
          <w:szCs w:val="20"/>
        </w:rPr>
        <w:t>{day/month/year}</w:t>
      </w:r>
    </w:p>
    <w:p w14:paraId="12D01CA1" w14:textId="08DF620E" w:rsidR="000B5EDC" w:rsidRPr="00464FCC" w:rsidRDefault="005142AB" w:rsidP="00B91DDF">
      <w:pPr>
        <w:rPr>
          <w:sz w:val="18"/>
        </w:rPr>
      </w:pPr>
      <w:r>
        <w:rPr>
          <w:noProof/>
          <w:sz w:val="18"/>
        </w:rPr>
        <mc:AlternateContent>
          <mc:Choice Requires="wps">
            <w:drawing>
              <wp:inline distT="0" distB="0" distL="0" distR="0" wp14:anchorId="34CAAB04" wp14:editId="6D75B06C">
                <wp:extent cx="5410200" cy="635"/>
                <wp:effectExtent l="175895" t="31750" r="175895" b="36830"/>
                <wp:docPr id="258204380" name="Horizontal Lin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581015"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60AB03A" id="Horizontal Line 4" o:spid="_x0000_s1026" style="width:42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" filled="f">
                <o:lock v:ext="edit" rotation="t" aspectratio="t" verticies="t" text="t" shapetype="t"/>
                <w10:anchorlock/>
              </v:rect>
            </w:pict>
          </mc:Fallback>
        </mc:AlternateContent>
      </w:r>
    </w:p>
    <w:p w14:paraId="54E70B34" w14:textId="77777777" w:rsidR="000B5EDC" w:rsidRPr="00464FCC" w:rsidRDefault="000B5EDC" w:rsidP="00B91DDF">
      <w:pPr>
        <w:rPr>
          <w:sz w:val="18"/>
        </w:rPr>
      </w:pPr>
      <w:r w:rsidRPr="00464FCC">
        <w:rPr>
          <w:sz w:val="18"/>
        </w:rPr>
        <w:t xml:space="preserve">Name of authorized </w:t>
      </w:r>
      <w:r w:rsidRPr="00464FCC">
        <w:rPr>
          <w:sz w:val="18"/>
        </w:rPr>
        <w:tab/>
      </w:r>
      <w:r w:rsidRPr="00464FCC">
        <w:rPr>
          <w:sz w:val="18"/>
        </w:rPr>
        <w:tab/>
      </w:r>
      <w:r w:rsidRPr="00464FCC">
        <w:rPr>
          <w:sz w:val="18"/>
        </w:rPr>
        <w:tab/>
      </w:r>
      <w:r w:rsidRPr="00464FCC">
        <w:rPr>
          <w:sz w:val="18"/>
        </w:rPr>
        <w:tab/>
        <w:t>Signature</w:t>
      </w:r>
      <w:r w:rsidRPr="00464FCC">
        <w:rPr>
          <w:sz w:val="18"/>
        </w:rPr>
        <w:tab/>
      </w:r>
      <w:r w:rsidRPr="00464FCC">
        <w:rPr>
          <w:sz w:val="18"/>
        </w:rPr>
        <w:tab/>
      </w:r>
      <w:r w:rsidRPr="00464FCC">
        <w:rPr>
          <w:sz w:val="18"/>
        </w:rPr>
        <w:tab/>
      </w:r>
      <w:r w:rsidRPr="00464FCC">
        <w:rPr>
          <w:sz w:val="18"/>
        </w:rPr>
        <w:tab/>
      </w:r>
      <w:r w:rsidRPr="00464FCC">
        <w:rPr>
          <w:sz w:val="18"/>
        </w:rPr>
        <w:tab/>
      </w:r>
      <w:r w:rsidRPr="00464FCC">
        <w:rPr>
          <w:sz w:val="18"/>
        </w:rPr>
        <w:tab/>
        <w:t>Date</w:t>
      </w:r>
    </w:p>
    <w:p w14:paraId="3EA5A501" w14:textId="77777777" w:rsidR="000B5EDC" w:rsidRPr="00464FCC" w:rsidRDefault="000B5EDC" w:rsidP="00B91DDF">
      <w:pPr>
        <w:rPr>
          <w:sz w:val="18"/>
        </w:rPr>
      </w:pPr>
      <w:r w:rsidRPr="00464FCC">
        <w:rPr>
          <w:sz w:val="18"/>
        </w:rPr>
        <w:t xml:space="preserve">Representative of the Consultant </w:t>
      </w:r>
    </w:p>
    <w:p w14:paraId="73B7EC67" w14:textId="77777777" w:rsidR="000B5EDC" w:rsidRPr="00464FCC" w:rsidRDefault="000B5EDC" w:rsidP="00B91DDF">
      <w:pPr>
        <w:rPr>
          <w:sz w:val="18"/>
        </w:rPr>
      </w:pPr>
      <w:r w:rsidRPr="00464FCC">
        <w:rPr>
          <w:sz w:val="18"/>
        </w:rPr>
        <w:t>(</w:t>
      </w:r>
      <w:r w:rsidR="009D62ED" w:rsidRPr="00464FCC">
        <w:rPr>
          <w:sz w:val="18"/>
        </w:rPr>
        <w:t xml:space="preserve">the </w:t>
      </w:r>
      <w:r w:rsidRPr="00464FCC">
        <w:rPr>
          <w:sz w:val="18"/>
        </w:rPr>
        <w:t>same who signs the Proposal)</w:t>
      </w:r>
      <w:r w:rsidRPr="00464FCC">
        <w:rPr>
          <w:sz w:val="18"/>
        </w:rPr>
        <w:tab/>
      </w:r>
    </w:p>
    <w:p w14:paraId="71F531D6" w14:textId="77777777" w:rsidR="000B5EDC" w:rsidRPr="00464FCC" w:rsidRDefault="000B5EDC" w:rsidP="00B91DDF">
      <w:pPr>
        <w:rPr>
          <w:sz w:val="18"/>
        </w:rPr>
      </w:pPr>
    </w:p>
    <w:p w14:paraId="6685D9D9" w14:textId="77777777" w:rsidR="000B5EDC" w:rsidRPr="00464FCC" w:rsidRDefault="000B5EDC" w:rsidP="00B91DDF">
      <w:pPr>
        <w:rPr>
          <w:sz w:val="18"/>
        </w:rPr>
      </w:pPr>
    </w:p>
    <w:p w14:paraId="38034475" w14:textId="77777777" w:rsidR="006104A7" w:rsidRPr="00464FCC" w:rsidRDefault="006104A7" w:rsidP="00B91DDF">
      <w:pPr>
        <w:rPr>
          <w:sz w:val="18"/>
        </w:rPr>
      </w:pPr>
      <w:r w:rsidRPr="00464FCC">
        <w:rPr>
          <w:sz w:val="18"/>
        </w:rPr>
        <w:br w:type="page"/>
      </w:r>
    </w:p>
    <w:p w14:paraId="7066022F" w14:textId="62F340FD" w:rsidR="006104A7" w:rsidRPr="00414054" w:rsidRDefault="006104A7" w:rsidP="006104A7">
      <w:pPr>
        <w:jc w:val="center"/>
        <w:rPr>
          <w:rFonts w:ascii="Times New Roman Bold" w:hAnsi="Times New Roman Bold"/>
        </w:rPr>
      </w:pPr>
      <w:r w:rsidRPr="00464FCC">
        <w:rPr>
          <w:rStyle w:val="Heading6Char"/>
          <w:sz w:val="28"/>
        </w:rPr>
        <w:lastRenderedPageBreak/>
        <w:t>Form TECH-</w:t>
      </w:r>
      <w:r w:rsidRPr="00464FCC">
        <w:rPr>
          <w:rFonts w:ascii="Times New Roman Bold" w:hAnsi="Times New Roman Bold"/>
        </w:rPr>
        <w:t>7</w:t>
      </w:r>
      <w:r w:rsidR="00CE1B9F" w:rsidRPr="00464FCC">
        <w:rPr>
          <w:rFonts w:ascii="Times New Roman Bold" w:hAnsi="Times New Roman Bold"/>
        </w:rPr>
        <w:t xml:space="preserve"> </w:t>
      </w:r>
      <w:r w:rsidR="00DE3800" w:rsidRPr="00466251">
        <w:rPr>
          <w:rStyle w:val="Heading6Char"/>
          <w:sz w:val="28"/>
          <w:szCs w:val="28"/>
        </w:rPr>
        <w:t>(for FTP and STP)</w:t>
      </w:r>
      <w:r w:rsidR="00DE3800" w:rsidRPr="00464FCC" w:rsidDel="008D0B28">
        <w:rPr>
          <w:rFonts w:ascii="Times New Roman Bold" w:hAnsi="Times New Roman Bold"/>
        </w:rPr>
        <w:t xml:space="preserve"> </w:t>
      </w:r>
      <w:r w:rsidR="00414054">
        <w:rPr>
          <w:rFonts w:ascii="Times New Roman Bold" w:hAnsi="Times New Roman Bold"/>
          <w:b/>
          <w:i/>
          <w:iCs/>
          <w:smallCaps/>
          <w:sz w:val="28"/>
          <w:szCs w:val="28"/>
        </w:rPr>
        <w:t xml:space="preserve"> </w:t>
      </w:r>
    </w:p>
    <w:p w14:paraId="5D9CA3B6" w14:textId="0542110B" w:rsidR="006D47D1" w:rsidRPr="00464FCC" w:rsidRDefault="006D47D1" w:rsidP="00C31B55">
      <w:pPr>
        <w:spacing w:after="120"/>
        <w:jc w:val="both"/>
        <w:rPr>
          <w:b/>
          <w:i/>
        </w:rPr>
      </w:pPr>
      <w:bookmarkStart w:id="187" w:name="_Hlk20928165"/>
    </w:p>
    <w:p w14:paraId="2825E584" w14:textId="77777777" w:rsidR="00282BC2" w:rsidRPr="00464FCC" w:rsidRDefault="00282BC2" w:rsidP="00282BC2">
      <w:pPr>
        <w:jc w:val="center"/>
        <w:rPr>
          <w:rStyle w:val="Heading6Char"/>
          <w:rFonts w:eastAsiaTheme="minorEastAsia"/>
        </w:rPr>
      </w:pPr>
      <w:r w:rsidRPr="00464FCC">
        <w:rPr>
          <w:rStyle w:val="Heading6Char"/>
          <w:rFonts w:eastAsiaTheme="minorEastAsia"/>
        </w:rPr>
        <w:t>CODE OF CONDUCT FOR EXPERTS Form</w:t>
      </w:r>
    </w:p>
    <w:p w14:paraId="50E2B306" w14:textId="046674F1" w:rsidR="00282BC2" w:rsidRPr="00464FCC" w:rsidRDefault="00811259" w:rsidP="00282BC2">
      <w:pPr>
        <w:spacing w:before="240"/>
        <w:jc w:val="center"/>
        <w:rPr>
          <w:bCs/>
          <w:i/>
        </w:rPr>
      </w:pPr>
      <w:r w:rsidRPr="0021172D">
        <w:rPr>
          <w:b/>
          <w:noProof/>
          <w14:textOutline w14:w="9525" w14:cap="rnd" w14:cmpd="sng" w14:algn="ctr">
            <w14:noFill/>
            <w14:prstDash w14:val="solid"/>
            <w14:bevel/>
          </w14:textOutline>
        </w:rPr>
        <mc:AlternateContent>
          <mc:Choice Requires="wps">
            <w:drawing>
              <wp:anchor distT="45720" distB="45720" distL="114300" distR="114300" simplePos="0" relativeHeight="251658242" behindDoc="0" locked="0" layoutInCell="1" allowOverlap="1" wp14:anchorId="637B1EE0" wp14:editId="6410304C">
                <wp:simplePos x="0" y="0"/>
                <wp:positionH relativeFrom="column">
                  <wp:posOffset>140970</wp:posOffset>
                </wp:positionH>
                <wp:positionV relativeFrom="paragraph">
                  <wp:posOffset>1812290</wp:posOffset>
                </wp:positionV>
                <wp:extent cx="5629275" cy="1466850"/>
                <wp:effectExtent l="0" t="0" r="2857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466850"/>
                        </a:xfrm>
                        <a:prstGeom prst="rect">
                          <a:avLst/>
                        </a:prstGeom>
                        <a:solidFill>
                          <a:srgbClr val="FFFFFF"/>
                        </a:solidFill>
                        <a:ln w="9525">
                          <a:solidFill>
                            <a:srgbClr val="000000"/>
                          </a:solidFill>
                          <a:miter lim="800000"/>
                          <a:headEnd/>
                          <a:tailEnd/>
                        </a:ln>
                      </wps:spPr>
                      <wps:txbx>
                        <w:txbxContent>
                          <w:p w14:paraId="68E02D3D" w14:textId="77777777" w:rsidR="00DF720B" w:rsidRPr="00967317" w:rsidRDefault="00DF720B" w:rsidP="00282BC2">
                            <w:pPr>
                              <w:spacing w:after="120"/>
                              <w:jc w:val="both"/>
                              <w:rPr>
                                <w14:textOutline w14:w="9525" w14:cap="rnd" w14:cmpd="sng" w14:algn="ctr">
                                  <w14:noFill/>
                                  <w14:prstDash w14:val="solid"/>
                                  <w14:bevel/>
                                </w14:textOutline>
                              </w:rPr>
                            </w:pPr>
                            <w:r w:rsidRPr="00967317">
                              <w:rPr>
                                <w:b/>
                                <w14:textOutline w14:w="9525" w14:cap="rnd" w14:cmpd="sng" w14:algn="ctr">
                                  <w14:noFill/>
                                  <w14:prstDash w14:val="solid"/>
                                  <w14:bevel/>
                                </w14:textOutline>
                              </w:rPr>
                              <w:t xml:space="preserve">Note to the </w:t>
                            </w:r>
                            <w:r>
                              <w:rPr>
                                <w:b/>
                                <w14:textOutline w14:w="9525" w14:cap="rnd" w14:cmpd="sng" w14:algn="ctr">
                                  <w14:noFill/>
                                  <w14:prstDash w14:val="solid"/>
                                  <w14:bevel/>
                                </w14:textOutline>
                              </w:rPr>
                              <w:t>Consultant</w:t>
                            </w:r>
                            <w:r w:rsidRPr="00967317">
                              <w:rPr>
                                <w14:textOutline w14:w="9525" w14:cap="rnd" w14:cmpd="sng" w14:algn="ctr">
                                  <w14:noFill/>
                                  <w14:prstDash w14:val="solid"/>
                                  <w14:bevel/>
                                </w14:textOutline>
                              </w:rPr>
                              <w:t xml:space="preserve">: </w:t>
                            </w:r>
                          </w:p>
                          <w:p w14:paraId="7B34756B" w14:textId="77777777" w:rsidR="00DF720B" w:rsidRPr="00967317" w:rsidRDefault="00DF720B" w:rsidP="00282BC2">
                            <w:pPr>
                              <w:spacing w:after="240"/>
                              <w:ind w:left="360"/>
                              <w:jc w:val="both"/>
                              <w:rPr>
                                <w14:textOutline w14:w="9525" w14:cap="rnd" w14:cmpd="sng" w14:algn="ctr">
                                  <w14:noFill/>
                                  <w14:prstDash w14:val="solid"/>
                                  <w14:bevel/>
                                </w14:textOutline>
                              </w:rPr>
                            </w:pPr>
                            <w:r w:rsidRPr="00967317">
                              <w:rPr>
                                <w:b/>
                                <w14:textOutline w14:w="9525" w14:cap="rnd" w14:cmpd="sng" w14:algn="ctr">
                                  <w14:noFill/>
                                  <w14:prstDash w14:val="solid"/>
                                  <w14:bevel/>
                                </w14:textOutline>
                              </w:rPr>
                              <w:t xml:space="preserve">The minimum content of the Code of Conduct form as set out by the </w:t>
                            </w:r>
                            <w:r>
                              <w:rPr>
                                <w:b/>
                                <w14:textOutline w14:w="9525" w14:cap="rnd" w14:cmpd="sng" w14:algn="ctr">
                                  <w14:noFill/>
                                  <w14:prstDash w14:val="solid"/>
                                  <w14:bevel/>
                                </w14:textOutline>
                              </w:rPr>
                              <w:t xml:space="preserve">Client </w:t>
                            </w:r>
                            <w:r w:rsidRPr="00967317">
                              <w:rPr>
                                <w:b/>
                                <w14:textOutline w14:w="9525" w14:cap="rnd" w14:cmpd="sng" w14:algn="ctr">
                                  <w14:noFill/>
                                  <w14:prstDash w14:val="solid"/>
                                  <w14:bevel/>
                                </w14:textOutline>
                              </w:rPr>
                              <w:t>shall not be substantially modified</w:t>
                            </w:r>
                            <w:r w:rsidRPr="00967317">
                              <w:rPr>
                                <w14:textOutline w14:w="9525" w14:cap="rnd" w14:cmpd="sng" w14:algn="ctr">
                                  <w14:noFill/>
                                  <w14:prstDash w14:val="solid"/>
                                  <w14:bevel/>
                                </w14:textOutline>
                              </w:rPr>
                              <w:t xml:space="preserve">. However, the </w:t>
                            </w:r>
                            <w:r>
                              <w:rPr>
                                <w14:textOutline w14:w="9525" w14:cap="rnd" w14:cmpd="sng" w14:algn="ctr">
                                  <w14:noFill/>
                                  <w14:prstDash w14:val="solid"/>
                                  <w14:bevel/>
                                </w14:textOutline>
                              </w:rPr>
                              <w:t xml:space="preserve">Consultant </w:t>
                            </w:r>
                            <w:r w:rsidRPr="00967317">
                              <w:rPr>
                                <w14:textOutline w14:w="9525" w14:cap="rnd" w14:cmpd="sng" w14:algn="ctr">
                                  <w14:noFill/>
                                  <w14:prstDash w14:val="solid"/>
                                  <w14:bevel/>
                                </w14:textOutline>
                              </w:rPr>
                              <w:t xml:space="preserve">may add requirements as appropriate, including to take into account Contract-specific issues/risks.  </w:t>
                            </w:r>
                          </w:p>
                          <w:p w14:paraId="2689782B" w14:textId="77777777" w:rsidR="00DF720B" w:rsidRDefault="00DF720B" w:rsidP="00282BC2">
                            <w:pPr>
                              <w:spacing w:after="120"/>
                              <w:ind w:left="360"/>
                              <w:jc w:val="both"/>
                              <w:rPr>
                                <w:bCs/>
                              </w:rPr>
                            </w:pPr>
                            <w:r w:rsidRPr="00967317">
                              <w:rPr>
                                <w14:textOutline w14:w="9525" w14:cap="rnd" w14:cmpd="sng" w14:algn="ctr">
                                  <w14:noFill/>
                                  <w14:prstDash w14:val="solid"/>
                                  <w14:bevel/>
                                </w14:textOutline>
                              </w:rPr>
                              <w:t xml:space="preserve">The </w:t>
                            </w:r>
                            <w:r>
                              <w:rPr>
                                <w14:textOutline w14:w="9525" w14:cap="rnd" w14:cmpd="sng" w14:algn="ctr">
                                  <w14:noFill/>
                                  <w14:prstDash w14:val="solid"/>
                                  <w14:bevel/>
                                </w14:textOutline>
                              </w:rPr>
                              <w:t xml:space="preserve">Consultant </w:t>
                            </w:r>
                            <w:r w:rsidRPr="00967317">
                              <w:rPr>
                                <w14:textOutline w14:w="9525" w14:cap="rnd" w14:cmpd="sng" w14:algn="ctr">
                                  <w14:noFill/>
                                  <w14:prstDash w14:val="solid"/>
                                  <w14:bevel/>
                                </w14:textOutline>
                              </w:rPr>
                              <w:t xml:space="preserve">shall initial and submit the Code of Conduct form as part of its </w:t>
                            </w:r>
                            <w:r>
                              <w:rPr>
                                <w14:textOutline w14:w="9525" w14:cap="rnd" w14:cmpd="sng" w14:algn="ctr">
                                  <w14:noFill/>
                                  <w14:prstDash w14:val="solid"/>
                                  <w14:bevel/>
                                </w14:textOutline>
                              </w:rPr>
                              <w:t>Proposal</w:t>
                            </w:r>
                            <w:r w:rsidRPr="00967317">
                              <w:rPr>
                                <w14:textOutline w14:w="9525" w14:cap="rnd" w14:cmpd="sng" w14:algn="ctr">
                                  <w14:noFill/>
                                  <w14:prstDash w14:val="solid"/>
                                  <w14:bevel/>
                                </w14:textOutline>
                              </w:rPr>
                              <w:t>.</w:t>
                            </w:r>
                          </w:p>
                          <w:p w14:paraId="02D3CB7D" w14:textId="77777777" w:rsidR="00DF720B" w:rsidRDefault="00DF720B" w:rsidP="00282B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7B1EE0" id="_x0000_t202" coordsize="21600,21600" o:spt="202" path="m,l,21600r21600,l21600,xe">
                <v:stroke joinstyle="miter"/>
                <v:path gradientshapeok="t" o:connecttype="rect"/>
              </v:shapetype>
              <v:shape id="Text Box 2" o:spid="_x0000_s1026" type="#_x0000_t202" style="position:absolute;left:0;text-align:left;margin-left:11.1pt;margin-top:142.7pt;width:443.25pt;height:115.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">
                <v:textbox>
                  <w:txbxContent>
                    <w:p w14:paraId="68E02D3D" w14:textId="77777777" w:rsidR="00DF720B" w:rsidRPr="00967317" w:rsidRDefault="00DF720B" w:rsidP="00282BC2">
                      <w:pPr>
                        <w:spacing w:after="120"/>
                        <w:jc w:val="both"/>
                        <w:rPr>
                          <w14:textOutline w14:w="9525" w14:cap="rnd" w14:cmpd="sng" w14:algn="ctr">
                            <w14:noFill/>
                            <w14:prstDash w14:val="solid"/>
                            <w14:bevel/>
                          </w14:textOutline>
                        </w:rPr>
                      </w:pPr>
                      <w:r w:rsidRPr="00967317">
                        <w:rPr>
                          <w:b/>
                          <w14:textOutline w14:w="9525" w14:cap="rnd" w14:cmpd="sng" w14:algn="ctr">
                            <w14:noFill/>
                            <w14:prstDash w14:val="solid"/>
                            <w14:bevel/>
                          </w14:textOutline>
                        </w:rPr>
                        <w:t xml:space="preserve">Note to the </w:t>
                      </w:r>
                      <w:r>
                        <w:rPr>
                          <w:b/>
                          <w14:textOutline w14:w="9525" w14:cap="rnd" w14:cmpd="sng" w14:algn="ctr">
                            <w14:noFill/>
                            <w14:prstDash w14:val="solid"/>
                            <w14:bevel/>
                          </w14:textOutline>
                        </w:rPr>
                        <w:t>Consultant</w:t>
                      </w:r>
                      <w:r w:rsidRPr="00967317">
                        <w:rPr>
                          <w14:textOutline w14:w="9525" w14:cap="rnd" w14:cmpd="sng" w14:algn="ctr">
                            <w14:noFill/>
                            <w14:prstDash w14:val="solid"/>
                            <w14:bevel/>
                          </w14:textOutline>
                        </w:rPr>
                        <w:t xml:space="preserve">: </w:t>
                      </w:r>
                    </w:p>
                    <w:p w14:paraId="7B34756B" w14:textId="77777777" w:rsidR="00DF720B" w:rsidRPr="00967317" w:rsidRDefault="00DF720B" w:rsidP="00282BC2">
                      <w:pPr>
                        <w:spacing w:after="240"/>
                        <w:ind w:left="360"/>
                        <w:jc w:val="both"/>
                        <w:rPr>
                          <w14:textOutline w14:w="9525" w14:cap="rnd" w14:cmpd="sng" w14:algn="ctr">
                            <w14:noFill/>
                            <w14:prstDash w14:val="solid"/>
                            <w14:bevel/>
                          </w14:textOutline>
                        </w:rPr>
                      </w:pPr>
                      <w:r w:rsidRPr="00967317">
                        <w:rPr>
                          <w:b/>
                          <w14:textOutline w14:w="9525" w14:cap="rnd" w14:cmpd="sng" w14:algn="ctr">
                            <w14:noFill/>
                            <w14:prstDash w14:val="solid"/>
                            <w14:bevel/>
                          </w14:textOutline>
                        </w:rPr>
                        <w:t xml:space="preserve">The minimum content of the Code of Conduct form as set out by the </w:t>
                      </w:r>
                      <w:r>
                        <w:rPr>
                          <w:b/>
                          <w14:textOutline w14:w="9525" w14:cap="rnd" w14:cmpd="sng" w14:algn="ctr">
                            <w14:noFill/>
                            <w14:prstDash w14:val="solid"/>
                            <w14:bevel/>
                          </w14:textOutline>
                        </w:rPr>
                        <w:t xml:space="preserve">Client </w:t>
                      </w:r>
                      <w:r w:rsidRPr="00967317">
                        <w:rPr>
                          <w:b/>
                          <w14:textOutline w14:w="9525" w14:cap="rnd" w14:cmpd="sng" w14:algn="ctr">
                            <w14:noFill/>
                            <w14:prstDash w14:val="solid"/>
                            <w14:bevel/>
                          </w14:textOutline>
                        </w:rPr>
                        <w:t>shall not be substantially modified</w:t>
                      </w:r>
                      <w:r w:rsidRPr="00967317">
                        <w:rPr>
                          <w14:textOutline w14:w="9525" w14:cap="rnd" w14:cmpd="sng" w14:algn="ctr">
                            <w14:noFill/>
                            <w14:prstDash w14:val="solid"/>
                            <w14:bevel/>
                          </w14:textOutline>
                        </w:rPr>
                        <w:t xml:space="preserve">. However, the </w:t>
                      </w:r>
                      <w:r>
                        <w:rPr>
                          <w14:textOutline w14:w="9525" w14:cap="rnd" w14:cmpd="sng" w14:algn="ctr">
                            <w14:noFill/>
                            <w14:prstDash w14:val="solid"/>
                            <w14:bevel/>
                          </w14:textOutline>
                        </w:rPr>
                        <w:t xml:space="preserve">Consultant </w:t>
                      </w:r>
                      <w:r w:rsidRPr="00967317">
                        <w:rPr>
                          <w14:textOutline w14:w="9525" w14:cap="rnd" w14:cmpd="sng" w14:algn="ctr">
                            <w14:noFill/>
                            <w14:prstDash w14:val="solid"/>
                            <w14:bevel/>
                          </w14:textOutline>
                        </w:rPr>
                        <w:t xml:space="preserve">may add requirements as appropriate, including to </w:t>
                      </w:r>
                      <w:proofErr w:type="gramStart"/>
                      <w:r w:rsidRPr="00967317">
                        <w:rPr>
                          <w14:textOutline w14:w="9525" w14:cap="rnd" w14:cmpd="sng" w14:algn="ctr">
                            <w14:noFill/>
                            <w14:prstDash w14:val="solid"/>
                            <w14:bevel/>
                          </w14:textOutline>
                        </w:rPr>
                        <w:t>take into account</w:t>
                      </w:r>
                      <w:proofErr w:type="gramEnd"/>
                      <w:r w:rsidRPr="00967317">
                        <w:rPr>
                          <w14:textOutline w14:w="9525" w14:cap="rnd" w14:cmpd="sng" w14:algn="ctr">
                            <w14:noFill/>
                            <w14:prstDash w14:val="solid"/>
                            <w14:bevel/>
                          </w14:textOutline>
                        </w:rPr>
                        <w:t xml:space="preserve"> Contract-specific issues/risks.  </w:t>
                      </w:r>
                    </w:p>
                    <w:p w14:paraId="2689782B" w14:textId="77777777" w:rsidR="00DF720B" w:rsidRDefault="00DF720B" w:rsidP="00282BC2">
                      <w:pPr>
                        <w:spacing w:after="120"/>
                        <w:ind w:left="360"/>
                        <w:jc w:val="both"/>
                        <w:rPr>
                          <w:bCs/>
                        </w:rPr>
                      </w:pPr>
                      <w:r w:rsidRPr="00967317">
                        <w:rPr>
                          <w14:textOutline w14:w="9525" w14:cap="rnd" w14:cmpd="sng" w14:algn="ctr">
                            <w14:noFill/>
                            <w14:prstDash w14:val="solid"/>
                            <w14:bevel/>
                          </w14:textOutline>
                        </w:rPr>
                        <w:t xml:space="preserve">The </w:t>
                      </w:r>
                      <w:r>
                        <w:rPr>
                          <w14:textOutline w14:w="9525" w14:cap="rnd" w14:cmpd="sng" w14:algn="ctr">
                            <w14:noFill/>
                            <w14:prstDash w14:val="solid"/>
                            <w14:bevel/>
                          </w14:textOutline>
                        </w:rPr>
                        <w:t xml:space="preserve">Consultant </w:t>
                      </w:r>
                      <w:r w:rsidRPr="00967317">
                        <w:rPr>
                          <w14:textOutline w14:w="9525" w14:cap="rnd" w14:cmpd="sng" w14:algn="ctr">
                            <w14:noFill/>
                            <w14:prstDash w14:val="solid"/>
                            <w14:bevel/>
                          </w14:textOutline>
                        </w:rPr>
                        <w:t xml:space="preserve">shall initial and submit the Code of Conduct form as part of its </w:t>
                      </w:r>
                      <w:r>
                        <w:rPr>
                          <w14:textOutline w14:w="9525" w14:cap="rnd" w14:cmpd="sng" w14:algn="ctr">
                            <w14:noFill/>
                            <w14:prstDash w14:val="solid"/>
                            <w14:bevel/>
                          </w14:textOutline>
                        </w:rPr>
                        <w:t>Proposal</w:t>
                      </w:r>
                      <w:r w:rsidRPr="00967317">
                        <w:rPr>
                          <w14:textOutline w14:w="9525" w14:cap="rnd" w14:cmpd="sng" w14:algn="ctr">
                            <w14:noFill/>
                            <w14:prstDash w14:val="solid"/>
                            <w14:bevel/>
                          </w14:textOutline>
                        </w:rPr>
                        <w:t>.</w:t>
                      </w:r>
                    </w:p>
                    <w:p w14:paraId="02D3CB7D" w14:textId="77777777" w:rsidR="00DF720B" w:rsidRDefault="00DF720B" w:rsidP="00282BC2"/>
                  </w:txbxContent>
                </v:textbox>
                <w10:wrap type="square"/>
              </v:shape>
            </w:pict>
          </mc:Fallback>
        </mc:AlternateContent>
      </w:r>
      <w:r w:rsidR="00282BC2" w:rsidRPr="0021172D">
        <w:rPr>
          <w:b/>
          <w:i/>
          <w:noProof/>
        </w:rPr>
        <mc:AlternateContent>
          <mc:Choice Requires="wps">
            <w:drawing>
              <wp:anchor distT="45720" distB="45720" distL="114300" distR="114300" simplePos="0" relativeHeight="251658241" behindDoc="0" locked="0" layoutInCell="1" allowOverlap="1" wp14:anchorId="306DAA0A" wp14:editId="0DE2D129">
                <wp:simplePos x="0" y="0"/>
                <wp:positionH relativeFrom="column">
                  <wp:posOffset>143510</wp:posOffset>
                </wp:positionH>
                <wp:positionV relativeFrom="paragraph">
                  <wp:posOffset>413385</wp:posOffset>
                </wp:positionV>
                <wp:extent cx="5629275" cy="1201420"/>
                <wp:effectExtent l="0" t="0" r="28575" b="1778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201420"/>
                        </a:xfrm>
                        <a:prstGeom prst="rect">
                          <a:avLst/>
                        </a:prstGeom>
                        <a:solidFill>
                          <a:srgbClr val="FFFFFF"/>
                        </a:solidFill>
                        <a:ln w="9525">
                          <a:solidFill>
                            <a:srgbClr val="000000"/>
                          </a:solidFill>
                          <a:miter lim="800000"/>
                          <a:headEnd/>
                          <a:tailEnd/>
                        </a:ln>
                      </wps:spPr>
                      <wps:txbx>
                        <w:txbxContent>
                          <w:p w14:paraId="11961A38" w14:textId="77777777" w:rsidR="00DF720B" w:rsidRPr="00967317" w:rsidRDefault="00DF720B" w:rsidP="00282BC2">
                            <w:pPr>
                              <w:spacing w:after="120"/>
                              <w:jc w:val="both"/>
                              <w:rPr>
                                <w:i/>
                              </w:rPr>
                            </w:pPr>
                            <w:r w:rsidRPr="00967317">
                              <w:rPr>
                                <w:b/>
                                <w:i/>
                              </w:rPr>
                              <w:t xml:space="preserve">Note to the </w:t>
                            </w:r>
                            <w:r>
                              <w:rPr>
                                <w:b/>
                                <w:i/>
                              </w:rPr>
                              <w:t>Client</w:t>
                            </w:r>
                            <w:r w:rsidRPr="00967317">
                              <w:rPr>
                                <w:i/>
                              </w:rPr>
                              <w:t xml:space="preserve">: </w:t>
                            </w:r>
                          </w:p>
                          <w:p w14:paraId="467896A2" w14:textId="6219EFEE" w:rsidR="00DF720B" w:rsidRPr="00967317" w:rsidRDefault="00DF720B" w:rsidP="00282BC2">
                            <w:pPr>
                              <w:spacing w:after="120"/>
                              <w:ind w:left="360"/>
                              <w:jc w:val="both"/>
                              <w:rPr>
                                <w:i/>
                                <w:szCs w:val="20"/>
                              </w:rPr>
                            </w:pPr>
                            <w:r w:rsidRPr="00967317">
                              <w:rPr>
                                <w:b/>
                                <w:i/>
                              </w:rPr>
                              <w:t>The following minimum requirements shall not be modified</w:t>
                            </w:r>
                            <w:r w:rsidRPr="00967317">
                              <w:rPr>
                                <w:i/>
                              </w:rPr>
                              <w:t xml:space="preserve">. The </w:t>
                            </w:r>
                            <w:r>
                              <w:rPr>
                                <w:i/>
                              </w:rPr>
                              <w:t xml:space="preserve">Client </w:t>
                            </w:r>
                            <w:r w:rsidRPr="00967317">
                              <w:rPr>
                                <w:i/>
                              </w:rPr>
                              <w:t xml:space="preserve">may </w:t>
                            </w:r>
                            <w:r>
                              <w:rPr>
                                <w:i/>
                              </w:rPr>
                              <w:t>include</w:t>
                            </w:r>
                            <w:r w:rsidRPr="00967317">
                              <w:rPr>
                                <w:i/>
                              </w:rPr>
                              <w:t xml:space="preserve"> additional requirements to </w:t>
                            </w:r>
                            <w:r>
                              <w:rPr>
                                <w:i/>
                              </w:rPr>
                              <w:t>reflect</w:t>
                            </w:r>
                            <w:r w:rsidRPr="00967317">
                              <w:rPr>
                                <w:i/>
                              </w:rPr>
                              <w:t xml:space="preserve"> </w:t>
                            </w:r>
                            <w:r>
                              <w:rPr>
                                <w:i/>
                              </w:rPr>
                              <w:t>Contract-specific issues/risks</w:t>
                            </w:r>
                            <w:r w:rsidRPr="00967317">
                              <w:rPr>
                                <w:i/>
                              </w:rPr>
                              <w:t>.</w:t>
                            </w:r>
                          </w:p>
                          <w:p w14:paraId="1B3798D9" w14:textId="77777777" w:rsidR="00DF720B" w:rsidRDefault="00DF720B" w:rsidP="00282BC2">
                            <w:pPr>
                              <w:ind w:firstLine="360"/>
                              <w:jc w:val="both"/>
                              <w:rPr>
                                <w:b/>
                                <w:i/>
                              </w:rPr>
                            </w:pPr>
                          </w:p>
                          <w:p w14:paraId="3EEF880F" w14:textId="77777777" w:rsidR="00DF720B" w:rsidRPr="00967317" w:rsidRDefault="00DF720B" w:rsidP="00282BC2">
                            <w:pPr>
                              <w:ind w:firstLine="360"/>
                              <w:jc w:val="both"/>
                              <w:rPr>
                                <w:b/>
                                <w:i/>
                              </w:rPr>
                            </w:pPr>
                            <w:r w:rsidRPr="00967317">
                              <w:rPr>
                                <w:b/>
                                <w:i/>
                              </w:rPr>
                              <w:t xml:space="preserve">Delete this Box prior to issuance of the </w:t>
                            </w:r>
                            <w:r>
                              <w:rPr>
                                <w:b/>
                                <w:i/>
                              </w:rPr>
                              <w:t>RFP</w:t>
                            </w:r>
                            <w:r w:rsidRPr="00967317">
                              <w:rPr>
                                <w:b/>
                                <w: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6DAA0A" id="_x0000_s1027" type="#_x0000_t202" style="position:absolute;left:0;text-align:left;margin-left:11.3pt;margin-top:32.55pt;width:443.25pt;height:94.6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">
                <v:textbox>
                  <w:txbxContent>
                    <w:p w14:paraId="11961A38" w14:textId="77777777" w:rsidR="00DF720B" w:rsidRPr="00967317" w:rsidRDefault="00DF720B" w:rsidP="00282BC2">
                      <w:pPr>
                        <w:spacing w:after="120"/>
                        <w:jc w:val="both"/>
                        <w:rPr>
                          <w:i/>
                        </w:rPr>
                      </w:pPr>
                      <w:r w:rsidRPr="00967317">
                        <w:rPr>
                          <w:b/>
                          <w:i/>
                        </w:rPr>
                        <w:t xml:space="preserve">Note to the </w:t>
                      </w:r>
                      <w:r>
                        <w:rPr>
                          <w:b/>
                          <w:i/>
                        </w:rPr>
                        <w:t>Client</w:t>
                      </w:r>
                      <w:r w:rsidRPr="00967317">
                        <w:rPr>
                          <w:i/>
                        </w:rPr>
                        <w:t xml:space="preserve">: </w:t>
                      </w:r>
                    </w:p>
                    <w:p w14:paraId="467896A2" w14:textId="6219EFEE" w:rsidR="00DF720B" w:rsidRPr="00967317" w:rsidRDefault="00DF720B" w:rsidP="00282BC2">
                      <w:pPr>
                        <w:spacing w:after="120"/>
                        <w:ind w:left="360"/>
                        <w:jc w:val="both"/>
                        <w:rPr>
                          <w:i/>
                          <w:szCs w:val="20"/>
                        </w:rPr>
                      </w:pPr>
                      <w:r w:rsidRPr="00967317">
                        <w:rPr>
                          <w:b/>
                          <w:i/>
                        </w:rPr>
                        <w:t>The following minimum requirements shall not be modified</w:t>
                      </w:r>
                      <w:r w:rsidRPr="00967317">
                        <w:rPr>
                          <w:i/>
                        </w:rPr>
                        <w:t xml:space="preserve">. The </w:t>
                      </w:r>
                      <w:r>
                        <w:rPr>
                          <w:i/>
                        </w:rPr>
                        <w:t xml:space="preserve">Client </w:t>
                      </w:r>
                      <w:r w:rsidRPr="00967317">
                        <w:rPr>
                          <w:i/>
                        </w:rPr>
                        <w:t xml:space="preserve">may </w:t>
                      </w:r>
                      <w:r>
                        <w:rPr>
                          <w:i/>
                        </w:rPr>
                        <w:t>include</w:t>
                      </w:r>
                      <w:r w:rsidRPr="00967317">
                        <w:rPr>
                          <w:i/>
                        </w:rPr>
                        <w:t xml:space="preserve"> additional requirements to </w:t>
                      </w:r>
                      <w:r>
                        <w:rPr>
                          <w:i/>
                        </w:rPr>
                        <w:t>reflect</w:t>
                      </w:r>
                      <w:r w:rsidRPr="00967317">
                        <w:rPr>
                          <w:i/>
                        </w:rPr>
                        <w:t xml:space="preserve"> </w:t>
                      </w:r>
                      <w:r>
                        <w:rPr>
                          <w:i/>
                        </w:rPr>
                        <w:t>Contract-specific issues/risks</w:t>
                      </w:r>
                      <w:r w:rsidRPr="00967317">
                        <w:rPr>
                          <w:i/>
                        </w:rPr>
                        <w:t>.</w:t>
                      </w:r>
                    </w:p>
                    <w:p w14:paraId="1B3798D9" w14:textId="77777777" w:rsidR="00DF720B" w:rsidRDefault="00DF720B" w:rsidP="00282BC2">
                      <w:pPr>
                        <w:ind w:firstLine="360"/>
                        <w:jc w:val="both"/>
                        <w:rPr>
                          <w:b/>
                          <w:i/>
                        </w:rPr>
                      </w:pPr>
                    </w:p>
                    <w:p w14:paraId="3EEF880F" w14:textId="77777777" w:rsidR="00DF720B" w:rsidRPr="00967317" w:rsidRDefault="00DF720B" w:rsidP="00282BC2">
                      <w:pPr>
                        <w:ind w:firstLine="360"/>
                        <w:jc w:val="both"/>
                        <w:rPr>
                          <w:b/>
                          <w:i/>
                        </w:rPr>
                      </w:pPr>
                      <w:r w:rsidRPr="00967317">
                        <w:rPr>
                          <w:b/>
                          <w:i/>
                        </w:rPr>
                        <w:t xml:space="preserve">Delete this Box prior to issuance of the </w:t>
                      </w:r>
                      <w:r>
                        <w:rPr>
                          <w:b/>
                          <w:i/>
                        </w:rPr>
                        <w:t>RFP</w:t>
                      </w:r>
                      <w:r w:rsidRPr="00967317">
                        <w:rPr>
                          <w:b/>
                          <w:i/>
                        </w:rPr>
                        <w:t>.</w:t>
                      </w:r>
                    </w:p>
                  </w:txbxContent>
                </v:textbox>
                <w10:wrap type="square"/>
              </v:shape>
            </w:pict>
          </mc:Fallback>
        </mc:AlternateContent>
      </w:r>
    </w:p>
    <w:p w14:paraId="23FABE41" w14:textId="2503231A" w:rsidR="00282BC2" w:rsidRPr="00464FCC" w:rsidRDefault="00282BC2" w:rsidP="00282BC2">
      <w:pPr>
        <w:jc w:val="both"/>
        <w:rPr>
          <w:i/>
        </w:rPr>
      </w:pPr>
    </w:p>
    <w:p w14:paraId="65618B9E" w14:textId="7D48375D" w:rsidR="00282BC2" w:rsidRPr="00464FCC" w:rsidRDefault="00282BC2" w:rsidP="00282BC2">
      <w:pPr>
        <w:spacing w:before="240"/>
        <w:jc w:val="center"/>
        <w:rPr>
          <w:bCs/>
          <w:i/>
        </w:rPr>
      </w:pPr>
      <w:r w:rsidRPr="00464FCC">
        <w:rPr>
          <w:b/>
          <w:sz w:val="28"/>
          <w:szCs w:val="28"/>
        </w:rPr>
        <w:t>CODE OF CONDUCT FOR EXPERTS</w:t>
      </w:r>
    </w:p>
    <w:p w14:paraId="6A361B97" w14:textId="6A9016C0" w:rsidR="00282BC2" w:rsidRPr="00464FCC" w:rsidRDefault="00282BC2" w:rsidP="00282BC2">
      <w:pPr>
        <w:spacing w:before="240" w:after="120" w:line="252" w:lineRule="auto"/>
        <w:jc w:val="both"/>
        <w:rPr>
          <w:bCs/>
        </w:rPr>
      </w:pPr>
      <w:r w:rsidRPr="00464FCC">
        <w:rPr>
          <w:bCs/>
        </w:rPr>
        <w:t>We are the Consultant, [</w:t>
      </w:r>
      <w:r w:rsidRPr="00464FCC">
        <w:rPr>
          <w:bCs/>
          <w:i/>
        </w:rPr>
        <w:t xml:space="preserve">enter name of </w:t>
      </w:r>
      <w:proofErr w:type="gramStart"/>
      <w:r w:rsidRPr="00464FCC">
        <w:rPr>
          <w:bCs/>
          <w:i/>
        </w:rPr>
        <w:t>Consultant</w:t>
      </w:r>
      <w:proofErr w:type="gramEnd"/>
      <w:r w:rsidRPr="00464FCC">
        <w:rPr>
          <w:bCs/>
        </w:rPr>
        <w:t>].  We have signed a contract with [</w:t>
      </w:r>
      <w:r w:rsidRPr="00464FCC">
        <w:rPr>
          <w:bCs/>
          <w:i/>
        </w:rPr>
        <w:t>enter name of Client</w:t>
      </w:r>
      <w:r w:rsidRPr="00464FCC">
        <w:rPr>
          <w:bCs/>
        </w:rPr>
        <w:t>] for [</w:t>
      </w:r>
      <w:r w:rsidRPr="00464FCC">
        <w:rPr>
          <w:bCs/>
          <w:i/>
        </w:rPr>
        <w:t>enter description of the Services</w:t>
      </w:r>
      <w:r w:rsidRPr="00464FCC">
        <w:rPr>
          <w:bCs/>
        </w:rPr>
        <w:t xml:space="preserve">]. Our contract requires us to implement measures to address social risks related to the Services, if any, including the risks of sexual exploitation, sexual abuse and sexual harassment.   </w:t>
      </w:r>
    </w:p>
    <w:p w14:paraId="38CD5EFA" w14:textId="5DCC82BC" w:rsidR="00282BC2" w:rsidRPr="00464FCC" w:rsidRDefault="00282BC2" w:rsidP="00282BC2">
      <w:pPr>
        <w:spacing w:before="240" w:after="120" w:line="252" w:lineRule="auto"/>
        <w:jc w:val="both"/>
        <w:rPr>
          <w:bCs/>
          <w:strike/>
        </w:rPr>
      </w:pPr>
      <w:r w:rsidRPr="00464FCC">
        <w:rPr>
          <w:bCs/>
        </w:rPr>
        <w:t xml:space="preserve">This Code of Conduct is part of our measures to deal with social risks, if any, related to the Services.  This Code of Conduct identifies the behavior that we require from all Experts. </w:t>
      </w:r>
    </w:p>
    <w:p w14:paraId="39C15E9C" w14:textId="77777777" w:rsidR="00282BC2" w:rsidRPr="00464FCC" w:rsidRDefault="00282BC2" w:rsidP="00282BC2">
      <w:pPr>
        <w:spacing w:before="240" w:after="120" w:line="252" w:lineRule="auto"/>
        <w:jc w:val="both"/>
        <w:rPr>
          <w:bCs/>
        </w:rPr>
      </w:pPr>
      <w:r w:rsidRPr="00464FCC">
        <w:rPr>
          <w:bCs/>
        </w:rPr>
        <w:t>Our workplace for carrying the Services is an environment where unsafe, offensive, abusive or violent behavior will not be tolerated and where all persons should feel comfortable raising issues or concerns without fear of retaliation.</w:t>
      </w:r>
    </w:p>
    <w:p w14:paraId="4A574C94" w14:textId="77777777" w:rsidR="00282BC2" w:rsidRPr="00464FCC" w:rsidRDefault="00282BC2" w:rsidP="00282BC2">
      <w:pPr>
        <w:keepNext/>
        <w:spacing w:before="240" w:after="120" w:line="252" w:lineRule="auto"/>
        <w:jc w:val="both"/>
        <w:rPr>
          <w:b/>
          <w:bCs/>
        </w:rPr>
      </w:pPr>
      <w:r w:rsidRPr="00464FCC">
        <w:rPr>
          <w:b/>
          <w:bCs/>
        </w:rPr>
        <w:t>REQUIRED CONDUCT</w:t>
      </w:r>
    </w:p>
    <w:p w14:paraId="1221B5AA" w14:textId="77777777" w:rsidR="00282BC2" w:rsidRPr="00464FCC" w:rsidRDefault="00282BC2" w:rsidP="00282BC2">
      <w:pPr>
        <w:keepNext/>
        <w:spacing w:after="120" w:line="252" w:lineRule="auto"/>
        <w:jc w:val="both"/>
        <w:rPr>
          <w:bCs/>
        </w:rPr>
      </w:pPr>
      <w:r w:rsidRPr="00464FCC">
        <w:rPr>
          <w:bCs/>
        </w:rPr>
        <w:t>Experts shall:</w:t>
      </w:r>
    </w:p>
    <w:p w14:paraId="324303D0" w14:textId="77777777" w:rsidR="00282BC2" w:rsidRPr="0021172D" w:rsidRDefault="00282BC2" w:rsidP="00642B83">
      <w:pPr>
        <w:numPr>
          <w:ilvl w:val="0"/>
          <w:numId w:val="47"/>
        </w:numPr>
        <w:spacing w:after="120"/>
        <w:jc w:val="both"/>
        <w:rPr>
          <w:rFonts w:eastAsia="Arial Narrow"/>
        </w:rPr>
      </w:pPr>
      <w:r w:rsidRPr="0021172D">
        <w:rPr>
          <w:rFonts w:eastAsia="Arial Narrow"/>
        </w:rPr>
        <w:t xml:space="preserve">carry out his/her duties competently and </w:t>
      </w:r>
      <w:proofErr w:type="gramStart"/>
      <w:r w:rsidRPr="0021172D">
        <w:rPr>
          <w:rFonts w:eastAsia="Arial Narrow"/>
        </w:rPr>
        <w:t>diligently;</w:t>
      </w:r>
      <w:proofErr w:type="gramEnd"/>
    </w:p>
    <w:p w14:paraId="02741877" w14:textId="355A82F7" w:rsidR="00282BC2" w:rsidRPr="0021172D" w:rsidRDefault="00282BC2" w:rsidP="00642B83">
      <w:pPr>
        <w:numPr>
          <w:ilvl w:val="0"/>
          <w:numId w:val="47"/>
        </w:numPr>
        <w:spacing w:after="120" w:line="240" w:lineRule="atLeast"/>
        <w:jc w:val="both"/>
        <w:rPr>
          <w:rFonts w:eastAsia="Arial Narrow"/>
        </w:rPr>
      </w:pPr>
      <w:r w:rsidRPr="0021172D">
        <w:rPr>
          <w:rFonts w:eastAsia="Arial Narrow"/>
        </w:rPr>
        <w:t xml:space="preserve">comply with this Code of Conduct and all applicable laws, regulations and other </w:t>
      </w:r>
      <w:proofErr w:type="gramStart"/>
      <w:r w:rsidRPr="0021172D">
        <w:rPr>
          <w:rFonts w:eastAsia="Arial Narrow"/>
        </w:rPr>
        <w:t>requirements</w:t>
      </w:r>
      <w:r w:rsidRPr="00464FCC">
        <w:rPr>
          <w:lang w:eastAsia="en-GB"/>
        </w:rPr>
        <w:t>;</w:t>
      </w:r>
      <w:proofErr w:type="gramEnd"/>
    </w:p>
    <w:p w14:paraId="3ADB3013" w14:textId="77777777" w:rsidR="00282BC2" w:rsidRPr="0021172D" w:rsidRDefault="00282BC2" w:rsidP="00642B83">
      <w:pPr>
        <w:numPr>
          <w:ilvl w:val="0"/>
          <w:numId w:val="47"/>
        </w:numPr>
        <w:spacing w:after="120"/>
        <w:jc w:val="both"/>
        <w:rPr>
          <w:rFonts w:eastAsia="Arial Narrow"/>
        </w:rPr>
      </w:pPr>
      <w:r w:rsidRPr="00464FCC">
        <w:rPr>
          <w:bCs/>
        </w:rPr>
        <w:lastRenderedPageBreak/>
        <w:t xml:space="preserve">treat other people with respect, and not discriminate against </w:t>
      </w:r>
      <w:r w:rsidRPr="0021172D">
        <w:rPr>
          <w:rFonts w:eastAsia="Arial Narrow"/>
        </w:rPr>
        <w:t xml:space="preserve">specific groups such as women, people with disabilities, migrant workers or </w:t>
      </w:r>
      <w:proofErr w:type="gramStart"/>
      <w:r w:rsidRPr="0021172D">
        <w:rPr>
          <w:rFonts w:eastAsia="Arial Narrow"/>
        </w:rPr>
        <w:t>children;</w:t>
      </w:r>
      <w:proofErr w:type="gramEnd"/>
    </w:p>
    <w:p w14:paraId="05D00E24" w14:textId="16B0925F" w:rsidR="00282BC2" w:rsidRPr="0021172D" w:rsidRDefault="00282BC2" w:rsidP="00642B83">
      <w:pPr>
        <w:numPr>
          <w:ilvl w:val="0"/>
          <w:numId w:val="47"/>
        </w:numPr>
        <w:spacing w:after="120" w:line="240" w:lineRule="atLeast"/>
        <w:jc w:val="both"/>
        <w:rPr>
          <w:rFonts w:eastAsia="Arial Narrow"/>
        </w:rPr>
      </w:pPr>
      <w:r w:rsidRPr="00464FCC">
        <w:rPr>
          <w:bCs/>
        </w:rPr>
        <w:t>not engage</w:t>
      </w:r>
      <w:r w:rsidRPr="0021172D">
        <w:rPr>
          <w:rFonts w:eastAsia="Arial Narrow"/>
        </w:rPr>
        <w:t xml:space="preserve"> </w:t>
      </w:r>
      <w:r w:rsidRPr="00464FCC">
        <w:rPr>
          <w:bCs/>
        </w:rPr>
        <w:t xml:space="preserve">in Sexual Harassment, which means </w:t>
      </w:r>
      <w:r w:rsidRPr="00464FCC">
        <w:t xml:space="preserve">unwelcome sexual advances, requests for sexual favors, and other verbal or physical conduct of a sexual nature with other Experts, or Client’s </w:t>
      </w:r>
      <w:proofErr w:type="gramStart"/>
      <w:r w:rsidRPr="00464FCC">
        <w:t>Personnel;</w:t>
      </w:r>
      <w:proofErr w:type="gramEnd"/>
    </w:p>
    <w:p w14:paraId="19BB3F44" w14:textId="04E53513" w:rsidR="00282BC2" w:rsidRPr="0021172D" w:rsidRDefault="00282BC2" w:rsidP="00642B83">
      <w:pPr>
        <w:numPr>
          <w:ilvl w:val="0"/>
          <w:numId w:val="47"/>
        </w:numPr>
        <w:autoSpaceDE w:val="0"/>
        <w:autoSpaceDN w:val="0"/>
        <w:spacing w:after="120"/>
        <w:jc w:val="both"/>
      </w:pPr>
      <w:r w:rsidRPr="00464FCC">
        <w:t xml:space="preserve">not engage in Sexual Exploitation, which means any actual or attempted abuse of position of vulnerability, differential power or trust, for sexual purposes, including, but not limited to, profiting monetarily, socially or politically from the sexual exploitation of </w:t>
      </w:r>
      <w:proofErr w:type="gramStart"/>
      <w:r w:rsidRPr="00464FCC">
        <w:t>another</w:t>
      </w:r>
      <w:r w:rsidRPr="0021172D">
        <w:t>;</w:t>
      </w:r>
      <w:proofErr w:type="gramEnd"/>
    </w:p>
    <w:p w14:paraId="3F76D26B" w14:textId="77777777" w:rsidR="00282BC2" w:rsidRPr="00464FCC" w:rsidRDefault="00282BC2" w:rsidP="00642B83">
      <w:pPr>
        <w:numPr>
          <w:ilvl w:val="0"/>
          <w:numId w:val="47"/>
        </w:numPr>
        <w:spacing w:after="120"/>
        <w:jc w:val="both"/>
        <w:rPr>
          <w:bCs/>
        </w:rPr>
      </w:pPr>
      <w:r w:rsidRPr="00464FCC">
        <w:t xml:space="preserve"> not engage in Sexual Abuse, which means the actual or threatened physical intrusion of a sexual nature, whether by force or under unequal or coercive </w:t>
      </w:r>
      <w:proofErr w:type="gramStart"/>
      <w:r w:rsidRPr="00464FCC">
        <w:t>conditions;</w:t>
      </w:r>
      <w:proofErr w:type="gramEnd"/>
      <w:r w:rsidRPr="00464FCC">
        <w:t xml:space="preserve"> </w:t>
      </w:r>
    </w:p>
    <w:p w14:paraId="4C732DFC" w14:textId="77777777" w:rsidR="00282BC2" w:rsidRPr="00464FCC" w:rsidRDefault="00282BC2" w:rsidP="00642B83">
      <w:pPr>
        <w:numPr>
          <w:ilvl w:val="0"/>
          <w:numId w:val="47"/>
        </w:numPr>
        <w:spacing w:after="120"/>
        <w:jc w:val="both"/>
        <w:rPr>
          <w:bCs/>
        </w:rPr>
      </w:pPr>
      <w:r w:rsidRPr="00464FCC">
        <w:rPr>
          <w:bCs/>
        </w:rPr>
        <w:t xml:space="preserve"> not engage in any form of sexual activity with individuals under the age of 18, except in case of pre-existing </w:t>
      </w:r>
      <w:proofErr w:type="gramStart"/>
      <w:r w:rsidRPr="00464FCC">
        <w:rPr>
          <w:bCs/>
        </w:rPr>
        <w:t>marriage;</w:t>
      </w:r>
      <w:proofErr w:type="gramEnd"/>
      <w:r w:rsidRPr="00464FCC">
        <w:rPr>
          <w:bCs/>
        </w:rPr>
        <w:t xml:space="preserve"> </w:t>
      </w:r>
    </w:p>
    <w:p w14:paraId="79B7F196" w14:textId="31CCB732" w:rsidR="00282BC2" w:rsidRPr="00464FCC" w:rsidRDefault="00282BC2" w:rsidP="00642B83">
      <w:pPr>
        <w:numPr>
          <w:ilvl w:val="0"/>
          <w:numId w:val="47"/>
        </w:numPr>
        <w:spacing w:after="120" w:line="240" w:lineRule="atLeast"/>
        <w:jc w:val="both"/>
        <w:rPr>
          <w:bCs/>
        </w:rPr>
      </w:pPr>
      <w:r w:rsidRPr="0021172D">
        <w:rPr>
          <w:bCs/>
        </w:rPr>
        <w:t>complete training/sensitization that may be provided related to the social aspects of the Contract, including on Sexual Exploitation and Abuse (SEA), and Sexual Harassment (SH</w:t>
      </w:r>
      <w:proofErr w:type="gramStart"/>
      <w:r w:rsidRPr="0021172D">
        <w:rPr>
          <w:bCs/>
        </w:rPr>
        <w:t>);</w:t>
      </w:r>
      <w:proofErr w:type="gramEnd"/>
    </w:p>
    <w:p w14:paraId="20BC0DEA" w14:textId="77777777" w:rsidR="00282BC2" w:rsidRPr="00464FCC" w:rsidRDefault="00282BC2" w:rsidP="00642B83">
      <w:pPr>
        <w:numPr>
          <w:ilvl w:val="0"/>
          <w:numId w:val="47"/>
        </w:numPr>
        <w:spacing w:after="120" w:line="240" w:lineRule="atLeast"/>
        <w:jc w:val="both"/>
        <w:rPr>
          <w:rFonts w:eastAsia="Calibri" w:cs="Arial"/>
        </w:rPr>
      </w:pPr>
      <w:r w:rsidRPr="00464FCC">
        <w:rPr>
          <w:rFonts w:eastAsia="Calibri" w:cs="Arial"/>
        </w:rPr>
        <w:t xml:space="preserve"> report violations of this Code of Conduct; and</w:t>
      </w:r>
    </w:p>
    <w:p w14:paraId="696E9EC0" w14:textId="1F0DB06E" w:rsidR="00282BC2" w:rsidRPr="00464FCC" w:rsidRDefault="00282BC2" w:rsidP="00642B83">
      <w:pPr>
        <w:numPr>
          <w:ilvl w:val="0"/>
          <w:numId w:val="47"/>
        </w:numPr>
        <w:spacing w:after="120" w:line="240" w:lineRule="atLeast"/>
        <w:jc w:val="both"/>
        <w:rPr>
          <w:rFonts w:eastAsia="Calibri" w:cs="Arial"/>
        </w:rPr>
      </w:pPr>
      <w:r w:rsidRPr="00464FCC">
        <w:rPr>
          <w:rFonts w:eastAsia="Calibri" w:cs="Arial"/>
        </w:rPr>
        <w:t xml:space="preserve">not retaliate against any person who reports violations of this Code of Conduct, whether to us or the Client. </w:t>
      </w:r>
    </w:p>
    <w:p w14:paraId="53CD164C" w14:textId="77777777" w:rsidR="00282BC2" w:rsidRPr="00464FCC" w:rsidRDefault="00282BC2" w:rsidP="00282BC2">
      <w:pPr>
        <w:keepNext/>
        <w:spacing w:after="120" w:line="240" w:lineRule="atLeast"/>
        <w:jc w:val="both"/>
        <w:rPr>
          <w:rFonts w:eastAsia="Calibri" w:cs="Arial"/>
          <w:b/>
        </w:rPr>
      </w:pPr>
      <w:r w:rsidRPr="00464FCC">
        <w:rPr>
          <w:rFonts w:eastAsia="Calibri" w:cs="Arial"/>
          <w:b/>
        </w:rPr>
        <w:t xml:space="preserve">RAISING CONCERNS </w:t>
      </w:r>
    </w:p>
    <w:p w14:paraId="7DDD46AF" w14:textId="77777777" w:rsidR="00282BC2" w:rsidRPr="00464FCC" w:rsidRDefault="00282BC2" w:rsidP="00282BC2">
      <w:pPr>
        <w:spacing w:after="120" w:line="240" w:lineRule="atLeast"/>
        <w:jc w:val="both"/>
        <w:rPr>
          <w:rFonts w:eastAsia="Calibri" w:cs="Arial"/>
        </w:rPr>
      </w:pPr>
      <w:r w:rsidRPr="00464FCC">
        <w:rPr>
          <w:rFonts w:eastAsia="Calibri" w:cs="Arial"/>
        </w:rPr>
        <w:t>If any person observes behavior that he/she believes may represent a violation of this Code of Conduct, or that otherwise concerns him/her, he/she should raise the issue promptly. This can be done in either of the following ways:</w:t>
      </w:r>
    </w:p>
    <w:p w14:paraId="2CEDA90D" w14:textId="3414C8FC" w:rsidR="00282BC2" w:rsidRPr="00464FCC" w:rsidRDefault="00282BC2" w:rsidP="00642B83">
      <w:pPr>
        <w:numPr>
          <w:ilvl w:val="0"/>
          <w:numId w:val="46"/>
        </w:numPr>
        <w:spacing w:after="120" w:line="240" w:lineRule="atLeast"/>
        <w:ind w:left="446"/>
        <w:jc w:val="both"/>
        <w:rPr>
          <w:rFonts w:eastAsia="Calibri" w:cs="Arial"/>
        </w:rPr>
      </w:pPr>
      <w:r w:rsidRPr="00464FCC">
        <w:rPr>
          <w:rFonts w:eastAsia="Calibri" w:cs="Arial"/>
        </w:rPr>
        <w:t>Contact [</w:t>
      </w:r>
      <w:r w:rsidRPr="00464FCC">
        <w:rPr>
          <w:rFonts w:eastAsia="Calibri" w:cs="Arial"/>
          <w:i/>
        </w:rPr>
        <w:t>enter name of person assigned by the Consultant to handle such matters</w:t>
      </w:r>
      <w:r w:rsidRPr="00464FCC">
        <w:rPr>
          <w:rFonts w:eastAsia="Calibri" w:cs="Arial"/>
        </w:rPr>
        <w:t xml:space="preserve">] in writing at this address [ </w:t>
      </w:r>
      <w:proofErr w:type="gramStart"/>
      <w:r w:rsidRPr="00464FCC">
        <w:rPr>
          <w:rFonts w:eastAsia="Calibri" w:cs="Arial"/>
        </w:rPr>
        <w:t xml:space="preserve">  ]</w:t>
      </w:r>
      <w:proofErr w:type="gramEnd"/>
      <w:r w:rsidRPr="00464FCC">
        <w:rPr>
          <w:rFonts w:eastAsia="Calibri" w:cs="Arial"/>
        </w:rPr>
        <w:t xml:space="preserve"> or by telephone at [ </w:t>
      </w:r>
      <w:proofErr w:type="gramStart"/>
      <w:r w:rsidRPr="00464FCC">
        <w:rPr>
          <w:rFonts w:eastAsia="Calibri" w:cs="Arial"/>
        </w:rPr>
        <w:t xml:space="preserve">  ]</w:t>
      </w:r>
      <w:proofErr w:type="gramEnd"/>
      <w:r w:rsidRPr="00464FCC">
        <w:rPr>
          <w:rFonts w:eastAsia="Calibri" w:cs="Arial"/>
        </w:rPr>
        <w:t xml:space="preserve"> or in person at [ </w:t>
      </w:r>
      <w:proofErr w:type="gramStart"/>
      <w:r w:rsidRPr="00464FCC">
        <w:rPr>
          <w:rFonts w:eastAsia="Calibri" w:cs="Arial"/>
        </w:rPr>
        <w:t xml:space="preserve">  ]</w:t>
      </w:r>
      <w:proofErr w:type="gramEnd"/>
      <w:r w:rsidRPr="00464FCC">
        <w:rPr>
          <w:rFonts w:eastAsia="Calibri" w:cs="Arial"/>
        </w:rPr>
        <w:t>; or</w:t>
      </w:r>
    </w:p>
    <w:p w14:paraId="347B2CC4" w14:textId="77777777" w:rsidR="00282BC2" w:rsidRPr="00464FCC" w:rsidRDefault="00282BC2" w:rsidP="00642B83">
      <w:pPr>
        <w:numPr>
          <w:ilvl w:val="0"/>
          <w:numId w:val="46"/>
        </w:numPr>
        <w:spacing w:after="120" w:line="240" w:lineRule="atLeast"/>
        <w:ind w:left="446"/>
        <w:jc w:val="both"/>
        <w:rPr>
          <w:rFonts w:eastAsia="Calibri" w:cs="Arial"/>
        </w:rPr>
      </w:pPr>
      <w:r w:rsidRPr="00464FCC">
        <w:rPr>
          <w:rFonts w:eastAsia="Calibri" w:cs="Arial"/>
        </w:rPr>
        <w:t xml:space="preserve">Call </w:t>
      </w:r>
      <w:proofErr w:type="gramStart"/>
      <w:r w:rsidRPr="00464FCC">
        <w:rPr>
          <w:rFonts w:eastAsia="Calibri" w:cs="Arial"/>
        </w:rPr>
        <w:t>[  ]</w:t>
      </w:r>
      <w:proofErr w:type="gramEnd"/>
      <w:r w:rsidRPr="00464FCC">
        <w:rPr>
          <w:rFonts w:eastAsia="Calibri" w:cs="Arial"/>
        </w:rPr>
        <w:t xml:space="preserve">  to reach the Consultant’s hotline </w:t>
      </w:r>
      <w:r w:rsidRPr="00464FCC">
        <w:rPr>
          <w:rFonts w:eastAsia="Calibri" w:cs="Arial"/>
          <w:i/>
        </w:rPr>
        <w:t>(if any)</w:t>
      </w:r>
      <w:r w:rsidRPr="00464FCC">
        <w:rPr>
          <w:rFonts w:eastAsia="Calibri" w:cs="Arial"/>
        </w:rPr>
        <w:t xml:space="preserve"> and leave a message.</w:t>
      </w:r>
    </w:p>
    <w:p w14:paraId="36FB4DEF" w14:textId="77777777" w:rsidR="00282BC2" w:rsidRPr="00464FCC" w:rsidRDefault="00282BC2" w:rsidP="00282BC2">
      <w:pPr>
        <w:spacing w:after="120" w:line="240" w:lineRule="atLeast"/>
        <w:jc w:val="both"/>
        <w:rPr>
          <w:rFonts w:eastAsia="Calibri" w:cs="Arial"/>
        </w:rPr>
      </w:pPr>
      <w:r w:rsidRPr="00464FCC">
        <w:rPr>
          <w:rFonts w:eastAsia="Calibri" w:cs="Arial"/>
        </w:rPr>
        <w:t xml:space="preserve">The person’s identity will be kept confidential, unless reporting of allegations is mandated by the country law. Anonymous complaints or allegations may also be submitted and will be given all due and appropriate consideration. We take seriously all reports of possible misconduct and will investigate and take appropriate action. We will provide warm referrals to service providers that may help support the person who experienced the alleged incident, as appropriate. </w:t>
      </w:r>
    </w:p>
    <w:p w14:paraId="61E9A682" w14:textId="77777777" w:rsidR="00282BC2" w:rsidRPr="00464FCC" w:rsidRDefault="00282BC2" w:rsidP="00282BC2">
      <w:pPr>
        <w:spacing w:after="120" w:line="240" w:lineRule="atLeast"/>
        <w:jc w:val="both"/>
        <w:rPr>
          <w:rFonts w:eastAsia="Calibri" w:cs="Arial"/>
        </w:rPr>
      </w:pPr>
      <w:r w:rsidRPr="00464FCC">
        <w:rPr>
          <w:rFonts w:eastAsia="Calibri" w:cs="Arial"/>
        </w:rPr>
        <w:t xml:space="preserve">There will be no retaliation against any person who raises a concern in good faith about any behavior prohibited by this Code of Conduct.  Such retaliation would be a violation of this Code of Conduct.  </w:t>
      </w:r>
    </w:p>
    <w:p w14:paraId="5BA5BD84" w14:textId="77777777" w:rsidR="00282BC2" w:rsidRPr="00464FCC" w:rsidRDefault="00282BC2" w:rsidP="00282BC2">
      <w:pPr>
        <w:spacing w:after="120" w:line="240" w:lineRule="atLeast"/>
        <w:jc w:val="center"/>
        <w:rPr>
          <w:rFonts w:eastAsia="Calibri" w:cs="Arial"/>
        </w:rPr>
      </w:pPr>
      <w:r w:rsidRPr="00464FCC">
        <w:rPr>
          <w:rFonts w:eastAsia="Calibri" w:cs="Arial"/>
          <w:b/>
        </w:rPr>
        <w:t>CONSEQUENCES OF VIOLATING THE CODE OF CONDUCT</w:t>
      </w:r>
    </w:p>
    <w:p w14:paraId="00644733" w14:textId="77777777" w:rsidR="00282BC2" w:rsidRPr="00464FCC" w:rsidRDefault="00282BC2" w:rsidP="00282BC2">
      <w:pPr>
        <w:spacing w:after="120" w:line="240" w:lineRule="atLeast"/>
        <w:jc w:val="both"/>
        <w:rPr>
          <w:rFonts w:eastAsia="Calibri" w:cs="Arial"/>
        </w:rPr>
      </w:pPr>
      <w:r w:rsidRPr="00464FCC">
        <w:rPr>
          <w:rFonts w:eastAsia="Calibri" w:cs="Arial"/>
        </w:rPr>
        <w:t>Any violation of this Code of Conduct by Experts may result in serious consequences, up to and including termination and possible referral to legal authorities.</w:t>
      </w:r>
    </w:p>
    <w:p w14:paraId="220C25A1" w14:textId="77777777" w:rsidR="00282BC2" w:rsidRPr="00464FCC" w:rsidRDefault="00282BC2" w:rsidP="00DF720B">
      <w:pPr>
        <w:keepNext/>
        <w:spacing w:before="240" w:after="120" w:line="252" w:lineRule="auto"/>
        <w:jc w:val="both"/>
        <w:rPr>
          <w:bCs/>
        </w:rPr>
      </w:pPr>
      <w:r w:rsidRPr="00464FCC">
        <w:rPr>
          <w:bCs/>
        </w:rPr>
        <w:lastRenderedPageBreak/>
        <w:t>FOR EXPERT:</w:t>
      </w:r>
    </w:p>
    <w:p w14:paraId="470C4A83" w14:textId="682BE47E" w:rsidR="00282BC2" w:rsidRPr="00464FCC" w:rsidRDefault="00282BC2" w:rsidP="00DF720B">
      <w:pPr>
        <w:keepNext/>
        <w:spacing w:before="240" w:after="120" w:line="252" w:lineRule="auto"/>
        <w:jc w:val="both"/>
        <w:rPr>
          <w:bCs/>
        </w:rPr>
      </w:pPr>
      <w:r w:rsidRPr="00464FCC">
        <w:rPr>
          <w:bCs/>
        </w:rPr>
        <w:t>I have received a copy of this Code of Conduct written in a language that I comprehend.  I understand that if I have any questions about this Code of Conduct, I can contact [</w:t>
      </w:r>
      <w:r w:rsidRPr="00464FCC">
        <w:rPr>
          <w:bCs/>
          <w:i/>
        </w:rPr>
        <w:t>enter name of the contact person(s) assigned by the Consultant</w:t>
      </w:r>
      <w:r w:rsidRPr="00464FCC">
        <w:rPr>
          <w:bCs/>
        </w:rPr>
        <w:t xml:space="preserve">] requesting an explanation.  </w:t>
      </w:r>
    </w:p>
    <w:p w14:paraId="3D934E38" w14:textId="77777777" w:rsidR="00282BC2" w:rsidRPr="00464FCC" w:rsidRDefault="00282BC2" w:rsidP="00282BC2">
      <w:pPr>
        <w:spacing w:after="160" w:line="252" w:lineRule="auto"/>
        <w:jc w:val="both"/>
        <w:rPr>
          <w:bCs/>
        </w:rPr>
      </w:pPr>
      <w:r w:rsidRPr="00464FCC">
        <w:rPr>
          <w:bCs/>
        </w:rPr>
        <w:t>Name of Expert: [insert name]</w:t>
      </w:r>
      <w:r w:rsidRPr="00464FCC">
        <w:rPr>
          <w:bCs/>
        </w:rPr>
        <w:tab/>
      </w:r>
      <w:r w:rsidRPr="00464FCC">
        <w:rPr>
          <w:bCs/>
        </w:rPr>
        <w:tab/>
      </w:r>
      <w:r w:rsidRPr="00464FCC">
        <w:rPr>
          <w:bCs/>
        </w:rPr>
        <w:tab/>
      </w:r>
      <w:r w:rsidRPr="00464FCC">
        <w:rPr>
          <w:bCs/>
        </w:rPr>
        <w:tab/>
      </w:r>
    </w:p>
    <w:p w14:paraId="572C90E3" w14:textId="77777777" w:rsidR="00282BC2" w:rsidRPr="00464FCC" w:rsidRDefault="00282BC2" w:rsidP="00282BC2">
      <w:pPr>
        <w:spacing w:before="360" w:after="120"/>
        <w:jc w:val="both"/>
        <w:rPr>
          <w:bCs/>
        </w:rPr>
      </w:pPr>
      <w:r w:rsidRPr="00464FCC">
        <w:rPr>
          <w:bCs/>
        </w:rPr>
        <w:t>Signature: __________________________________________________________</w:t>
      </w:r>
    </w:p>
    <w:p w14:paraId="63BF266F" w14:textId="77777777" w:rsidR="00282BC2" w:rsidRPr="00464FCC" w:rsidRDefault="00282BC2" w:rsidP="00282BC2">
      <w:pPr>
        <w:spacing w:before="360" w:after="120"/>
        <w:jc w:val="both"/>
        <w:rPr>
          <w:bCs/>
        </w:rPr>
      </w:pPr>
      <w:r w:rsidRPr="00464FCC">
        <w:rPr>
          <w:bCs/>
        </w:rPr>
        <w:t>Date: (day month year): _______________________________________________</w:t>
      </w:r>
    </w:p>
    <w:p w14:paraId="37326596" w14:textId="77777777" w:rsidR="00282BC2" w:rsidRPr="00464FCC" w:rsidRDefault="00282BC2" w:rsidP="00282BC2">
      <w:pPr>
        <w:spacing w:after="120"/>
        <w:jc w:val="both"/>
        <w:rPr>
          <w:bCs/>
        </w:rPr>
      </w:pPr>
    </w:p>
    <w:p w14:paraId="23700F99" w14:textId="77777777" w:rsidR="00282BC2" w:rsidRPr="00464FCC" w:rsidRDefault="00282BC2" w:rsidP="00282BC2">
      <w:pPr>
        <w:spacing w:after="120"/>
        <w:jc w:val="both"/>
        <w:rPr>
          <w:bCs/>
        </w:rPr>
      </w:pPr>
      <w:r w:rsidRPr="00464FCC">
        <w:rPr>
          <w:bCs/>
        </w:rPr>
        <w:t>Countersignature of authorized representative of the Consultant:</w:t>
      </w:r>
    </w:p>
    <w:p w14:paraId="1D132DD6" w14:textId="77777777" w:rsidR="00282BC2" w:rsidRPr="00464FCC" w:rsidRDefault="00282BC2" w:rsidP="00282BC2">
      <w:pPr>
        <w:spacing w:after="120"/>
        <w:jc w:val="both"/>
        <w:rPr>
          <w:bCs/>
        </w:rPr>
      </w:pPr>
      <w:r w:rsidRPr="00464FCC">
        <w:rPr>
          <w:bCs/>
        </w:rPr>
        <w:t>Signature: ________________________________________________________</w:t>
      </w:r>
    </w:p>
    <w:p w14:paraId="03D228A3" w14:textId="77777777" w:rsidR="00282BC2" w:rsidRPr="00464FCC" w:rsidRDefault="00282BC2" w:rsidP="00282BC2">
      <w:pPr>
        <w:spacing w:after="120"/>
        <w:jc w:val="both"/>
        <w:rPr>
          <w:b/>
          <w:bCs/>
        </w:rPr>
      </w:pPr>
      <w:r w:rsidRPr="00464FCC">
        <w:rPr>
          <w:bCs/>
        </w:rPr>
        <w:t>Date: (day month year): ______________________________________________</w:t>
      </w:r>
    </w:p>
    <w:bookmarkEnd w:id="187"/>
    <w:p w14:paraId="2FB647AD" w14:textId="77777777" w:rsidR="00A34F50" w:rsidRPr="00464FCC" w:rsidRDefault="00A34F50"/>
    <w:p w14:paraId="7EE87F7A" w14:textId="3D6B7E74" w:rsidR="00656C50" w:rsidRDefault="00656C50">
      <w:r>
        <w:br w:type="page"/>
      </w:r>
    </w:p>
    <w:p w14:paraId="5FDEF8C3" w14:textId="77777777" w:rsidR="00092AAA" w:rsidRPr="00464FCC" w:rsidRDefault="00092AAA"/>
    <w:p w14:paraId="6EA4CE9C" w14:textId="77777777" w:rsidR="00656C50" w:rsidRPr="00656C50" w:rsidRDefault="00656C50" w:rsidP="00656C50">
      <w:pPr>
        <w:jc w:val="center"/>
        <w:rPr>
          <w:rStyle w:val="Heading6Char"/>
          <w:sz w:val="28"/>
        </w:rPr>
      </w:pPr>
      <w:bookmarkStart w:id="188" w:name="_Hlk68701528"/>
      <w:r w:rsidRPr="00656C50">
        <w:rPr>
          <w:rStyle w:val="Heading6Char"/>
          <w:sz w:val="28"/>
        </w:rPr>
        <w:t>Form TECH-8 (for FTP and STP)</w:t>
      </w:r>
    </w:p>
    <w:p w14:paraId="43972438" w14:textId="766815A0" w:rsidR="00656C50" w:rsidRPr="00656C50" w:rsidRDefault="00656C50" w:rsidP="00656C50">
      <w:pPr>
        <w:jc w:val="center"/>
        <w:rPr>
          <w:rStyle w:val="Heading6Char"/>
          <w:sz w:val="28"/>
        </w:rPr>
      </w:pPr>
      <w:r w:rsidRPr="00656C50">
        <w:rPr>
          <w:rStyle w:val="Heading6Char"/>
          <w:sz w:val="28"/>
        </w:rPr>
        <w:t>Sexual Exploitation and Abuse (SEA) and/or Sexual Harassment</w:t>
      </w:r>
      <w:r w:rsidR="00C9647C">
        <w:rPr>
          <w:rStyle w:val="Heading6Char"/>
          <w:sz w:val="28"/>
        </w:rPr>
        <w:t xml:space="preserve"> (SH)</w:t>
      </w:r>
      <w:r w:rsidRPr="00656C50">
        <w:rPr>
          <w:rStyle w:val="Heading6Char"/>
          <w:sz w:val="28"/>
        </w:rPr>
        <w:t xml:space="preserve"> Performance Declaration </w:t>
      </w:r>
    </w:p>
    <w:p w14:paraId="18554167" w14:textId="77777777" w:rsidR="00656C50" w:rsidRDefault="00656C50" w:rsidP="00656C50">
      <w:pPr>
        <w:widowControl w:val="0"/>
        <w:autoSpaceDE w:val="0"/>
        <w:autoSpaceDN w:val="0"/>
        <w:spacing w:after="240"/>
        <w:ind w:left="720" w:right="90"/>
        <w:jc w:val="center"/>
        <w:rPr>
          <w:i/>
          <w:iCs/>
          <w:noProof/>
          <w:spacing w:val="-6"/>
        </w:rPr>
      </w:pPr>
      <w:bookmarkStart w:id="189" w:name="_Hlk60830753"/>
    </w:p>
    <w:p w14:paraId="19BAC3B8" w14:textId="77777777" w:rsidR="00656C50" w:rsidRPr="009771EC" w:rsidRDefault="00656C50" w:rsidP="00656C50">
      <w:pPr>
        <w:widowControl w:val="0"/>
        <w:autoSpaceDE w:val="0"/>
        <w:autoSpaceDN w:val="0"/>
        <w:spacing w:after="240"/>
        <w:ind w:left="720" w:right="90"/>
        <w:jc w:val="center"/>
        <w:rPr>
          <w:b/>
          <w:i/>
          <w:iCs/>
          <w:noProof/>
          <w:spacing w:val="-6"/>
          <w:sz w:val="36"/>
        </w:rPr>
      </w:pPr>
      <w:r w:rsidRPr="009771EC">
        <w:rPr>
          <w:i/>
          <w:iCs/>
          <w:noProof/>
          <w:spacing w:val="-6"/>
        </w:rPr>
        <w:t xml:space="preserve">[The following table shall be filled in for the </w:t>
      </w:r>
      <w:r>
        <w:rPr>
          <w:i/>
          <w:iCs/>
          <w:noProof/>
          <w:spacing w:val="-6"/>
        </w:rPr>
        <w:t>Consultant</w:t>
      </w:r>
      <w:r w:rsidRPr="009771EC">
        <w:rPr>
          <w:i/>
          <w:iCs/>
          <w:noProof/>
          <w:spacing w:val="-6"/>
        </w:rPr>
        <w:t>, each member of a Joint Venture and each subcon</w:t>
      </w:r>
      <w:r>
        <w:rPr>
          <w:i/>
          <w:iCs/>
          <w:noProof/>
          <w:spacing w:val="-6"/>
        </w:rPr>
        <w:t xml:space="preserve">sultant </w:t>
      </w:r>
      <w:r w:rsidRPr="009771EC">
        <w:rPr>
          <w:i/>
          <w:iCs/>
          <w:noProof/>
          <w:spacing w:val="-6"/>
        </w:rPr>
        <w:t xml:space="preserve">proposed by the </w:t>
      </w:r>
      <w:r>
        <w:rPr>
          <w:i/>
          <w:iCs/>
          <w:noProof/>
          <w:spacing w:val="-6"/>
        </w:rPr>
        <w:t>Consultant</w:t>
      </w:r>
      <w:r w:rsidRPr="009771EC">
        <w:rPr>
          <w:i/>
          <w:iCs/>
          <w:noProof/>
          <w:spacing w:val="-6"/>
        </w:rPr>
        <w:t>]</w:t>
      </w:r>
    </w:p>
    <w:bookmarkEnd w:id="189"/>
    <w:p w14:paraId="2CF31F45" w14:textId="77777777" w:rsidR="00656C50" w:rsidRPr="009771EC" w:rsidRDefault="00656C50" w:rsidP="00656C50">
      <w:pPr>
        <w:spacing w:before="120" w:after="120" w:line="264" w:lineRule="exact"/>
        <w:ind w:right="-14"/>
        <w:jc w:val="right"/>
        <w:rPr>
          <w:spacing w:val="-4"/>
          <w:sz w:val="22"/>
          <w:szCs w:val="22"/>
        </w:rPr>
      </w:pPr>
      <w:r>
        <w:rPr>
          <w:spacing w:val="-4"/>
          <w:sz w:val="22"/>
          <w:szCs w:val="22"/>
        </w:rPr>
        <w:t>Consultant</w:t>
      </w:r>
      <w:r w:rsidRPr="009771EC">
        <w:rPr>
          <w:spacing w:val="-4"/>
          <w:sz w:val="22"/>
          <w:szCs w:val="22"/>
        </w:rPr>
        <w:t xml:space="preserve">’s Name: </w:t>
      </w:r>
      <w:r w:rsidRPr="009771EC">
        <w:rPr>
          <w:i/>
          <w:iCs/>
          <w:spacing w:val="-6"/>
          <w:sz w:val="22"/>
          <w:szCs w:val="22"/>
        </w:rPr>
        <w:t>[insert full name]</w:t>
      </w:r>
      <w:r w:rsidRPr="009771EC">
        <w:rPr>
          <w:i/>
          <w:iCs/>
          <w:spacing w:val="-6"/>
          <w:sz w:val="22"/>
          <w:szCs w:val="22"/>
        </w:rPr>
        <w:br/>
      </w:r>
      <w:r w:rsidRPr="009771EC">
        <w:rPr>
          <w:spacing w:val="-4"/>
          <w:sz w:val="22"/>
          <w:szCs w:val="22"/>
        </w:rPr>
        <w:t xml:space="preserve">Date: </w:t>
      </w:r>
      <w:r w:rsidRPr="009771EC">
        <w:rPr>
          <w:i/>
          <w:iCs/>
          <w:spacing w:val="-6"/>
          <w:sz w:val="22"/>
          <w:szCs w:val="22"/>
        </w:rPr>
        <w:t>[insert day, month, year]</w:t>
      </w:r>
      <w:r w:rsidRPr="009771EC">
        <w:rPr>
          <w:i/>
          <w:iCs/>
          <w:spacing w:val="-6"/>
          <w:sz w:val="22"/>
          <w:szCs w:val="22"/>
        </w:rPr>
        <w:br/>
      </w:r>
      <w:r w:rsidRPr="009771EC">
        <w:rPr>
          <w:spacing w:val="-4"/>
          <w:sz w:val="22"/>
          <w:szCs w:val="22"/>
        </w:rPr>
        <w:t xml:space="preserve">Joint Venture Member’s or </w:t>
      </w:r>
      <w:r>
        <w:rPr>
          <w:spacing w:val="-4"/>
          <w:sz w:val="22"/>
          <w:szCs w:val="22"/>
        </w:rPr>
        <w:t>Subconsultant</w:t>
      </w:r>
      <w:r w:rsidRPr="009771EC">
        <w:rPr>
          <w:spacing w:val="-4"/>
          <w:sz w:val="22"/>
          <w:szCs w:val="22"/>
        </w:rPr>
        <w:t xml:space="preserve">’s Name: </w:t>
      </w:r>
      <w:r w:rsidRPr="009771EC">
        <w:rPr>
          <w:i/>
          <w:spacing w:val="-4"/>
          <w:sz w:val="22"/>
          <w:szCs w:val="22"/>
        </w:rPr>
        <w:t>[</w:t>
      </w:r>
      <w:r w:rsidRPr="009771EC">
        <w:rPr>
          <w:i/>
          <w:iCs/>
          <w:spacing w:val="-6"/>
          <w:sz w:val="22"/>
          <w:szCs w:val="22"/>
        </w:rPr>
        <w:t>insert</w:t>
      </w:r>
      <w:r w:rsidRPr="009771EC">
        <w:rPr>
          <w:spacing w:val="-4"/>
          <w:sz w:val="22"/>
          <w:szCs w:val="22"/>
        </w:rPr>
        <w:t xml:space="preserve"> </w:t>
      </w:r>
      <w:r w:rsidRPr="009771EC">
        <w:rPr>
          <w:i/>
          <w:iCs/>
          <w:spacing w:val="-6"/>
          <w:sz w:val="22"/>
          <w:szCs w:val="22"/>
        </w:rPr>
        <w:t>full name]</w:t>
      </w:r>
      <w:r w:rsidRPr="009771EC">
        <w:rPr>
          <w:i/>
          <w:iCs/>
          <w:spacing w:val="-6"/>
          <w:sz w:val="22"/>
          <w:szCs w:val="22"/>
        </w:rPr>
        <w:br/>
      </w:r>
      <w:r w:rsidRPr="009771EC">
        <w:rPr>
          <w:spacing w:val="-4"/>
          <w:sz w:val="22"/>
          <w:szCs w:val="22"/>
        </w:rPr>
        <w:t>RF</w:t>
      </w:r>
      <w:r>
        <w:rPr>
          <w:spacing w:val="-4"/>
          <w:sz w:val="22"/>
          <w:szCs w:val="22"/>
        </w:rPr>
        <w:t>P</w:t>
      </w:r>
      <w:r w:rsidRPr="009771EC">
        <w:rPr>
          <w:spacing w:val="-4"/>
          <w:sz w:val="22"/>
          <w:szCs w:val="22"/>
        </w:rPr>
        <w:t xml:space="preserve"> No. and title: </w:t>
      </w:r>
      <w:r w:rsidRPr="009771EC">
        <w:rPr>
          <w:i/>
          <w:iCs/>
          <w:spacing w:val="-6"/>
          <w:sz w:val="22"/>
          <w:szCs w:val="22"/>
        </w:rPr>
        <w:t>[insert RF</w:t>
      </w:r>
      <w:r>
        <w:rPr>
          <w:i/>
          <w:iCs/>
          <w:spacing w:val="-6"/>
          <w:sz w:val="22"/>
          <w:szCs w:val="22"/>
        </w:rPr>
        <w:t>P</w:t>
      </w:r>
      <w:r w:rsidRPr="009771EC">
        <w:rPr>
          <w:i/>
          <w:iCs/>
          <w:spacing w:val="-6"/>
          <w:sz w:val="22"/>
          <w:szCs w:val="22"/>
        </w:rPr>
        <w:t xml:space="preserve"> number and title]</w:t>
      </w:r>
      <w:r w:rsidRPr="009771EC">
        <w:rPr>
          <w:i/>
          <w:iCs/>
          <w:spacing w:val="-6"/>
          <w:sz w:val="22"/>
          <w:szCs w:val="22"/>
        </w:rPr>
        <w:br/>
      </w:r>
      <w:r w:rsidRPr="009771EC">
        <w:rPr>
          <w:spacing w:val="-4"/>
          <w:sz w:val="22"/>
          <w:szCs w:val="22"/>
        </w:rPr>
        <w:t xml:space="preserve">Page </w:t>
      </w:r>
      <w:r w:rsidRPr="009771EC">
        <w:rPr>
          <w:i/>
          <w:iCs/>
          <w:spacing w:val="-6"/>
          <w:sz w:val="22"/>
          <w:szCs w:val="22"/>
        </w:rPr>
        <w:t xml:space="preserve">[insert page number] </w:t>
      </w:r>
      <w:r w:rsidRPr="009771EC">
        <w:rPr>
          <w:spacing w:val="-4"/>
          <w:sz w:val="22"/>
          <w:szCs w:val="22"/>
        </w:rPr>
        <w:t xml:space="preserve">of </w:t>
      </w:r>
      <w:r w:rsidRPr="009771EC">
        <w:rPr>
          <w:i/>
          <w:iCs/>
          <w:spacing w:val="-6"/>
          <w:sz w:val="22"/>
          <w:szCs w:val="22"/>
        </w:rPr>
        <w:t xml:space="preserve">[insert total number] </w:t>
      </w:r>
      <w:r w:rsidRPr="009771EC">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656C50" w:rsidRPr="009771EC" w14:paraId="4AB0DD6A" w14:textId="77777777" w:rsidTr="00562B1B">
        <w:tc>
          <w:tcPr>
            <w:tcW w:w="9389" w:type="dxa"/>
            <w:tcBorders>
              <w:top w:val="single" w:sz="2" w:space="0" w:color="auto"/>
              <w:left w:val="single" w:sz="2" w:space="0" w:color="auto"/>
              <w:bottom w:val="single" w:sz="2" w:space="0" w:color="auto"/>
              <w:right w:val="single" w:sz="2" w:space="0" w:color="auto"/>
            </w:tcBorders>
          </w:tcPr>
          <w:p w14:paraId="0603611A" w14:textId="77777777" w:rsidR="00656C50" w:rsidRPr="009771EC" w:rsidRDefault="00656C50" w:rsidP="00562B1B">
            <w:pPr>
              <w:spacing w:before="120" w:after="120"/>
              <w:ind w:right="-14"/>
              <w:jc w:val="center"/>
              <w:rPr>
                <w:b/>
                <w:spacing w:val="-4"/>
                <w:sz w:val="22"/>
                <w:szCs w:val="22"/>
              </w:rPr>
            </w:pPr>
            <w:r w:rsidRPr="009771EC">
              <w:rPr>
                <w:b/>
                <w:spacing w:val="-4"/>
                <w:sz w:val="22"/>
                <w:szCs w:val="22"/>
              </w:rPr>
              <w:t xml:space="preserve">SEA and/or SH Declaration </w:t>
            </w:r>
          </w:p>
        </w:tc>
      </w:tr>
      <w:tr w:rsidR="00656C50" w:rsidRPr="009771EC" w14:paraId="6FEB0BF0" w14:textId="77777777" w:rsidTr="00562B1B">
        <w:tc>
          <w:tcPr>
            <w:tcW w:w="9389" w:type="dxa"/>
            <w:tcBorders>
              <w:top w:val="single" w:sz="2" w:space="0" w:color="auto"/>
              <w:left w:val="single" w:sz="2" w:space="0" w:color="auto"/>
              <w:bottom w:val="single" w:sz="2" w:space="0" w:color="auto"/>
              <w:right w:val="single" w:sz="2" w:space="0" w:color="auto"/>
            </w:tcBorders>
          </w:tcPr>
          <w:p w14:paraId="7E2B0378" w14:textId="77777777" w:rsidR="00656C50" w:rsidRPr="009771EC" w:rsidRDefault="00656C50" w:rsidP="00562B1B">
            <w:pPr>
              <w:spacing w:before="120" w:after="120"/>
              <w:ind w:left="892" w:right="-14" w:hanging="826"/>
              <w:jc w:val="both"/>
              <w:rPr>
                <w:spacing w:val="-4"/>
                <w:sz w:val="22"/>
                <w:szCs w:val="22"/>
              </w:rPr>
            </w:pPr>
            <w:r w:rsidRPr="009771EC">
              <w:rPr>
                <w:spacing w:val="-4"/>
                <w:sz w:val="22"/>
                <w:szCs w:val="22"/>
              </w:rPr>
              <w:t>We:</w:t>
            </w:r>
          </w:p>
          <w:p w14:paraId="53311C3C" w14:textId="77777777" w:rsidR="00656C50" w:rsidRPr="009771EC" w:rsidRDefault="00656C50" w:rsidP="00562B1B">
            <w:pPr>
              <w:tabs>
                <w:tab w:val="left" w:pos="780"/>
              </w:tabs>
              <w:spacing w:before="120" w:after="120"/>
              <w:ind w:left="892" w:right="-14" w:hanging="826"/>
              <w:jc w:val="both"/>
              <w:rPr>
                <w:b/>
                <w:sz w:val="22"/>
                <w:szCs w:val="22"/>
              </w:rPr>
            </w:pPr>
            <w:bookmarkStart w:id="190" w:name="_Hlk10558010"/>
            <w:proofErr w:type="gramStart"/>
            <w:r w:rsidRPr="009771EC">
              <w:rPr>
                <w:rFonts w:ascii="Wingdings" w:eastAsia="Wingdings" w:hAnsi="Wingdings" w:cs="Wingdings"/>
                <w:spacing w:val="-2"/>
                <w:sz w:val="22"/>
                <w:szCs w:val="22"/>
              </w:rPr>
              <w:t>¨</w:t>
            </w:r>
            <w:r w:rsidRPr="009771EC">
              <w:rPr>
                <w:rFonts w:eastAsia="MS Mincho"/>
                <w:spacing w:val="-2"/>
                <w:sz w:val="22"/>
                <w:szCs w:val="22"/>
              </w:rPr>
              <w:t xml:space="preserve">  (</w:t>
            </w:r>
            <w:proofErr w:type="gramEnd"/>
            <w:r w:rsidRPr="009771EC">
              <w:rPr>
                <w:rFonts w:eastAsia="MS Mincho"/>
                <w:spacing w:val="-2"/>
                <w:sz w:val="22"/>
                <w:szCs w:val="22"/>
              </w:rPr>
              <w:t>a) have not been subject to disqualification by the Bank for non-compliance with SEA/ SH obligations</w:t>
            </w:r>
          </w:p>
          <w:p w14:paraId="1E151D90" w14:textId="77777777" w:rsidR="00656C50" w:rsidRPr="009771EC" w:rsidRDefault="00656C50" w:rsidP="00562B1B">
            <w:pPr>
              <w:spacing w:before="120" w:after="120"/>
              <w:ind w:left="892" w:right="-14" w:hanging="826"/>
              <w:jc w:val="both"/>
              <w:rPr>
                <w:spacing w:val="-6"/>
                <w:sz w:val="22"/>
                <w:szCs w:val="22"/>
              </w:rPr>
            </w:pPr>
            <w:proofErr w:type="gramStart"/>
            <w:r w:rsidRPr="009771EC">
              <w:rPr>
                <w:rFonts w:ascii="Wingdings" w:eastAsia="Wingdings" w:hAnsi="Wingdings" w:cs="Wingdings"/>
                <w:spacing w:val="-2"/>
                <w:sz w:val="22"/>
                <w:szCs w:val="22"/>
              </w:rPr>
              <w:t>¨</w:t>
            </w:r>
            <w:r w:rsidRPr="009771EC">
              <w:rPr>
                <w:rFonts w:eastAsia="MS Mincho"/>
                <w:spacing w:val="-2"/>
                <w:sz w:val="22"/>
                <w:szCs w:val="22"/>
              </w:rPr>
              <w:t xml:space="preserve">  (</w:t>
            </w:r>
            <w:proofErr w:type="gramEnd"/>
            <w:r w:rsidRPr="009771EC">
              <w:rPr>
                <w:rFonts w:eastAsia="MS Mincho"/>
                <w:spacing w:val="-2"/>
                <w:sz w:val="22"/>
                <w:szCs w:val="22"/>
              </w:rPr>
              <w:t>b) are subject to disqualification by the Bank for non-compliance with SEA/ SH obligations</w:t>
            </w:r>
          </w:p>
          <w:p w14:paraId="2B1BE924" w14:textId="77777777" w:rsidR="00656C50" w:rsidRPr="009771EC" w:rsidRDefault="00656C50" w:rsidP="00562B1B">
            <w:pPr>
              <w:tabs>
                <w:tab w:val="right" w:pos="9000"/>
              </w:tabs>
              <w:spacing w:before="120" w:after="120"/>
              <w:ind w:left="360" w:hanging="270"/>
              <w:jc w:val="both"/>
              <w:rPr>
                <w:color w:val="000000" w:themeColor="text1"/>
                <w:szCs w:val="20"/>
              </w:rPr>
            </w:pPr>
            <w:proofErr w:type="gramStart"/>
            <w:r w:rsidRPr="009771EC">
              <w:rPr>
                <w:rFonts w:ascii="Wingdings" w:eastAsia="Wingdings" w:hAnsi="Wingdings" w:cs="Wingdings"/>
                <w:spacing w:val="-2"/>
                <w:sz w:val="22"/>
                <w:szCs w:val="22"/>
              </w:rPr>
              <w:t>¨</w:t>
            </w:r>
            <w:r w:rsidRPr="009771EC">
              <w:rPr>
                <w:rFonts w:eastAsia="MS Mincho"/>
                <w:spacing w:val="-2"/>
                <w:sz w:val="22"/>
                <w:szCs w:val="22"/>
              </w:rPr>
              <w:t xml:space="preserve">  (</w:t>
            </w:r>
            <w:proofErr w:type="gramEnd"/>
            <w:r w:rsidRPr="009771EC">
              <w:rPr>
                <w:rFonts w:eastAsia="MS Mincho"/>
                <w:spacing w:val="-2"/>
                <w:sz w:val="22"/>
                <w:szCs w:val="22"/>
              </w:rPr>
              <w:t xml:space="preserve">c) </w:t>
            </w:r>
            <w:r w:rsidRPr="009771EC">
              <w:rPr>
                <w:color w:val="000000" w:themeColor="text1"/>
                <w:sz w:val="22"/>
                <w:szCs w:val="22"/>
              </w:rPr>
              <w:t xml:space="preserve">had been </w:t>
            </w:r>
            <w:r w:rsidRPr="009771EC">
              <w:rPr>
                <w:sz w:val="22"/>
                <w:szCs w:val="22"/>
              </w:rPr>
              <w:t xml:space="preserve">subject to disqualification by the Bank for non-compliance with SEA/ SH obligations. </w:t>
            </w:r>
            <w:r w:rsidRPr="009771EC">
              <w:rPr>
                <w:color w:val="000000" w:themeColor="text1"/>
                <w:sz w:val="22"/>
                <w:szCs w:val="22"/>
              </w:rPr>
              <w:t>An arbitral award on the disqualification case has been made in our favor.</w:t>
            </w:r>
            <w:r w:rsidRPr="009771EC">
              <w:rPr>
                <w:strike/>
                <w:color w:val="000000" w:themeColor="text1"/>
                <w:sz w:val="22"/>
                <w:szCs w:val="22"/>
              </w:rPr>
              <w:t xml:space="preserve"> </w:t>
            </w:r>
          </w:p>
          <w:bookmarkEnd w:id="190"/>
          <w:p w14:paraId="68CBDD06" w14:textId="77777777" w:rsidR="00656C50" w:rsidRPr="009771EC" w:rsidRDefault="00656C50" w:rsidP="00562B1B">
            <w:pPr>
              <w:tabs>
                <w:tab w:val="right" w:pos="9000"/>
              </w:tabs>
              <w:spacing w:before="120" w:after="120"/>
              <w:ind w:left="712" w:right="-14" w:hanging="646"/>
              <w:jc w:val="both"/>
              <w:rPr>
                <w:spacing w:val="-4"/>
                <w:sz w:val="22"/>
                <w:szCs w:val="22"/>
              </w:rPr>
            </w:pPr>
          </w:p>
        </w:tc>
      </w:tr>
      <w:tr w:rsidR="00656C50" w:rsidRPr="009771EC" w14:paraId="5B7C749C" w14:textId="77777777" w:rsidTr="00562B1B">
        <w:tc>
          <w:tcPr>
            <w:tcW w:w="9389" w:type="dxa"/>
            <w:tcBorders>
              <w:top w:val="single" w:sz="2" w:space="0" w:color="auto"/>
              <w:left w:val="single" w:sz="2" w:space="0" w:color="auto"/>
              <w:bottom w:val="single" w:sz="2" w:space="0" w:color="auto"/>
              <w:right w:val="single" w:sz="2" w:space="0" w:color="auto"/>
            </w:tcBorders>
          </w:tcPr>
          <w:p w14:paraId="2735F172" w14:textId="77777777" w:rsidR="00656C50" w:rsidRPr="009771EC" w:rsidRDefault="00656C50" w:rsidP="00562B1B">
            <w:pPr>
              <w:spacing w:before="120" w:after="120"/>
              <w:ind w:left="82" w:right="-14"/>
              <w:rPr>
                <w:b/>
                <w:bCs/>
                <w:sz w:val="22"/>
                <w:szCs w:val="22"/>
              </w:rPr>
            </w:pPr>
            <w:r w:rsidRPr="009771EC">
              <w:rPr>
                <w:b/>
                <w:bCs/>
                <w:color w:val="000000" w:themeColor="text1"/>
                <w:sz w:val="22"/>
                <w:szCs w:val="22"/>
              </w:rPr>
              <w:t>[</w:t>
            </w:r>
            <w:r w:rsidRPr="009771EC">
              <w:rPr>
                <w:b/>
                <w:bCs/>
                <w:i/>
                <w:iCs/>
                <w:sz w:val="22"/>
                <w:szCs w:val="22"/>
              </w:rPr>
              <w:t>If (c) above is applicable</w:t>
            </w:r>
            <w:r w:rsidRPr="009771EC">
              <w:rPr>
                <w:b/>
                <w:bCs/>
                <w:sz w:val="22"/>
                <w:szCs w:val="22"/>
              </w:rPr>
              <w:t xml:space="preserve">, </w:t>
            </w:r>
            <w:r w:rsidRPr="009771EC">
              <w:rPr>
                <w:b/>
                <w:bCs/>
                <w:i/>
                <w:iCs/>
                <w:sz w:val="22"/>
                <w:szCs w:val="22"/>
              </w:rPr>
              <w:t>attach evidence of an arbitral award reversing the findings on the issues underlying the disqualification.]</w:t>
            </w:r>
          </w:p>
        </w:tc>
      </w:tr>
      <w:bookmarkEnd w:id="188"/>
    </w:tbl>
    <w:p w14:paraId="1162CBE9" w14:textId="16357507" w:rsidR="00656C50" w:rsidRDefault="00656C50" w:rsidP="00A4496C"/>
    <w:p w14:paraId="1BD7450C" w14:textId="77777777" w:rsidR="00656C50" w:rsidRPr="00464FCC" w:rsidRDefault="00656C50" w:rsidP="00A4496C"/>
    <w:p w14:paraId="352C52A3" w14:textId="77777777" w:rsidR="00A4496C" w:rsidRPr="00464FCC" w:rsidRDefault="00A4496C" w:rsidP="00A4496C"/>
    <w:p w14:paraId="6652D005" w14:textId="77777777" w:rsidR="00A4496C" w:rsidRPr="0021172D" w:rsidRDefault="00A4496C" w:rsidP="00A4496C">
      <w:pPr>
        <w:rPr>
          <w:sz w:val="22"/>
          <w:szCs w:val="22"/>
        </w:rPr>
      </w:pPr>
    </w:p>
    <w:p w14:paraId="12034CE0" w14:textId="77777777" w:rsidR="00A4496C" w:rsidRPr="00464FCC" w:rsidRDefault="00A4496C" w:rsidP="00A4496C"/>
    <w:p w14:paraId="7EA8E07B" w14:textId="77777777" w:rsidR="000110EA" w:rsidRDefault="000110EA" w:rsidP="00A4496C">
      <w:pPr>
        <w:rPr>
          <w:b/>
          <w:sz w:val="22"/>
          <w:szCs w:val="22"/>
        </w:rPr>
        <w:sectPr w:rsidR="000110EA" w:rsidSect="00626A51">
          <w:footnotePr>
            <w:numRestart w:val="eachSect"/>
          </w:footnotePr>
          <w:type w:val="oddPage"/>
          <w:pgSz w:w="12242" w:h="15842" w:code="1"/>
          <w:pgMar w:top="1440" w:right="1440" w:bottom="1440" w:left="1728" w:header="720" w:footer="720" w:gutter="0"/>
          <w:cols w:space="708"/>
          <w:titlePg/>
          <w:docGrid w:linePitch="360"/>
        </w:sectPr>
      </w:pPr>
    </w:p>
    <w:p w14:paraId="23A8E6EC" w14:textId="2FB8C778" w:rsidR="00A4496C" w:rsidRPr="00464FCC" w:rsidRDefault="00A4496C" w:rsidP="00A4496C">
      <w:pPr>
        <w:rPr>
          <w:sz w:val="22"/>
          <w:szCs w:val="22"/>
        </w:rPr>
      </w:pPr>
    </w:p>
    <w:p w14:paraId="21AFB265" w14:textId="77777777" w:rsidR="00092AAA" w:rsidRPr="00464FCC" w:rsidRDefault="00092AAA">
      <w:pPr>
        <w:rPr>
          <w:bCs/>
        </w:rPr>
      </w:pPr>
    </w:p>
    <w:p w14:paraId="6C5B8B2E" w14:textId="77777777" w:rsidR="00092AAA" w:rsidRPr="00464FCC" w:rsidRDefault="00092AAA">
      <w:pPr>
        <w:rPr>
          <w:bCs/>
        </w:rPr>
      </w:pPr>
    </w:p>
    <w:p w14:paraId="7E6FEC56" w14:textId="77777777" w:rsidR="00A17867" w:rsidRPr="00464FCC" w:rsidRDefault="00A17867" w:rsidP="00CB4075">
      <w:pPr>
        <w:pStyle w:val="Heading1"/>
      </w:pPr>
      <w:bookmarkStart w:id="191" w:name="_Toc265495740"/>
      <w:bookmarkStart w:id="192" w:name="_Toc474333909"/>
      <w:bookmarkStart w:id="193" w:name="_Toc474334078"/>
      <w:bookmarkStart w:id="194" w:name="_Toc494209473"/>
    </w:p>
    <w:p w14:paraId="26CA8A64" w14:textId="77777777" w:rsidR="000B5EDC" w:rsidRPr="00464FCC" w:rsidRDefault="000B5EDC" w:rsidP="00C31B55">
      <w:pPr>
        <w:pStyle w:val="HeadingSections"/>
        <w:spacing w:after="240"/>
      </w:pPr>
      <w:bookmarkStart w:id="195" w:name="_Toc209528407"/>
      <w:r w:rsidRPr="00464FCC">
        <w:t>Section 4.  Financial Proposal - Standard Forms</w:t>
      </w:r>
      <w:bookmarkEnd w:id="191"/>
      <w:bookmarkEnd w:id="192"/>
      <w:bookmarkEnd w:id="193"/>
      <w:bookmarkEnd w:id="194"/>
      <w:bookmarkEnd w:id="195"/>
    </w:p>
    <w:p w14:paraId="432BEE94" w14:textId="77777777" w:rsidR="000B5EDC" w:rsidRPr="0021172D" w:rsidRDefault="000B5EDC" w:rsidP="00C57D7C">
      <w:pPr>
        <w:jc w:val="both"/>
      </w:pPr>
      <w:r w:rsidRPr="0021172D">
        <w:rPr>
          <w:bCs/>
        </w:rPr>
        <w:t>{</w:t>
      </w:r>
      <w:r w:rsidRPr="0021172D">
        <w:rPr>
          <w:bCs/>
          <w:i/>
        </w:rPr>
        <w:t>Notes to Consultant</w:t>
      </w:r>
      <w:r w:rsidRPr="00464FCC">
        <w:rPr>
          <w:bCs/>
        </w:rPr>
        <w:t xml:space="preserve"> </w:t>
      </w:r>
      <w:r w:rsidRPr="0021172D">
        <w:rPr>
          <w:bCs/>
        </w:rPr>
        <w:t>shown</w:t>
      </w:r>
      <w:r w:rsidRPr="0021172D">
        <w:rPr>
          <w:bCs/>
          <w:iCs/>
        </w:rPr>
        <w:t xml:space="preserve"> in brackets </w:t>
      </w:r>
      <w:proofErr w:type="gramStart"/>
      <w:r w:rsidRPr="0021172D">
        <w:rPr>
          <w:bCs/>
        </w:rPr>
        <w:t>{  }</w:t>
      </w:r>
      <w:proofErr w:type="gramEnd"/>
      <w:r w:rsidRPr="0021172D">
        <w:rPr>
          <w:bCs/>
          <w:iCs/>
        </w:rPr>
        <w:t xml:space="preserve"> provide guidance to </w:t>
      </w:r>
      <w:r w:rsidR="00F1141F" w:rsidRPr="0021172D">
        <w:rPr>
          <w:bCs/>
          <w:iCs/>
        </w:rPr>
        <w:t xml:space="preserve">the </w:t>
      </w:r>
      <w:r w:rsidRPr="0021172D">
        <w:rPr>
          <w:bCs/>
          <w:iCs/>
        </w:rPr>
        <w:t>Consultant to prepare the Financial Proposals; they should not appear on the Financial Proposals to be submitted.</w:t>
      </w:r>
      <w:r w:rsidRPr="0021172D">
        <w:rPr>
          <w:bCs/>
        </w:rPr>
        <w:t>}</w:t>
      </w:r>
    </w:p>
    <w:p w14:paraId="076C6BDA" w14:textId="77777777" w:rsidR="000B5EDC" w:rsidRPr="00464FCC" w:rsidRDefault="000B5EDC" w:rsidP="00C57D7C">
      <w:pPr>
        <w:ind w:left="720" w:hanging="720"/>
        <w:jc w:val="both"/>
      </w:pPr>
    </w:p>
    <w:p w14:paraId="657233A1" w14:textId="77777777" w:rsidR="000B5EDC" w:rsidRPr="00464FCC" w:rsidRDefault="000B5EDC" w:rsidP="00C57D7C">
      <w:pPr>
        <w:jc w:val="both"/>
      </w:pPr>
      <w:r w:rsidRPr="00464FCC">
        <w:t>Financial Proposal Standard Forms shall be used for the preparation of the Financial Proposal according to the instructions provided in Section 2.</w:t>
      </w:r>
    </w:p>
    <w:p w14:paraId="6933927C" w14:textId="77777777" w:rsidR="000B5EDC" w:rsidRPr="00464FCC" w:rsidRDefault="000B5EDC" w:rsidP="00B91DDF"/>
    <w:p w14:paraId="7A878792" w14:textId="77777777" w:rsidR="000B5EDC" w:rsidRPr="00464FCC" w:rsidRDefault="000B5EDC" w:rsidP="00B91DDF">
      <w:pPr>
        <w:ind w:left="1080" w:hanging="1080"/>
      </w:pPr>
      <w:r w:rsidRPr="00464FCC">
        <w:t>FIN-1</w:t>
      </w:r>
      <w:r w:rsidRPr="00464FCC">
        <w:tab/>
        <w:t>Financial Proposal Submission Form</w:t>
      </w:r>
    </w:p>
    <w:p w14:paraId="3C68D4CA" w14:textId="77777777" w:rsidR="000B5EDC" w:rsidRPr="00464FCC" w:rsidRDefault="000B5EDC" w:rsidP="00B91DDF">
      <w:pPr>
        <w:ind w:left="540" w:hanging="540"/>
      </w:pPr>
    </w:p>
    <w:p w14:paraId="1CB820D4" w14:textId="77777777" w:rsidR="000B5EDC" w:rsidRPr="00464FCC" w:rsidRDefault="000B5EDC" w:rsidP="00B91DDF">
      <w:pPr>
        <w:ind w:left="1080" w:hanging="1080"/>
      </w:pPr>
      <w:r w:rsidRPr="00464FCC">
        <w:t>FIN-2</w:t>
      </w:r>
      <w:r w:rsidRPr="00464FCC">
        <w:tab/>
        <w:t>Summary of Costs</w:t>
      </w:r>
    </w:p>
    <w:p w14:paraId="5ED01784" w14:textId="77777777" w:rsidR="000B5EDC" w:rsidRPr="00464FCC" w:rsidRDefault="000B5EDC" w:rsidP="00B91DDF">
      <w:pPr>
        <w:ind w:left="540" w:hanging="540"/>
      </w:pPr>
    </w:p>
    <w:p w14:paraId="70230D20" w14:textId="77777777" w:rsidR="000B5EDC" w:rsidRPr="00464FCC" w:rsidRDefault="000B5EDC" w:rsidP="00B91DDF">
      <w:pPr>
        <w:ind w:left="1080" w:hanging="1080"/>
      </w:pPr>
      <w:r w:rsidRPr="00464FCC">
        <w:t>FIN-3</w:t>
      </w:r>
      <w:r w:rsidRPr="00464FCC">
        <w:tab/>
        <w:t>Breakdown of Remuneration</w:t>
      </w:r>
      <w:r w:rsidR="000D6814" w:rsidRPr="00464FCC">
        <w:t xml:space="preserve">, </w:t>
      </w:r>
      <w:r w:rsidR="00DC379E" w:rsidRPr="00464FCC">
        <w:t>including Appendix A “Financial Negotiations - Breakdown of Remuneration Rates”</w:t>
      </w:r>
      <w:r w:rsidR="007236FF" w:rsidRPr="00464FCC">
        <w:t xml:space="preserve"> in the case of QBS method</w:t>
      </w:r>
    </w:p>
    <w:p w14:paraId="0BBB6D3A" w14:textId="77777777" w:rsidR="000B5EDC" w:rsidRPr="00464FCC" w:rsidRDefault="000B5EDC" w:rsidP="00B91DDF">
      <w:pPr>
        <w:ind w:left="540" w:hanging="540"/>
        <w:rPr>
          <w:i/>
        </w:rPr>
      </w:pPr>
    </w:p>
    <w:p w14:paraId="305A136D" w14:textId="77777777" w:rsidR="00F25D26" w:rsidRPr="00464FCC" w:rsidRDefault="000B5EDC">
      <w:pPr>
        <w:tabs>
          <w:tab w:val="left" w:pos="1080"/>
        </w:tabs>
        <w:ind w:left="1080" w:hanging="1080"/>
      </w:pPr>
      <w:r w:rsidRPr="00464FCC">
        <w:t>FIN-4</w:t>
      </w:r>
      <w:r w:rsidRPr="00464FCC">
        <w:tab/>
        <w:t>Reimbursable expenses</w:t>
      </w:r>
    </w:p>
    <w:p w14:paraId="0AA80FC6" w14:textId="77777777" w:rsidR="000B5EDC" w:rsidRPr="00464FCC" w:rsidRDefault="000B5EDC" w:rsidP="00B911C4">
      <w:pPr>
        <w:spacing w:before="120"/>
        <w:rPr>
          <w:rFonts w:ascii="Times New Roman Bold" w:hAnsi="Times New Roman Bold"/>
          <w:i/>
          <w:smallCaps/>
        </w:rPr>
      </w:pPr>
      <w:r w:rsidRPr="00464FCC">
        <w:rPr>
          <w:rFonts w:ascii="Times New Roman Bold" w:hAnsi="Times New Roman Bold"/>
          <w:i/>
          <w:smallCaps/>
        </w:rPr>
        <w:br w:type="page"/>
      </w:r>
    </w:p>
    <w:p w14:paraId="6C71C3DE" w14:textId="77777777" w:rsidR="000B5EDC" w:rsidRPr="00464FCC" w:rsidRDefault="000B5EDC" w:rsidP="00B911C4">
      <w:pPr>
        <w:jc w:val="center"/>
        <w:rPr>
          <w:rFonts w:ascii="Times New Roman Bold" w:hAnsi="Times New Roman Bold"/>
          <w:b/>
          <w:smallCaps/>
          <w:sz w:val="28"/>
          <w:szCs w:val="28"/>
        </w:rPr>
      </w:pPr>
      <w:proofErr w:type="gramStart"/>
      <w:r w:rsidRPr="00464FCC">
        <w:rPr>
          <w:rFonts w:ascii="Times New Roman Bold" w:hAnsi="Times New Roman Bold"/>
          <w:b/>
          <w:smallCaps/>
          <w:sz w:val="28"/>
          <w:szCs w:val="28"/>
        </w:rPr>
        <w:lastRenderedPageBreak/>
        <w:t>Form  FIN</w:t>
      </w:r>
      <w:proofErr w:type="gramEnd"/>
      <w:r w:rsidRPr="00464FCC">
        <w:rPr>
          <w:rFonts w:ascii="Times New Roman Bold" w:hAnsi="Times New Roman Bold"/>
          <w:b/>
          <w:smallCaps/>
          <w:sz w:val="28"/>
          <w:szCs w:val="28"/>
        </w:rPr>
        <w:t>-1</w:t>
      </w:r>
    </w:p>
    <w:p w14:paraId="63740A8A" w14:textId="77777777" w:rsidR="000B5EDC" w:rsidRPr="00464FCC" w:rsidRDefault="000B5EDC" w:rsidP="00B911C4">
      <w:pPr>
        <w:jc w:val="center"/>
        <w:rPr>
          <w:rFonts w:ascii="Times New Roman Bold" w:hAnsi="Times New Roman Bold"/>
          <w:b/>
          <w:smallCaps/>
          <w:sz w:val="28"/>
          <w:szCs w:val="28"/>
        </w:rPr>
      </w:pPr>
      <w:r w:rsidRPr="00464FCC">
        <w:rPr>
          <w:rFonts w:ascii="Times New Roman Bold" w:hAnsi="Times New Roman Bold"/>
          <w:b/>
          <w:smallCaps/>
          <w:sz w:val="28"/>
          <w:szCs w:val="28"/>
        </w:rPr>
        <w:t>Financial Proposal Submission Form</w:t>
      </w:r>
    </w:p>
    <w:p w14:paraId="75C549BD" w14:textId="77777777" w:rsidR="000B5EDC" w:rsidRPr="00464FCC" w:rsidRDefault="000B5EDC" w:rsidP="00B91DDF">
      <w:pPr>
        <w:pBdr>
          <w:bottom w:val="single" w:sz="8" w:space="1" w:color="auto"/>
        </w:pBdr>
        <w:jc w:val="right"/>
      </w:pPr>
    </w:p>
    <w:p w14:paraId="2CAAD04C" w14:textId="77777777" w:rsidR="000B5EDC" w:rsidRPr="00464FCC" w:rsidRDefault="000B5EDC" w:rsidP="00B91DDF">
      <w:pPr>
        <w:jc w:val="right"/>
      </w:pPr>
    </w:p>
    <w:p w14:paraId="3005B82C" w14:textId="77777777" w:rsidR="000B5EDC" w:rsidRPr="0021172D" w:rsidRDefault="001674D8" w:rsidP="00B91DDF">
      <w:pPr>
        <w:jc w:val="right"/>
      </w:pPr>
      <w:r w:rsidRPr="0021172D">
        <w:t>{</w:t>
      </w:r>
      <w:r w:rsidR="000B5EDC" w:rsidRPr="0021172D">
        <w:t>Location, Date</w:t>
      </w:r>
      <w:r w:rsidRPr="0021172D">
        <w:t>}</w:t>
      </w:r>
    </w:p>
    <w:p w14:paraId="66772B2D" w14:textId="77777777" w:rsidR="000B5EDC" w:rsidRPr="00464FCC" w:rsidRDefault="000B5EDC" w:rsidP="00B91DDF"/>
    <w:p w14:paraId="04C04A39" w14:textId="77777777" w:rsidR="000B5EDC" w:rsidRPr="0021172D" w:rsidRDefault="000B5EDC" w:rsidP="00B91DDF">
      <w:r w:rsidRPr="00464FCC">
        <w:t>To:</w:t>
      </w:r>
      <w:r w:rsidRPr="00464FCC">
        <w:tab/>
      </w:r>
      <w:r w:rsidRPr="0021172D">
        <w:t>[Name and address of Client]</w:t>
      </w:r>
    </w:p>
    <w:p w14:paraId="5FEC1D42" w14:textId="77777777" w:rsidR="000B5EDC" w:rsidRPr="00464FCC" w:rsidRDefault="000B5EDC" w:rsidP="00B91DDF">
      <w:pPr>
        <w:pStyle w:val="Header"/>
        <w:rPr>
          <w:szCs w:val="24"/>
          <w:lang w:eastAsia="it-IT"/>
        </w:rPr>
      </w:pPr>
    </w:p>
    <w:p w14:paraId="002B61CB" w14:textId="77777777" w:rsidR="000B5EDC" w:rsidRPr="00464FCC" w:rsidRDefault="000B5EDC" w:rsidP="00B91DDF"/>
    <w:p w14:paraId="1B53630B" w14:textId="77777777" w:rsidR="000B5EDC" w:rsidRPr="00464FCC" w:rsidRDefault="000B5EDC" w:rsidP="00B91DDF">
      <w:r w:rsidRPr="00464FCC">
        <w:t>Dear Sirs:</w:t>
      </w:r>
    </w:p>
    <w:p w14:paraId="690B5C9C" w14:textId="77777777" w:rsidR="000B5EDC" w:rsidRPr="00464FCC" w:rsidRDefault="000B5EDC" w:rsidP="00B91DDF"/>
    <w:p w14:paraId="73ECBD10" w14:textId="77777777" w:rsidR="000B5EDC" w:rsidRPr="00464FCC" w:rsidRDefault="000B5EDC" w:rsidP="00B91DDF">
      <w:pPr>
        <w:jc w:val="both"/>
      </w:pPr>
      <w:r w:rsidRPr="00464FCC">
        <w:tab/>
        <w:t xml:space="preserve">We, the undersigned, offer to provide the consulting services for [Insert title of assignment] in accordance with your Request for Proposal dated [Insert Date] and our Technical Proposal.  </w:t>
      </w:r>
    </w:p>
    <w:p w14:paraId="5C1DFA55" w14:textId="77777777" w:rsidR="000B5EDC" w:rsidRPr="00464FCC" w:rsidRDefault="000B5EDC" w:rsidP="00B91DDF">
      <w:pPr>
        <w:jc w:val="both"/>
      </w:pPr>
    </w:p>
    <w:p w14:paraId="051981E6" w14:textId="77777777" w:rsidR="000B5EDC" w:rsidRPr="00464FCC" w:rsidRDefault="000B5EDC" w:rsidP="00525291">
      <w:pPr>
        <w:ind w:firstLine="720"/>
        <w:jc w:val="both"/>
      </w:pPr>
      <w:r w:rsidRPr="00464FCC">
        <w:t xml:space="preserve">Our attached Financial Proposal is </w:t>
      </w:r>
      <w:proofErr w:type="gramStart"/>
      <w:r w:rsidRPr="00464FCC">
        <w:t>for the amount of</w:t>
      </w:r>
      <w:proofErr w:type="gramEnd"/>
      <w:r w:rsidRPr="00464FCC">
        <w:t xml:space="preserve"> </w:t>
      </w:r>
      <w:r w:rsidR="001674D8" w:rsidRPr="00464FCC">
        <w:t>{</w:t>
      </w:r>
      <w:r w:rsidRPr="00464FCC">
        <w:t>Indicate the corresponding to the amo</w:t>
      </w:r>
      <w:r w:rsidR="001674D8" w:rsidRPr="00464FCC">
        <w:t>unt(s) currency(</w:t>
      </w:r>
      <w:proofErr w:type="spellStart"/>
      <w:r w:rsidR="001674D8" w:rsidRPr="00464FCC">
        <w:t>ies</w:t>
      </w:r>
      <w:proofErr w:type="spellEnd"/>
      <w:r w:rsidR="001674D8" w:rsidRPr="00464FCC">
        <w:t>)}</w:t>
      </w:r>
      <w:r w:rsidRPr="00464FCC">
        <w:t xml:space="preserve"> </w:t>
      </w:r>
      <w:r w:rsidR="001674D8" w:rsidRPr="00464FCC">
        <w:t>{</w:t>
      </w:r>
      <w:r w:rsidRPr="00464FCC">
        <w:t>Insert amount(s) in words and figures</w:t>
      </w:r>
      <w:r w:rsidR="001674D8" w:rsidRPr="00464FCC">
        <w:t>}</w:t>
      </w:r>
      <w:r w:rsidRPr="00464FCC">
        <w:t xml:space="preserve">, </w:t>
      </w:r>
      <w:r w:rsidRPr="00464FCC">
        <w:rPr>
          <w:i/>
        </w:rPr>
        <w:t xml:space="preserve">[Insert “including” or “excluding”] of all indirect local taxes in accordance with </w:t>
      </w:r>
      <w:r w:rsidR="008C70CB" w:rsidRPr="00464FCC">
        <w:rPr>
          <w:i/>
        </w:rPr>
        <w:t xml:space="preserve">ITC </w:t>
      </w:r>
      <w:r w:rsidRPr="00464FCC">
        <w:rPr>
          <w:i/>
        </w:rPr>
        <w:t>25.</w:t>
      </w:r>
      <w:r w:rsidR="001B6850" w:rsidRPr="00464FCC">
        <w:rPr>
          <w:i/>
        </w:rPr>
        <w:t>1</w:t>
      </w:r>
      <w:r w:rsidRPr="00464FCC">
        <w:rPr>
          <w:i/>
        </w:rPr>
        <w:t xml:space="preserve"> in the Data Sheet.</w:t>
      </w:r>
      <w:r w:rsidRPr="00464FCC">
        <w:t xml:space="preserve"> The estimated amo</w:t>
      </w:r>
      <w:r w:rsidR="001674D8" w:rsidRPr="00464FCC">
        <w:t xml:space="preserve">unt of local indirect taxes is </w:t>
      </w:r>
      <w:r w:rsidR="001674D8" w:rsidRPr="0021172D">
        <w:t>{</w:t>
      </w:r>
      <w:r w:rsidRPr="0021172D">
        <w:t>Insert currency</w:t>
      </w:r>
      <w:r w:rsidR="001674D8" w:rsidRPr="0021172D">
        <w:t>} {</w:t>
      </w:r>
      <w:r w:rsidRPr="0021172D">
        <w:t>Insert amount in</w:t>
      </w:r>
      <w:r w:rsidR="001674D8" w:rsidRPr="0021172D">
        <w:t xml:space="preserve"> words and figures}</w:t>
      </w:r>
      <w:r w:rsidRPr="00464FCC">
        <w:t xml:space="preserve"> which shall be confirmed or adjusted, if needed, during negotiations. {Please note that all amounts shall be the same as in Form FIN-2}.</w:t>
      </w:r>
    </w:p>
    <w:p w14:paraId="3E990110" w14:textId="77777777" w:rsidR="000B5EDC" w:rsidRPr="00464FCC" w:rsidRDefault="000B5EDC" w:rsidP="00B91DDF">
      <w:pPr>
        <w:jc w:val="both"/>
      </w:pPr>
    </w:p>
    <w:p w14:paraId="0ECA989C" w14:textId="77777777" w:rsidR="000B5EDC" w:rsidRPr="00464FCC" w:rsidRDefault="000B5EDC" w:rsidP="00B91DDF">
      <w:pPr>
        <w:jc w:val="both"/>
      </w:pPr>
      <w:r w:rsidRPr="00464FCC">
        <w:tab/>
      </w:r>
      <w:r w:rsidR="00FE07E6" w:rsidRPr="00464FCC">
        <w:t xml:space="preserve">Our Financial Proposal shall be valid and remain binding upon us, subject to the modifications resulting from Contract negotiations, for the </w:t>
      </w:r>
      <w:proofErr w:type="gramStart"/>
      <w:r w:rsidR="00FE07E6" w:rsidRPr="00464FCC">
        <w:t>period of time</w:t>
      </w:r>
      <w:proofErr w:type="gramEnd"/>
      <w:r w:rsidR="00FE07E6" w:rsidRPr="00464FCC">
        <w:t xml:space="preserve"> specified in the Data Sheet, ITC 12.1.</w:t>
      </w:r>
    </w:p>
    <w:p w14:paraId="0D4D4B54" w14:textId="77777777" w:rsidR="000B5EDC" w:rsidRPr="00464FCC" w:rsidRDefault="000B5EDC" w:rsidP="00B91DDF">
      <w:pPr>
        <w:jc w:val="both"/>
      </w:pPr>
    </w:p>
    <w:p w14:paraId="694F80E6" w14:textId="77777777" w:rsidR="000B5EDC" w:rsidRPr="00464FCC" w:rsidRDefault="000B5EDC" w:rsidP="00B91DDF">
      <w:pPr>
        <w:jc w:val="both"/>
      </w:pPr>
      <w:r w:rsidRPr="00464FCC">
        <w:tab/>
        <w:t>Commissions and gratuities paid or to be paid by us to an agent or any third party relating to preparation or submission of this Proposal and Contract execution, paid if we are awarded the Contract, are listed below:</w:t>
      </w:r>
    </w:p>
    <w:p w14:paraId="2A10D7EA" w14:textId="77777777" w:rsidR="000B5EDC" w:rsidRPr="00464FCC" w:rsidRDefault="000B5EDC" w:rsidP="00B91DDF"/>
    <w:p w14:paraId="6337F61C" w14:textId="77777777" w:rsidR="000B5EDC" w:rsidRPr="00464FCC" w:rsidRDefault="000B5EDC" w:rsidP="00B91DDF">
      <w:pPr>
        <w:pStyle w:val="Header"/>
        <w:tabs>
          <w:tab w:val="left" w:pos="360"/>
          <w:tab w:val="left" w:pos="3600"/>
          <w:tab w:val="left" w:pos="6300"/>
        </w:tabs>
      </w:pPr>
      <w:r w:rsidRPr="00464FCC">
        <w:rPr>
          <w:szCs w:val="24"/>
          <w:lang w:eastAsia="it-IT"/>
        </w:rPr>
        <w:tab/>
        <w:t>Name and Address</w:t>
      </w:r>
      <w:r w:rsidRPr="00464FCC">
        <w:rPr>
          <w:szCs w:val="24"/>
          <w:lang w:eastAsia="it-IT"/>
        </w:rPr>
        <w:tab/>
        <w:t>Amount and</w:t>
      </w:r>
      <w:r w:rsidRPr="00464FCC">
        <w:rPr>
          <w:szCs w:val="24"/>
          <w:lang w:eastAsia="it-IT"/>
        </w:rPr>
        <w:tab/>
      </w:r>
      <w:r w:rsidRPr="00464FCC">
        <w:t>Purpose of Commission</w:t>
      </w:r>
    </w:p>
    <w:p w14:paraId="74E982A9" w14:textId="77777777" w:rsidR="000B5EDC" w:rsidRPr="00464FCC" w:rsidRDefault="000B5EDC" w:rsidP="00B91DDF">
      <w:pPr>
        <w:pStyle w:val="Header"/>
        <w:tabs>
          <w:tab w:val="left" w:pos="720"/>
          <w:tab w:val="left" w:pos="3780"/>
          <w:tab w:val="left" w:pos="7020"/>
        </w:tabs>
      </w:pPr>
      <w:r w:rsidRPr="00464FCC">
        <w:rPr>
          <w:szCs w:val="24"/>
          <w:lang w:eastAsia="it-IT"/>
        </w:rPr>
        <w:tab/>
        <w:t>of Agents</w:t>
      </w:r>
      <w:r w:rsidRPr="00464FCC">
        <w:tab/>
      </w:r>
      <w:r w:rsidRPr="00464FCC">
        <w:rPr>
          <w:szCs w:val="24"/>
          <w:lang w:eastAsia="it-IT"/>
        </w:rPr>
        <w:t>Currency</w:t>
      </w:r>
      <w:r w:rsidRPr="00464FCC">
        <w:tab/>
        <w:t>or Gratuity</w:t>
      </w:r>
    </w:p>
    <w:p w14:paraId="3D467C37" w14:textId="77777777" w:rsidR="000B5EDC" w:rsidRPr="00464FCC" w:rsidRDefault="000B5EDC" w:rsidP="00B91DDF">
      <w:pPr>
        <w:pStyle w:val="Header"/>
        <w:tabs>
          <w:tab w:val="right" w:pos="2520"/>
          <w:tab w:val="left" w:pos="2880"/>
          <w:tab w:val="right" w:pos="5760"/>
          <w:tab w:val="left" w:pos="6120"/>
        </w:tabs>
        <w:rPr>
          <w:szCs w:val="24"/>
          <w:u w:val="single"/>
          <w:lang w:eastAsia="it-IT"/>
        </w:rPr>
      </w:pPr>
      <w:r w:rsidRPr="00464FCC">
        <w:rPr>
          <w:u w:val="single"/>
        </w:rPr>
        <w:tab/>
      </w:r>
      <w:r w:rsidRPr="00464FCC">
        <w:tab/>
      </w:r>
      <w:r w:rsidRPr="00464FCC">
        <w:rPr>
          <w:u w:val="single"/>
        </w:rPr>
        <w:tab/>
      </w:r>
      <w:r w:rsidRPr="00464FCC">
        <w:tab/>
      </w:r>
      <w:r w:rsidRPr="00464FCC">
        <w:rPr>
          <w:u w:val="single"/>
        </w:rPr>
        <w:tab/>
      </w:r>
    </w:p>
    <w:p w14:paraId="54181655" w14:textId="77777777" w:rsidR="000B5EDC" w:rsidRPr="00464FCC" w:rsidRDefault="000B5EDC" w:rsidP="00B91DDF">
      <w:pPr>
        <w:pStyle w:val="Header"/>
        <w:tabs>
          <w:tab w:val="right" w:pos="2520"/>
          <w:tab w:val="left" w:pos="2880"/>
          <w:tab w:val="right" w:pos="5760"/>
          <w:tab w:val="left" w:pos="6120"/>
        </w:tabs>
        <w:rPr>
          <w:u w:val="single"/>
        </w:rPr>
      </w:pPr>
      <w:r w:rsidRPr="00464FCC">
        <w:rPr>
          <w:u w:val="single"/>
        </w:rPr>
        <w:tab/>
      </w:r>
      <w:r w:rsidRPr="00464FCC">
        <w:tab/>
      </w:r>
      <w:r w:rsidRPr="00464FCC">
        <w:rPr>
          <w:u w:val="single"/>
        </w:rPr>
        <w:tab/>
      </w:r>
      <w:r w:rsidRPr="00464FCC">
        <w:tab/>
      </w:r>
      <w:r w:rsidRPr="00464FCC">
        <w:rPr>
          <w:u w:val="single"/>
        </w:rPr>
        <w:tab/>
      </w:r>
    </w:p>
    <w:p w14:paraId="3B1D983D" w14:textId="77777777" w:rsidR="000B5EDC" w:rsidRPr="00464FCC" w:rsidRDefault="000B5EDC" w:rsidP="00B91DDF">
      <w:pPr>
        <w:pStyle w:val="Header"/>
        <w:tabs>
          <w:tab w:val="right" w:pos="2520"/>
          <w:tab w:val="left" w:pos="2880"/>
          <w:tab w:val="right" w:pos="5760"/>
          <w:tab w:val="left" w:pos="6120"/>
        </w:tabs>
        <w:rPr>
          <w:u w:val="single"/>
        </w:rPr>
      </w:pPr>
    </w:p>
    <w:p w14:paraId="7966426F" w14:textId="77777777" w:rsidR="000B5EDC" w:rsidRPr="00464FCC" w:rsidRDefault="000B5EDC" w:rsidP="00B91DDF">
      <w:pPr>
        <w:pStyle w:val="Header"/>
        <w:tabs>
          <w:tab w:val="right" w:pos="2520"/>
          <w:tab w:val="left" w:pos="2880"/>
          <w:tab w:val="right" w:pos="5760"/>
          <w:tab w:val="left" w:pos="6120"/>
        </w:tabs>
        <w:rPr>
          <w:sz w:val="24"/>
          <w:szCs w:val="24"/>
        </w:rPr>
      </w:pPr>
      <w:r w:rsidRPr="00464FCC">
        <w:rPr>
          <w:sz w:val="24"/>
          <w:szCs w:val="24"/>
        </w:rPr>
        <w:t>{If no payments are made or promised, add the following statement: “No commissions or gratuities have been or are to be paid by us to agents or any third party relating to this Proposal and Contract execution.”}</w:t>
      </w:r>
    </w:p>
    <w:p w14:paraId="630F9A34" w14:textId="77777777" w:rsidR="000B5EDC" w:rsidRPr="00464FCC" w:rsidRDefault="000B5EDC" w:rsidP="00B91DDF">
      <w:pPr>
        <w:pStyle w:val="Header"/>
        <w:tabs>
          <w:tab w:val="right" w:pos="2520"/>
          <w:tab w:val="left" w:pos="2880"/>
          <w:tab w:val="right" w:pos="5760"/>
          <w:tab w:val="left" w:pos="6120"/>
        </w:tabs>
        <w:rPr>
          <w:u w:val="single"/>
        </w:rPr>
      </w:pPr>
    </w:p>
    <w:p w14:paraId="689B9CB9" w14:textId="77777777" w:rsidR="000B5EDC" w:rsidRPr="00464FCC" w:rsidRDefault="000B5EDC" w:rsidP="00B91DDF">
      <w:pPr>
        <w:jc w:val="both"/>
      </w:pPr>
      <w:r w:rsidRPr="00464FCC">
        <w:tab/>
        <w:t>We understand you are not bound to accept any Proposal you receive.</w:t>
      </w:r>
    </w:p>
    <w:p w14:paraId="34D84B43" w14:textId="77777777" w:rsidR="000B5EDC" w:rsidRPr="00464FCC" w:rsidRDefault="000B5EDC" w:rsidP="00B91DDF">
      <w:pPr>
        <w:jc w:val="both"/>
      </w:pPr>
    </w:p>
    <w:p w14:paraId="68CC0BF3" w14:textId="77777777" w:rsidR="000B5EDC" w:rsidRPr="00464FCC" w:rsidRDefault="000B5EDC" w:rsidP="00B91DDF">
      <w:r w:rsidRPr="00464FCC">
        <w:tab/>
        <w:t>We remain,</w:t>
      </w:r>
    </w:p>
    <w:p w14:paraId="76F35579" w14:textId="77777777" w:rsidR="000B5EDC" w:rsidRPr="00464FCC" w:rsidRDefault="000B5EDC" w:rsidP="00B91DDF"/>
    <w:p w14:paraId="7022E7E2" w14:textId="77777777" w:rsidR="000B5EDC" w:rsidRPr="00464FCC" w:rsidRDefault="000B5EDC" w:rsidP="00B91DDF">
      <w:pPr>
        <w:ind w:firstLine="708"/>
        <w:jc w:val="both"/>
      </w:pPr>
      <w:r w:rsidRPr="00464FCC">
        <w:t>Yours sincerely,</w:t>
      </w:r>
    </w:p>
    <w:p w14:paraId="0626BCB8" w14:textId="77777777" w:rsidR="000B5EDC" w:rsidRPr="00464FCC" w:rsidRDefault="000B5EDC" w:rsidP="00B91DDF">
      <w:pPr>
        <w:jc w:val="both"/>
      </w:pPr>
    </w:p>
    <w:p w14:paraId="17229CD0" w14:textId="77777777" w:rsidR="006B5C8E" w:rsidRPr="00464FCC" w:rsidRDefault="006B5C8E" w:rsidP="006B5C8E">
      <w:pPr>
        <w:tabs>
          <w:tab w:val="right" w:pos="8460"/>
        </w:tabs>
        <w:ind w:left="720"/>
        <w:jc w:val="both"/>
        <w:rPr>
          <w:lang w:val="en-GB"/>
        </w:rPr>
      </w:pPr>
      <w:r w:rsidRPr="00464FCC">
        <w:rPr>
          <w:lang w:val="en-GB"/>
        </w:rPr>
        <w:t>_________________________________________________________________</w:t>
      </w:r>
    </w:p>
    <w:p w14:paraId="25E6935B" w14:textId="77777777" w:rsidR="006B5C8E" w:rsidRPr="00464FCC" w:rsidRDefault="006B5C8E" w:rsidP="006B5C8E">
      <w:pPr>
        <w:tabs>
          <w:tab w:val="right" w:pos="8460"/>
        </w:tabs>
        <w:spacing w:after="240"/>
        <w:ind w:left="720"/>
        <w:jc w:val="both"/>
        <w:rPr>
          <w:u w:val="single"/>
          <w:lang w:val="en-GB"/>
        </w:rPr>
      </w:pPr>
      <w:r w:rsidRPr="00464FCC">
        <w:rPr>
          <w:lang w:val="en-GB"/>
        </w:rPr>
        <w:t xml:space="preserve">Signature (of Consultant’s authorized representative) </w:t>
      </w:r>
      <w:r w:rsidRPr="0021172D">
        <w:rPr>
          <w:lang w:val="en-GB"/>
        </w:rPr>
        <w:t>{</w:t>
      </w:r>
      <w:r w:rsidRPr="0021172D">
        <w:rPr>
          <w:iCs/>
          <w:lang w:val="en-GB"/>
        </w:rPr>
        <w:t>In full and initials}</w:t>
      </w:r>
      <w:r w:rsidRPr="0021172D">
        <w:rPr>
          <w:lang w:val="en-GB"/>
        </w:rPr>
        <w:t>:</w:t>
      </w:r>
      <w:r w:rsidRPr="00464FCC">
        <w:rPr>
          <w:lang w:val="en-GB"/>
        </w:rPr>
        <w:t xml:space="preserve">  </w:t>
      </w:r>
    </w:p>
    <w:p w14:paraId="19AFE1F4" w14:textId="77777777" w:rsidR="006B5C8E" w:rsidRPr="00464FCC" w:rsidRDefault="006B5C8E" w:rsidP="006B5C8E">
      <w:pPr>
        <w:tabs>
          <w:tab w:val="left" w:pos="1843"/>
          <w:tab w:val="right" w:pos="8460"/>
        </w:tabs>
        <w:ind w:left="720"/>
        <w:jc w:val="both"/>
        <w:rPr>
          <w:lang w:val="en-GB"/>
        </w:rPr>
      </w:pPr>
      <w:r w:rsidRPr="00464FCC">
        <w:rPr>
          <w:lang w:val="en-GB"/>
        </w:rPr>
        <w:lastRenderedPageBreak/>
        <w:t>Full name:</w:t>
      </w:r>
      <w:r w:rsidRPr="00464FCC">
        <w:rPr>
          <w:lang w:val="en-GB"/>
        </w:rPr>
        <w:tab/>
        <w:t>{insert full name of authorized representative}</w:t>
      </w:r>
    </w:p>
    <w:p w14:paraId="0B7C0398" w14:textId="77777777" w:rsidR="006B5C8E" w:rsidRPr="00464FCC" w:rsidRDefault="006B5C8E" w:rsidP="006B5C8E">
      <w:pPr>
        <w:tabs>
          <w:tab w:val="left" w:pos="1843"/>
          <w:tab w:val="right" w:pos="8460"/>
        </w:tabs>
        <w:ind w:left="720"/>
        <w:jc w:val="both"/>
        <w:rPr>
          <w:lang w:val="en-GB"/>
        </w:rPr>
      </w:pPr>
      <w:r w:rsidRPr="00464FCC">
        <w:rPr>
          <w:lang w:val="en-GB"/>
        </w:rPr>
        <w:t xml:space="preserve">Title: </w:t>
      </w:r>
      <w:r w:rsidRPr="00464FCC">
        <w:rPr>
          <w:lang w:val="en-GB"/>
        </w:rPr>
        <w:tab/>
        <w:t>{insert title/position of authorized representative}</w:t>
      </w:r>
    </w:p>
    <w:p w14:paraId="2FA2894E" w14:textId="77777777" w:rsidR="006B5C8E" w:rsidRPr="00464FCC" w:rsidRDefault="006B5C8E" w:rsidP="006B5C8E">
      <w:pPr>
        <w:tabs>
          <w:tab w:val="right" w:pos="8460"/>
        </w:tabs>
        <w:ind w:left="720"/>
        <w:jc w:val="both"/>
      </w:pPr>
      <w:r w:rsidRPr="00464FCC">
        <w:t>Name of Consultant (company’s name or JV’s name):</w:t>
      </w:r>
    </w:p>
    <w:p w14:paraId="097A39D3" w14:textId="77777777" w:rsidR="006B5C8E" w:rsidRPr="00464FCC" w:rsidRDefault="006B5C8E" w:rsidP="006B5C8E">
      <w:pPr>
        <w:tabs>
          <w:tab w:val="left" w:pos="1843"/>
          <w:tab w:val="right" w:pos="8460"/>
        </w:tabs>
        <w:ind w:left="720"/>
        <w:jc w:val="both"/>
        <w:rPr>
          <w:u w:val="single"/>
          <w:lang w:val="en-GB"/>
        </w:rPr>
      </w:pPr>
      <w:r w:rsidRPr="00464FCC">
        <w:rPr>
          <w:lang w:val="en-GB"/>
        </w:rPr>
        <w:t xml:space="preserve">Capacity: </w:t>
      </w:r>
      <w:r w:rsidRPr="00464FCC">
        <w:rPr>
          <w:lang w:val="en-GB"/>
        </w:rPr>
        <w:tab/>
        <w:t>{insert the person’s capacity to sign for the Consultant}</w:t>
      </w:r>
    </w:p>
    <w:p w14:paraId="310907E1" w14:textId="77777777" w:rsidR="006B5C8E" w:rsidRPr="00464FCC" w:rsidRDefault="006B5C8E" w:rsidP="006B5C8E">
      <w:pPr>
        <w:tabs>
          <w:tab w:val="left" w:pos="1843"/>
          <w:tab w:val="right" w:pos="8460"/>
        </w:tabs>
        <w:ind w:left="720"/>
        <w:jc w:val="both"/>
        <w:rPr>
          <w:sz w:val="28"/>
          <w:u w:val="single"/>
          <w:lang w:val="en-GB"/>
        </w:rPr>
      </w:pPr>
      <w:r w:rsidRPr="00464FCC">
        <w:rPr>
          <w:lang w:val="en-GB"/>
        </w:rPr>
        <w:t>Address</w:t>
      </w:r>
      <w:r w:rsidRPr="00464FCC">
        <w:rPr>
          <w:sz w:val="28"/>
          <w:lang w:val="en-GB"/>
        </w:rPr>
        <w:t xml:space="preserve">:  </w:t>
      </w:r>
      <w:r w:rsidRPr="00464FCC">
        <w:rPr>
          <w:sz w:val="28"/>
          <w:lang w:val="en-GB"/>
        </w:rPr>
        <w:tab/>
      </w:r>
      <w:r w:rsidRPr="00464FCC">
        <w:rPr>
          <w:lang w:val="en-GB"/>
        </w:rPr>
        <w:t>{insert the authorized representative’s address}</w:t>
      </w:r>
    </w:p>
    <w:p w14:paraId="42800D5E" w14:textId="77777777" w:rsidR="006B5C8E" w:rsidRPr="00464FCC" w:rsidRDefault="006B5C8E" w:rsidP="006B5C8E">
      <w:pPr>
        <w:tabs>
          <w:tab w:val="left" w:pos="1843"/>
          <w:tab w:val="right" w:pos="8460"/>
        </w:tabs>
        <w:ind w:left="720"/>
        <w:jc w:val="both"/>
        <w:rPr>
          <w:lang w:val="en-GB"/>
        </w:rPr>
      </w:pPr>
      <w:r w:rsidRPr="00464FCC">
        <w:rPr>
          <w:lang w:val="en-GB"/>
        </w:rPr>
        <w:t>Phone/fax:</w:t>
      </w:r>
      <w:r w:rsidRPr="00464FCC">
        <w:rPr>
          <w:lang w:val="en-GB"/>
        </w:rPr>
        <w:tab/>
        <w:t>{insert the authorized representative’s phone and fax number, if applicable}</w:t>
      </w:r>
    </w:p>
    <w:p w14:paraId="458DA5B1" w14:textId="77777777" w:rsidR="006B5C8E" w:rsidRPr="00464FCC" w:rsidRDefault="006B5C8E" w:rsidP="006B5C8E">
      <w:pPr>
        <w:tabs>
          <w:tab w:val="left" w:pos="1843"/>
          <w:tab w:val="right" w:pos="8460"/>
        </w:tabs>
        <w:ind w:left="720"/>
        <w:jc w:val="both"/>
        <w:rPr>
          <w:sz w:val="28"/>
          <w:lang w:val="en-GB"/>
        </w:rPr>
      </w:pPr>
      <w:r w:rsidRPr="00464FCC">
        <w:rPr>
          <w:lang w:val="en-GB"/>
        </w:rPr>
        <w:t>Email</w:t>
      </w:r>
      <w:r w:rsidRPr="00464FCC">
        <w:rPr>
          <w:sz w:val="28"/>
          <w:lang w:val="en-GB"/>
        </w:rPr>
        <w:t xml:space="preserve">:  </w:t>
      </w:r>
      <w:r w:rsidRPr="00464FCC">
        <w:rPr>
          <w:sz w:val="28"/>
          <w:lang w:val="en-GB"/>
        </w:rPr>
        <w:tab/>
      </w:r>
      <w:r w:rsidRPr="00464FCC">
        <w:rPr>
          <w:lang w:val="en-GB"/>
        </w:rPr>
        <w:t>{insert the authorized representative’s email address}</w:t>
      </w:r>
      <w:r w:rsidRPr="00464FCC">
        <w:rPr>
          <w:u w:val="single"/>
          <w:lang w:val="en-GB"/>
        </w:rPr>
        <w:tab/>
      </w:r>
    </w:p>
    <w:p w14:paraId="661A4945" w14:textId="77777777" w:rsidR="006B5C8E" w:rsidRPr="00464FCC" w:rsidRDefault="006B5C8E" w:rsidP="006B5C8E">
      <w:pPr>
        <w:pStyle w:val="BodyTextIndent"/>
        <w:tabs>
          <w:tab w:val="clear" w:pos="-720"/>
        </w:tabs>
        <w:suppressAutoHyphens w:val="0"/>
        <w:rPr>
          <w:spacing w:val="0"/>
          <w:szCs w:val="24"/>
        </w:rPr>
      </w:pPr>
    </w:p>
    <w:p w14:paraId="1979D155" w14:textId="77777777" w:rsidR="000B5EDC" w:rsidRPr="00464FCC" w:rsidRDefault="000B5EDC" w:rsidP="00B91DDF">
      <w:pPr>
        <w:tabs>
          <w:tab w:val="right" w:pos="8460"/>
        </w:tabs>
        <w:ind w:left="720"/>
        <w:jc w:val="both"/>
      </w:pPr>
      <w:r w:rsidRPr="00464FCC">
        <w:t>{F</w:t>
      </w:r>
      <w:r w:rsidR="006728E6" w:rsidRPr="00464FCC">
        <w:t xml:space="preserve">or </w:t>
      </w:r>
      <w:r w:rsidRPr="00464FCC">
        <w:t>a joint venture, either all members shall sign or only the lead member/consultant, in which case the power of attorney to sign on behalf of all members shall be attached}</w:t>
      </w:r>
    </w:p>
    <w:p w14:paraId="7160679E" w14:textId="77777777" w:rsidR="00D47EDD" w:rsidRPr="00464FCC" w:rsidRDefault="00D47EDD" w:rsidP="00B91DDF">
      <w:pPr>
        <w:tabs>
          <w:tab w:val="right" w:pos="8460"/>
        </w:tabs>
        <w:ind w:left="720"/>
        <w:jc w:val="both"/>
        <w:sectPr w:rsidR="00D47EDD" w:rsidRPr="00464FCC" w:rsidSect="000110EA">
          <w:headerReference w:type="even" r:id="rId72"/>
          <w:headerReference w:type="default" r:id="rId73"/>
          <w:headerReference w:type="first" r:id="rId74"/>
          <w:footnotePr>
            <w:numRestart w:val="eachSect"/>
          </w:footnotePr>
          <w:pgSz w:w="12242" w:h="15842" w:code="1"/>
          <w:pgMar w:top="1440" w:right="1440" w:bottom="1440" w:left="1728" w:header="720" w:footer="720" w:gutter="0"/>
          <w:cols w:space="708"/>
          <w:titlePg/>
          <w:docGrid w:linePitch="360"/>
        </w:sectPr>
      </w:pPr>
    </w:p>
    <w:p w14:paraId="1A740C04" w14:textId="77777777" w:rsidR="00D47EDD" w:rsidRPr="00464FCC" w:rsidRDefault="00D47EDD" w:rsidP="00D47EDD">
      <w:pPr>
        <w:jc w:val="center"/>
        <w:rPr>
          <w:rFonts w:ascii="Times New Roman Bold" w:hAnsi="Times New Roman Bold"/>
          <w:b/>
          <w:smallCaps/>
          <w:sz w:val="28"/>
          <w:szCs w:val="28"/>
        </w:rPr>
      </w:pPr>
      <w:r w:rsidRPr="00464FCC">
        <w:rPr>
          <w:rFonts w:ascii="Times New Roman Bold" w:hAnsi="Times New Roman Bold"/>
          <w:b/>
          <w:smallCaps/>
          <w:sz w:val="28"/>
          <w:szCs w:val="28"/>
        </w:rPr>
        <w:lastRenderedPageBreak/>
        <w:t>Form FIN-2 Summary of Costs</w:t>
      </w:r>
    </w:p>
    <w:p w14:paraId="70FDB36B" w14:textId="77777777" w:rsidR="00D47EDD" w:rsidRPr="00464FCC" w:rsidRDefault="00D47EDD" w:rsidP="000760A5">
      <w:pPr>
        <w:tabs>
          <w:tab w:val="right" w:pos="12960"/>
        </w:tabs>
        <w:jc w:val="both"/>
        <w:rPr>
          <w:bCs/>
          <w:u w:val="single"/>
        </w:rPr>
      </w:pPr>
      <w:r w:rsidRPr="00464FCC">
        <w:rPr>
          <w:bCs/>
          <w:u w:val="single"/>
        </w:rPr>
        <w:tab/>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1985"/>
        <w:gridCol w:w="1985"/>
        <w:gridCol w:w="1985"/>
        <w:gridCol w:w="1985"/>
      </w:tblGrid>
      <w:tr w:rsidR="00D47EDD" w:rsidRPr="00464FCC" w14:paraId="4FA59671" w14:textId="77777777" w:rsidTr="004E7D1D">
        <w:trPr>
          <w:cantSplit/>
          <w:trHeight w:hRule="exact" w:val="397"/>
          <w:jc w:val="center"/>
        </w:trPr>
        <w:tc>
          <w:tcPr>
            <w:tcW w:w="4536" w:type="dxa"/>
            <w:vMerge w:val="restart"/>
            <w:tcBorders>
              <w:top w:val="double" w:sz="4" w:space="0" w:color="auto"/>
            </w:tcBorders>
            <w:vAlign w:val="center"/>
          </w:tcPr>
          <w:p w14:paraId="4FD8F207" w14:textId="77777777" w:rsidR="00D47EDD" w:rsidRPr="00464FCC" w:rsidRDefault="00D47EDD" w:rsidP="004E7D1D">
            <w:pPr>
              <w:pStyle w:val="Heading8"/>
              <w:keepNext w:val="0"/>
              <w:jc w:val="center"/>
              <w:rPr>
                <w:rFonts w:asciiTheme="minorHAnsi" w:hAnsiTheme="minorHAnsi"/>
                <w:sz w:val="22"/>
              </w:rPr>
            </w:pPr>
            <w:r w:rsidRPr="00464FCC">
              <w:rPr>
                <w:rFonts w:asciiTheme="minorHAnsi" w:hAnsiTheme="minorHAnsi"/>
                <w:sz w:val="22"/>
                <w:szCs w:val="22"/>
              </w:rPr>
              <w:t>Item</w:t>
            </w:r>
          </w:p>
        </w:tc>
        <w:tc>
          <w:tcPr>
            <w:tcW w:w="7940" w:type="dxa"/>
            <w:gridSpan w:val="4"/>
            <w:tcBorders>
              <w:top w:val="double" w:sz="4" w:space="0" w:color="auto"/>
              <w:bottom w:val="single" w:sz="8" w:space="0" w:color="auto"/>
            </w:tcBorders>
            <w:vAlign w:val="center"/>
          </w:tcPr>
          <w:p w14:paraId="50C9CE95" w14:textId="77777777" w:rsidR="00D47EDD" w:rsidRPr="00464FCC" w:rsidRDefault="00D47EDD" w:rsidP="004E7D1D">
            <w:pPr>
              <w:jc w:val="center"/>
              <w:rPr>
                <w:b/>
                <w:bCs/>
              </w:rPr>
            </w:pPr>
            <w:r w:rsidRPr="00464FCC">
              <w:rPr>
                <w:b/>
                <w:bCs/>
              </w:rPr>
              <w:t>Cost</w:t>
            </w:r>
          </w:p>
          <w:p w14:paraId="69071460" w14:textId="77777777" w:rsidR="00D47EDD" w:rsidRPr="00464FCC" w:rsidRDefault="00D47EDD" w:rsidP="004E7D1D">
            <w:pPr>
              <w:jc w:val="center"/>
              <w:rPr>
                <w:b/>
                <w:bCs/>
              </w:rPr>
            </w:pPr>
          </w:p>
        </w:tc>
      </w:tr>
      <w:tr w:rsidR="00D47EDD" w:rsidRPr="00464FCC" w14:paraId="59CFFE1C" w14:textId="77777777" w:rsidTr="004E7D1D">
        <w:trPr>
          <w:cantSplit/>
          <w:trHeight w:hRule="exact" w:val="641"/>
          <w:jc w:val="center"/>
        </w:trPr>
        <w:tc>
          <w:tcPr>
            <w:tcW w:w="4536" w:type="dxa"/>
            <w:vMerge/>
          </w:tcPr>
          <w:p w14:paraId="1E8958A6" w14:textId="77777777" w:rsidR="00D47EDD" w:rsidRPr="00464FCC" w:rsidRDefault="00D47EDD" w:rsidP="004E7D1D">
            <w:pPr>
              <w:spacing w:before="40"/>
              <w:rPr>
                <w:rFonts w:asciiTheme="minorHAnsi" w:hAnsiTheme="minorHAnsi"/>
              </w:rPr>
            </w:pPr>
          </w:p>
        </w:tc>
        <w:tc>
          <w:tcPr>
            <w:tcW w:w="7940" w:type="dxa"/>
            <w:gridSpan w:val="4"/>
            <w:tcBorders>
              <w:top w:val="single" w:sz="8" w:space="0" w:color="auto"/>
              <w:bottom w:val="single" w:sz="12" w:space="0" w:color="auto"/>
            </w:tcBorders>
            <w:vAlign w:val="center"/>
          </w:tcPr>
          <w:p w14:paraId="161AABDA" w14:textId="77777777" w:rsidR="00D47EDD" w:rsidRPr="0021172D" w:rsidRDefault="00D47EDD" w:rsidP="004E7D1D">
            <w:pPr>
              <w:pStyle w:val="FootnoteText"/>
              <w:tabs>
                <w:tab w:val="left" w:pos="360"/>
              </w:tabs>
              <w:ind w:left="360" w:hanging="360"/>
            </w:pPr>
            <w:r w:rsidRPr="0021172D">
              <w:t xml:space="preserve">{Consultant must state the proposed Costs in accordance with ITC </w:t>
            </w:r>
            <w:r w:rsidRPr="0021172D">
              <w:rPr>
                <w:b/>
              </w:rPr>
              <w:t>16.4 of the Data Sheet</w:t>
            </w:r>
            <w:r w:rsidRPr="0021172D">
              <w:t>; delete columns which are not used}</w:t>
            </w:r>
          </w:p>
          <w:p w14:paraId="183F91FB" w14:textId="77777777" w:rsidR="00D47EDD" w:rsidRPr="00464FCC" w:rsidRDefault="00D47EDD" w:rsidP="004E7D1D"/>
        </w:tc>
      </w:tr>
      <w:tr w:rsidR="00D47EDD" w:rsidRPr="00464FCC" w14:paraId="0F2530D0" w14:textId="77777777" w:rsidTr="004E7D1D">
        <w:trPr>
          <w:cantSplit/>
          <w:trHeight w:hRule="exact" w:val="993"/>
          <w:jc w:val="center"/>
        </w:trPr>
        <w:tc>
          <w:tcPr>
            <w:tcW w:w="4536" w:type="dxa"/>
            <w:vMerge/>
            <w:tcBorders>
              <w:bottom w:val="single" w:sz="12" w:space="0" w:color="auto"/>
            </w:tcBorders>
          </w:tcPr>
          <w:p w14:paraId="1B544D4B" w14:textId="77777777" w:rsidR="00D47EDD" w:rsidRPr="00464FCC" w:rsidRDefault="00D47EDD" w:rsidP="004E7D1D">
            <w:pPr>
              <w:spacing w:before="40"/>
              <w:rPr>
                <w:rFonts w:asciiTheme="minorHAnsi" w:hAnsiTheme="minorHAnsi"/>
              </w:rPr>
            </w:pPr>
          </w:p>
        </w:tc>
        <w:tc>
          <w:tcPr>
            <w:tcW w:w="1985" w:type="dxa"/>
            <w:tcBorders>
              <w:top w:val="single" w:sz="8" w:space="0" w:color="auto"/>
              <w:bottom w:val="single" w:sz="12" w:space="0" w:color="auto"/>
            </w:tcBorders>
            <w:vAlign w:val="center"/>
          </w:tcPr>
          <w:p w14:paraId="0C25F6EA" w14:textId="77777777" w:rsidR="00D47EDD" w:rsidRPr="0021172D" w:rsidRDefault="00D47EDD" w:rsidP="004E7D1D">
            <w:r w:rsidRPr="0021172D">
              <w:rPr>
                <w:sz w:val="22"/>
                <w:szCs w:val="22"/>
              </w:rPr>
              <w:t>{</w:t>
            </w:r>
            <w:r w:rsidRPr="0021172D">
              <w:rPr>
                <w:i/>
                <w:iCs/>
                <w:sz w:val="22"/>
                <w:szCs w:val="22"/>
              </w:rPr>
              <w:t>Insert Foreign Currency # 1</w:t>
            </w:r>
            <w:r w:rsidRPr="0021172D">
              <w:rPr>
                <w:sz w:val="22"/>
                <w:szCs w:val="22"/>
              </w:rPr>
              <w:t>}</w:t>
            </w:r>
          </w:p>
        </w:tc>
        <w:tc>
          <w:tcPr>
            <w:tcW w:w="1985" w:type="dxa"/>
            <w:tcBorders>
              <w:top w:val="single" w:sz="8" w:space="0" w:color="auto"/>
              <w:bottom w:val="single" w:sz="12" w:space="0" w:color="auto"/>
            </w:tcBorders>
            <w:vAlign w:val="center"/>
          </w:tcPr>
          <w:p w14:paraId="277E191F" w14:textId="77777777" w:rsidR="00D47EDD" w:rsidRPr="0021172D" w:rsidRDefault="00D47EDD" w:rsidP="004E7D1D">
            <w:r w:rsidRPr="0021172D">
              <w:rPr>
                <w:sz w:val="22"/>
                <w:szCs w:val="22"/>
              </w:rPr>
              <w:t>{</w:t>
            </w:r>
            <w:r w:rsidRPr="0021172D">
              <w:rPr>
                <w:i/>
                <w:iCs/>
                <w:sz w:val="22"/>
                <w:szCs w:val="22"/>
              </w:rPr>
              <w:t>Insert Foreign Currency # 2, if used</w:t>
            </w:r>
            <w:r w:rsidRPr="0021172D">
              <w:rPr>
                <w:sz w:val="22"/>
                <w:szCs w:val="22"/>
              </w:rPr>
              <w:t>}</w:t>
            </w:r>
          </w:p>
        </w:tc>
        <w:tc>
          <w:tcPr>
            <w:tcW w:w="1985" w:type="dxa"/>
            <w:tcBorders>
              <w:top w:val="single" w:sz="8" w:space="0" w:color="auto"/>
              <w:bottom w:val="single" w:sz="12" w:space="0" w:color="auto"/>
            </w:tcBorders>
            <w:vAlign w:val="center"/>
          </w:tcPr>
          <w:p w14:paraId="2B9670E3" w14:textId="77777777" w:rsidR="00D47EDD" w:rsidRPr="0021172D" w:rsidRDefault="00D47EDD" w:rsidP="004E7D1D">
            <w:r w:rsidRPr="0021172D">
              <w:rPr>
                <w:sz w:val="22"/>
                <w:szCs w:val="22"/>
              </w:rPr>
              <w:t>{</w:t>
            </w:r>
            <w:r w:rsidRPr="0021172D">
              <w:rPr>
                <w:i/>
                <w:iCs/>
                <w:sz w:val="22"/>
                <w:szCs w:val="22"/>
              </w:rPr>
              <w:t>Insert Foreign Currency # 3, if used</w:t>
            </w:r>
            <w:r w:rsidRPr="0021172D">
              <w:rPr>
                <w:sz w:val="22"/>
                <w:szCs w:val="22"/>
              </w:rPr>
              <w:t>}</w:t>
            </w:r>
          </w:p>
        </w:tc>
        <w:tc>
          <w:tcPr>
            <w:tcW w:w="1985" w:type="dxa"/>
            <w:tcBorders>
              <w:top w:val="single" w:sz="8" w:space="0" w:color="auto"/>
              <w:bottom w:val="single" w:sz="12" w:space="0" w:color="auto"/>
            </w:tcBorders>
            <w:vAlign w:val="center"/>
          </w:tcPr>
          <w:p w14:paraId="457577E6" w14:textId="77777777" w:rsidR="00D47EDD" w:rsidRPr="0021172D" w:rsidRDefault="00D47EDD" w:rsidP="004E7D1D">
            <w:pPr>
              <w:rPr>
                <w:i/>
                <w:iCs/>
              </w:rPr>
            </w:pPr>
            <w:r w:rsidRPr="0021172D">
              <w:t>{</w:t>
            </w:r>
            <w:r w:rsidRPr="0021172D">
              <w:rPr>
                <w:i/>
                <w:iCs/>
              </w:rPr>
              <w:t>Insert</w:t>
            </w:r>
          </w:p>
          <w:p w14:paraId="46859EAD" w14:textId="77777777" w:rsidR="00D47EDD" w:rsidRPr="0021172D" w:rsidRDefault="00D47EDD" w:rsidP="004E7D1D">
            <w:pPr>
              <w:rPr>
                <w:sz w:val="16"/>
                <w:szCs w:val="16"/>
              </w:rPr>
            </w:pPr>
            <w:r w:rsidRPr="0021172D">
              <w:rPr>
                <w:i/>
                <w:iCs/>
              </w:rPr>
              <w:t xml:space="preserve"> Local Currency,</w:t>
            </w:r>
            <w:r w:rsidRPr="0021172D">
              <w:rPr>
                <w:i/>
                <w:iCs/>
                <w:sz w:val="16"/>
                <w:szCs w:val="16"/>
              </w:rPr>
              <w:t xml:space="preserve"> if used and/or required (16.4 Data Sheet</w:t>
            </w:r>
            <w:r w:rsidRPr="0021172D">
              <w:rPr>
                <w:sz w:val="16"/>
                <w:szCs w:val="16"/>
              </w:rPr>
              <w:t>}</w:t>
            </w:r>
          </w:p>
        </w:tc>
      </w:tr>
      <w:tr w:rsidR="00D47EDD" w:rsidRPr="00464FCC" w14:paraId="43AE6DAB" w14:textId="77777777" w:rsidTr="004E7D1D">
        <w:trPr>
          <w:cantSplit/>
          <w:trHeight w:hRule="exact" w:val="561"/>
          <w:jc w:val="center"/>
        </w:trPr>
        <w:tc>
          <w:tcPr>
            <w:tcW w:w="4536" w:type="dxa"/>
            <w:tcBorders>
              <w:bottom w:val="single" w:sz="12" w:space="0" w:color="auto"/>
            </w:tcBorders>
          </w:tcPr>
          <w:p w14:paraId="20CE4680" w14:textId="77777777" w:rsidR="00D47EDD" w:rsidRPr="00464FCC" w:rsidRDefault="00D47EDD" w:rsidP="004E7D1D">
            <w:pPr>
              <w:spacing w:before="40"/>
              <w:rPr>
                <w:rFonts w:asciiTheme="minorHAnsi" w:hAnsiTheme="minorHAnsi"/>
                <w:b/>
              </w:rPr>
            </w:pPr>
            <w:r w:rsidRPr="00464FCC">
              <w:rPr>
                <w:rFonts w:asciiTheme="minorHAnsi" w:hAnsiTheme="minorHAnsi"/>
                <w:b/>
                <w:sz w:val="22"/>
                <w:szCs w:val="22"/>
              </w:rPr>
              <w:t xml:space="preserve">Cost of the Financial Proposal </w:t>
            </w:r>
          </w:p>
        </w:tc>
        <w:tc>
          <w:tcPr>
            <w:tcW w:w="1985" w:type="dxa"/>
            <w:tcBorders>
              <w:top w:val="single" w:sz="8" w:space="0" w:color="auto"/>
              <w:bottom w:val="single" w:sz="12" w:space="0" w:color="auto"/>
            </w:tcBorders>
            <w:vAlign w:val="center"/>
          </w:tcPr>
          <w:p w14:paraId="2473530D" w14:textId="77777777" w:rsidR="00D47EDD" w:rsidRPr="00464FCC" w:rsidRDefault="00D47EDD" w:rsidP="004E7D1D">
            <w:pPr>
              <w:jc w:val="center"/>
              <w:rPr>
                <w:rFonts w:asciiTheme="minorHAnsi" w:hAnsiTheme="minorHAnsi"/>
                <w:b/>
              </w:rPr>
            </w:pPr>
          </w:p>
        </w:tc>
        <w:tc>
          <w:tcPr>
            <w:tcW w:w="1985" w:type="dxa"/>
            <w:tcBorders>
              <w:top w:val="single" w:sz="8" w:space="0" w:color="auto"/>
              <w:bottom w:val="single" w:sz="12" w:space="0" w:color="auto"/>
            </w:tcBorders>
            <w:vAlign w:val="center"/>
          </w:tcPr>
          <w:p w14:paraId="7745D630" w14:textId="77777777" w:rsidR="00D47EDD" w:rsidRPr="00464FCC" w:rsidRDefault="00D47EDD" w:rsidP="004E7D1D">
            <w:pPr>
              <w:jc w:val="center"/>
              <w:rPr>
                <w:rFonts w:asciiTheme="minorHAnsi" w:hAnsiTheme="minorHAnsi"/>
                <w:b/>
              </w:rPr>
            </w:pPr>
          </w:p>
        </w:tc>
        <w:tc>
          <w:tcPr>
            <w:tcW w:w="1985" w:type="dxa"/>
            <w:tcBorders>
              <w:top w:val="single" w:sz="8" w:space="0" w:color="auto"/>
              <w:bottom w:val="single" w:sz="12" w:space="0" w:color="auto"/>
            </w:tcBorders>
            <w:vAlign w:val="center"/>
          </w:tcPr>
          <w:p w14:paraId="4D36DFAE" w14:textId="77777777" w:rsidR="00D47EDD" w:rsidRPr="00464FCC" w:rsidRDefault="00D47EDD" w:rsidP="004E7D1D">
            <w:pPr>
              <w:jc w:val="center"/>
              <w:rPr>
                <w:rFonts w:asciiTheme="minorHAnsi" w:hAnsiTheme="minorHAnsi"/>
                <w:b/>
              </w:rPr>
            </w:pPr>
          </w:p>
        </w:tc>
        <w:tc>
          <w:tcPr>
            <w:tcW w:w="1985" w:type="dxa"/>
            <w:tcBorders>
              <w:top w:val="single" w:sz="8" w:space="0" w:color="auto"/>
              <w:bottom w:val="single" w:sz="12" w:space="0" w:color="auto"/>
            </w:tcBorders>
            <w:vAlign w:val="center"/>
          </w:tcPr>
          <w:p w14:paraId="4D2FF3F2" w14:textId="77777777" w:rsidR="00D47EDD" w:rsidRPr="00464FCC" w:rsidRDefault="00D47EDD" w:rsidP="004E7D1D">
            <w:pPr>
              <w:jc w:val="center"/>
              <w:rPr>
                <w:rFonts w:asciiTheme="minorHAnsi" w:hAnsiTheme="minorHAnsi"/>
                <w:b/>
                <w:sz w:val="16"/>
                <w:szCs w:val="16"/>
              </w:rPr>
            </w:pPr>
          </w:p>
        </w:tc>
      </w:tr>
      <w:tr w:rsidR="00D47EDD" w:rsidRPr="00464FCC" w14:paraId="42E86B5D" w14:textId="77777777" w:rsidTr="004E7D1D">
        <w:trPr>
          <w:cantSplit/>
          <w:trHeight w:hRule="exact" w:val="444"/>
          <w:jc w:val="center"/>
        </w:trPr>
        <w:tc>
          <w:tcPr>
            <w:tcW w:w="4536" w:type="dxa"/>
            <w:tcBorders>
              <w:bottom w:val="single" w:sz="12" w:space="0" w:color="auto"/>
            </w:tcBorders>
          </w:tcPr>
          <w:p w14:paraId="15B22266" w14:textId="77777777" w:rsidR="00D47EDD" w:rsidRPr="00464FCC" w:rsidRDefault="00D47EDD" w:rsidP="004E7D1D">
            <w:pPr>
              <w:spacing w:before="40"/>
              <w:jc w:val="center"/>
              <w:rPr>
                <w:rFonts w:asciiTheme="minorHAnsi" w:hAnsiTheme="minorHAnsi"/>
              </w:rPr>
            </w:pPr>
            <w:r w:rsidRPr="00464FCC">
              <w:rPr>
                <w:rFonts w:asciiTheme="minorHAnsi" w:hAnsiTheme="minorHAnsi"/>
                <w:sz w:val="22"/>
                <w:szCs w:val="22"/>
              </w:rPr>
              <w:t>Including:</w:t>
            </w:r>
          </w:p>
        </w:tc>
        <w:tc>
          <w:tcPr>
            <w:tcW w:w="1985" w:type="dxa"/>
            <w:tcBorders>
              <w:top w:val="single" w:sz="8" w:space="0" w:color="auto"/>
              <w:bottom w:val="single" w:sz="12" w:space="0" w:color="auto"/>
            </w:tcBorders>
            <w:vAlign w:val="center"/>
          </w:tcPr>
          <w:p w14:paraId="6DDE5E65" w14:textId="77777777" w:rsidR="00D47EDD" w:rsidRPr="00464FCC" w:rsidRDefault="00D47EDD" w:rsidP="004E7D1D">
            <w:pPr>
              <w:rPr>
                <w:rFonts w:asciiTheme="minorHAnsi" w:hAnsiTheme="minorHAnsi"/>
              </w:rPr>
            </w:pPr>
          </w:p>
        </w:tc>
        <w:tc>
          <w:tcPr>
            <w:tcW w:w="1985" w:type="dxa"/>
            <w:tcBorders>
              <w:top w:val="single" w:sz="8" w:space="0" w:color="auto"/>
              <w:bottom w:val="single" w:sz="12" w:space="0" w:color="auto"/>
            </w:tcBorders>
            <w:vAlign w:val="center"/>
          </w:tcPr>
          <w:p w14:paraId="06D84381" w14:textId="77777777" w:rsidR="00D47EDD" w:rsidRPr="00464FCC" w:rsidRDefault="00D47EDD" w:rsidP="004E7D1D">
            <w:pPr>
              <w:rPr>
                <w:rFonts w:asciiTheme="minorHAnsi" w:hAnsiTheme="minorHAnsi"/>
              </w:rPr>
            </w:pPr>
          </w:p>
        </w:tc>
        <w:tc>
          <w:tcPr>
            <w:tcW w:w="1985" w:type="dxa"/>
            <w:tcBorders>
              <w:top w:val="single" w:sz="8" w:space="0" w:color="auto"/>
              <w:bottom w:val="single" w:sz="12" w:space="0" w:color="auto"/>
            </w:tcBorders>
            <w:vAlign w:val="center"/>
          </w:tcPr>
          <w:p w14:paraId="31A25440" w14:textId="77777777" w:rsidR="00D47EDD" w:rsidRPr="00464FCC" w:rsidRDefault="00D47EDD" w:rsidP="004E7D1D">
            <w:pPr>
              <w:rPr>
                <w:rFonts w:asciiTheme="minorHAnsi" w:hAnsiTheme="minorHAnsi"/>
              </w:rPr>
            </w:pPr>
          </w:p>
        </w:tc>
        <w:tc>
          <w:tcPr>
            <w:tcW w:w="1985" w:type="dxa"/>
            <w:tcBorders>
              <w:top w:val="single" w:sz="8" w:space="0" w:color="auto"/>
              <w:bottom w:val="single" w:sz="12" w:space="0" w:color="auto"/>
            </w:tcBorders>
            <w:vAlign w:val="center"/>
          </w:tcPr>
          <w:p w14:paraId="3B86F16B" w14:textId="77777777" w:rsidR="00D47EDD" w:rsidRPr="00464FCC" w:rsidRDefault="00D47EDD" w:rsidP="004E7D1D">
            <w:pPr>
              <w:rPr>
                <w:rFonts w:asciiTheme="minorHAnsi" w:hAnsiTheme="minorHAnsi"/>
              </w:rPr>
            </w:pPr>
          </w:p>
        </w:tc>
      </w:tr>
      <w:tr w:rsidR="00D47EDD" w:rsidRPr="00464FCC" w14:paraId="3E244810" w14:textId="77777777" w:rsidTr="004E7D1D">
        <w:trPr>
          <w:cantSplit/>
          <w:trHeight w:hRule="exact" w:val="444"/>
          <w:jc w:val="center"/>
        </w:trPr>
        <w:tc>
          <w:tcPr>
            <w:tcW w:w="4536" w:type="dxa"/>
            <w:tcBorders>
              <w:bottom w:val="single" w:sz="12" w:space="0" w:color="auto"/>
            </w:tcBorders>
          </w:tcPr>
          <w:p w14:paraId="696BB24A" w14:textId="77777777" w:rsidR="00D47EDD" w:rsidRPr="00464FCC" w:rsidRDefault="00D47EDD" w:rsidP="004E7D1D">
            <w:pPr>
              <w:spacing w:before="40"/>
              <w:jc w:val="center"/>
              <w:rPr>
                <w:rFonts w:asciiTheme="minorHAnsi" w:hAnsiTheme="minorHAnsi"/>
                <w:i/>
              </w:rPr>
            </w:pPr>
            <w:r w:rsidRPr="00464FCC">
              <w:rPr>
                <w:rFonts w:asciiTheme="minorHAnsi" w:hAnsiTheme="minorHAnsi"/>
                <w:sz w:val="22"/>
                <w:szCs w:val="22"/>
              </w:rPr>
              <w:t xml:space="preserve">(1) </w:t>
            </w:r>
            <w:r w:rsidRPr="00464FCC">
              <w:rPr>
                <w:rFonts w:asciiTheme="minorHAnsi" w:hAnsiTheme="minorHAnsi"/>
                <w:b/>
                <w:sz w:val="22"/>
                <w:szCs w:val="22"/>
              </w:rPr>
              <w:t xml:space="preserve">Remuneration </w:t>
            </w:r>
          </w:p>
        </w:tc>
        <w:tc>
          <w:tcPr>
            <w:tcW w:w="1985" w:type="dxa"/>
            <w:tcBorders>
              <w:top w:val="single" w:sz="8" w:space="0" w:color="auto"/>
              <w:bottom w:val="single" w:sz="12" w:space="0" w:color="auto"/>
            </w:tcBorders>
            <w:vAlign w:val="center"/>
          </w:tcPr>
          <w:p w14:paraId="63A3A31D" w14:textId="77777777" w:rsidR="00D47EDD" w:rsidRPr="00464FCC" w:rsidRDefault="00D47EDD" w:rsidP="004E7D1D">
            <w:pPr>
              <w:jc w:val="right"/>
              <w:rPr>
                <w:rFonts w:asciiTheme="minorHAnsi" w:hAnsiTheme="minorHAnsi"/>
              </w:rPr>
            </w:pPr>
          </w:p>
        </w:tc>
        <w:tc>
          <w:tcPr>
            <w:tcW w:w="1985" w:type="dxa"/>
            <w:tcBorders>
              <w:top w:val="single" w:sz="8" w:space="0" w:color="auto"/>
              <w:bottom w:val="single" w:sz="12" w:space="0" w:color="auto"/>
            </w:tcBorders>
            <w:vAlign w:val="center"/>
          </w:tcPr>
          <w:p w14:paraId="17B56E66" w14:textId="77777777" w:rsidR="00D47EDD" w:rsidRPr="00464FCC" w:rsidRDefault="00D47EDD" w:rsidP="004E7D1D">
            <w:pPr>
              <w:jc w:val="right"/>
              <w:rPr>
                <w:rFonts w:asciiTheme="minorHAnsi" w:hAnsiTheme="minorHAnsi"/>
              </w:rPr>
            </w:pPr>
          </w:p>
        </w:tc>
        <w:tc>
          <w:tcPr>
            <w:tcW w:w="1985" w:type="dxa"/>
            <w:tcBorders>
              <w:top w:val="single" w:sz="8" w:space="0" w:color="auto"/>
              <w:bottom w:val="single" w:sz="12" w:space="0" w:color="auto"/>
            </w:tcBorders>
            <w:vAlign w:val="center"/>
          </w:tcPr>
          <w:p w14:paraId="2658F0E2" w14:textId="77777777" w:rsidR="00D47EDD" w:rsidRPr="00464FCC" w:rsidRDefault="00D47EDD" w:rsidP="004E7D1D">
            <w:pPr>
              <w:jc w:val="right"/>
              <w:rPr>
                <w:rFonts w:asciiTheme="minorHAnsi" w:hAnsiTheme="minorHAnsi"/>
              </w:rPr>
            </w:pPr>
          </w:p>
        </w:tc>
        <w:tc>
          <w:tcPr>
            <w:tcW w:w="1985" w:type="dxa"/>
            <w:tcBorders>
              <w:top w:val="single" w:sz="8" w:space="0" w:color="auto"/>
              <w:bottom w:val="single" w:sz="12" w:space="0" w:color="auto"/>
            </w:tcBorders>
            <w:vAlign w:val="center"/>
          </w:tcPr>
          <w:p w14:paraId="3D1DDFEC" w14:textId="77777777" w:rsidR="00D47EDD" w:rsidRPr="00464FCC" w:rsidRDefault="00D47EDD" w:rsidP="004E7D1D">
            <w:pPr>
              <w:jc w:val="right"/>
              <w:rPr>
                <w:rFonts w:asciiTheme="minorHAnsi" w:hAnsiTheme="minorHAnsi"/>
              </w:rPr>
            </w:pPr>
          </w:p>
        </w:tc>
      </w:tr>
      <w:tr w:rsidR="00D47EDD" w:rsidRPr="00464FCC" w14:paraId="49EA4C8E" w14:textId="77777777" w:rsidTr="004E7D1D">
        <w:trPr>
          <w:cantSplit/>
          <w:trHeight w:hRule="exact" w:val="444"/>
          <w:jc w:val="center"/>
        </w:trPr>
        <w:tc>
          <w:tcPr>
            <w:tcW w:w="4536" w:type="dxa"/>
            <w:tcBorders>
              <w:bottom w:val="single" w:sz="12" w:space="0" w:color="auto"/>
            </w:tcBorders>
          </w:tcPr>
          <w:p w14:paraId="10ED53CC" w14:textId="77777777" w:rsidR="00D47EDD" w:rsidRPr="00464FCC" w:rsidRDefault="00D47EDD" w:rsidP="004E7D1D">
            <w:pPr>
              <w:spacing w:before="40"/>
              <w:jc w:val="center"/>
              <w:rPr>
                <w:rFonts w:asciiTheme="minorHAnsi" w:hAnsiTheme="minorHAnsi"/>
                <w:i/>
              </w:rPr>
            </w:pPr>
            <w:r w:rsidRPr="00464FCC">
              <w:rPr>
                <w:rFonts w:asciiTheme="minorHAnsi" w:hAnsiTheme="minorHAnsi"/>
                <w:sz w:val="22"/>
                <w:szCs w:val="22"/>
              </w:rPr>
              <w:t>(2)</w:t>
            </w:r>
            <w:r w:rsidRPr="00464FCC">
              <w:rPr>
                <w:rFonts w:asciiTheme="minorHAnsi" w:hAnsiTheme="minorHAnsi"/>
                <w:i/>
                <w:sz w:val="22"/>
                <w:szCs w:val="22"/>
              </w:rPr>
              <w:t xml:space="preserve"> </w:t>
            </w:r>
            <w:r w:rsidRPr="00464FCC">
              <w:rPr>
                <w:rFonts w:asciiTheme="minorHAnsi" w:hAnsiTheme="minorHAnsi"/>
                <w:b/>
                <w:sz w:val="22"/>
                <w:szCs w:val="22"/>
              </w:rPr>
              <w:t>Reimbursables</w:t>
            </w:r>
          </w:p>
        </w:tc>
        <w:tc>
          <w:tcPr>
            <w:tcW w:w="1985" w:type="dxa"/>
            <w:tcBorders>
              <w:top w:val="single" w:sz="8" w:space="0" w:color="auto"/>
              <w:bottom w:val="single" w:sz="12" w:space="0" w:color="auto"/>
            </w:tcBorders>
            <w:vAlign w:val="center"/>
          </w:tcPr>
          <w:p w14:paraId="7BB4859C" w14:textId="77777777" w:rsidR="00D47EDD" w:rsidRPr="00464FCC" w:rsidRDefault="00D47EDD" w:rsidP="004E7D1D">
            <w:pPr>
              <w:jc w:val="right"/>
              <w:rPr>
                <w:rFonts w:asciiTheme="minorHAnsi" w:hAnsiTheme="minorHAnsi"/>
              </w:rPr>
            </w:pPr>
          </w:p>
        </w:tc>
        <w:tc>
          <w:tcPr>
            <w:tcW w:w="1985" w:type="dxa"/>
            <w:tcBorders>
              <w:top w:val="single" w:sz="8" w:space="0" w:color="auto"/>
              <w:bottom w:val="single" w:sz="12" w:space="0" w:color="auto"/>
            </w:tcBorders>
            <w:vAlign w:val="center"/>
          </w:tcPr>
          <w:p w14:paraId="57769CF8" w14:textId="77777777" w:rsidR="00D47EDD" w:rsidRPr="00464FCC" w:rsidRDefault="00D47EDD" w:rsidP="004E7D1D">
            <w:pPr>
              <w:jc w:val="right"/>
              <w:rPr>
                <w:rFonts w:asciiTheme="minorHAnsi" w:hAnsiTheme="minorHAnsi"/>
              </w:rPr>
            </w:pPr>
          </w:p>
        </w:tc>
        <w:tc>
          <w:tcPr>
            <w:tcW w:w="1985" w:type="dxa"/>
            <w:tcBorders>
              <w:top w:val="single" w:sz="8" w:space="0" w:color="auto"/>
              <w:bottom w:val="single" w:sz="12" w:space="0" w:color="auto"/>
            </w:tcBorders>
            <w:vAlign w:val="center"/>
          </w:tcPr>
          <w:p w14:paraId="7C70B420" w14:textId="77777777" w:rsidR="00D47EDD" w:rsidRPr="00464FCC" w:rsidRDefault="00D47EDD" w:rsidP="004E7D1D">
            <w:pPr>
              <w:jc w:val="right"/>
              <w:rPr>
                <w:rFonts w:asciiTheme="minorHAnsi" w:hAnsiTheme="minorHAnsi"/>
              </w:rPr>
            </w:pPr>
          </w:p>
        </w:tc>
        <w:tc>
          <w:tcPr>
            <w:tcW w:w="1985" w:type="dxa"/>
            <w:tcBorders>
              <w:top w:val="single" w:sz="8" w:space="0" w:color="auto"/>
              <w:bottom w:val="single" w:sz="12" w:space="0" w:color="auto"/>
            </w:tcBorders>
            <w:vAlign w:val="center"/>
          </w:tcPr>
          <w:p w14:paraId="0ABB2E42" w14:textId="77777777" w:rsidR="00D47EDD" w:rsidRPr="00464FCC" w:rsidRDefault="00D47EDD" w:rsidP="004E7D1D">
            <w:pPr>
              <w:jc w:val="right"/>
              <w:rPr>
                <w:rFonts w:asciiTheme="minorHAnsi" w:hAnsiTheme="minorHAnsi"/>
              </w:rPr>
            </w:pPr>
          </w:p>
        </w:tc>
      </w:tr>
      <w:tr w:rsidR="00D47EDD" w:rsidRPr="00464FCC" w14:paraId="6F99A2BB" w14:textId="77777777" w:rsidTr="004E7D1D">
        <w:trPr>
          <w:cantSplit/>
          <w:jc w:val="center"/>
        </w:trPr>
        <w:tc>
          <w:tcPr>
            <w:tcW w:w="4536" w:type="dxa"/>
            <w:tcBorders>
              <w:bottom w:val="single" w:sz="12" w:space="0" w:color="auto"/>
            </w:tcBorders>
          </w:tcPr>
          <w:p w14:paraId="3C87AE5D" w14:textId="77777777" w:rsidR="00D47EDD" w:rsidRPr="00464FCC" w:rsidRDefault="00D47EDD" w:rsidP="004E7D1D">
            <w:pPr>
              <w:spacing w:before="40"/>
              <w:rPr>
                <w:rFonts w:asciiTheme="minorHAnsi" w:hAnsiTheme="minorHAnsi"/>
                <w:b/>
                <w:u w:val="single"/>
              </w:rPr>
            </w:pPr>
            <w:r w:rsidRPr="00464FCC">
              <w:rPr>
                <w:rFonts w:asciiTheme="minorHAnsi" w:hAnsiTheme="minorHAnsi"/>
                <w:b/>
                <w:sz w:val="22"/>
                <w:szCs w:val="22"/>
                <w:u w:val="single"/>
              </w:rPr>
              <w:t>Total Cost of the Financial Proposal:</w:t>
            </w:r>
          </w:p>
          <w:p w14:paraId="3C390A44" w14:textId="77777777" w:rsidR="00D47EDD" w:rsidRPr="0021172D" w:rsidRDefault="00D47EDD" w:rsidP="004E7D1D">
            <w:pPr>
              <w:spacing w:before="40" w:after="80"/>
              <w:rPr>
                <w:rFonts w:asciiTheme="minorHAnsi" w:hAnsiTheme="minorHAnsi"/>
              </w:rPr>
            </w:pPr>
            <w:r w:rsidRPr="0021172D">
              <w:rPr>
                <w:rFonts w:asciiTheme="minorHAnsi" w:hAnsiTheme="minorHAnsi"/>
                <w:sz w:val="22"/>
                <w:szCs w:val="22"/>
              </w:rPr>
              <w:t>{Should match the amount in Form FIN-1}</w:t>
            </w:r>
          </w:p>
        </w:tc>
        <w:tc>
          <w:tcPr>
            <w:tcW w:w="1985" w:type="dxa"/>
            <w:tcBorders>
              <w:top w:val="single" w:sz="8" w:space="0" w:color="auto"/>
              <w:bottom w:val="single" w:sz="12" w:space="0" w:color="auto"/>
            </w:tcBorders>
            <w:vAlign w:val="center"/>
          </w:tcPr>
          <w:p w14:paraId="734B9C6E" w14:textId="77777777" w:rsidR="00D47EDD" w:rsidRPr="00464FCC" w:rsidRDefault="00D47EDD" w:rsidP="004E7D1D">
            <w:pPr>
              <w:rPr>
                <w:rFonts w:asciiTheme="minorHAnsi" w:hAnsiTheme="minorHAnsi"/>
              </w:rPr>
            </w:pPr>
          </w:p>
        </w:tc>
        <w:tc>
          <w:tcPr>
            <w:tcW w:w="1985" w:type="dxa"/>
            <w:tcBorders>
              <w:top w:val="single" w:sz="8" w:space="0" w:color="auto"/>
              <w:bottom w:val="single" w:sz="12" w:space="0" w:color="auto"/>
            </w:tcBorders>
            <w:vAlign w:val="center"/>
          </w:tcPr>
          <w:p w14:paraId="36BD1DF9" w14:textId="77777777" w:rsidR="00D47EDD" w:rsidRPr="00464FCC" w:rsidRDefault="00D47EDD" w:rsidP="004E7D1D">
            <w:pPr>
              <w:rPr>
                <w:rFonts w:asciiTheme="minorHAnsi" w:hAnsiTheme="minorHAnsi"/>
              </w:rPr>
            </w:pPr>
          </w:p>
        </w:tc>
        <w:tc>
          <w:tcPr>
            <w:tcW w:w="1985" w:type="dxa"/>
            <w:tcBorders>
              <w:top w:val="single" w:sz="8" w:space="0" w:color="auto"/>
              <w:bottom w:val="single" w:sz="12" w:space="0" w:color="auto"/>
            </w:tcBorders>
            <w:vAlign w:val="center"/>
          </w:tcPr>
          <w:p w14:paraId="1033B699" w14:textId="77777777" w:rsidR="00D47EDD" w:rsidRPr="00464FCC" w:rsidRDefault="00D47EDD" w:rsidP="004E7D1D">
            <w:pPr>
              <w:rPr>
                <w:rFonts w:asciiTheme="minorHAnsi" w:hAnsiTheme="minorHAnsi"/>
              </w:rPr>
            </w:pPr>
          </w:p>
        </w:tc>
        <w:tc>
          <w:tcPr>
            <w:tcW w:w="1985" w:type="dxa"/>
            <w:tcBorders>
              <w:top w:val="single" w:sz="8" w:space="0" w:color="auto"/>
              <w:bottom w:val="single" w:sz="12" w:space="0" w:color="auto"/>
            </w:tcBorders>
            <w:vAlign w:val="center"/>
          </w:tcPr>
          <w:p w14:paraId="2AF0B698" w14:textId="77777777" w:rsidR="00D47EDD" w:rsidRPr="00464FCC" w:rsidRDefault="00D47EDD" w:rsidP="004E7D1D">
            <w:pPr>
              <w:rPr>
                <w:rFonts w:asciiTheme="minorHAnsi" w:hAnsiTheme="minorHAnsi"/>
              </w:rPr>
            </w:pPr>
          </w:p>
        </w:tc>
      </w:tr>
      <w:tr w:rsidR="00D47EDD" w:rsidRPr="00464FCC" w14:paraId="7AD247FA" w14:textId="77777777" w:rsidTr="004E7D1D">
        <w:trPr>
          <w:cantSplit/>
          <w:trHeight w:hRule="exact" w:val="444"/>
          <w:jc w:val="center"/>
        </w:trPr>
        <w:tc>
          <w:tcPr>
            <w:tcW w:w="12476" w:type="dxa"/>
            <w:gridSpan w:val="5"/>
            <w:tcBorders>
              <w:bottom w:val="single" w:sz="12" w:space="0" w:color="auto"/>
            </w:tcBorders>
          </w:tcPr>
          <w:p w14:paraId="7404E501" w14:textId="77777777" w:rsidR="00D47EDD" w:rsidRPr="00464FCC" w:rsidRDefault="00D47EDD" w:rsidP="004E7D1D">
            <w:pPr>
              <w:rPr>
                <w:rFonts w:asciiTheme="minorHAnsi" w:hAnsiTheme="minorHAnsi"/>
              </w:rPr>
            </w:pPr>
            <w:r w:rsidRPr="00464FCC">
              <w:rPr>
                <w:rFonts w:asciiTheme="minorHAnsi" w:hAnsiTheme="minorHAnsi"/>
                <w:b/>
                <w:sz w:val="22"/>
                <w:szCs w:val="22"/>
              </w:rPr>
              <w:t>Indirect Local Tax Estimates – to be discussed and finalized at the negotiations if the Contract is awarded</w:t>
            </w:r>
          </w:p>
        </w:tc>
      </w:tr>
      <w:tr w:rsidR="00D47EDD" w:rsidRPr="00464FCC" w14:paraId="251675BA" w14:textId="77777777" w:rsidTr="004E7D1D">
        <w:trPr>
          <w:cantSplit/>
          <w:trHeight w:hRule="exact" w:val="741"/>
          <w:jc w:val="center"/>
        </w:trPr>
        <w:tc>
          <w:tcPr>
            <w:tcW w:w="4536" w:type="dxa"/>
            <w:tcBorders>
              <w:bottom w:val="single" w:sz="12" w:space="0" w:color="auto"/>
            </w:tcBorders>
          </w:tcPr>
          <w:p w14:paraId="70204252" w14:textId="77777777" w:rsidR="00D47EDD" w:rsidRPr="0021172D" w:rsidRDefault="00D47EDD" w:rsidP="00857D88">
            <w:pPr>
              <w:pStyle w:val="Header"/>
              <w:numPr>
                <w:ilvl w:val="0"/>
                <w:numId w:val="8"/>
              </w:numPr>
              <w:pBdr>
                <w:bottom w:val="none" w:sz="0" w:space="0" w:color="auto"/>
              </w:pBdr>
              <w:tabs>
                <w:tab w:val="clear" w:pos="9000"/>
              </w:tabs>
              <w:spacing w:before="40"/>
              <w:ind w:right="0"/>
              <w:rPr>
                <w:rFonts w:asciiTheme="minorHAnsi" w:hAnsiTheme="minorHAnsi"/>
                <w:sz w:val="22"/>
                <w:szCs w:val="22"/>
              </w:rPr>
            </w:pPr>
            <w:r w:rsidRPr="0021172D">
              <w:rPr>
                <w:rFonts w:asciiTheme="minorHAnsi" w:hAnsiTheme="minorHAnsi"/>
                <w:sz w:val="22"/>
                <w:szCs w:val="22"/>
              </w:rPr>
              <w:t>{insert type of tax</w:t>
            </w:r>
            <w:r w:rsidRPr="0021172D">
              <w:rPr>
                <w:rFonts w:asciiTheme="minorHAnsi" w:hAnsiTheme="minorHAnsi"/>
                <w:sz w:val="22"/>
                <w:szCs w:val="22"/>
                <w:vertAlign w:val="superscript"/>
              </w:rPr>
              <w:t xml:space="preserve">. </w:t>
            </w:r>
            <w:r w:rsidRPr="0021172D">
              <w:rPr>
                <w:rFonts w:asciiTheme="minorHAnsi" w:hAnsiTheme="minorHAnsi"/>
                <w:sz w:val="22"/>
                <w:szCs w:val="22"/>
              </w:rPr>
              <w:t>e.g., VAT or sales tax}</w:t>
            </w:r>
          </w:p>
          <w:p w14:paraId="209D3169" w14:textId="77777777" w:rsidR="00D47EDD" w:rsidRPr="00464FCC" w:rsidRDefault="00D47EDD" w:rsidP="004E7D1D">
            <w:pPr>
              <w:spacing w:before="40"/>
              <w:jc w:val="center"/>
              <w:rPr>
                <w:rFonts w:asciiTheme="minorHAnsi" w:hAnsiTheme="minorHAnsi"/>
              </w:rPr>
            </w:pPr>
          </w:p>
        </w:tc>
        <w:tc>
          <w:tcPr>
            <w:tcW w:w="1985" w:type="dxa"/>
            <w:tcBorders>
              <w:top w:val="single" w:sz="8" w:space="0" w:color="auto"/>
              <w:bottom w:val="single" w:sz="12" w:space="0" w:color="auto"/>
            </w:tcBorders>
            <w:vAlign w:val="center"/>
          </w:tcPr>
          <w:p w14:paraId="497D5918" w14:textId="77777777" w:rsidR="00D47EDD" w:rsidRPr="00464FCC" w:rsidRDefault="00D47EDD" w:rsidP="004E7D1D">
            <w:pPr>
              <w:jc w:val="right"/>
              <w:rPr>
                <w:rFonts w:asciiTheme="minorHAnsi" w:hAnsiTheme="minorHAnsi"/>
              </w:rPr>
            </w:pPr>
          </w:p>
        </w:tc>
        <w:tc>
          <w:tcPr>
            <w:tcW w:w="1985" w:type="dxa"/>
            <w:tcBorders>
              <w:top w:val="single" w:sz="8" w:space="0" w:color="auto"/>
              <w:bottom w:val="single" w:sz="12" w:space="0" w:color="auto"/>
            </w:tcBorders>
            <w:vAlign w:val="center"/>
          </w:tcPr>
          <w:p w14:paraId="68CFC04A" w14:textId="77777777" w:rsidR="00D47EDD" w:rsidRPr="00464FCC" w:rsidRDefault="00D47EDD" w:rsidP="004E7D1D">
            <w:pPr>
              <w:rPr>
                <w:rFonts w:asciiTheme="minorHAnsi" w:hAnsiTheme="minorHAnsi"/>
              </w:rPr>
            </w:pPr>
          </w:p>
        </w:tc>
        <w:tc>
          <w:tcPr>
            <w:tcW w:w="1985" w:type="dxa"/>
            <w:tcBorders>
              <w:top w:val="single" w:sz="8" w:space="0" w:color="auto"/>
              <w:bottom w:val="single" w:sz="12" w:space="0" w:color="auto"/>
            </w:tcBorders>
            <w:vAlign w:val="center"/>
          </w:tcPr>
          <w:p w14:paraId="0510B72B" w14:textId="77777777" w:rsidR="00D47EDD" w:rsidRPr="00464FCC" w:rsidRDefault="00D47EDD" w:rsidP="004E7D1D">
            <w:pPr>
              <w:rPr>
                <w:rFonts w:asciiTheme="minorHAnsi" w:hAnsiTheme="minorHAnsi"/>
              </w:rPr>
            </w:pPr>
          </w:p>
        </w:tc>
        <w:tc>
          <w:tcPr>
            <w:tcW w:w="1985" w:type="dxa"/>
            <w:tcBorders>
              <w:top w:val="single" w:sz="8" w:space="0" w:color="auto"/>
              <w:bottom w:val="single" w:sz="12" w:space="0" w:color="auto"/>
            </w:tcBorders>
            <w:vAlign w:val="center"/>
          </w:tcPr>
          <w:p w14:paraId="6D4FAFC1" w14:textId="77777777" w:rsidR="00D47EDD" w:rsidRPr="00464FCC" w:rsidRDefault="00D47EDD" w:rsidP="004E7D1D">
            <w:pPr>
              <w:rPr>
                <w:rFonts w:asciiTheme="minorHAnsi" w:hAnsiTheme="minorHAnsi"/>
              </w:rPr>
            </w:pPr>
          </w:p>
        </w:tc>
      </w:tr>
      <w:tr w:rsidR="00D47EDD" w:rsidRPr="00464FCC" w14:paraId="6E1D383F" w14:textId="77777777" w:rsidTr="004E7D1D">
        <w:trPr>
          <w:cantSplit/>
          <w:trHeight w:hRule="exact" w:val="723"/>
          <w:jc w:val="center"/>
        </w:trPr>
        <w:tc>
          <w:tcPr>
            <w:tcW w:w="4536" w:type="dxa"/>
            <w:tcBorders>
              <w:bottom w:val="single" w:sz="12" w:space="0" w:color="auto"/>
            </w:tcBorders>
          </w:tcPr>
          <w:p w14:paraId="69AF28B9" w14:textId="77777777" w:rsidR="00D47EDD" w:rsidRPr="0021172D" w:rsidRDefault="00D47EDD" w:rsidP="00857D88">
            <w:pPr>
              <w:pStyle w:val="Header"/>
              <w:numPr>
                <w:ilvl w:val="0"/>
                <w:numId w:val="8"/>
              </w:numPr>
              <w:pBdr>
                <w:bottom w:val="none" w:sz="0" w:space="0" w:color="auto"/>
              </w:pBdr>
              <w:tabs>
                <w:tab w:val="clear" w:pos="9000"/>
              </w:tabs>
              <w:spacing w:before="40"/>
              <w:ind w:right="0"/>
              <w:rPr>
                <w:rFonts w:asciiTheme="minorHAnsi" w:hAnsiTheme="minorHAnsi"/>
                <w:sz w:val="22"/>
                <w:szCs w:val="22"/>
              </w:rPr>
            </w:pPr>
            <w:r w:rsidRPr="0021172D">
              <w:rPr>
                <w:rFonts w:asciiTheme="minorHAnsi" w:hAnsiTheme="minorHAnsi"/>
                <w:sz w:val="22"/>
                <w:szCs w:val="22"/>
              </w:rPr>
              <w:t>{e.g., income tax on non-resident experts}</w:t>
            </w:r>
            <w:r w:rsidRPr="0021172D">
              <w:rPr>
                <w:rFonts w:asciiTheme="minorHAnsi" w:hAnsiTheme="minorHAnsi"/>
                <w:sz w:val="22"/>
                <w:szCs w:val="22"/>
                <w:vertAlign w:val="superscript"/>
              </w:rPr>
              <w:t xml:space="preserve"> </w:t>
            </w:r>
          </w:p>
          <w:p w14:paraId="7FBA3E55" w14:textId="77777777" w:rsidR="00D47EDD" w:rsidRPr="00464FCC" w:rsidRDefault="00D47EDD" w:rsidP="004E7D1D">
            <w:pPr>
              <w:spacing w:before="40"/>
              <w:jc w:val="center"/>
              <w:rPr>
                <w:rFonts w:asciiTheme="minorHAnsi" w:hAnsiTheme="minorHAnsi"/>
              </w:rPr>
            </w:pPr>
          </w:p>
        </w:tc>
        <w:tc>
          <w:tcPr>
            <w:tcW w:w="1985" w:type="dxa"/>
            <w:tcBorders>
              <w:top w:val="single" w:sz="8" w:space="0" w:color="auto"/>
              <w:bottom w:val="single" w:sz="12" w:space="0" w:color="auto"/>
            </w:tcBorders>
            <w:vAlign w:val="center"/>
          </w:tcPr>
          <w:p w14:paraId="26F6501F" w14:textId="77777777" w:rsidR="00D47EDD" w:rsidRPr="00464FCC" w:rsidRDefault="00D47EDD" w:rsidP="004E7D1D">
            <w:pPr>
              <w:rPr>
                <w:rFonts w:asciiTheme="minorHAnsi" w:hAnsiTheme="minorHAnsi"/>
              </w:rPr>
            </w:pPr>
          </w:p>
        </w:tc>
        <w:tc>
          <w:tcPr>
            <w:tcW w:w="1985" w:type="dxa"/>
            <w:tcBorders>
              <w:top w:val="single" w:sz="8" w:space="0" w:color="auto"/>
              <w:bottom w:val="single" w:sz="12" w:space="0" w:color="auto"/>
            </w:tcBorders>
            <w:vAlign w:val="center"/>
          </w:tcPr>
          <w:p w14:paraId="526C77DF" w14:textId="77777777" w:rsidR="00D47EDD" w:rsidRPr="00464FCC" w:rsidRDefault="00D47EDD" w:rsidP="004E7D1D">
            <w:pPr>
              <w:rPr>
                <w:rFonts w:asciiTheme="minorHAnsi" w:hAnsiTheme="minorHAnsi"/>
              </w:rPr>
            </w:pPr>
          </w:p>
        </w:tc>
        <w:tc>
          <w:tcPr>
            <w:tcW w:w="1985" w:type="dxa"/>
            <w:tcBorders>
              <w:top w:val="single" w:sz="8" w:space="0" w:color="auto"/>
              <w:bottom w:val="single" w:sz="12" w:space="0" w:color="auto"/>
            </w:tcBorders>
            <w:vAlign w:val="center"/>
          </w:tcPr>
          <w:p w14:paraId="263F9236" w14:textId="77777777" w:rsidR="00D47EDD" w:rsidRPr="00464FCC" w:rsidRDefault="00D47EDD" w:rsidP="004E7D1D">
            <w:pPr>
              <w:rPr>
                <w:rFonts w:asciiTheme="minorHAnsi" w:hAnsiTheme="minorHAnsi"/>
              </w:rPr>
            </w:pPr>
          </w:p>
        </w:tc>
        <w:tc>
          <w:tcPr>
            <w:tcW w:w="1985" w:type="dxa"/>
            <w:tcBorders>
              <w:top w:val="single" w:sz="8" w:space="0" w:color="auto"/>
              <w:bottom w:val="single" w:sz="12" w:space="0" w:color="auto"/>
            </w:tcBorders>
            <w:vAlign w:val="center"/>
          </w:tcPr>
          <w:p w14:paraId="6FD8E02E" w14:textId="77777777" w:rsidR="00D47EDD" w:rsidRPr="00464FCC" w:rsidRDefault="00D47EDD" w:rsidP="004E7D1D">
            <w:pPr>
              <w:rPr>
                <w:rFonts w:asciiTheme="minorHAnsi" w:hAnsiTheme="minorHAnsi"/>
              </w:rPr>
            </w:pPr>
          </w:p>
        </w:tc>
      </w:tr>
      <w:tr w:rsidR="00D47EDD" w:rsidRPr="00464FCC" w14:paraId="5445B661" w14:textId="77777777" w:rsidTr="004E7D1D">
        <w:trPr>
          <w:cantSplit/>
          <w:trHeight w:hRule="exact" w:val="606"/>
          <w:jc w:val="center"/>
        </w:trPr>
        <w:tc>
          <w:tcPr>
            <w:tcW w:w="4536" w:type="dxa"/>
            <w:tcBorders>
              <w:bottom w:val="single" w:sz="12" w:space="0" w:color="auto"/>
            </w:tcBorders>
          </w:tcPr>
          <w:p w14:paraId="7203CCAF" w14:textId="77777777" w:rsidR="00D47EDD" w:rsidRPr="0021172D" w:rsidRDefault="00D47EDD" w:rsidP="00857D88">
            <w:pPr>
              <w:pStyle w:val="Header"/>
              <w:numPr>
                <w:ilvl w:val="0"/>
                <w:numId w:val="8"/>
              </w:numPr>
              <w:pBdr>
                <w:bottom w:val="none" w:sz="0" w:space="0" w:color="auto"/>
              </w:pBdr>
              <w:tabs>
                <w:tab w:val="clear" w:pos="9000"/>
              </w:tabs>
              <w:spacing w:before="40"/>
              <w:ind w:right="0"/>
              <w:rPr>
                <w:rFonts w:asciiTheme="minorHAnsi" w:hAnsiTheme="minorHAnsi"/>
                <w:sz w:val="22"/>
                <w:szCs w:val="22"/>
              </w:rPr>
            </w:pPr>
            <w:r w:rsidRPr="0021172D">
              <w:rPr>
                <w:rFonts w:asciiTheme="minorHAnsi" w:hAnsiTheme="minorHAnsi"/>
                <w:sz w:val="22"/>
                <w:szCs w:val="22"/>
              </w:rPr>
              <w:t xml:space="preserve">{insert type of tax} </w:t>
            </w:r>
          </w:p>
        </w:tc>
        <w:tc>
          <w:tcPr>
            <w:tcW w:w="1985" w:type="dxa"/>
            <w:tcBorders>
              <w:top w:val="single" w:sz="8" w:space="0" w:color="auto"/>
              <w:bottom w:val="single" w:sz="12" w:space="0" w:color="auto"/>
            </w:tcBorders>
            <w:vAlign w:val="center"/>
          </w:tcPr>
          <w:p w14:paraId="16D042E6" w14:textId="77777777" w:rsidR="00D47EDD" w:rsidRPr="00464FCC" w:rsidRDefault="00D47EDD" w:rsidP="004E7D1D">
            <w:pPr>
              <w:rPr>
                <w:rFonts w:asciiTheme="minorHAnsi" w:hAnsiTheme="minorHAnsi"/>
              </w:rPr>
            </w:pPr>
          </w:p>
        </w:tc>
        <w:tc>
          <w:tcPr>
            <w:tcW w:w="1985" w:type="dxa"/>
            <w:tcBorders>
              <w:top w:val="single" w:sz="8" w:space="0" w:color="auto"/>
              <w:bottom w:val="single" w:sz="12" w:space="0" w:color="auto"/>
            </w:tcBorders>
            <w:vAlign w:val="center"/>
          </w:tcPr>
          <w:p w14:paraId="4EA325A1" w14:textId="77777777" w:rsidR="00D47EDD" w:rsidRPr="00464FCC" w:rsidRDefault="00D47EDD" w:rsidP="004E7D1D">
            <w:pPr>
              <w:rPr>
                <w:rFonts w:asciiTheme="minorHAnsi" w:hAnsiTheme="minorHAnsi"/>
              </w:rPr>
            </w:pPr>
          </w:p>
        </w:tc>
        <w:tc>
          <w:tcPr>
            <w:tcW w:w="1985" w:type="dxa"/>
            <w:tcBorders>
              <w:top w:val="single" w:sz="8" w:space="0" w:color="auto"/>
              <w:bottom w:val="single" w:sz="12" w:space="0" w:color="auto"/>
            </w:tcBorders>
            <w:vAlign w:val="center"/>
          </w:tcPr>
          <w:p w14:paraId="63E7748B" w14:textId="77777777" w:rsidR="00D47EDD" w:rsidRPr="00464FCC" w:rsidRDefault="00D47EDD" w:rsidP="004E7D1D">
            <w:pPr>
              <w:rPr>
                <w:rFonts w:asciiTheme="minorHAnsi" w:hAnsiTheme="minorHAnsi"/>
              </w:rPr>
            </w:pPr>
          </w:p>
        </w:tc>
        <w:tc>
          <w:tcPr>
            <w:tcW w:w="1985" w:type="dxa"/>
            <w:tcBorders>
              <w:top w:val="single" w:sz="8" w:space="0" w:color="auto"/>
              <w:bottom w:val="single" w:sz="12" w:space="0" w:color="auto"/>
            </w:tcBorders>
            <w:vAlign w:val="center"/>
          </w:tcPr>
          <w:p w14:paraId="416ED748" w14:textId="77777777" w:rsidR="00D47EDD" w:rsidRPr="00464FCC" w:rsidRDefault="00D47EDD" w:rsidP="004E7D1D">
            <w:pPr>
              <w:rPr>
                <w:rFonts w:asciiTheme="minorHAnsi" w:hAnsiTheme="minorHAnsi"/>
              </w:rPr>
            </w:pPr>
          </w:p>
        </w:tc>
      </w:tr>
      <w:tr w:rsidR="00D47EDD" w:rsidRPr="00464FCC" w14:paraId="6B5B2B5E" w14:textId="77777777" w:rsidTr="000760A5">
        <w:trPr>
          <w:trHeight w:val="381"/>
          <w:jc w:val="center"/>
        </w:trPr>
        <w:tc>
          <w:tcPr>
            <w:tcW w:w="4536" w:type="dxa"/>
            <w:tcBorders>
              <w:top w:val="single" w:sz="12" w:space="0" w:color="auto"/>
              <w:bottom w:val="double" w:sz="4" w:space="0" w:color="auto"/>
            </w:tcBorders>
            <w:vAlign w:val="center"/>
          </w:tcPr>
          <w:p w14:paraId="11727D2F" w14:textId="77777777" w:rsidR="00D47EDD" w:rsidRPr="00464FCC" w:rsidRDefault="00D47EDD" w:rsidP="004E7D1D">
            <w:pPr>
              <w:pStyle w:val="Header"/>
              <w:spacing w:before="40"/>
              <w:rPr>
                <w:rFonts w:asciiTheme="minorHAnsi" w:hAnsiTheme="minorHAnsi"/>
                <w:sz w:val="22"/>
                <w:szCs w:val="22"/>
                <w:u w:val="single"/>
              </w:rPr>
            </w:pPr>
            <w:r w:rsidRPr="00464FCC">
              <w:rPr>
                <w:rFonts w:asciiTheme="minorHAnsi" w:hAnsiTheme="minorHAnsi"/>
                <w:sz w:val="22"/>
                <w:szCs w:val="22"/>
                <w:u w:val="single"/>
              </w:rPr>
              <w:t>Total Estimate for Indirect Local Tax:</w:t>
            </w:r>
          </w:p>
          <w:p w14:paraId="703934A9" w14:textId="77777777" w:rsidR="00D47EDD" w:rsidRPr="0021172D" w:rsidRDefault="00D47EDD" w:rsidP="004E7D1D">
            <w:pPr>
              <w:pStyle w:val="Header"/>
              <w:spacing w:before="40"/>
              <w:rPr>
                <w:rFonts w:asciiTheme="minorHAnsi" w:hAnsiTheme="minorHAnsi"/>
                <w:sz w:val="22"/>
                <w:szCs w:val="22"/>
              </w:rPr>
            </w:pPr>
          </w:p>
        </w:tc>
        <w:tc>
          <w:tcPr>
            <w:tcW w:w="1985" w:type="dxa"/>
            <w:tcBorders>
              <w:top w:val="single" w:sz="12" w:space="0" w:color="auto"/>
              <w:bottom w:val="double" w:sz="4" w:space="0" w:color="auto"/>
            </w:tcBorders>
            <w:vAlign w:val="center"/>
          </w:tcPr>
          <w:p w14:paraId="5DA62743" w14:textId="77777777" w:rsidR="00D47EDD" w:rsidRPr="00464FCC" w:rsidRDefault="00D47EDD" w:rsidP="004E7D1D">
            <w:pPr>
              <w:spacing w:before="40"/>
              <w:rPr>
                <w:rFonts w:asciiTheme="minorHAnsi" w:hAnsiTheme="minorHAnsi"/>
              </w:rPr>
            </w:pPr>
          </w:p>
        </w:tc>
        <w:tc>
          <w:tcPr>
            <w:tcW w:w="1985" w:type="dxa"/>
            <w:tcBorders>
              <w:top w:val="single" w:sz="12" w:space="0" w:color="auto"/>
              <w:bottom w:val="double" w:sz="4" w:space="0" w:color="auto"/>
            </w:tcBorders>
            <w:vAlign w:val="center"/>
          </w:tcPr>
          <w:p w14:paraId="4A3D1686" w14:textId="77777777" w:rsidR="00D47EDD" w:rsidRPr="00464FCC" w:rsidRDefault="00D47EDD" w:rsidP="004E7D1D">
            <w:pPr>
              <w:spacing w:before="40"/>
              <w:rPr>
                <w:rFonts w:asciiTheme="minorHAnsi" w:hAnsiTheme="minorHAnsi"/>
              </w:rPr>
            </w:pPr>
          </w:p>
        </w:tc>
        <w:tc>
          <w:tcPr>
            <w:tcW w:w="1985" w:type="dxa"/>
            <w:tcBorders>
              <w:top w:val="single" w:sz="12" w:space="0" w:color="auto"/>
              <w:bottom w:val="double" w:sz="4" w:space="0" w:color="auto"/>
            </w:tcBorders>
            <w:vAlign w:val="center"/>
          </w:tcPr>
          <w:p w14:paraId="2495DCB6" w14:textId="77777777" w:rsidR="00D47EDD" w:rsidRPr="00464FCC" w:rsidRDefault="00D47EDD" w:rsidP="004E7D1D">
            <w:pPr>
              <w:spacing w:before="40"/>
              <w:rPr>
                <w:rFonts w:asciiTheme="minorHAnsi" w:hAnsiTheme="minorHAnsi"/>
              </w:rPr>
            </w:pPr>
          </w:p>
        </w:tc>
        <w:tc>
          <w:tcPr>
            <w:tcW w:w="1985" w:type="dxa"/>
            <w:tcBorders>
              <w:top w:val="single" w:sz="12" w:space="0" w:color="auto"/>
              <w:bottom w:val="double" w:sz="4" w:space="0" w:color="auto"/>
            </w:tcBorders>
            <w:vAlign w:val="center"/>
          </w:tcPr>
          <w:p w14:paraId="2440F747" w14:textId="77777777" w:rsidR="00D47EDD" w:rsidRPr="00464FCC" w:rsidRDefault="00D47EDD" w:rsidP="004E7D1D">
            <w:pPr>
              <w:spacing w:before="40"/>
              <w:rPr>
                <w:rFonts w:asciiTheme="minorHAnsi" w:hAnsiTheme="minorHAnsi"/>
              </w:rPr>
            </w:pPr>
          </w:p>
        </w:tc>
      </w:tr>
    </w:tbl>
    <w:p w14:paraId="239BA76B" w14:textId="77777777" w:rsidR="00D47EDD" w:rsidRPr="00464FCC" w:rsidRDefault="00D47EDD" w:rsidP="00D47EDD">
      <w:pPr>
        <w:pStyle w:val="Heading4"/>
        <w:keepNext w:val="0"/>
        <w:jc w:val="center"/>
      </w:pPr>
    </w:p>
    <w:p w14:paraId="25726780" w14:textId="77777777" w:rsidR="000B5EDC" w:rsidRPr="00464FCC" w:rsidRDefault="00D47EDD" w:rsidP="007C7EBA">
      <w:pPr>
        <w:jc w:val="center"/>
      </w:pPr>
      <w:r w:rsidRPr="00464FCC">
        <w:rPr>
          <w:b/>
          <w:sz w:val="20"/>
          <w:szCs w:val="20"/>
        </w:rPr>
        <w:t>Footnote: Payments will be made in the currency(</w:t>
      </w:r>
      <w:proofErr w:type="spellStart"/>
      <w:r w:rsidRPr="00464FCC">
        <w:rPr>
          <w:b/>
          <w:sz w:val="20"/>
          <w:szCs w:val="20"/>
        </w:rPr>
        <w:t>ies</w:t>
      </w:r>
      <w:proofErr w:type="spellEnd"/>
      <w:r w:rsidRPr="00464FCC">
        <w:rPr>
          <w:b/>
          <w:sz w:val="20"/>
          <w:szCs w:val="20"/>
        </w:rPr>
        <w:t>) expressed above (Reference to ITC 16.4).</w:t>
      </w:r>
    </w:p>
    <w:p w14:paraId="30F952BF" w14:textId="77777777" w:rsidR="000B25C5" w:rsidRPr="00464FCC" w:rsidRDefault="000B25C5">
      <w:pPr>
        <w:rPr>
          <w:rFonts w:ascii="Times New Roman Bold" w:hAnsi="Times New Roman Bold"/>
          <w:smallCaps/>
          <w:sz w:val="28"/>
          <w:szCs w:val="28"/>
        </w:rPr>
      </w:pPr>
      <w:r w:rsidRPr="00464FCC">
        <w:rPr>
          <w:rFonts w:ascii="Times New Roman Bold" w:hAnsi="Times New Roman Bold"/>
          <w:smallCaps/>
          <w:sz w:val="28"/>
          <w:szCs w:val="28"/>
        </w:rPr>
        <w:br w:type="page"/>
      </w:r>
    </w:p>
    <w:p w14:paraId="67E83A88" w14:textId="77777777" w:rsidR="00EE0C45" w:rsidRPr="00464FCC" w:rsidRDefault="000B25C5" w:rsidP="00EE0C45">
      <w:pPr>
        <w:jc w:val="center"/>
        <w:rPr>
          <w:smallCaps/>
          <w:sz w:val="28"/>
        </w:rPr>
      </w:pPr>
      <w:r w:rsidRPr="00464FCC">
        <w:rPr>
          <w:rFonts w:ascii="Times New Roman Bold" w:hAnsi="Times New Roman Bold"/>
          <w:smallCaps/>
          <w:sz w:val="28"/>
          <w:szCs w:val="28"/>
        </w:rPr>
        <w:lastRenderedPageBreak/>
        <w:t>FORM FIN</w:t>
      </w:r>
      <w:r w:rsidR="00EE0C45" w:rsidRPr="00464FCC">
        <w:rPr>
          <w:rFonts w:ascii="Times New Roman Bold" w:hAnsi="Times New Roman Bold"/>
          <w:smallCaps/>
          <w:sz w:val="28"/>
          <w:szCs w:val="28"/>
        </w:rPr>
        <w:t>-</w:t>
      </w:r>
      <w:proofErr w:type="gramStart"/>
      <w:r w:rsidR="00EE0C45" w:rsidRPr="00464FCC">
        <w:rPr>
          <w:rFonts w:ascii="Times New Roman Bold" w:hAnsi="Times New Roman Bold"/>
          <w:smallCaps/>
          <w:sz w:val="28"/>
          <w:szCs w:val="28"/>
        </w:rPr>
        <w:t>3  Breakdown</w:t>
      </w:r>
      <w:proofErr w:type="gramEnd"/>
      <w:r w:rsidR="00EE0C45" w:rsidRPr="00464FCC">
        <w:rPr>
          <w:rFonts w:ascii="Times New Roman Bold" w:hAnsi="Times New Roman Bold"/>
          <w:smallCaps/>
          <w:sz w:val="28"/>
          <w:szCs w:val="28"/>
        </w:rPr>
        <w:t xml:space="preserve"> of Remuneration</w:t>
      </w:r>
    </w:p>
    <w:p w14:paraId="531A68BE" w14:textId="77777777" w:rsidR="00EE0C45" w:rsidRPr="00464FCC" w:rsidRDefault="00EE0C45" w:rsidP="00EE0C45"/>
    <w:p w14:paraId="37312C19" w14:textId="77777777" w:rsidR="00EE0C45" w:rsidRPr="00464FCC" w:rsidRDefault="00EE0C45" w:rsidP="00EE0C45">
      <w:pPr>
        <w:jc w:val="both"/>
      </w:pPr>
      <w:r w:rsidRPr="00464FCC">
        <w:t xml:space="preserve">When used for Lump-Sum contract assignment, information to be provided in this Form shall only be used to demonstrate the basis for the calculation of the Contract’s ceiling amount; to calculate applicable taxes at contract negotiations; and, if needed, to establish payments to the Consultant for possible additional services requested by the Client. This Form shall not be used as a basis for payments under Lump-Sum contracts </w:t>
      </w:r>
    </w:p>
    <w:p w14:paraId="74758436" w14:textId="77777777" w:rsidR="000B25C5" w:rsidRPr="00464FCC" w:rsidRDefault="000B25C5" w:rsidP="00EE0C45">
      <w:pPr>
        <w:jc w:val="both"/>
      </w:pPr>
    </w:p>
    <w:tbl>
      <w:tblPr>
        <w:tblW w:w="1335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619"/>
        <w:gridCol w:w="3360"/>
        <w:gridCol w:w="1350"/>
        <w:gridCol w:w="1530"/>
        <w:gridCol w:w="1500"/>
        <w:gridCol w:w="1110"/>
        <w:gridCol w:w="1190"/>
        <w:gridCol w:w="1440"/>
        <w:gridCol w:w="1260"/>
      </w:tblGrid>
      <w:tr w:rsidR="00EE0C45" w:rsidRPr="00464FCC" w14:paraId="3DD678A1" w14:textId="77777777" w:rsidTr="007C7EBA">
        <w:trPr>
          <w:cantSplit/>
          <w:trHeight w:val="542"/>
          <w:jc w:val="center"/>
        </w:trPr>
        <w:tc>
          <w:tcPr>
            <w:tcW w:w="13359" w:type="dxa"/>
            <w:gridSpan w:val="9"/>
            <w:tcBorders>
              <w:top w:val="double" w:sz="4" w:space="0" w:color="auto"/>
              <w:bottom w:val="double" w:sz="4" w:space="0" w:color="auto"/>
            </w:tcBorders>
          </w:tcPr>
          <w:p w14:paraId="5B5DF03F" w14:textId="77777777" w:rsidR="00EE0C45" w:rsidRPr="00464FCC" w:rsidRDefault="00EE0C45" w:rsidP="00EE0C45">
            <w:pPr>
              <w:pStyle w:val="Header"/>
              <w:tabs>
                <w:tab w:val="right" w:pos="12070"/>
              </w:tabs>
              <w:spacing w:before="120" w:after="120"/>
              <w:rPr>
                <w:rFonts w:asciiTheme="minorHAnsi" w:hAnsiTheme="minorHAnsi"/>
                <w:u w:val="single"/>
              </w:rPr>
            </w:pPr>
            <w:r w:rsidRPr="00464FCC">
              <w:rPr>
                <w:rFonts w:asciiTheme="minorHAnsi" w:hAnsiTheme="minorHAnsi"/>
                <w:b/>
                <w:bCs/>
              </w:rPr>
              <w:t>A. Remuneration</w:t>
            </w:r>
            <w:r w:rsidRPr="00464FCC">
              <w:rPr>
                <w:rFonts w:asciiTheme="minorHAnsi" w:hAnsiTheme="minorHAnsi"/>
              </w:rPr>
              <w:t xml:space="preserve"> </w:t>
            </w:r>
            <w:r w:rsidRPr="00464FCC">
              <w:rPr>
                <w:rFonts w:asciiTheme="minorHAnsi" w:hAnsiTheme="minorHAnsi"/>
                <w:u w:val="single"/>
              </w:rPr>
              <w:tab/>
            </w:r>
          </w:p>
        </w:tc>
      </w:tr>
      <w:tr w:rsidR="00EE0C45" w:rsidRPr="00464FCC" w14:paraId="3C02D95A" w14:textId="77777777" w:rsidTr="00EE0C45">
        <w:trPr>
          <w:jc w:val="center"/>
        </w:trPr>
        <w:tc>
          <w:tcPr>
            <w:tcW w:w="619" w:type="dxa"/>
            <w:tcBorders>
              <w:top w:val="double" w:sz="4" w:space="0" w:color="auto"/>
              <w:bottom w:val="single" w:sz="12" w:space="0" w:color="auto"/>
            </w:tcBorders>
          </w:tcPr>
          <w:p w14:paraId="67DE86DC" w14:textId="77777777" w:rsidR="00EE0C45" w:rsidRPr="00464FCC" w:rsidRDefault="00EE0C45" w:rsidP="00EE0C45">
            <w:pPr>
              <w:spacing w:before="40" w:after="40"/>
              <w:jc w:val="center"/>
              <w:rPr>
                <w:rFonts w:asciiTheme="minorHAnsi" w:hAnsiTheme="minorHAnsi"/>
                <w:b/>
                <w:bCs/>
                <w:sz w:val="20"/>
              </w:rPr>
            </w:pPr>
            <w:r w:rsidRPr="00464FCC">
              <w:rPr>
                <w:rFonts w:asciiTheme="minorHAnsi" w:hAnsiTheme="minorHAnsi"/>
                <w:b/>
                <w:bCs/>
                <w:sz w:val="20"/>
              </w:rPr>
              <w:t>No.</w:t>
            </w:r>
          </w:p>
        </w:tc>
        <w:tc>
          <w:tcPr>
            <w:tcW w:w="3360" w:type="dxa"/>
            <w:tcBorders>
              <w:top w:val="double" w:sz="4" w:space="0" w:color="auto"/>
              <w:bottom w:val="single" w:sz="12" w:space="0" w:color="auto"/>
            </w:tcBorders>
            <w:vAlign w:val="center"/>
          </w:tcPr>
          <w:p w14:paraId="5EE8A5F9" w14:textId="77777777" w:rsidR="00EE0C45" w:rsidRPr="00464FCC" w:rsidRDefault="00EE0C45" w:rsidP="00EE0C45">
            <w:pPr>
              <w:spacing w:before="40" w:after="40"/>
              <w:jc w:val="center"/>
              <w:rPr>
                <w:rFonts w:asciiTheme="minorHAnsi" w:hAnsiTheme="minorHAnsi"/>
                <w:b/>
                <w:bCs/>
                <w:sz w:val="20"/>
              </w:rPr>
            </w:pPr>
            <w:r w:rsidRPr="00464FCC">
              <w:rPr>
                <w:rFonts w:asciiTheme="minorHAnsi" w:hAnsiTheme="minorHAnsi"/>
                <w:b/>
                <w:bCs/>
                <w:sz w:val="20"/>
              </w:rPr>
              <w:t>Name</w:t>
            </w:r>
          </w:p>
        </w:tc>
        <w:tc>
          <w:tcPr>
            <w:tcW w:w="1350" w:type="dxa"/>
            <w:tcBorders>
              <w:top w:val="double" w:sz="4" w:space="0" w:color="auto"/>
              <w:bottom w:val="single" w:sz="12" w:space="0" w:color="auto"/>
            </w:tcBorders>
            <w:vAlign w:val="center"/>
          </w:tcPr>
          <w:p w14:paraId="1E342B8F" w14:textId="77777777" w:rsidR="00EE0C45" w:rsidRPr="00464FCC" w:rsidRDefault="00EE0C45" w:rsidP="00EE0C45">
            <w:pPr>
              <w:spacing w:before="40" w:after="40"/>
              <w:jc w:val="center"/>
              <w:rPr>
                <w:rFonts w:asciiTheme="minorHAnsi" w:hAnsiTheme="minorHAnsi"/>
                <w:b/>
                <w:bCs/>
                <w:sz w:val="20"/>
              </w:rPr>
            </w:pPr>
            <w:r w:rsidRPr="00464FCC">
              <w:rPr>
                <w:rFonts w:asciiTheme="minorHAnsi" w:hAnsiTheme="minorHAnsi"/>
                <w:b/>
                <w:bCs/>
                <w:sz w:val="20"/>
              </w:rPr>
              <w:t>Position (as in TECH-6)</w:t>
            </w:r>
          </w:p>
        </w:tc>
        <w:tc>
          <w:tcPr>
            <w:tcW w:w="1530" w:type="dxa"/>
            <w:tcBorders>
              <w:top w:val="double" w:sz="4" w:space="0" w:color="auto"/>
              <w:bottom w:val="single" w:sz="12" w:space="0" w:color="auto"/>
            </w:tcBorders>
            <w:vAlign w:val="center"/>
          </w:tcPr>
          <w:p w14:paraId="5277C837" w14:textId="77777777" w:rsidR="00EE0C45" w:rsidRPr="00464FCC" w:rsidRDefault="00EE0C45" w:rsidP="00EE0C45">
            <w:pPr>
              <w:spacing w:before="40" w:after="40"/>
              <w:jc w:val="center"/>
              <w:rPr>
                <w:rFonts w:asciiTheme="minorHAnsi" w:hAnsiTheme="minorHAnsi"/>
                <w:b/>
                <w:bCs/>
                <w:sz w:val="20"/>
              </w:rPr>
            </w:pPr>
            <w:r w:rsidRPr="00464FCC">
              <w:rPr>
                <w:rFonts w:asciiTheme="minorHAnsi" w:hAnsiTheme="minorHAnsi"/>
                <w:b/>
                <w:bCs/>
                <w:sz w:val="20"/>
              </w:rPr>
              <w:t>Person-month Remuneration Rate</w:t>
            </w:r>
          </w:p>
        </w:tc>
        <w:tc>
          <w:tcPr>
            <w:tcW w:w="1500" w:type="dxa"/>
            <w:tcBorders>
              <w:top w:val="double" w:sz="4" w:space="0" w:color="auto"/>
              <w:bottom w:val="single" w:sz="12" w:space="0" w:color="auto"/>
            </w:tcBorders>
            <w:vAlign w:val="center"/>
          </w:tcPr>
          <w:p w14:paraId="5848D9D2" w14:textId="77777777" w:rsidR="00EE0C45" w:rsidRPr="00464FCC" w:rsidRDefault="00EE0C45" w:rsidP="00EE0C45">
            <w:pPr>
              <w:spacing w:before="40" w:after="40"/>
              <w:jc w:val="center"/>
              <w:rPr>
                <w:rFonts w:asciiTheme="minorHAnsi" w:hAnsiTheme="minorHAnsi"/>
                <w:b/>
                <w:bCs/>
                <w:sz w:val="20"/>
              </w:rPr>
            </w:pPr>
            <w:r w:rsidRPr="00464FCC">
              <w:rPr>
                <w:rFonts w:asciiTheme="minorHAnsi" w:hAnsiTheme="minorHAnsi"/>
                <w:b/>
                <w:bCs/>
                <w:sz w:val="20"/>
              </w:rPr>
              <w:t>Time Input in Person/Month</w:t>
            </w:r>
          </w:p>
          <w:p w14:paraId="7DD92015" w14:textId="77777777" w:rsidR="00EE0C45" w:rsidRPr="00464FCC" w:rsidRDefault="00EE0C45" w:rsidP="00EE0C45">
            <w:pPr>
              <w:spacing w:before="40" w:after="40"/>
              <w:jc w:val="center"/>
              <w:rPr>
                <w:rFonts w:asciiTheme="minorHAnsi" w:hAnsiTheme="minorHAnsi"/>
                <w:sz w:val="20"/>
              </w:rPr>
            </w:pPr>
            <w:r w:rsidRPr="00464FCC">
              <w:rPr>
                <w:rFonts w:asciiTheme="minorHAnsi" w:hAnsiTheme="minorHAnsi"/>
                <w:sz w:val="20"/>
              </w:rPr>
              <w:t>(from TECH-6)</w:t>
            </w:r>
          </w:p>
        </w:tc>
        <w:tc>
          <w:tcPr>
            <w:tcW w:w="1110" w:type="dxa"/>
            <w:tcBorders>
              <w:top w:val="double" w:sz="4" w:space="0" w:color="auto"/>
              <w:bottom w:val="single" w:sz="12" w:space="0" w:color="auto"/>
            </w:tcBorders>
            <w:vAlign w:val="center"/>
          </w:tcPr>
          <w:p w14:paraId="0DB0BAD2" w14:textId="77777777" w:rsidR="00EE0C45" w:rsidRPr="00464FCC" w:rsidRDefault="00EE0C45" w:rsidP="00EE0C45">
            <w:pPr>
              <w:spacing w:before="40" w:after="40"/>
              <w:rPr>
                <w:rFonts w:asciiTheme="minorHAnsi" w:hAnsiTheme="minorHAnsi"/>
                <w:sz w:val="20"/>
              </w:rPr>
            </w:pPr>
            <w:r w:rsidRPr="00464FCC">
              <w:rPr>
                <w:rFonts w:asciiTheme="minorHAnsi" w:hAnsiTheme="minorHAnsi"/>
                <w:sz w:val="20"/>
              </w:rPr>
              <w:t>{</w:t>
            </w:r>
            <w:r w:rsidRPr="00464FCC">
              <w:rPr>
                <w:rFonts w:asciiTheme="minorHAnsi" w:hAnsiTheme="minorHAnsi"/>
                <w:i/>
                <w:iCs/>
                <w:sz w:val="20"/>
              </w:rPr>
              <w:t>Currency # 1- as in FIN-2</w:t>
            </w:r>
            <w:r w:rsidRPr="00464FCC">
              <w:rPr>
                <w:rFonts w:asciiTheme="minorHAnsi" w:hAnsiTheme="minorHAnsi"/>
                <w:sz w:val="20"/>
              </w:rPr>
              <w:t>}</w:t>
            </w:r>
          </w:p>
        </w:tc>
        <w:tc>
          <w:tcPr>
            <w:tcW w:w="1190" w:type="dxa"/>
            <w:tcBorders>
              <w:top w:val="double" w:sz="4" w:space="0" w:color="auto"/>
              <w:bottom w:val="single" w:sz="12" w:space="0" w:color="auto"/>
            </w:tcBorders>
            <w:vAlign w:val="center"/>
          </w:tcPr>
          <w:p w14:paraId="4FFBC110" w14:textId="77777777" w:rsidR="00EE0C45" w:rsidRPr="00464FCC" w:rsidRDefault="00EE0C45" w:rsidP="00EE0C45">
            <w:pPr>
              <w:spacing w:before="40" w:after="40"/>
              <w:rPr>
                <w:rFonts w:asciiTheme="minorHAnsi" w:hAnsiTheme="minorHAnsi"/>
                <w:sz w:val="20"/>
              </w:rPr>
            </w:pPr>
            <w:r w:rsidRPr="00464FCC">
              <w:rPr>
                <w:rFonts w:asciiTheme="minorHAnsi" w:hAnsiTheme="minorHAnsi"/>
                <w:sz w:val="20"/>
              </w:rPr>
              <w:t>{</w:t>
            </w:r>
            <w:r w:rsidRPr="00464FCC">
              <w:rPr>
                <w:rFonts w:asciiTheme="minorHAnsi" w:hAnsiTheme="minorHAnsi"/>
                <w:i/>
                <w:iCs/>
                <w:sz w:val="20"/>
              </w:rPr>
              <w:t>Currency # 2- as in FIN-2}</w:t>
            </w:r>
          </w:p>
        </w:tc>
        <w:tc>
          <w:tcPr>
            <w:tcW w:w="1440" w:type="dxa"/>
            <w:tcBorders>
              <w:top w:val="double" w:sz="4" w:space="0" w:color="auto"/>
              <w:bottom w:val="single" w:sz="12" w:space="0" w:color="auto"/>
            </w:tcBorders>
            <w:vAlign w:val="center"/>
          </w:tcPr>
          <w:p w14:paraId="082A5430" w14:textId="77777777" w:rsidR="00EE0C45" w:rsidRPr="00464FCC" w:rsidRDefault="00EE0C45" w:rsidP="00EE0C45">
            <w:pPr>
              <w:spacing w:before="40" w:after="40"/>
              <w:jc w:val="center"/>
              <w:rPr>
                <w:rFonts w:asciiTheme="minorHAnsi" w:hAnsiTheme="minorHAnsi"/>
                <w:sz w:val="20"/>
              </w:rPr>
            </w:pPr>
            <w:r w:rsidRPr="00464FCC">
              <w:rPr>
                <w:rFonts w:asciiTheme="minorHAnsi" w:hAnsiTheme="minorHAnsi"/>
                <w:i/>
                <w:iCs/>
                <w:sz w:val="20"/>
              </w:rPr>
              <w:t>{Currency# 3- as in FIN-2</w:t>
            </w:r>
            <w:r w:rsidRPr="00464FCC">
              <w:rPr>
                <w:rFonts w:asciiTheme="minorHAnsi" w:hAnsiTheme="minorHAnsi"/>
                <w:sz w:val="20"/>
              </w:rPr>
              <w:t>}</w:t>
            </w:r>
          </w:p>
        </w:tc>
        <w:tc>
          <w:tcPr>
            <w:tcW w:w="1260" w:type="dxa"/>
            <w:tcBorders>
              <w:top w:val="double" w:sz="4" w:space="0" w:color="auto"/>
              <w:bottom w:val="single" w:sz="12" w:space="0" w:color="auto"/>
            </w:tcBorders>
            <w:vAlign w:val="center"/>
          </w:tcPr>
          <w:p w14:paraId="5AEC72F4" w14:textId="77777777" w:rsidR="00EE0C45" w:rsidRPr="00464FCC" w:rsidRDefault="00EE0C45" w:rsidP="00EE0C45">
            <w:pPr>
              <w:spacing w:before="40" w:after="40"/>
              <w:jc w:val="center"/>
              <w:rPr>
                <w:rFonts w:asciiTheme="minorHAnsi" w:hAnsiTheme="minorHAnsi"/>
                <w:sz w:val="20"/>
              </w:rPr>
            </w:pPr>
            <w:r w:rsidRPr="00464FCC">
              <w:rPr>
                <w:rFonts w:asciiTheme="minorHAnsi" w:hAnsiTheme="minorHAnsi"/>
                <w:sz w:val="20"/>
              </w:rPr>
              <w:t>{</w:t>
            </w:r>
            <w:r w:rsidRPr="00464FCC">
              <w:rPr>
                <w:rFonts w:asciiTheme="minorHAnsi" w:hAnsiTheme="minorHAnsi"/>
                <w:i/>
                <w:iCs/>
                <w:sz w:val="20"/>
              </w:rPr>
              <w:t>Local Currency- as in FIN-2}</w:t>
            </w:r>
          </w:p>
        </w:tc>
      </w:tr>
      <w:tr w:rsidR="00EE0C45" w:rsidRPr="00464FCC" w14:paraId="51999D1B" w14:textId="77777777" w:rsidTr="00EE0C45">
        <w:trPr>
          <w:cantSplit/>
          <w:trHeight w:hRule="exact" w:val="777"/>
          <w:jc w:val="center"/>
        </w:trPr>
        <w:tc>
          <w:tcPr>
            <w:tcW w:w="619" w:type="dxa"/>
            <w:tcBorders>
              <w:top w:val="single" w:sz="12" w:space="0" w:color="auto"/>
              <w:right w:val="nil"/>
            </w:tcBorders>
          </w:tcPr>
          <w:p w14:paraId="54591BF3" w14:textId="77777777" w:rsidR="00EE0C45" w:rsidRPr="00464FCC" w:rsidRDefault="00EE0C45" w:rsidP="00EE0C45">
            <w:pPr>
              <w:pStyle w:val="Header"/>
              <w:rPr>
                <w:rFonts w:asciiTheme="minorHAnsi" w:hAnsiTheme="minorHAnsi"/>
                <w:b/>
                <w:bCs/>
                <w:szCs w:val="24"/>
                <w:lang w:eastAsia="it-IT"/>
              </w:rPr>
            </w:pPr>
          </w:p>
        </w:tc>
        <w:tc>
          <w:tcPr>
            <w:tcW w:w="3360" w:type="dxa"/>
            <w:tcBorders>
              <w:top w:val="single" w:sz="12" w:space="0" w:color="auto"/>
              <w:right w:val="nil"/>
            </w:tcBorders>
            <w:vAlign w:val="bottom"/>
          </w:tcPr>
          <w:p w14:paraId="79921357" w14:textId="77777777" w:rsidR="00EE0C45" w:rsidRPr="00464FCC" w:rsidRDefault="00EE0C45" w:rsidP="00EE0C45">
            <w:pPr>
              <w:pStyle w:val="Header"/>
              <w:rPr>
                <w:rFonts w:asciiTheme="minorHAnsi" w:hAnsiTheme="minorHAnsi"/>
                <w:b/>
                <w:bCs/>
                <w:szCs w:val="24"/>
                <w:lang w:eastAsia="it-IT"/>
              </w:rPr>
            </w:pPr>
            <w:r w:rsidRPr="00464FCC">
              <w:rPr>
                <w:rFonts w:asciiTheme="minorHAnsi" w:hAnsiTheme="minorHAnsi"/>
                <w:b/>
                <w:bCs/>
                <w:szCs w:val="24"/>
                <w:lang w:eastAsia="it-IT"/>
              </w:rPr>
              <w:t>Key Experts</w:t>
            </w:r>
          </w:p>
          <w:p w14:paraId="73FCD72E" w14:textId="77777777" w:rsidR="00EE0C45" w:rsidRPr="00464FCC" w:rsidRDefault="00EE0C45" w:rsidP="00EE0C45">
            <w:pPr>
              <w:pStyle w:val="Header"/>
              <w:rPr>
                <w:rFonts w:asciiTheme="minorHAnsi" w:hAnsiTheme="minorHAnsi"/>
                <w:b/>
                <w:bCs/>
                <w:szCs w:val="24"/>
                <w:lang w:eastAsia="it-IT"/>
              </w:rPr>
            </w:pPr>
          </w:p>
        </w:tc>
        <w:tc>
          <w:tcPr>
            <w:tcW w:w="1350" w:type="dxa"/>
            <w:tcBorders>
              <w:top w:val="single" w:sz="12" w:space="0" w:color="auto"/>
              <w:left w:val="nil"/>
              <w:right w:val="nil"/>
            </w:tcBorders>
            <w:vAlign w:val="center"/>
          </w:tcPr>
          <w:p w14:paraId="45D7F32D" w14:textId="77777777" w:rsidR="00EE0C45" w:rsidRPr="00464FCC" w:rsidRDefault="00EE0C45" w:rsidP="00EE0C45">
            <w:pPr>
              <w:pStyle w:val="Header"/>
              <w:rPr>
                <w:rFonts w:asciiTheme="minorHAnsi" w:hAnsiTheme="minorHAnsi"/>
                <w:b/>
                <w:bCs/>
                <w:szCs w:val="24"/>
                <w:lang w:eastAsia="it-IT"/>
              </w:rPr>
            </w:pPr>
          </w:p>
        </w:tc>
        <w:tc>
          <w:tcPr>
            <w:tcW w:w="1530" w:type="dxa"/>
            <w:tcBorders>
              <w:top w:val="single" w:sz="12" w:space="0" w:color="auto"/>
              <w:left w:val="nil"/>
              <w:right w:val="nil"/>
            </w:tcBorders>
            <w:vAlign w:val="center"/>
          </w:tcPr>
          <w:p w14:paraId="0898DBBE" w14:textId="77777777" w:rsidR="00EE0C45" w:rsidRPr="00464FCC" w:rsidRDefault="00EE0C45" w:rsidP="00EE0C45">
            <w:pPr>
              <w:pStyle w:val="Header"/>
              <w:rPr>
                <w:rFonts w:asciiTheme="minorHAnsi" w:hAnsiTheme="minorHAnsi"/>
                <w:szCs w:val="24"/>
                <w:lang w:eastAsia="it-IT"/>
              </w:rPr>
            </w:pPr>
          </w:p>
        </w:tc>
        <w:tc>
          <w:tcPr>
            <w:tcW w:w="1500" w:type="dxa"/>
            <w:tcBorders>
              <w:top w:val="single" w:sz="12" w:space="0" w:color="auto"/>
              <w:left w:val="nil"/>
              <w:right w:val="nil"/>
            </w:tcBorders>
            <w:vAlign w:val="center"/>
          </w:tcPr>
          <w:p w14:paraId="6B32CC0E" w14:textId="77777777" w:rsidR="00EE0C45" w:rsidRPr="00464FCC" w:rsidRDefault="00EE0C45" w:rsidP="00EE0C45">
            <w:pPr>
              <w:pStyle w:val="Header"/>
              <w:rPr>
                <w:rFonts w:asciiTheme="minorHAnsi" w:hAnsiTheme="minorHAnsi"/>
                <w:szCs w:val="24"/>
                <w:lang w:eastAsia="it-IT"/>
              </w:rPr>
            </w:pPr>
          </w:p>
        </w:tc>
        <w:tc>
          <w:tcPr>
            <w:tcW w:w="1110" w:type="dxa"/>
            <w:tcBorders>
              <w:top w:val="single" w:sz="12" w:space="0" w:color="auto"/>
              <w:left w:val="nil"/>
              <w:right w:val="nil"/>
            </w:tcBorders>
            <w:vAlign w:val="center"/>
          </w:tcPr>
          <w:p w14:paraId="16CB3298" w14:textId="77777777" w:rsidR="00EE0C45" w:rsidRPr="00464FCC" w:rsidRDefault="00EE0C45" w:rsidP="00EE0C45">
            <w:pPr>
              <w:pStyle w:val="Header"/>
              <w:rPr>
                <w:rFonts w:asciiTheme="minorHAnsi" w:hAnsiTheme="minorHAnsi"/>
                <w:szCs w:val="24"/>
                <w:lang w:eastAsia="it-IT"/>
              </w:rPr>
            </w:pPr>
          </w:p>
        </w:tc>
        <w:tc>
          <w:tcPr>
            <w:tcW w:w="1190" w:type="dxa"/>
            <w:tcBorders>
              <w:top w:val="single" w:sz="12" w:space="0" w:color="auto"/>
              <w:left w:val="nil"/>
              <w:right w:val="nil"/>
            </w:tcBorders>
            <w:vAlign w:val="center"/>
          </w:tcPr>
          <w:p w14:paraId="0C60AE4A" w14:textId="77777777" w:rsidR="00EE0C45" w:rsidRPr="00464FCC" w:rsidRDefault="00EE0C45" w:rsidP="00EE0C45">
            <w:pPr>
              <w:pStyle w:val="Header"/>
              <w:rPr>
                <w:rFonts w:asciiTheme="minorHAnsi" w:hAnsiTheme="minorHAnsi"/>
                <w:szCs w:val="24"/>
                <w:lang w:eastAsia="it-IT"/>
              </w:rPr>
            </w:pPr>
          </w:p>
        </w:tc>
        <w:tc>
          <w:tcPr>
            <w:tcW w:w="1440" w:type="dxa"/>
            <w:tcBorders>
              <w:top w:val="single" w:sz="12" w:space="0" w:color="auto"/>
              <w:left w:val="nil"/>
              <w:right w:val="nil"/>
            </w:tcBorders>
            <w:vAlign w:val="center"/>
          </w:tcPr>
          <w:p w14:paraId="740B01C8" w14:textId="77777777" w:rsidR="00EE0C45" w:rsidRPr="00464FCC" w:rsidRDefault="00EE0C45" w:rsidP="00EE0C45">
            <w:pPr>
              <w:pStyle w:val="Header"/>
              <w:rPr>
                <w:rFonts w:asciiTheme="minorHAnsi" w:hAnsiTheme="minorHAnsi"/>
                <w:szCs w:val="24"/>
                <w:lang w:eastAsia="it-IT"/>
              </w:rPr>
            </w:pPr>
          </w:p>
        </w:tc>
        <w:tc>
          <w:tcPr>
            <w:tcW w:w="1260" w:type="dxa"/>
            <w:tcBorders>
              <w:top w:val="single" w:sz="12" w:space="0" w:color="auto"/>
              <w:left w:val="nil"/>
            </w:tcBorders>
            <w:vAlign w:val="center"/>
          </w:tcPr>
          <w:p w14:paraId="655038A2" w14:textId="77777777" w:rsidR="00EE0C45" w:rsidRPr="00464FCC" w:rsidRDefault="00EE0C45" w:rsidP="00EE0C45">
            <w:pPr>
              <w:pStyle w:val="Header"/>
              <w:rPr>
                <w:rFonts w:asciiTheme="minorHAnsi" w:hAnsiTheme="minorHAnsi"/>
                <w:szCs w:val="24"/>
                <w:lang w:eastAsia="it-IT"/>
              </w:rPr>
            </w:pPr>
          </w:p>
        </w:tc>
      </w:tr>
      <w:tr w:rsidR="00EE0C45" w:rsidRPr="00464FCC" w14:paraId="1DB8C76C" w14:textId="77777777" w:rsidTr="00EE0C45">
        <w:trPr>
          <w:cantSplit/>
          <w:jc w:val="center"/>
        </w:trPr>
        <w:tc>
          <w:tcPr>
            <w:tcW w:w="619" w:type="dxa"/>
          </w:tcPr>
          <w:p w14:paraId="0D2CF120" w14:textId="77777777" w:rsidR="00EE0C45" w:rsidRPr="00464FCC" w:rsidRDefault="00EE0C45" w:rsidP="00EE0C45">
            <w:pPr>
              <w:pStyle w:val="Header"/>
              <w:rPr>
                <w:rFonts w:asciiTheme="minorHAnsi" w:hAnsiTheme="minorHAnsi"/>
                <w:szCs w:val="24"/>
                <w:lang w:eastAsia="it-IT"/>
              </w:rPr>
            </w:pPr>
            <w:r w:rsidRPr="00464FCC">
              <w:rPr>
                <w:rFonts w:asciiTheme="minorHAnsi" w:hAnsiTheme="minorHAnsi"/>
                <w:szCs w:val="24"/>
                <w:lang w:eastAsia="it-IT"/>
              </w:rPr>
              <w:t>K-1</w:t>
            </w:r>
          </w:p>
        </w:tc>
        <w:tc>
          <w:tcPr>
            <w:tcW w:w="3360" w:type="dxa"/>
            <w:vMerge w:val="restart"/>
            <w:vAlign w:val="center"/>
          </w:tcPr>
          <w:p w14:paraId="102B03B6" w14:textId="77777777" w:rsidR="00EE0C45" w:rsidRPr="00464FCC" w:rsidRDefault="00EE0C45" w:rsidP="00EE0C45">
            <w:pPr>
              <w:pStyle w:val="Header"/>
              <w:rPr>
                <w:rFonts w:asciiTheme="minorHAnsi" w:hAnsiTheme="minorHAnsi"/>
                <w:szCs w:val="24"/>
                <w:lang w:eastAsia="it-IT"/>
              </w:rPr>
            </w:pPr>
          </w:p>
        </w:tc>
        <w:tc>
          <w:tcPr>
            <w:tcW w:w="1350" w:type="dxa"/>
            <w:vMerge w:val="restart"/>
            <w:vAlign w:val="center"/>
          </w:tcPr>
          <w:p w14:paraId="5D3A219A" w14:textId="77777777" w:rsidR="00EE0C45" w:rsidRPr="00464FCC" w:rsidRDefault="00EE0C45" w:rsidP="00EE0C45">
            <w:pPr>
              <w:rPr>
                <w:rFonts w:asciiTheme="minorHAnsi" w:hAnsiTheme="minorHAnsi"/>
                <w:sz w:val="20"/>
              </w:rPr>
            </w:pPr>
          </w:p>
        </w:tc>
        <w:tc>
          <w:tcPr>
            <w:tcW w:w="1530" w:type="dxa"/>
            <w:tcBorders>
              <w:bottom w:val="dashSmallGap" w:sz="4" w:space="0" w:color="auto"/>
            </w:tcBorders>
            <w:tcMar>
              <w:left w:w="28" w:type="dxa"/>
            </w:tcMar>
            <w:vAlign w:val="center"/>
          </w:tcPr>
          <w:p w14:paraId="1A27EB89" w14:textId="77777777" w:rsidR="00EE0C45" w:rsidRPr="00464FCC" w:rsidRDefault="00EE0C45" w:rsidP="00EE0C45">
            <w:pPr>
              <w:rPr>
                <w:rFonts w:asciiTheme="minorHAnsi" w:hAnsiTheme="minorHAnsi"/>
                <w:sz w:val="16"/>
              </w:rPr>
            </w:pPr>
            <w:r w:rsidRPr="00464FCC">
              <w:rPr>
                <w:rFonts w:asciiTheme="minorHAnsi" w:hAnsiTheme="minorHAnsi"/>
                <w:sz w:val="16"/>
              </w:rPr>
              <w:t>[</w:t>
            </w:r>
            <w:r w:rsidRPr="00464FCC">
              <w:rPr>
                <w:rFonts w:asciiTheme="minorHAnsi" w:hAnsiTheme="minorHAnsi"/>
                <w:i/>
                <w:iCs/>
                <w:sz w:val="16"/>
              </w:rPr>
              <w:t>Home</w:t>
            </w:r>
            <w:r w:rsidRPr="00464FCC">
              <w:rPr>
                <w:rFonts w:asciiTheme="minorHAnsi" w:hAnsiTheme="minorHAnsi"/>
                <w:sz w:val="16"/>
              </w:rPr>
              <w:t>]</w:t>
            </w:r>
          </w:p>
        </w:tc>
        <w:tc>
          <w:tcPr>
            <w:tcW w:w="1500" w:type="dxa"/>
            <w:tcBorders>
              <w:bottom w:val="dashSmallGap" w:sz="4" w:space="0" w:color="auto"/>
            </w:tcBorders>
            <w:vAlign w:val="center"/>
          </w:tcPr>
          <w:p w14:paraId="0883B167" w14:textId="77777777" w:rsidR="00EE0C45" w:rsidRPr="00464FCC" w:rsidRDefault="00EE0C45" w:rsidP="00EE0C45">
            <w:pPr>
              <w:pStyle w:val="Header"/>
              <w:rPr>
                <w:rFonts w:asciiTheme="minorHAnsi" w:hAnsiTheme="minorHAnsi"/>
                <w:szCs w:val="24"/>
                <w:lang w:eastAsia="it-IT"/>
              </w:rPr>
            </w:pPr>
          </w:p>
        </w:tc>
        <w:tc>
          <w:tcPr>
            <w:tcW w:w="1110" w:type="dxa"/>
            <w:vAlign w:val="center"/>
          </w:tcPr>
          <w:p w14:paraId="3F396C99" w14:textId="77777777" w:rsidR="00EE0C45" w:rsidRPr="00464FCC" w:rsidRDefault="00EE0C45" w:rsidP="00EE0C45">
            <w:pPr>
              <w:rPr>
                <w:rFonts w:asciiTheme="minorHAnsi" w:hAnsiTheme="minorHAnsi"/>
                <w:sz w:val="20"/>
              </w:rPr>
            </w:pPr>
          </w:p>
        </w:tc>
        <w:tc>
          <w:tcPr>
            <w:tcW w:w="1190" w:type="dxa"/>
            <w:vAlign w:val="center"/>
          </w:tcPr>
          <w:p w14:paraId="1907FB8E" w14:textId="77777777" w:rsidR="00EE0C45" w:rsidRPr="00464FCC" w:rsidRDefault="00EE0C45" w:rsidP="00EE0C45">
            <w:pPr>
              <w:rPr>
                <w:rFonts w:asciiTheme="minorHAnsi" w:hAnsiTheme="minorHAnsi"/>
                <w:sz w:val="20"/>
              </w:rPr>
            </w:pPr>
          </w:p>
        </w:tc>
        <w:tc>
          <w:tcPr>
            <w:tcW w:w="1440" w:type="dxa"/>
            <w:vAlign w:val="center"/>
          </w:tcPr>
          <w:p w14:paraId="624A457C" w14:textId="77777777" w:rsidR="00EE0C45" w:rsidRPr="00464FCC" w:rsidRDefault="00EE0C45" w:rsidP="00EE0C45">
            <w:pPr>
              <w:rPr>
                <w:rFonts w:asciiTheme="minorHAnsi" w:hAnsiTheme="minorHAnsi"/>
                <w:sz w:val="20"/>
              </w:rPr>
            </w:pPr>
          </w:p>
        </w:tc>
        <w:tc>
          <w:tcPr>
            <w:tcW w:w="1260" w:type="dxa"/>
            <w:shd w:val="thinDiagCross" w:color="auto" w:fill="auto"/>
            <w:vAlign w:val="center"/>
          </w:tcPr>
          <w:p w14:paraId="56588A26" w14:textId="77777777" w:rsidR="00EE0C45" w:rsidRPr="00464FCC" w:rsidRDefault="00EE0C45" w:rsidP="00EE0C45">
            <w:pPr>
              <w:rPr>
                <w:rFonts w:asciiTheme="minorHAnsi" w:hAnsiTheme="minorHAnsi"/>
                <w:sz w:val="20"/>
              </w:rPr>
            </w:pPr>
          </w:p>
        </w:tc>
      </w:tr>
      <w:tr w:rsidR="00EE0C45" w:rsidRPr="00464FCC" w14:paraId="5C93FF88" w14:textId="77777777" w:rsidTr="00EE0C45">
        <w:trPr>
          <w:cantSplit/>
          <w:jc w:val="center"/>
        </w:trPr>
        <w:tc>
          <w:tcPr>
            <w:tcW w:w="619" w:type="dxa"/>
          </w:tcPr>
          <w:p w14:paraId="54C73820" w14:textId="77777777" w:rsidR="00EE0C45" w:rsidRPr="00464FCC" w:rsidRDefault="00EE0C45" w:rsidP="00EE0C45">
            <w:pPr>
              <w:pStyle w:val="Header"/>
              <w:rPr>
                <w:rFonts w:asciiTheme="minorHAnsi" w:hAnsiTheme="minorHAnsi"/>
                <w:szCs w:val="24"/>
                <w:lang w:eastAsia="it-IT"/>
              </w:rPr>
            </w:pPr>
          </w:p>
        </w:tc>
        <w:tc>
          <w:tcPr>
            <w:tcW w:w="3360" w:type="dxa"/>
            <w:vMerge/>
            <w:vAlign w:val="center"/>
          </w:tcPr>
          <w:p w14:paraId="79C0FECF" w14:textId="77777777" w:rsidR="00EE0C45" w:rsidRPr="00464FCC" w:rsidRDefault="00EE0C45" w:rsidP="00EE0C45">
            <w:pPr>
              <w:pStyle w:val="Header"/>
              <w:rPr>
                <w:rFonts w:asciiTheme="minorHAnsi" w:hAnsiTheme="minorHAnsi"/>
                <w:szCs w:val="24"/>
                <w:lang w:eastAsia="it-IT"/>
              </w:rPr>
            </w:pPr>
          </w:p>
        </w:tc>
        <w:tc>
          <w:tcPr>
            <w:tcW w:w="1350" w:type="dxa"/>
            <w:vMerge/>
            <w:vAlign w:val="center"/>
          </w:tcPr>
          <w:p w14:paraId="7BFC4D92" w14:textId="77777777" w:rsidR="00EE0C45" w:rsidRPr="00464FCC" w:rsidRDefault="00EE0C45" w:rsidP="00EE0C45">
            <w:pPr>
              <w:rPr>
                <w:rFonts w:asciiTheme="minorHAnsi" w:hAnsiTheme="minorHAnsi"/>
                <w:sz w:val="20"/>
              </w:rPr>
            </w:pPr>
          </w:p>
        </w:tc>
        <w:tc>
          <w:tcPr>
            <w:tcW w:w="1530" w:type="dxa"/>
            <w:tcBorders>
              <w:top w:val="dashSmallGap" w:sz="4" w:space="0" w:color="auto"/>
            </w:tcBorders>
            <w:tcMar>
              <w:left w:w="28" w:type="dxa"/>
            </w:tcMar>
            <w:vAlign w:val="center"/>
          </w:tcPr>
          <w:p w14:paraId="1938DC58" w14:textId="77777777" w:rsidR="00EE0C45" w:rsidRPr="00464FCC" w:rsidRDefault="00EE0C45" w:rsidP="00EE0C45">
            <w:pPr>
              <w:rPr>
                <w:rFonts w:asciiTheme="minorHAnsi" w:hAnsiTheme="minorHAnsi"/>
                <w:sz w:val="16"/>
              </w:rPr>
            </w:pPr>
            <w:r w:rsidRPr="00464FCC">
              <w:rPr>
                <w:rFonts w:asciiTheme="minorHAnsi" w:hAnsiTheme="minorHAnsi"/>
                <w:sz w:val="16"/>
              </w:rPr>
              <w:t>[</w:t>
            </w:r>
            <w:r w:rsidRPr="00464FCC">
              <w:rPr>
                <w:rFonts w:asciiTheme="minorHAnsi" w:hAnsiTheme="minorHAnsi"/>
                <w:i/>
                <w:iCs/>
                <w:sz w:val="16"/>
              </w:rPr>
              <w:t>Field</w:t>
            </w:r>
            <w:r w:rsidRPr="00464FCC">
              <w:rPr>
                <w:rFonts w:asciiTheme="minorHAnsi" w:hAnsiTheme="minorHAnsi"/>
                <w:sz w:val="16"/>
              </w:rPr>
              <w:t>]</w:t>
            </w:r>
          </w:p>
        </w:tc>
        <w:tc>
          <w:tcPr>
            <w:tcW w:w="1500" w:type="dxa"/>
            <w:tcBorders>
              <w:top w:val="dashSmallGap" w:sz="4" w:space="0" w:color="auto"/>
            </w:tcBorders>
            <w:vAlign w:val="center"/>
          </w:tcPr>
          <w:p w14:paraId="3569CAA6" w14:textId="77777777" w:rsidR="00EE0C45" w:rsidRPr="00464FCC" w:rsidRDefault="00EE0C45" w:rsidP="00EE0C45">
            <w:pPr>
              <w:pStyle w:val="Header"/>
              <w:rPr>
                <w:rFonts w:asciiTheme="minorHAnsi" w:hAnsiTheme="minorHAnsi"/>
                <w:szCs w:val="24"/>
                <w:lang w:eastAsia="it-IT"/>
              </w:rPr>
            </w:pPr>
          </w:p>
        </w:tc>
        <w:tc>
          <w:tcPr>
            <w:tcW w:w="1110" w:type="dxa"/>
            <w:shd w:val="thinDiagCross" w:color="auto" w:fill="auto"/>
            <w:vAlign w:val="center"/>
          </w:tcPr>
          <w:p w14:paraId="3690225D" w14:textId="77777777" w:rsidR="00EE0C45" w:rsidRPr="00464FCC" w:rsidRDefault="00EE0C45" w:rsidP="00EE0C45">
            <w:pPr>
              <w:rPr>
                <w:rFonts w:asciiTheme="minorHAnsi" w:hAnsiTheme="minorHAnsi"/>
                <w:sz w:val="20"/>
              </w:rPr>
            </w:pPr>
          </w:p>
        </w:tc>
        <w:tc>
          <w:tcPr>
            <w:tcW w:w="1190" w:type="dxa"/>
            <w:shd w:val="thinDiagCross" w:color="auto" w:fill="auto"/>
            <w:vAlign w:val="center"/>
          </w:tcPr>
          <w:p w14:paraId="52831E61" w14:textId="77777777" w:rsidR="00EE0C45" w:rsidRPr="00464FCC" w:rsidRDefault="00EE0C45" w:rsidP="00EE0C45">
            <w:pPr>
              <w:rPr>
                <w:rFonts w:asciiTheme="minorHAnsi" w:hAnsiTheme="minorHAnsi"/>
                <w:sz w:val="20"/>
              </w:rPr>
            </w:pPr>
          </w:p>
        </w:tc>
        <w:tc>
          <w:tcPr>
            <w:tcW w:w="1440" w:type="dxa"/>
            <w:shd w:val="thinDiagCross" w:color="auto" w:fill="auto"/>
            <w:vAlign w:val="center"/>
          </w:tcPr>
          <w:p w14:paraId="0B314BDA" w14:textId="77777777" w:rsidR="00EE0C45" w:rsidRPr="00464FCC" w:rsidRDefault="00EE0C45" w:rsidP="00EE0C45">
            <w:pPr>
              <w:rPr>
                <w:rFonts w:asciiTheme="minorHAnsi" w:hAnsiTheme="minorHAnsi"/>
                <w:sz w:val="20"/>
              </w:rPr>
            </w:pPr>
          </w:p>
        </w:tc>
        <w:tc>
          <w:tcPr>
            <w:tcW w:w="1260" w:type="dxa"/>
            <w:vAlign w:val="center"/>
          </w:tcPr>
          <w:p w14:paraId="7D37B126" w14:textId="77777777" w:rsidR="00EE0C45" w:rsidRPr="00464FCC" w:rsidRDefault="00EE0C45" w:rsidP="00EE0C45">
            <w:pPr>
              <w:rPr>
                <w:rFonts w:asciiTheme="minorHAnsi" w:hAnsiTheme="minorHAnsi"/>
                <w:sz w:val="20"/>
              </w:rPr>
            </w:pPr>
          </w:p>
        </w:tc>
      </w:tr>
      <w:tr w:rsidR="00EE0C45" w:rsidRPr="00464FCC" w14:paraId="6FFE1A69" w14:textId="77777777" w:rsidTr="00EE0C45">
        <w:trPr>
          <w:cantSplit/>
          <w:jc w:val="center"/>
        </w:trPr>
        <w:tc>
          <w:tcPr>
            <w:tcW w:w="619" w:type="dxa"/>
          </w:tcPr>
          <w:p w14:paraId="34BEE0A5" w14:textId="77777777" w:rsidR="00EE0C45" w:rsidRPr="00464FCC" w:rsidRDefault="00EE0C45" w:rsidP="00EE0C45">
            <w:pPr>
              <w:pStyle w:val="Header"/>
              <w:rPr>
                <w:rFonts w:asciiTheme="minorHAnsi" w:hAnsiTheme="minorHAnsi"/>
                <w:szCs w:val="24"/>
                <w:lang w:eastAsia="it-IT"/>
              </w:rPr>
            </w:pPr>
            <w:r w:rsidRPr="00464FCC">
              <w:rPr>
                <w:rFonts w:asciiTheme="minorHAnsi" w:hAnsiTheme="minorHAnsi"/>
                <w:szCs w:val="24"/>
                <w:lang w:eastAsia="it-IT"/>
              </w:rPr>
              <w:t>K-2</w:t>
            </w:r>
          </w:p>
        </w:tc>
        <w:tc>
          <w:tcPr>
            <w:tcW w:w="3360" w:type="dxa"/>
            <w:vMerge w:val="restart"/>
            <w:vAlign w:val="center"/>
          </w:tcPr>
          <w:p w14:paraId="19BCE46C" w14:textId="77777777" w:rsidR="00EE0C45" w:rsidRPr="00464FCC" w:rsidRDefault="00EE0C45" w:rsidP="00EE0C45">
            <w:pPr>
              <w:pStyle w:val="Header"/>
              <w:rPr>
                <w:rFonts w:asciiTheme="minorHAnsi" w:hAnsiTheme="minorHAnsi"/>
                <w:szCs w:val="24"/>
                <w:lang w:eastAsia="it-IT"/>
              </w:rPr>
            </w:pPr>
          </w:p>
        </w:tc>
        <w:tc>
          <w:tcPr>
            <w:tcW w:w="1350" w:type="dxa"/>
            <w:vMerge w:val="restart"/>
            <w:vAlign w:val="center"/>
          </w:tcPr>
          <w:p w14:paraId="7E93CBD6" w14:textId="77777777" w:rsidR="00EE0C45" w:rsidRPr="00464FCC" w:rsidRDefault="00EE0C45" w:rsidP="00EE0C45">
            <w:pPr>
              <w:rPr>
                <w:rFonts w:asciiTheme="minorHAnsi" w:hAnsiTheme="minorHAnsi"/>
                <w:sz w:val="20"/>
              </w:rPr>
            </w:pPr>
          </w:p>
        </w:tc>
        <w:tc>
          <w:tcPr>
            <w:tcW w:w="1530" w:type="dxa"/>
            <w:tcBorders>
              <w:bottom w:val="dashSmallGap" w:sz="4" w:space="0" w:color="auto"/>
            </w:tcBorders>
            <w:vAlign w:val="center"/>
          </w:tcPr>
          <w:p w14:paraId="06FFD153" w14:textId="77777777" w:rsidR="00EE0C45" w:rsidRPr="00464FCC" w:rsidRDefault="00EE0C45" w:rsidP="00EE0C45">
            <w:pPr>
              <w:rPr>
                <w:rFonts w:asciiTheme="minorHAnsi" w:hAnsiTheme="minorHAnsi"/>
                <w:sz w:val="20"/>
              </w:rPr>
            </w:pPr>
          </w:p>
        </w:tc>
        <w:tc>
          <w:tcPr>
            <w:tcW w:w="1500" w:type="dxa"/>
            <w:tcBorders>
              <w:bottom w:val="dashSmallGap" w:sz="4" w:space="0" w:color="auto"/>
            </w:tcBorders>
            <w:vAlign w:val="center"/>
          </w:tcPr>
          <w:p w14:paraId="1F0E04F1" w14:textId="77777777" w:rsidR="00EE0C45" w:rsidRPr="00464FCC" w:rsidRDefault="00EE0C45" w:rsidP="00EE0C45">
            <w:pPr>
              <w:pStyle w:val="Header"/>
              <w:rPr>
                <w:rFonts w:asciiTheme="minorHAnsi" w:hAnsiTheme="minorHAnsi"/>
                <w:szCs w:val="24"/>
                <w:lang w:eastAsia="it-IT"/>
              </w:rPr>
            </w:pPr>
          </w:p>
        </w:tc>
        <w:tc>
          <w:tcPr>
            <w:tcW w:w="1110" w:type="dxa"/>
            <w:vAlign w:val="center"/>
          </w:tcPr>
          <w:p w14:paraId="77E05655" w14:textId="77777777" w:rsidR="00EE0C45" w:rsidRPr="00464FCC" w:rsidRDefault="00EE0C45" w:rsidP="00EE0C45">
            <w:pPr>
              <w:rPr>
                <w:rFonts w:asciiTheme="minorHAnsi" w:hAnsiTheme="minorHAnsi"/>
                <w:sz w:val="20"/>
              </w:rPr>
            </w:pPr>
          </w:p>
        </w:tc>
        <w:tc>
          <w:tcPr>
            <w:tcW w:w="1190" w:type="dxa"/>
            <w:vAlign w:val="center"/>
          </w:tcPr>
          <w:p w14:paraId="745CF156" w14:textId="77777777" w:rsidR="00EE0C45" w:rsidRPr="00464FCC" w:rsidRDefault="00EE0C45" w:rsidP="00EE0C45">
            <w:pPr>
              <w:rPr>
                <w:rFonts w:asciiTheme="minorHAnsi" w:hAnsiTheme="minorHAnsi"/>
                <w:sz w:val="20"/>
              </w:rPr>
            </w:pPr>
          </w:p>
        </w:tc>
        <w:tc>
          <w:tcPr>
            <w:tcW w:w="1440" w:type="dxa"/>
            <w:vAlign w:val="center"/>
          </w:tcPr>
          <w:p w14:paraId="2CA37731" w14:textId="77777777" w:rsidR="00EE0C45" w:rsidRPr="00464FCC" w:rsidRDefault="00EE0C45" w:rsidP="00EE0C45">
            <w:pPr>
              <w:rPr>
                <w:rFonts w:asciiTheme="minorHAnsi" w:hAnsiTheme="minorHAnsi"/>
                <w:sz w:val="20"/>
              </w:rPr>
            </w:pPr>
          </w:p>
        </w:tc>
        <w:tc>
          <w:tcPr>
            <w:tcW w:w="1260" w:type="dxa"/>
            <w:shd w:val="thinDiagCross" w:color="auto" w:fill="auto"/>
            <w:vAlign w:val="center"/>
          </w:tcPr>
          <w:p w14:paraId="16204B86" w14:textId="77777777" w:rsidR="00EE0C45" w:rsidRPr="00464FCC" w:rsidRDefault="00EE0C45" w:rsidP="00EE0C45">
            <w:pPr>
              <w:rPr>
                <w:rFonts w:asciiTheme="minorHAnsi" w:hAnsiTheme="minorHAnsi"/>
                <w:sz w:val="20"/>
              </w:rPr>
            </w:pPr>
          </w:p>
        </w:tc>
      </w:tr>
      <w:tr w:rsidR="00EE0C45" w:rsidRPr="00464FCC" w14:paraId="3F715778" w14:textId="77777777" w:rsidTr="00EE0C45">
        <w:trPr>
          <w:cantSplit/>
          <w:jc w:val="center"/>
        </w:trPr>
        <w:tc>
          <w:tcPr>
            <w:tcW w:w="619" w:type="dxa"/>
          </w:tcPr>
          <w:p w14:paraId="024819F8" w14:textId="77777777" w:rsidR="00EE0C45" w:rsidRPr="00464FCC" w:rsidRDefault="00EE0C45" w:rsidP="00EE0C45">
            <w:pPr>
              <w:pStyle w:val="Header"/>
              <w:rPr>
                <w:rFonts w:asciiTheme="minorHAnsi" w:hAnsiTheme="minorHAnsi"/>
                <w:szCs w:val="24"/>
                <w:lang w:eastAsia="it-IT"/>
              </w:rPr>
            </w:pPr>
          </w:p>
        </w:tc>
        <w:tc>
          <w:tcPr>
            <w:tcW w:w="3360" w:type="dxa"/>
            <w:vMerge/>
            <w:vAlign w:val="center"/>
          </w:tcPr>
          <w:p w14:paraId="23190142" w14:textId="77777777" w:rsidR="00EE0C45" w:rsidRPr="00464FCC" w:rsidRDefault="00EE0C45" w:rsidP="00EE0C45">
            <w:pPr>
              <w:pStyle w:val="Header"/>
              <w:rPr>
                <w:rFonts w:asciiTheme="minorHAnsi" w:hAnsiTheme="minorHAnsi"/>
                <w:szCs w:val="24"/>
                <w:lang w:eastAsia="it-IT"/>
              </w:rPr>
            </w:pPr>
          </w:p>
        </w:tc>
        <w:tc>
          <w:tcPr>
            <w:tcW w:w="1350" w:type="dxa"/>
            <w:vMerge/>
            <w:vAlign w:val="center"/>
          </w:tcPr>
          <w:p w14:paraId="1152035E" w14:textId="77777777" w:rsidR="00EE0C45" w:rsidRPr="00464FCC" w:rsidRDefault="00EE0C45" w:rsidP="00EE0C45">
            <w:pPr>
              <w:rPr>
                <w:rFonts w:asciiTheme="minorHAnsi" w:hAnsiTheme="minorHAnsi"/>
                <w:sz w:val="20"/>
              </w:rPr>
            </w:pPr>
          </w:p>
        </w:tc>
        <w:tc>
          <w:tcPr>
            <w:tcW w:w="1530" w:type="dxa"/>
            <w:tcBorders>
              <w:top w:val="dashSmallGap" w:sz="4" w:space="0" w:color="auto"/>
            </w:tcBorders>
            <w:vAlign w:val="center"/>
          </w:tcPr>
          <w:p w14:paraId="1257F515" w14:textId="77777777" w:rsidR="00EE0C45" w:rsidRPr="00464FCC" w:rsidRDefault="00EE0C45" w:rsidP="00EE0C45">
            <w:pPr>
              <w:rPr>
                <w:rFonts w:asciiTheme="minorHAnsi" w:hAnsiTheme="minorHAnsi"/>
                <w:sz w:val="20"/>
              </w:rPr>
            </w:pPr>
          </w:p>
        </w:tc>
        <w:tc>
          <w:tcPr>
            <w:tcW w:w="1500" w:type="dxa"/>
            <w:tcBorders>
              <w:top w:val="dashSmallGap" w:sz="4" w:space="0" w:color="auto"/>
            </w:tcBorders>
            <w:vAlign w:val="center"/>
          </w:tcPr>
          <w:p w14:paraId="5361E87D" w14:textId="77777777" w:rsidR="00EE0C45" w:rsidRPr="00464FCC" w:rsidRDefault="00EE0C45" w:rsidP="00EE0C45">
            <w:pPr>
              <w:pStyle w:val="Header"/>
              <w:rPr>
                <w:rFonts w:asciiTheme="minorHAnsi" w:hAnsiTheme="minorHAnsi"/>
                <w:szCs w:val="24"/>
                <w:lang w:eastAsia="it-IT"/>
              </w:rPr>
            </w:pPr>
          </w:p>
        </w:tc>
        <w:tc>
          <w:tcPr>
            <w:tcW w:w="1110" w:type="dxa"/>
            <w:shd w:val="thinDiagCross" w:color="auto" w:fill="auto"/>
            <w:vAlign w:val="center"/>
          </w:tcPr>
          <w:p w14:paraId="6E20F6A6" w14:textId="77777777" w:rsidR="00EE0C45" w:rsidRPr="00464FCC" w:rsidRDefault="00EE0C45" w:rsidP="00EE0C45">
            <w:pPr>
              <w:rPr>
                <w:rFonts w:asciiTheme="minorHAnsi" w:hAnsiTheme="minorHAnsi"/>
                <w:sz w:val="20"/>
              </w:rPr>
            </w:pPr>
          </w:p>
        </w:tc>
        <w:tc>
          <w:tcPr>
            <w:tcW w:w="1190" w:type="dxa"/>
            <w:shd w:val="thinDiagCross" w:color="auto" w:fill="auto"/>
            <w:vAlign w:val="center"/>
          </w:tcPr>
          <w:p w14:paraId="01A32616" w14:textId="77777777" w:rsidR="00EE0C45" w:rsidRPr="00464FCC" w:rsidRDefault="00EE0C45" w:rsidP="00EE0C45">
            <w:pPr>
              <w:rPr>
                <w:rFonts w:asciiTheme="minorHAnsi" w:hAnsiTheme="minorHAnsi"/>
                <w:sz w:val="20"/>
              </w:rPr>
            </w:pPr>
          </w:p>
        </w:tc>
        <w:tc>
          <w:tcPr>
            <w:tcW w:w="1440" w:type="dxa"/>
            <w:shd w:val="thinDiagCross" w:color="auto" w:fill="auto"/>
            <w:vAlign w:val="center"/>
          </w:tcPr>
          <w:p w14:paraId="6AF8BD22" w14:textId="77777777" w:rsidR="00EE0C45" w:rsidRPr="00464FCC" w:rsidRDefault="00EE0C45" w:rsidP="00EE0C45">
            <w:pPr>
              <w:rPr>
                <w:rFonts w:asciiTheme="minorHAnsi" w:hAnsiTheme="minorHAnsi"/>
                <w:sz w:val="20"/>
              </w:rPr>
            </w:pPr>
          </w:p>
        </w:tc>
        <w:tc>
          <w:tcPr>
            <w:tcW w:w="1260" w:type="dxa"/>
            <w:vAlign w:val="center"/>
          </w:tcPr>
          <w:p w14:paraId="637CA275" w14:textId="77777777" w:rsidR="00EE0C45" w:rsidRPr="00464FCC" w:rsidRDefault="00EE0C45" w:rsidP="00EE0C45">
            <w:pPr>
              <w:rPr>
                <w:rFonts w:asciiTheme="minorHAnsi" w:hAnsiTheme="minorHAnsi"/>
                <w:sz w:val="20"/>
              </w:rPr>
            </w:pPr>
          </w:p>
        </w:tc>
      </w:tr>
      <w:tr w:rsidR="00EE0C45" w:rsidRPr="00464FCC" w14:paraId="52A92C6F" w14:textId="77777777" w:rsidTr="00EE0C45">
        <w:trPr>
          <w:cantSplit/>
          <w:jc w:val="center"/>
        </w:trPr>
        <w:tc>
          <w:tcPr>
            <w:tcW w:w="619" w:type="dxa"/>
          </w:tcPr>
          <w:p w14:paraId="7A355ED2" w14:textId="77777777" w:rsidR="00EE0C45" w:rsidRPr="00464FCC" w:rsidRDefault="00EE0C45" w:rsidP="00EE0C45">
            <w:pPr>
              <w:pStyle w:val="Header"/>
              <w:rPr>
                <w:rFonts w:asciiTheme="minorHAnsi" w:hAnsiTheme="minorHAnsi"/>
                <w:szCs w:val="24"/>
                <w:lang w:eastAsia="it-IT"/>
              </w:rPr>
            </w:pPr>
          </w:p>
        </w:tc>
        <w:tc>
          <w:tcPr>
            <w:tcW w:w="3360" w:type="dxa"/>
            <w:vMerge/>
            <w:vAlign w:val="center"/>
          </w:tcPr>
          <w:p w14:paraId="6C83A263" w14:textId="77777777" w:rsidR="00EE0C45" w:rsidRPr="00464FCC" w:rsidRDefault="00EE0C45" w:rsidP="00EE0C45">
            <w:pPr>
              <w:pStyle w:val="Header"/>
              <w:rPr>
                <w:rFonts w:asciiTheme="minorHAnsi" w:hAnsiTheme="minorHAnsi"/>
                <w:szCs w:val="24"/>
                <w:lang w:eastAsia="it-IT"/>
              </w:rPr>
            </w:pPr>
          </w:p>
        </w:tc>
        <w:tc>
          <w:tcPr>
            <w:tcW w:w="1350" w:type="dxa"/>
            <w:vMerge/>
            <w:vAlign w:val="center"/>
          </w:tcPr>
          <w:p w14:paraId="10F992CC" w14:textId="77777777" w:rsidR="00EE0C45" w:rsidRPr="00464FCC" w:rsidRDefault="00EE0C45" w:rsidP="00EE0C45">
            <w:pPr>
              <w:rPr>
                <w:rFonts w:asciiTheme="minorHAnsi" w:hAnsiTheme="minorHAnsi"/>
                <w:sz w:val="20"/>
              </w:rPr>
            </w:pPr>
          </w:p>
        </w:tc>
        <w:tc>
          <w:tcPr>
            <w:tcW w:w="1530" w:type="dxa"/>
            <w:tcBorders>
              <w:top w:val="dashSmallGap" w:sz="4" w:space="0" w:color="auto"/>
            </w:tcBorders>
            <w:vAlign w:val="center"/>
          </w:tcPr>
          <w:p w14:paraId="51816610" w14:textId="77777777" w:rsidR="00EE0C45" w:rsidRPr="00464FCC" w:rsidRDefault="00EE0C45" w:rsidP="00EE0C45">
            <w:pPr>
              <w:rPr>
                <w:rFonts w:asciiTheme="minorHAnsi" w:hAnsiTheme="minorHAnsi"/>
                <w:sz w:val="20"/>
              </w:rPr>
            </w:pPr>
          </w:p>
        </w:tc>
        <w:tc>
          <w:tcPr>
            <w:tcW w:w="1500" w:type="dxa"/>
            <w:tcBorders>
              <w:top w:val="dashSmallGap" w:sz="4" w:space="0" w:color="auto"/>
            </w:tcBorders>
            <w:vAlign w:val="center"/>
          </w:tcPr>
          <w:p w14:paraId="6C35585D" w14:textId="77777777" w:rsidR="00EE0C45" w:rsidRPr="00464FCC" w:rsidRDefault="00EE0C45" w:rsidP="00EE0C45">
            <w:pPr>
              <w:pStyle w:val="Header"/>
              <w:rPr>
                <w:rFonts w:asciiTheme="minorHAnsi" w:hAnsiTheme="minorHAnsi"/>
                <w:szCs w:val="24"/>
                <w:lang w:eastAsia="it-IT"/>
              </w:rPr>
            </w:pPr>
          </w:p>
        </w:tc>
        <w:tc>
          <w:tcPr>
            <w:tcW w:w="1110" w:type="dxa"/>
            <w:shd w:val="thinDiagCross" w:color="auto" w:fill="auto"/>
            <w:vAlign w:val="center"/>
          </w:tcPr>
          <w:p w14:paraId="558BDED8" w14:textId="77777777" w:rsidR="00EE0C45" w:rsidRPr="00464FCC" w:rsidRDefault="00EE0C45" w:rsidP="00EE0C45">
            <w:pPr>
              <w:rPr>
                <w:rFonts w:asciiTheme="minorHAnsi" w:hAnsiTheme="minorHAnsi"/>
                <w:sz w:val="20"/>
              </w:rPr>
            </w:pPr>
          </w:p>
        </w:tc>
        <w:tc>
          <w:tcPr>
            <w:tcW w:w="1190" w:type="dxa"/>
            <w:shd w:val="thinDiagCross" w:color="auto" w:fill="auto"/>
            <w:vAlign w:val="center"/>
          </w:tcPr>
          <w:p w14:paraId="71F0F66F" w14:textId="77777777" w:rsidR="00EE0C45" w:rsidRPr="00464FCC" w:rsidRDefault="00EE0C45" w:rsidP="00EE0C45">
            <w:pPr>
              <w:rPr>
                <w:rFonts w:asciiTheme="minorHAnsi" w:hAnsiTheme="minorHAnsi"/>
                <w:sz w:val="20"/>
              </w:rPr>
            </w:pPr>
          </w:p>
        </w:tc>
        <w:tc>
          <w:tcPr>
            <w:tcW w:w="1440" w:type="dxa"/>
            <w:shd w:val="thinDiagCross" w:color="auto" w:fill="auto"/>
            <w:vAlign w:val="center"/>
          </w:tcPr>
          <w:p w14:paraId="442AE4BA" w14:textId="77777777" w:rsidR="00EE0C45" w:rsidRPr="00464FCC" w:rsidRDefault="00EE0C45" w:rsidP="00EE0C45">
            <w:pPr>
              <w:rPr>
                <w:rFonts w:asciiTheme="minorHAnsi" w:hAnsiTheme="minorHAnsi"/>
                <w:sz w:val="20"/>
              </w:rPr>
            </w:pPr>
          </w:p>
        </w:tc>
        <w:tc>
          <w:tcPr>
            <w:tcW w:w="1260" w:type="dxa"/>
            <w:vAlign w:val="center"/>
          </w:tcPr>
          <w:p w14:paraId="3C959CB2" w14:textId="77777777" w:rsidR="00EE0C45" w:rsidRPr="00464FCC" w:rsidRDefault="00EE0C45" w:rsidP="00EE0C45">
            <w:pPr>
              <w:rPr>
                <w:rFonts w:asciiTheme="minorHAnsi" w:hAnsiTheme="minorHAnsi"/>
                <w:sz w:val="20"/>
              </w:rPr>
            </w:pPr>
          </w:p>
        </w:tc>
      </w:tr>
      <w:tr w:rsidR="00EE0C45" w:rsidRPr="00464FCC" w14:paraId="26670B68" w14:textId="77777777" w:rsidTr="00EE0C45">
        <w:trPr>
          <w:cantSplit/>
          <w:jc w:val="center"/>
        </w:trPr>
        <w:tc>
          <w:tcPr>
            <w:tcW w:w="619" w:type="dxa"/>
          </w:tcPr>
          <w:p w14:paraId="3F1A7B03" w14:textId="77777777" w:rsidR="00EE0C45" w:rsidRPr="00464FCC" w:rsidRDefault="00EE0C45" w:rsidP="00EE0C45">
            <w:pPr>
              <w:pStyle w:val="Header"/>
              <w:rPr>
                <w:rFonts w:asciiTheme="minorHAnsi" w:hAnsiTheme="minorHAnsi"/>
                <w:szCs w:val="24"/>
                <w:lang w:eastAsia="it-IT"/>
              </w:rPr>
            </w:pPr>
          </w:p>
        </w:tc>
        <w:tc>
          <w:tcPr>
            <w:tcW w:w="3360" w:type="dxa"/>
            <w:vMerge w:val="restart"/>
            <w:vAlign w:val="center"/>
          </w:tcPr>
          <w:p w14:paraId="75EDF003" w14:textId="77777777" w:rsidR="00EE0C45" w:rsidRPr="00464FCC" w:rsidRDefault="00EE0C45" w:rsidP="00EE0C45">
            <w:pPr>
              <w:pStyle w:val="Header"/>
              <w:rPr>
                <w:rFonts w:asciiTheme="minorHAnsi" w:hAnsiTheme="minorHAnsi"/>
                <w:szCs w:val="24"/>
                <w:lang w:eastAsia="it-IT"/>
              </w:rPr>
            </w:pPr>
          </w:p>
        </w:tc>
        <w:tc>
          <w:tcPr>
            <w:tcW w:w="1350" w:type="dxa"/>
            <w:vMerge w:val="restart"/>
            <w:vAlign w:val="center"/>
          </w:tcPr>
          <w:p w14:paraId="441D9FB2" w14:textId="77777777" w:rsidR="00EE0C45" w:rsidRPr="00464FCC" w:rsidRDefault="00EE0C45" w:rsidP="00EE0C45">
            <w:pPr>
              <w:rPr>
                <w:rFonts w:asciiTheme="minorHAnsi" w:hAnsiTheme="minorHAnsi"/>
                <w:sz w:val="20"/>
              </w:rPr>
            </w:pPr>
          </w:p>
        </w:tc>
        <w:tc>
          <w:tcPr>
            <w:tcW w:w="1530" w:type="dxa"/>
            <w:tcBorders>
              <w:bottom w:val="dashSmallGap" w:sz="4" w:space="0" w:color="auto"/>
            </w:tcBorders>
            <w:vAlign w:val="center"/>
          </w:tcPr>
          <w:p w14:paraId="3F844C33" w14:textId="77777777" w:rsidR="00EE0C45" w:rsidRPr="00464FCC" w:rsidRDefault="00EE0C45" w:rsidP="00EE0C45">
            <w:pPr>
              <w:rPr>
                <w:rFonts w:asciiTheme="minorHAnsi" w:hAnsiTheme="minorHAnsi"/>
                <w:sz w:val="20"/>
              </w:rPr>
            </w:pPr>
          </w:p>
        </w:tc>
        <w:tc>
          <w:tcPr>
            <w:tcW w:w="1500" w:type="dxa"/>
            <w:tcBorders>
              <w:bottom w:val="dashSmallGap" w:sz="4" w:space="0" w:color="auto"/>
            </w:tcBorders>
            <w:vAlign w:val="center"/>
          </w:tcPr>
          <w:p w14:paraId="516C26E1" w14:textId="77777777" w:rsidR="00EE0C45" w:rsidRPr="00464FCC" w:rsidRDefault="00EE0C45" w:rsidP="00EE0C45">
            <w:pPr>
              <w:pStyle w:val="Header"/>
              <w:rPr>
                <w:rFonts w:asciiTheme="minorHAnsi" w:hAnsiTheme="minorHAnsi"/>
                <w:szCs w:val="24"/>
                <w:lang w:eastAsia="it-IT"/>
              </w:rPr>
            </w:pPr>
          </w:p>
        </w:tc>
        <w:tc>
          <w:tcPr>
            <w:tcW w:w="1110" w:type="dxa"/>
            <w:vAlign w:val="center"/>
          </w:tcPr>
          <w:p w14:paraId="3D1C6439" w14:textId="77777777" w:rsidR="00EE0C45" w:rsidRPr="00464FCC" w:rsidRDefault="00EE0C45" w:rsidP="00EE0C45">
            <w:pPr>
              <w:rPr>
                <w:rFonts w:asciiTheme="minorHAnsi" w:hAnsiTheme="minorHAnsi"/>
                <w:sz w:val="20"/>
              </w:rPr>
            </w:pPr>
          </w:p>
        </w:tc>
        <w:tc>
          <w:tcPr>
            <w:tcW w:w="1190" w:type="dxa"/>
            <w:vAlign w:val="center"/>
          </w:tcPr>
          <w:p w14:paraId="053DBA6C" w14:textId="77777777" w:rsidR="00EE0C45" w:rsidRPr="00464FCC" w:rsidRDefault="00EE0C45" w:rsidP="00EE0C45">
            <w:pPr>
              <w:rPr>
                <w:rFonts w:asciiTheme="minorHAnsi" w:hAnsiTheme="minorHAnsi"/>
                <w:sz w:val="20"/>
              </w:rPr>
            </w:pPr>
          </w:p>
        </w:tc>
        <w:tc>
          <w:tcPr>
            <w:tcW w:w="1440" w:type="dxa"/>
            <w:vAlign w:val="center"/>
          </w:tcPr>
          <w:p w14:paraId="2C25814D" w14:textId="77777777" w:rsidR="00EE0C45" w:rsidRPr="00464FCC" w:rsidRDefault="00EE0C45" w:rsidP="00EE0C45">
            <w:pPr>
              <w:rPr>
                <w:rFonts w:asciiTheme="minorHAnsi" w:hAnsiTheme="minorHAnsi"/>
                <w:sz w:val="20"/>
              </w:rPr>
            </w:pPr>
          </w:p>
        </w:tc>
        <w:tc>
          <w:tcPr>
            <w:tcW w:w="1260" w:type="dxa"/>
            <w:shd w:val="thinDiagCross" w:color="auto" w:fill="auto"/>
            <w:vAlign w:val="center"/>
          </w:tcPr>
          <w:p w14:paraId="35DE2610" w14:textId="77777777" w:rsidR="00EE0C45" w:rsidRPr="00464FCC" w:rsidRDefault="00EE0C45" w:rsidP="00EE0C45">
            <w:pPr>
              <w:rPr>
                <w:rFonts w:asciiTheme="minorHAnsi" w:hAnsiTheme="minorHAnsi"/>
                <w:sz w:val="20"/>
              </w:rPr>
            </w:pPr>
          </w:p>
        </w:tc>
      </w:tr>
      <w:tr w:rsidR="00EE0C45" w:rsidRPr="00464FCC" w14:paraId="5300FB26" w14:textId="77777777" w:rsidTr="00EE0C45">
        <w:trPr>
          <w:cantSplit/>
          <w:jc w:val="center"/>
        </w:trPr>
        <w:tc>
          <w:tcPr>
            <w:tcW w:w="619" w:type="dxa"/>
          </w:tcPr>
          <w:p w14:paraId="5A2D5538" w14:textId="77777777" w:rsidR="00EE0C45" w:rsidRPr="00464FCC" w:rsidRDefault="00EE0C45" w:rsidP="00EE0C45">
            <w:pPr>
              <w:pStyle w:val="Header"/>
              <w:rPr>
                <w:rFonts w:asciiTheme="minorHAnsi" w:hAnsiTheme="minorHAnsi"/>
                <w:szCs w:val="24"/>
                <w:lang w:eastAsia="it-IT"/>
              </w:rPr>
            </w:pPr>
          </w:p>
        </w:tc>
        <w:tc>
          <w:tcPr>
            <w:tcW w:w="3360" w:type="dxa"/>
            <w:vMerge/>
            <w:vAlign w:val="center"/>
          </w:tcPr>
          <w:p w14:paraId="182B2747" w14:textId="77777777" w:rsidR="00EE0C45" w:rsidRPr="00464FCC" w:rsidRDefault="00EE0C45" w:rsidP="00EE0C45">
            <w:pPr>
              <w:pStyle w:val="Header"/>
              <w:rPr>
                <w:rFonts w:asciiTheme="minorHAnsi" w:hAnsiTheme="minorHAnsi"/>
                <w:szCs w:val="24"/>
                <w:lang w:eastAsia="it-IT"/>
              </w:rPr>
            </w:pPr>
          </w:p>
        </w:tc>
        <w:tc>
          <w:tcPr>
            <w:tcW w:w="1350" w:type="dxa"/>
            <w:vMerge/>
            <w:vAlign w:val="center"/>
          </w:tcPr>
          <w:p w14:paraId="4A8E91C7" w14:textId="77777777" w:rsidR="00EE0C45" w:rsidRPr="00464FCC" w:rsidRDefault="00EE0C45" w:rsidP="00EE0C45">
            <w:pPr>
              <w:rPr>
                <w:rFonts w:asciiTheme="minorHAnsi" w:hAnsiTheme="minorHAnsi"/>
                <w:sz w:val="20"/>
              </w:rPr>
            </w:pPr>
          </w:p>
        </w:tc>
        <w:tc>
          <w:tcPr>
            <w:tcW w:w="1530" w:type="dxa"/>
            <w:tcBorders>
              <w:top w:val="dashSmallGap" w:sz="4" w:space="0" w:color="auto"/>
            </w:tcBorders>
            <w:vAlign w:val="center"/>
          </w:tcPr>
          <w:p w14:paraId="5A7B67F7" w14:textId="77777777" w:rsidR="00EE0C45" w:rsidRPr="00464FCC" w:rsidRDefault="00EE0C45" w:rsidP="00EE0C45">
            <w:pPr>
              <w:rPr>
                <w:rFonts w:asciiTheme="minorHAnsi" w:hAnsiTheme="minorHAnsi"/>
                <w:sz w:val="20"/>
              </w:rPr>
            </w:pPr>
          </w:p>
        </w:tc>
        <w:tc>
          <w:tcPr>
            <w:tcW w:w="1500" w:type="dxa"/>
            <w:tcBorders>
              <w:top w:val="dashSmallGap" w:sz="4" w:space="0" w:color="auto"/>
            </w:tcBorders>
            <w:vAlign w:val="center"/>
          </w:tcPr>
          <w:p w14:paraId="4B50656B" w14:textId="77777777" w:rsidR="00EE0C45" w:rsidRPr="00464FCC" w:rsidRDefault="00EE0C45" w:rsidP="00EE0C45">
            <w:pPr>
              <w:pStyle w:val="Header"/>
              <w:rPr>
                <w:rFonts w:asciiTheme="minorHAnsi" w:hAnsiTheme="minorHAnsi"/>
                <w:szCs w:val="24"/>
                <w:lang w:eastAsia="it-IT"/>
              </w:rPr>
            </w:pPr>
          </w:p>
        </w:tc>
        <w:tc>
          <w:tcPr>
            <w:tcW w:w="1110" w:type="dxa"/>
            <w:shd w:val="thinDiagCross" w:color="auto" w:fill="auto"/>
            <w:vAlign w:val="center"/>
          </w:tcPr>
          <w:p w14:paraId="664F88EB" w14:textId="77777777" w:rsidR="00EE0C45" w:rsidRPr="00464FCC" w:rsidRDefault="00EE0C45" w:rsidP="00EE0C45">
            <w:pPr>
              <w:rPr>
                <w:rFonts w:asciiTheme="minorHAnsi" w:hAnsiTheme="minorHAnsi"/>
                <w:sz w:val="20"/>
              </w:rPr>
            </w:pPr>
          </w:p>
        </w:tc>
        <w:tc>
          <w:tcPr>
            <w:tcW w:w="1190" w:type="dxa"/>
            <w:shd w:val="thinDiagCross" w:color="auto" w:fill="auto"/>
            <w:vAlign w:val="center"/>
          </w:tcPr>
          <w:p w14:paraId="1444916A" w14:textId="77777777" w:rsidR="00EE0C45" w:rsidRPr="00464FCC" w:rsidRDefault="00EE0C45" w:rsidP="00EE0C45">
            <w:pPr>
              <w:rPr>
                <w:rFonts w:asciiTheme="minorHAnsi" w:hAnsiTheme="minorHAnsi"/>
                <w:sz w:val="20"/>
              </w:rPr>
            </w:pPr>
          </w:p>
        </w:tc>
        <w:tc>
          <w:tcPr>
            <w:tcW w:w="1440" w:type="dxa"/>
            <w:shd w:val="thinDiagCross" w:color="auto" w:fill="auto"/>
            <w:vAlign w:val="center"/>
          </w:tcPr>
          <w:p w14:paraId="258B5485" w14:textId="77777777" w:rsidR="00EE0C45" w:rsidRPr="00464FCC" w:rsidRDefault="00EE0C45" w:rsidP="00EE0C45">
            <w:pPr>
              <w:rPr>
                <w:rFonts w:asciiTheme="minorHAnsi" w:hAnsiTheme="minorHAnsi"/>
                <w:sz w:val="20"/>
              </w:rPr>
            </w:pPr>
          </w:p>
        </w:tc>
        <w:tc>
          <w:tcPr>
            <w:tcW w:w="1260" w:type="dxa"/>
            <w:vAlign w:val="center"/>
          </w:tcPr>
          <w:p w14:paraId="6D3630F4" w14:textId="77777777" w:rsidR="00EE0C45" w:rsidRPr="00464FCC" w:rsidRDefault="00EE0C45" w:rsidP="00EE0C45">
            <w:pPr>
              <w:rPr>
                <w:rFonts w:asciiTheme="minorHAnsi" w:hAnsiTheme="minorHAnsi"/>
                <w:sz w:val="20"/>
              </w:rPr>
            </w:pPr>
          </w:p>
        </w:tc>
      </w:tr>
      <w:tr w:rsidR="00EE0C45" w:rsidRPr="00464FCC" w14:paraId="44B70B84" w14:textId="77777777" w:rsidTr="00EE0C45">
        <w:trPr>
          <w:cantSplit/>
          <w:jc w:val="center"/>
        </w:trPr>
        <w:tc>
          <w:tcPr>
            <w:tcW w:w="619" w:type="dxa"/>
            <w:tcBorders>
              <w:bottom w:val="single" w:sz="8" w:space="0" w:color="auto"/>
            </w:tcBorders>
          </w:tcPr>
          <w:p w14:paraId="67AFBA0B" w14:textId="77777777" w:rsidR="00EE0C45" w:rsidRPr="00464FCC" w:rsidRDefault="00EE0C45" w:rsidP="00EE0C45">
            <w:pPr>
              <w:pStyle w:val="Header"/>
              <w:rPr>
                <w:rFonts w:asciiTheme="minorHAnsi" w:hAnsiTheme="minorHAnsi"/>
                <w:szCs w:val="24"/>
                <w:lang w:eastAsia="it-IT"/>
              </w:rPr>
            </w:pPr>
          </w:p>
        </w:tc>
        <w:tc>
          <w:tcPr>
            <w:tcW w:w="3360" w:type="dxa"/>
            <w:vMerge/>
            <w:tcBorders>
              <w:bottom w:val="single" w:sz="8" w:space="0" w:color="auto"/>
            </w:tcBorders>
            <w:vAlign w:val="center"/>
          </w:tcPr>
          <w:p w14:paraId="5B811EA6" w14:textId="77777777" w:rsidR="00EE0C45" w:rsidRPr="00464FCC" w:rsidRDefault="00EE0C45" w:rsidP="00EE0C45">
            <w:pPr>
              <w:pStyle w:val="Header"/>
              <w:rPr>
                <w:rFonts w:asciiTheme="minorHAnsi" w:hAnsiTheme="minorHAnsi"/>
                <w:szCs w:val="24"/>
                <w:lang w:eastAsia="it-IT"/>
              </w:rPr>
            </w:pPr>
          </w:p>
        </w:tc>
        <w:tc>
          <w:tcPr>
            <w:tcW w:w="1350" w:type="dxa"/>
            <w:vMerge/>
            <w:tcBorders>
              <w:bottom w:val="single" w:sz="8" w:space="0" w:color="auto"/>
            </w:tcBorders>
            <w:vAlign w:val="center"/>
          </w:tcPr>
          <w:p w14:paraId="03819A4E" w14:textId="77777777" w:rsidR="00EE0C45" w:rsidRPr="00464FCC" w:rsidRDefault="00EE0C45" w:rsidP="00EE0C45">
            <w:pPr>
              <w:rPr>
                <w:rFonts w:asciiTheme="minorHAnsi" w:hAnsiTheme="minorHAnsi"/>
                <w:sz w:val="20"/>
              </w:rPr>
            </w:pPr>
          </w:p>
        </w:tc>
        <w:tc>
          <w:tcPr>
            <w:tcW w:w="1530" w:type="dxa"/>
            <w:tcBorders>
              <w:top w:val="dashSmallGap" w:sz="4" w:space="0" w:color="auto"/>
              <w:bottom w:val="single" w:sz="8" w:space="0" w:color="auto"/>
            </w:tcBorders>
            <w:vAlign w:val="center"/>
          </w:tcPr>
          <w:p w14:paraId="1E094734" w14:textId="77777777" w:rsidR="00EE0C45" w:rsidRPr="00464FCC" w:rsidRDefault="00EE0C45" w:rsidP="00EE0C45">
            <w:pPr>
              <w:rPr>
                <w:rFonts w:asciiTheme="minorHAnsi" w:hAnsiTheme="minorHAnsi"/>
                <w:sz w:val="20"/>
              </w:rPr>
            </w:pPr>
          </w:p>
        </w:tc>
        <w:tc>
          <w:tcPr>
            <w:tcW w:w="1500" w:type="dxa"/>
            <w:tcBorders>
              <w:top w:val="dashSmallGap" w:sz="4" w:space="0" w:color="auto"/>
              <w:bottom w:val="single" w:sz="8" w:space="0" w:color="auto"/>
            </w:tcBorders>
            <w:vAlign w:val="center"/>
          </w:tcPr>
          <w:p w14:paraId="64FD5773" w14:textId="77777777" w:rsidR="00EE0C45" w:rsidRPr="00464FCC" w:rsidRDefault="00EE0C45" w:rsidP="00EE0C45">
            <w:pPr>
              <w:pStyle w:val="Header"/>
              <w:rPr>
                <w:rFonts w:asciiTheme="minorHAnsi" w:hAnsiTheme="minorHAnsi"/>
                <w:szCs w:val="24"/>
                <w:lang w:eastAsia="it-IT"/>
              </w:rPr>
            </w:pPr>
          </w:p>
        </w:tc>
        <w:tc>
          <w:tcPr>
            <w:tcW w:w="1110" w:type="dxa"/>
            <w:tcBorders>
              <w:bottom w:val="single" w:sz="8" w:space="0" w:color="auto"/>
            </w:tcBorders>
            <w:shd w:val="thinDiagCross" w:color="auto" w:fill="auto"/>
            <w:vAlign w:val="center"/>
          </w:tcPr>
          <w:p w14:paraId="6610D481" w14:textId="77777777" w:rsidR="00EE0C45" w:rsidRPr="00464FCC" w:rsidRDefault="00EE0C45" w:rsidP="00EE0C45">
            <w:pPr>
              <w:rPr>
                <w:rFonts w:asciiTheme="minorHAnsi" w:hAnsiTheme="minorHAnsi"/>
                <w:sz w:val="20"/>
              </w:rPr>
            </w:pPr>
          </w:p>
        </w:tc>
        <w:tc>
          <w:tcPr>
            <w:tcW w:w="1190" w:type="dxa"/>
            <w:tcBorders>
              <w:bottom w:val="single" w:sz="8" w:space="0" w:color="auto"/>
            </w:tcBorders>
            <w:shd w:val="thinDiagCross" w:color="auto" w:fill="auto"/>
            <w:vAlign w:val="center"/>
          </w:tcPr>
          <w:p w14:paraId="2EB55120" w14:textId="77777777" w:rsidR="00EE0C45" w:rsidRPr="00464FCC" w:rsidRDefault="00EE0C45" w:rsidP="00EE0C45">
            <w:pPr>
              <w:rPr>
                <w:rFonts w:asciiTheme="minorHAnsi" w:hAnsiTheme="minorHAnsi"/>
                <w:sz w:val="20"/>
              </w:rPr>
            </w:pPr>
          </w:p>
        </w:tc>
        <w:tc>
          <w:tcPr>
            <w:tcW w:w="1440" w:type="dxa"/>
            <w:tcBorders>
              <w:bottom w:val="single" w:sz="8" w:space="0" w:color="auto"/>
            </w:tcBorders>
            <w:shd w:val="thinDiagCross" w:color="auto" w:fill="auto"/>
            <w:vAlign w:val="center"/>
          </w:tcPr>
          <w:p w14:paraId="7CF6008E" w14:textId="77777777" w:rsidR="00EE0C45" w:rsidRPr="00464FCC" w:rsidRDefault="00EE0C45" w:rsidP="00EE0C45">
            <w:pPr>
              <w:rPr>
                <w:rFonts w:asciiTheme="minorHAnsi" w:hAnsiTheme="minorHAnsi"/>
                <w:sz w:val="20"/>
              </w:rPr>
            </w:pPr>
          </w:p>
        </w:tc>
        <w:tc>
          <w:tcPr>
            <w:tcW w:w="1260" w:type="dxa"/>
            <w:tcBorders>
              <w:bottom w:val="single" w:sz="8" w:space="0" w:color="auto"/>
            </w:tcBorders>
            <w:vAlign w:val="center"/>
          </w:tcPr>
          <w:p w14:paraId="04802FD1" w14:textId="77777777" w:rsidR="00EE0C45" w:rsidRPr="00464FCC" w:rsidRDefault="00EE0C45" w:rsidP="00EE0C45">
            <w:pPr>
              <w:rPr>
                <w:rFonts w:asciiTheme="minorHAnsi" w:hAnsiTheme="minorHAnsi"/>
                <w:sz w:val="20"/>
              </w:rPr>
            </w:pPr>
          </w:p>
        </w:tc>
      </w:tr>
      <w:tr w:rsidR="00EE0C45" w:rsidRPr="00464FCC" w14:paraId="67F487EE" w14:textId="77777777" w:rsidTr="00EE0C45">
        <w:trPr>
          <w:trHeight w:hRule="exact" w:val="695"/>
          <w:jc w:val="center"/>
        </w:trPr>
        <w:tc>
          <w:tcPr>
            <w:tcW w:w="619" w:type="dxa"/>
            <w:tcBorders>
              <w:top w:val="single" w:sz="8" w:space="0" w:color="auto"/>
              <w:right w:val="nil"/>
            </w:tcBorders>
          </w:tcPr>
          <w:p w14:paraId="3D418F56" w14:textId="77777777" w:rsidR="00EE0C45" w:rsidRPr="00464FCC" w:rsidRDefault="00EE0C45" w:rsidP="00EE0C45">
            <w:pPr>
              <w:pStyle w:val="Header"/>
              <w:rPr>
                <w:rFonts w:asciiTheme="minorHAnsi" w:hAnsiTheme="minorHAnsi"/>
                <w:b/>
                <w:bCs/>
                <w:szCs w:val="24"/>
                <w:lang w:eastAsia="it-IT"/>
              </w:rPr>
            </w:pPr>
          </w:p>
        </w:tc>
        <w:tc>
          <w:tcPr>
            <w:tcW w:w="3360" w:type="dxa"/>
            <w:tcBorders>
              <w:top w:val="single" w:sz="8" w:space="0" w:color="auto"/>
              <w:right w:val="nil"/>
            </w:tcBorders>
            <w:vAlign w:val="bottom"/>
          </w:tcPr>
          <w:p w14:paraId="17249B8E" w14:textId="77777777" w:rsidR="00EE0C45" w:rsidRPr="00464FCC" w:rsidRDefault="00EE0C45" w:rsidP="00EE0C45">
            <w:pPr>
              <w:pStyle w:val="Header"/>
              <w:rPr>
                <w:rFonts w:asciiTheme="minorHAnsi" w:hAnsiTheme="minorHAnsi"/>
                <w:b/>
                <w:bCs/>
                <w:szCs w:val="24"/>
                <w:lang w:eastAsia="it-IT"/>
              </w:rPr>
            </w:pPr>
            <w:r w:rsidRPr="00464FCC">
              <w:rPr>
                <w:rFonts w:asciiTheme="minorHAnsi" w:hAnsiTheme="minorHAnsi"/>
                <w:b/>
                <w:bCs/>
                <w:szCs w:val="24"/>
                <w:lang w:eastAsia="it-IT"/>
              </w:rPr>
              <w:t>Non-</w:t>
            </w:r>
            <w:proofErr w:type="gramStart"/>
            <w:r w:rsidRPr="00464FCC">
              <w:rPr>
                <w:rFonts w:asciiTheme="minorHAnsi" w:hAnsiTheme="minorHAnsi"/>
                <w:b/>
                <w:bCs/>
                <w:szCs w:val="24"/>
                <w:lang w:eastAsia="it-IT"/>
              </w:rPr>
              <w:t>Key  Experts</w:t>
            </w:r>
            <w:proofErr w:type="gramEnd"/>
            <w:r w:rsidRPr="00464FCC">
              <w:rPr>
                <w:rFonts w:asciiTheme="minorHAnsi" w:hAnsiTheme="minorHAnsi"/>
                <w:b/>
                <w:bCs/>
                <w:szCs w:val="24"/>
                <w:lang w:eastAsia="it-IT"/>
              </w:rPr>
              <w:t xml:space="preserve"> </w:t>
            </w:r>
          </w:p>
        </w:tc>
        <w:tc>
          <w:tcPr>
            <w:tcW w:w="1350" w:type="dxa"/>
            <w:tcBorders>
              <w:top w:val="single" w:sz="8" w:space="0" w:color="auto"/>
              <w:left w:val="nil"/>
              <w:right w:val="nil"/>
            </w:tcBorders>
            <w:vAlign w:val="center"/>
          </w:tcPr>
          <w:p w14:paraId="72704ABC" w14:textId="77777777" w:rsidR="00EE0C45" w:rsidRPr="00464FCC" w:rsidRDefault="00EE0C45" w:rsidP="00EE0C45">
            <w:pPr>
              <w:pStyle w:val="Header"/>
              <w:rPr>
                <w:rFonts w:asciiTheme="minorHAnsi" w:hAnsiTheme="minorHAnsi"/>
                <w:szCs w:val="24"/>
                <w:lang w:eastAsia="it-IT"/>
              </w:rPr>
            </w:pPr>
          </w:p>
        </w:tc>
        <w:tc>
          <w:tcPr>
            <w:tcW w:w="1530" w:type="dxa"/>
            <w:tcBorders>
              <w:top w:val="single" w:sz="8" w:space="0" w:color="auto"/>
              <w:left w:val="nil"/>
              <w:right w:val="nil"/>
            </w:tcBorders>
            <w:vAlign w:val="center"/>
          </w:tcPr>
          <w:p w14:paraId="58EFF852" w14:textId="77777777" w:rsidR="00EE0C45" w:rsidRPr="00464FCC" w:rsidRDefault="00EE0C45" w:rsidP="00EE0C45">
            <w:pPr>
              <w:pStyle w:val="Header"/>
              <w:rPr>
                <w:rFonts w:asciiTheme="minorHAnsi" w:hAnsiTheme="minorHAnsi"/>
              </w:rPr>
            </w:pPr>
          </w:p>
        </w:tc>
        <w:tc>
          <w:tcPr>
            <w:tcW w:w="1500" w:type="dxa"/>
            <w:tcBorders>
              <w:top w:val="single" w:sz="8" w:space="0" w:color="auto"/>
              <w:left w:val="nil"/>
              <w:right w:val="nil"/>
            </w:tcBorders>
            <w:vAlign w:val="center"/>
          </w:tcPr>
          <w:p w14:paraId="09163C88" w14:textId="77777777" w:rsidR="00EE0C45" w:rsidRPr="00464FCC" w:rsidRDefault="00EE0C45" w:rsidP="00EE0C45">
            <w:pPr>
              <w:rPr>
                <w:rFonts w:asciiTheme="minorHAnsi" w:hAnsiTheme="minorHAnsi"/>
              </w:rPr>
            </w:pPr>
          </w:p>
        </w:tc>
        <w:tc>
          <w:tcPr>
            <w:tcW w:w="1110" w:type="dxa"/>
            <w:tcBorders>
              <w:top w:val="single" w:sz="8" w:space="0" w:color="auto"/>
              <w:left w:val="nil"/>
              <w:right w:val="nil"/>
            </w:tcBorders>
            <w:vAlign w:val="center"/>
          </w:tcPr>
          <w:p w14:paraId="351CDF9C" w14:textId="77777777" w:rsidR="00EE0C45" w:rsidRPr="00464FCC" w:rsidRDefault="00EE0C45" w:rsidP="00EE0C45">
            <w:pPr>
              <w:pStyle w:val="Header"/>
              <w:rPr>
                <w:rFonts w:asciiTheme="minorHAnsi" w:hAnsiTheme="minorHAnsi"/>
                <w:szCs w:val="24"/>
                <w:lang w:eastAsia="it-IT"/>
              </w:rPr>
            </w:pPr>
          </w:p>
        </w:tc>
        <w:tc>
          <w:tcPr>
            <w:tcW w:w="1190" w:type="dxa"/>
            <w:tcBorders>
              <w:top w:val="single" w:sz="8" w:space="0" w:color="auto"/>
              <w:left w:val="nil"/>
              <w:right w:val="nil"/>
            </w:tcBorders>
            <w:vAlign w:val="center"/>
          </w:tcPr>
          <w:p w14:paraId="2FBB31F9" w14:textId="77777777" w:rsidR="00EE0C45" w:rsidRPr="00464FCC" w:rsidRDefault="00EE0C45" w:rsidP="00EE0C45">
            <w:pPr>
              <w:rPr>
                <w:rFonts w:asciiTheme="minorHAnsi" w:hAnsiTheme="minorHAnsi"/>
              </w:rPr>
            </w:pPr>
          </w:p>
        </w:tc>
        <w:tc>
          <w:tcPr>
            <w:tcW w:w="1440" w:type="dxa"/>
            <w:tcBorders>
              <w:top w:val="single" w:sz="8" w:space="0" w:color="auto"/>
              <w:left w:val="nil"/>
              <w:right w:val="nil"/>
            </w:tcBorders>
            <w:vAlign w:val="center"/>
          </w:tcPr>
          <w:p w14:paraId="3B78F02E" w14:textId="77777777" w:rsidR="00EE0C45" w:rsidRPr="00464FCC" w:rsidRDefault="00EE0C45" w:rsidP="00EE0C45">
            <w:pPr>
              <w:rPr>
                <w:rFonts w:asciiTheme="minorHAnsi" w:hAnsiTheme="minorHAnsi"/>
              </w:rPr>
            </w:pPr>
          </w:p>
        </w:tc>
        <w:tc>
          <w:tcPr>
            <w:tcW w:w="1260" w:type="dxa"/>
            <w:tcBorders>
              <w:top w:val="single" w:sz="8" w:space="0" w:color="auto"/>
              <w:left w:val="nil"/>
            </w:tcBorders>
            <w:vAlign w:val="center"/>
          </w:tcPr>
          <w:p w14:paraId="29A2DC92" w14:textId="77777777" w:rsidR="00EE0C45" w:rsidRPr="00464FCC" w:rsidRDefault="00EE0C45" w:rsidP="00EE0C45">
            <w:pPr>
              <w:rPr>
                <w:rFonts w:asciiTheme="minorHAnsi" w:hAnsiTheme="minorHAnsi"/>
              </w:rPr>
            </w:pPr>
          </w:p>
        </w:tc>
      </w:tr>
      <w:tr w:rsidR="00EE0C45" w:rsidRPr="00464FCC" w14:paraId="6924B895" w14:textId="77777777" w:rsidTr="00EE0C45">
        <w:trPr>
          <w:cantSplit/>
          <w:jc w:val="center"/>
        </w:trPr>
        <w:tc>
          <w:tcPr>
            <w:tcW w:w="619" w:type="dxa"/>
          </w:tcPr>
          <w:p w14:paraId="2B0FACD3" w14:textId="77777777" w:rsidR="00EE0C45" w:rsidRPr="00464FCC" w:rsidRDefault="00EE0C45" w:rsidP="00EE0C45">
            <w:pPr>
              <w:pStyle w:val="Header"/>
              <w:rPr>
                <w:rFonts w:asciiTheme="minorHAnsi" w:hAnsiTheme="minorHAnsi"/>
                <w:szCs w:val="24"/>
                <w:lang w:eastAsia="it-IT"/>
              </w:rPr>
            </w:pPr>
            <w:r w:rsidRPr="00464FCC">
              <w:rPr>
                <w:rFonts w:asciiTheme="minorHAnsi" w:hAnsiTheme="minorHAnsi"/>
                <w:szCs w:val="24"/>
                <w:lang w:eastAsia="it-IT"/>
              </w:rPr>
              <w:t>N-1</w:t>
            </w:r>
          </w:p>
        </w:tc>
        <w:tc>
          <w:tcPr>
            <w:tcW w:w="3360" w:type="dxa"/>
            <w:vMerge w:val="restart"/>
            <w:vAlign w:val="center"/>
          </w:tcPr>
          <w:p w14:paraId="1365DBB1" w14:textId="77777777" w:rsidR="00EE0C45" w:rsidRPr="00464FCC" w:rsidRDefault="00EE0C45" w:rsidP="00EE0C45">
            <w:pPr>
              <w:pStyle w:val="Header"/>
              <w:rPr>
                <w:rFonts w:asciiTheme="minorHAnsi" w:hAnsiTheme="minorHAnsi"/>
                <w:szCs w:val="24"/>
                <w:lang w:eastAsia="it-IT"/>
              </w:rPr>
            </w:pPr>
          </w:p>
        </w:tc>
        <w:tc>
          <w:tcPr>
            <w:tcW w:w="1350" w:type="dxa"/>
            <w:vMerge w:val="restart"/>
            <w:vAlign w:val="center"/>
          </w:tcPr>
          <w:p w14:paraId="45A9E241" w14:textId="77777777" w:rsidR="00EE0C45" w:rsidRPr="00464FCC" w:rsidRDefault="00EE0C45" w:rsidP="00EE0C45">
            <w:pPr>
              <w:pStyle w:val="Header"/>
              <w:rPr>
                <w:rFonts w:asciiTheme="minorHAnsi" w:hAnsiTheme="minorHAnsi"/>
                <w:szCs w:val="24"/>
                <w:lang w:eastAsia="it-IT"/>
              </w:rPr>
            </w:pPr>
          </w:p>
        </w:tc>
        <w:tc>
          <w:tcPr>
            <w:tcW w:w="1530" w:type="dxa"/>
            <w:tcBorders>
              <w:bottom w:val="dashSmallGap" w:sz="4" w:space="0" w:color="auto"/>
            </w:tcBorders>
            <w:tcMar>
              <w:left w:w="28" w:type="dxa"/>
            </w:tcMar>
            <w:vAlign w:val="center"/>
          </w:tcPr>
          <w:p w14:paraId="21599FFF" w14:textId="77777777" w:rsidR="00EE0C45" w:rsidRPr="00464FCC" w:rsidRDefault="00EE0C45" w:rsidP="00EE0C45">
            <w:pPr>
              <w:rPr>
                <w:rFonts w:asciiTheme="minorHAnsi" w:hAnsiTheme="minorHAnsi"/>
                <w:sz w:val="16"/>
              </w:rPr>
            </w:pPr>
            <w:r w:rsidRPr="00464FCC">
              <w:rPr>
                <w:rFonts w:asciiTheme="minorHAnsi" w:hAnsiTheme="minorHAnsi"/>
                <w:sz w:val="16"/>
              </w:rPr>
              <w:t>[</w:t>
            </w:r>
            <w:r w:rsidRPr="00464FCC">
              <w:rPr>
                <w:rFonts w:asciiTheme="minorHAnsi" w:hAnsiTheme="minorHAnsi"/>
                <w:i/>
                <w:iCs/>
                <w:sz w:val="16"/>
              </w:rPr>
              <w:t>Home</w:t>
            </w:r>
            <w:r w:rsidRPr="00464FCC">
              <w:rPr>
                <w:rFonts w:asciiTheme="minorHAnsi" w:hAnsiTheme="minorHAnsi"/>
                <w:sz w:val="16"/>
              </w:rPr>
              <w:t>]</w:t>
            </w:r>
          </w:p>
        </w:tc>
        <w:tc>
          <w:tcPr>
            <w:tcW w:w="1500" w:type="dxa"/>
            <w:tcBorders>
              <w:bottom w:val="dashSmallGap" w:sz="4" w:space="0" w:color="auto"/>
            </w:tcBorders>
            <w:vAlign w:val="center"/>
          </w:tcPr>
          <w:p w14:paraId="065BBEF3" w14:textId="77777777" w:rsidR="00EE0C45" w:rsidRPr="00464FCC" w:rsidRDefault="00EE0C45" w:rsidP="00EE0C45">
            <w:pPr>
              <w:pStyle w:val="Header"/>
              <w:rPr>
                <w:rFonts w:asciiTheme="minorHAnsi" w:hAnsiTheme="minorHAnsi"/>
                <w:szCs w:val="24"/>
                <w:lang w:eastAsia="it-IT"/>
              </w:rPr>
            </w:pPr>
          </w:p>
        </w:tc>
        <w:tc>
          <w:tcPr>
            <w:tcW w:w="1110" w:type="dxa"/>
            <w:vMerge w:val="restart"/>
            <w:shd w:val="thinDiagCross" w:color="auto" w:fill="auto"/>
            <w:vAlign w:val="center"/>
          </w:tcPr>
          <w:p w14:paraId="08B9246E" w14:textId="77777777" w:rsidR="00EE0C45" w:rsidRPr="00464FCC" w:rsidRDefault="00EE0C45" w:rsidP="00EE0C45">
            <w:pPr>
              <w:rPr>
                <w:rFonts w:asciiTheme="minorHAnsi" w:hAnsiTheme="minorHAnsi"/>
                <w:sz w:val="20"/>
              </w:rPr>
            </w:pPr>
          </w:p>
        </w:tc>
        <w:tc>
          <w:tcPr>
            <w:tcW w:w="1190" w:type="dxa"/>
            <w:vMerge w:val="restart"/>
            <w:shd w:val="thinDiagCross" w:color="auto" w:fill="auto"/>
            <w:vAlign w:val="center"/>
          </w:tcPr>
          <w:p w14:paraId="41B7539F" w14:textId="77777777" w:rsidR="00EE0C45" w:rsidRPr="00464FCC" w:rsidRDefault="00EE0C45" w:rsidP="00EE0C45">
            <w:pPr>
              <w:rPr>
                <w:rFonts w:asciiTheme="minorHAnsi" w:hAnsiTheme="minorHAnsi"/>
                <w:sz w:val="20"/>
              </w:rPr>
            </w:pPr>
          </w:p>
        </w:tc>
        <w:tc>
          <w:tcPr>
            <w:tcW w:w="1440" w:type="dxa"/>
            <w:vMerge w:val="restart"/>
            <w:shd w:val="thinDiagCross" w:color="auto" w:fill="auto"/>
            <w:vAlign w:val="center"/>
          </w:tcPr>
          <w:p w14:paraId="310FD56D" w14:textId="77777777" w:rsidR="00EE0C45" w:rsidRPr="00464FCC" w:rsidRDefault="00EE0C45" w:rsidP="00EE0C45">
            <w:pPr>
              <w:rPr>
                <w:rFonts w:asciiTheme="minorHAnsi" w:hAnsiTheme="minorHAnsi"/>
                <w:sz w:val="20"/>
              </w:rPr>
            </w:pPr>
          </w:p>
        </w:tc>
        <w:tc>
          <w:tcPr>
            <w:tcW w:w="1260" w:type="dxa"/>
            <w:vAlign w:val="center"/>
          </w:tcPr>
          <w:p w14:paraId="477B8832" w14:textId="77777777" w:rsidR="00EE0C45" w:rsidRPr="00464FCC" w:rsidRDefault="00EE0C45" w:rsidP="00EE0C45">
            <w:pPr>
              <w:rPr>
                <w:rFonts w:asciiTheme="minorHAnsi" w:hAnsiTheme="minorHAnsi"/>
                <w:sz w:val="20"/>
              </w:rPr>
            </w:pPr>
          </w:p>
        </w:tc>
      </w:tr>
      <w:tr w:rsidR="00EE0C45" w:rsidRPr="00464FCC" w14:paraId="7451F2C8" w14:textId="77777777" w:rsidTr="00EE0C45">
        <w:trPr>
          <w:cantSplit/>
          <w:jc w:val="center"/>
        </w:trPr>
        <w:tc>
          <w:tcPr>
            <w:tcW w:w="619" w:type="dxa"/>
          </w:tcPr>
          <w:p w14:paraId="40CA24D7" w14:textId="77777777" w:rsidR="00EE0C45" w:rsidRPr="00464FCC" w:rsidRDefault="00EE0C45" w:rsidP="00EE0C45">
            <w:pPr>
              <w:pStyle w:val="Header"/>
              <w:rPr>
                <w:rFonts w:asciiTheme="minorHAnsi" w:hAnsiTheme="minorHAnsi"/>
                <w:szCs w:val="24"/>
                <w:lang w:eastAsia="it-IT"/>
              </w:rPr>
            </w:pPr>
            <w:r w:rsidRPr="00464FCC">
              <w:rPr>
                <w:rFonts w:asciiTheme="minorHAnsi" w:hAnsiTheme="minorHAnsi"/>
                <w:szCs w:val="24"/>
                <w:lang w:eastAsia="it-IT"/>
              </w:rPr>
              <w:t>N-2</w:t>
            </w:r>
          </w:p>
        </w:tc>
        <w:tc>
          <w:tcPr>
            <w:tcW w:w="3360" w:type="dxa"/>
            <w:vMerge/>
            <w:vAlign w:val="center"/>
          </w:tcPr>
          <w:p w14:paraId="25F4177C" w14:textId="77777777" w:rsidR="00EE0C45" w:rsidRPr="00464FCC" w:rsidRDefault="00EE0C45" w:rsidP="00EE0C45">
            <w:pPr>
              <w:pStyle w:val="Header"/>
              <w:rPr>
                <w:rFonts w:asciiTheme="minorHAnsi" w:hAnsiTheme="minorHAnsi"/>
                <w:szCs w:val="24"/>
                <w:lang w:eastAsia="it-IT"/>
              </w:rPr>
            </w:pPr>
          </w:p>
        </w:tc>
        <w:tc>
          <w:tcPr>
            <w:tcW w:w="1350" w:type="dxa"/>
            <w:vMerge/>
            <w:vAlign w:val="center"/>
          </w:tcPr>
          <w:p w14:paraId="2035BF8C" w14:textId="77777777" w:rsidR="00EE0C45" w:rsidRPr="00464FCC" w:rsidRDefault="00EE0C45" w:rsidP="00EE0C45">
            <w:pPr>
              <w:pStyle w:val="Header"/>
              <w:rPr>
                <w:rFonts w:asciiTheme="minorHAnsi" w:hAnsiTheme="minorHAnsi"/>
                <w:szCs w:val="24"/>
                <w:lang w:eastAsia="it-IT"/>
              </w:rPr>
            </w:pPr>
          </w:p>
        </w:tc>
        <w:tc>
          <w:tcPr>
            <w:tcW w:w="1530" w:type="dxa"/>
            <w:tcBorders>
              <w:top w:val="dashSmallGap" w:sz="4" w:space="0" w:color="auto"/>
            </w:tcBorders>
            <w:tcMar>
              <w:left w:w="28" w:type="dxa"/>
            </w:tcMar>
            <w:vAlign w:val="center"/>
          </w:tcPr>
          <w:p w14:paraId="49022CFC" w14:textId="77777777" w:rsidR="00EE0C45" w:rsidRPr="00464FCC" w:rsidRDefault="00EE0C45" w:rsidP="00EE0C45">
            <w:pPr>
              <w:rPr>
                <w:rFonts w:asciiTheme="minorHAnsi" w:hAnsiTheme="minorHAnsi"/>
                <w:sz w:val="16"/>
              </w:rPr>
            </w:pPr>
            <w:r w:rsidRPr="00464FCC">
              <w:rPr>
                <w:rFonts w:asciiTheme="minorHAnsi" w:hAnsiTheme="minorHAnsi"/>
                <w:sz w:val="16"/>
              </w:rPr>
              <w:t>[</w:t>
            </w:r>
            <w:r w:rsidRPr="00464FCC">
              <w:rPr>
                <w:rFonts w:asciiTheme="minorHAnsi" w:hAnsiTheme="minorHAnsi"/>
                <w:i/>
                <w:iCs/>
                <w:sz w:val="16"/>
              </w:rPr>
              <w:t>Field</w:t>
            </w:r>
            <w:r w:rsidRPr="00464FCC">
              <w:rPr>
                <w:rFonts w:asciiTheme="minorHAnsi" w:hAnsiTheme="minorHAnsi"/>
                <w:sz w:val="16"/>
              </w:rPr>
              <w:t>]</w:t>
            </w:r>
          </w:p>
        </w:tc>
        <w:tc>
          <w:tcPr>
            <w:tcW w:w="1500" w:type="dxa"/>
            <w:tcBorders>
              <w:top w:val="dashSmallGap" w:sz="4" w:space="0" w:color="auto"/>
            </w:tcBorders>
            <w:vAlign w:val="center"/>
          </w:tcPr>
          <w:p w14:paraId="73849231" w14:textId="77777777" w:rsidR="00EE0C45" w:rsidRPr="00464FCC" w:rsidRDefault="00EE0C45" w:rsidP="00EE0C45">
            <w:pPr>
              <w:pStyle w:val="Header"/>
              <w:rPr>
                <w:rFonts w:asciiTheme="minorHAnsi" w:hAnsiTheme="minorHAnsi"/>
                <w:szCs w:val="24"/>
                <w:lang w:eastAsia="it-IT"/>
              </w:rPr>
            </w:pPr>
          </w:p>
        </w:tc>
        <w:tc>
          <w:tcPr>
            <w:tcW w:w="1110" w:type="dxa"/>
            <w:vMerge/>
            <w:shd w:val="thinDiagCross" w:color="auto" w:fill="auto"/>
            <w:vAlign w:val="center"/>
          </w:tcPr>
          <w:p w14:paraId="3FE9490D" w14:textId="77777777" w:rsidR="00EE0C45" w:rsidRPr="00464FCC" w:rsidRDefault="00EE0C45" w:rsidP="00EE0C45">
            <w:pPr>
              <w:rPr>
                <w:rFonts w:asciiTheme="minorHAnsi" w:hAnsiTheme="minorHAnsi"/>
                <w:sz w:val="20"/>
              </w:rPr>
            </w:pPr>
          </w:p>
        </w:tc>
        <w:tc>
          <w:tcPr>
            <w:tcW w:w="1190" w:type="dxa"/>
            <w:vMerge/>
            <w:shd w:val="thinDiagCross" w:color="auto" w:fill="auto"/>
            <w:vAlign w:val="center"/>
          </w:tcPr>
          <w:p w14:paraId="73A45D3F" w14:textId="77777777" w:rsidR="00EE0C45" w:rsidRPr="00464FCC" w:rsidRDefault="00EE0C45" w:rsidP="00EE0C45">
            <w:pPr>
              <w:rPr>
                <w:rFonts w:asciiTheme="minorHAnsi" w:hAnsiTheme="minorHAnsi"/>
                <w:sz w:val="20"/>
              </w:rPr>
            </w:pPr>
          </w:p>
        </w:tc>
        <w:tc>
          <w:tcPr>
            <w:tcW w:w="1440" w:type="dxa"/>
            <w:vMerge/>
            <w:shd w:val="thinDiagCross" w:color="auto" w:fill="auto"/>
            <w:vAlign w:val="center"/>
          </w:tcPr>
          <w:p w14:paraId="039A3ED0" w14:textId="77777777" w:rsidR="00EE0C45" w:rsidRPr="00464FCC" w:rsidRDefault="00EE0C45" w:rsidP="00EE0C45">
            <w:pPr>
              <w:rPr>
                <w:rFonts w:asciiTheme="minorHAnsi" w:hAnsiTheme="minorHAnsi"/>
                <w:sz w:val="20"/>
              </w:rPr>
            </w:pPr>
          </w:p>
        </w:tc>
        <w:tc>
          <w:tcPr>
            <w:tcW w:w="1260" w:type="dxa"/>
            <w:vAlign w:val="center"/>
          </w:tcPr>
          <w:p w14:paraId="4F686E07" w14:textId="77777777" w:rsidR="00EE0C45" w:rsidRPr="00464FCC" w:rsidRDefault="00EE0C45" w:rsidP="00EE0C45">
            <w:pPr>
              <w:rPr>
                <w:rFonts w:asciiTheme="minorHAnsi" w:hAnsiTheme="minorHAnsi"/>
                <w:sz w:val="20"/>
              </w:rPr>
            </w:pPr>
          </w:p>
        </w:tc>
      </w:tr>
      <w:tr w:rsidR="00EE0C45" w:rsidRPr="00464FCC" w14:paraId="0FF06F8A" w14:textId="77777777" w:rsidTr="00EE0C45">
        <w:trPr>
          <w:cantSplit/>
          <w:jc w:val="center"/>
        </w:trPr>
        <w:tc>
          <w:tcPr>
            <w:tcW w:w="619" w:type="dxa"/>
          </w:tcPr>
          <w:p w14:paraId="06DBE69C" w14:textId="77777777" w:rsidR="00EE0C45" w:rsidRPr="00464FCC" w:rsidRDefault="00EE0C45" w:rsidP="00EE0C45">
            <w:pPr>
              <w:pStyle w:val="Header"/>
              <w:rPr>
                <w:rFonts w:asciiTheme="minorHAnsi" w:hAnsiTheme="minorHAnsi"/>
                <w:szCs w:val="24"/>
                <w:lang w:eastAsia="it-IT"/>
              </w:rPr>
            </w:pPr>
          </w:p>
        </w:tc>
        <w:tc>
          <w:tcPr>
            <w:tcW w:w="3360" w:type="dxa"/>
            <w:vMerge w:val="restart"/>
            <w:vAlign w:val="center"/>
          </w:tcPr>
          <w:p w14:paraId="3D2A9D34" w14:textId="77777777" w:rsidR="00EE0C45" w:rsidRPr="00464FCC" w:rsidRDefault="00EE0C45" w:rsidP="00EE0C45">
            <w:pPr>
              <w:pStyle w:val="Header"/>
              <w:rPr>
                <w:rFonts w:asciiTheme="minorHAnsi" w:hAnsiTheme="minorHAnsi"/>
                <w:szCs w:val="24"/>
                <w:lang w:eastAsia="it-IT"/>
              </w:rPr>
            </w:pPr>
          </w:p>
        </w:tc>
        <w:tc>
          <w:tcPr>
            <w:tcW w:w="1350" w:type="dxa"/>
            <w:vMerge w:val="restart"/>
            <w:vAlign w:val="center"/>
          </w:tcPr>
          <w:p w14:paraId="26DDA604" w14:textId="77777777" w:rsidR="00EE0C45" w:rsidRPr="00464FCC" w:rsidRDefault="00EE0C45" w:rsidP="00EE0C45">
            <w:pPr>
              <w:rPr>
                <w:rFonts w:asciiTheme="minorHAnsi" w:hAnsiTheme="minorHAnsi"/>
                <w:sz w:val="20"/>
              </w:rPr>
            </w:pPr>
          </w:p>
        </w:tc>
        <w:tc>
          <w:tcPr>
            <w:tcW w:w="1530" w:type="dxa"/>
            <w:tcBorders>
              <w:bottom w:val="dashSmallGap" w:sz="4" w:space="0" w:color="auto"/>
            </w:tcBorders>
            <w:vAlign w:val="center"/>
          </w:tcPr>
          <w:p w14:paraId="20369DEE" w14:textId="77777777" w:rsidR="00EE0C45" w:rsidRPr="00464FCC" w:rsidRDefault="00EE0C45" w:rsidP="00EE0C45">
            <w:pPr>
              <w:rPr>
                <w:rFonts w:asciiTheme="minorHAnsi" w:hAnsiTheme="minorHAnsi"/>
                <w:sz w:val="20"/>
              </w:rPr>
            </w:pPr>
          </w:p>
        </w:tc>
        <w:tc>
          <w:tcPr>
            <w:tcW w:w="1500" w:type="dxa"/>
            <w:tcBorders>
              <w:bottom w:val="dashSmallGap" w:sz="4" w:space="0" w:color="auto"/>
            </w:tcBorders>
            <w:vAlign w:val="center"/>
          </w:tcPr>
          <w:p w14:paraId="6A5568F5" w14:textId="77777777" w:rsidR="00EE0C45" w:rsidRPr="00464FCC" w:rsidRDefault="00EE0C45" w:rsidP="00EE0C45">
            <w:pPr>
              <w:pStyle w:val="Header"/>
              <w:rPr>
                <w:rFonts w:asciiTheme="minorHAnsi" w:hAnsiTheme="minorHAnsi"/>
                <w:szCs w:val="24"/>
                <w:lang w:eastAsia="it-IT"/>
              </w:rPr>
            </w:pPr>
          </w:p>
        </w:tc>
        <w:tc>
          <w:tcPr>
            <w:tcW w:w="1110" w:type="dxa"/>
            <w:vMerge w:val="restart"/>
            <w:shd w:val="thinDiagCross" w:color="auto" w:fill="auto"/>
            <w:vAlign w:val="center"/>
          </w:tcPr>
          <w:p w14:paraId="69A8735E" w14:textId="77777777" w:rsidR="00EE0C45" w:rsidRPr="00464FCC" w:rsidRDefault="00EE0C45" w:rsidP="00EE0C45">
            <w:pPr>
              <w:rPr>
                <w:rFonts w:asciiTheme="minorHAnsi" w:hAnsiTheme="minorHAnsi"/>
                <w:sz w:val="20"/>
              </w:rPr>
            </w:pPr>
          </w:p>
        </w:tc>
        <w:tc>
          <w:tcPr>
            <w:tcW w:w="1190" w:type="dxa"/>
            <w:vMerge w:val="restart"/>
            <w:shd w:val="thinDiagCross" w:color="auto" w:fill="auto"/>
            <w:vAlign w:val="center"/>
          </w:tcPr>
          <w:p w14:paraId="7E5EBA5B" w14:textId="77777777" w:rsidR="00EE0C45" w:rsidRPr="00464FCC" w:rsidRDefault="00EE0C45" w:rsidP="00EE0C45">
            <w:pPr>
              <w:rPr>
                <w:rFonts w:asciiTheme="minorHAnsi" w:hAnsiTheme="minorHAnsi"/>
                <w:sz w:val="20"/>
              </w:rPr>
            </w:pPr>
          </w:p>
        </w:tc>
        <w:tc>
          <w:tcPr>
            <w:tcW w:w="1440" w:type="dxa"/>
            <w:vMerge w:val="restart"/>
            <w:shd w:val="thinDiagCross" w:color="auto" w:fill="auto"/>
            <w:vAlign w:val="center"/>
          </w:tcPr>
          <w:p w14:paraId="132033C4" w14:textId="77777777" w:rsidR="00EE0C45" w:rsidRPr="00464FCC" w:rsidRDefault="00EE0C45" w:rsidP="00EE0C45">
            <w:pPr>
              <w:rPr>
                <w:rFonts w:asciiTheme="minorHAnsi" w:hAnsiTheme="minorHAnsi"/>
                <w:sz w:val="20"/>
              </w:rPr>
            </w:pPr>
          </w:p>
        </w:tc>
        <w:tc>
          <w:tcPr>
            <w:tcW w:w="1260" w:type="dxa"/>
            <w:vAlign w:val="center"/>
          </w:tcPr>
          <w:p w14:paraId="556E9FAC" w14:textId="77777777" w:rsidR="00EE0C45" w:rsidRPr="00464FCC" w:rsidRDefault="00EE0C45" w:rsidP="00EE0C45">
            <w:pPr>
              <w:rPr>
                <w:rFonts w:asciiTheme="minorHAnsi" w:hAnsiTheme="minorHAnsi"/>
                <w:sz w:val="20"/>
              </w:rPr>
            </w:pPr>
          </w:p>
        </w:tc>
      </w:tr>
      <w:tr w:rsidR="00EE0C45" w:rsidRPr="00464FCC" w14:paraId="5F1E543F" w14:textId="77777777" w:rsidTr="00EE0C45">
        <w:trPr>
          <w:cantSplit/>
          <w:jc w:val="center"/>
        </w:trPr>
        <w:tc>
          <w:tcPr>
            <w:tcW w:w="619" w:type="dxa"/>
          </w:tcPr>
          <w:p w14:paraId="15F3C3BF" w14:textId="77777777" w:rsidR="00EE0C45" w:rsidRPr="00464FCC" w:rsidRDefault="00EE0C45" w:rsidP="00EE0C45">
            <w:pPr>
              <w:pStyle w:val="Header"/>
              <w:rPr>
                <w:rFonts w:asciiTheme="minorHAnsi" w:hAnsiTheme="minorHAnsi"/>
                <w:szCs w:val="24"/>
                <w:lang w:eastAsia="it-IT"/>
              </w:rPr>
            </w:pPr>
          </w:p>
        </w:tc>
        <w:tc>
          <w:tcPr>
            <w:tcW w:w="3360" w:type="dxa"/>
            <w:vMerge/>
            <w:vAlign w:val="center"/>
          </w:tcPr>
          <w:p w14:paraId="43A93C38" w14:textId="77777777" w:rsidR="00EE0C45" w:rsidRPr="00464FCC" w:rsidRDefault="00EE0C45" w:rsidP="00EE0C45">
            <w:pPr>
              <w:pStyle w:val="Header"/>
              <w:rPr>
                <w:rFonts w:asciiTheme="minorHAnsi" w:hAnsiTheme="minorHAnsi"/>
                <w:szCs w:val="24"/>
                <w:lang w:eastAsia="it-IT"/>
              </w:rPr>
            </w:pPr>
          </w:p>
        </w:tc>
        <w:tc>
          <w:tcPr>
            <w:tcW w:w="1350" w:type="dxa"/>
            <w:vMerge/>
            <w:vAlign w:val="center"/>
          </w:tcPr>
          <w:p w14:paraId="4E781546" w14:textId="77777777" w:rsidR="00EE0C45" w:rsidRPr="00464FCC" w:rsidRDefault="00EE0C45" w:rsidP="00EE0C45">
            <w:pPr>
              <w:rPr>
                <w:rFonts w:asciiTheme="minorHAnsi" w:hAnsiTheme="minorHAnsi"/>
                <w:sz w:val="20"/>
              </w:rPr>
            </w:pPr>
          </w:p>
        </w:tc>
        <w:tc>
          <w:tcPr>
            <w:tcW w:w="1530" w:type="dxa"/>
            <w:tcBorders>
              <w:top w:val="dashSmallGap" w:sz="4" w:space="0" w:color="auto"/>
            </w:tcBorders>
            <w:vAlign w:val="center"/>
          </w:tcPr>
          <w:p w14:paraId="6FD4EB9A" w14:textId="77777777" w:rsidR="00EE0C45" w:rsidRPr="00464FCC" w:rsidRDefault="00EE0C45" w:rsidP="00EE0C45">
            <w:pPr>
              <w:rPr>
                <w:rFonts w:asciiTheme="minorHAnsi" w:hAnsiTheme="minorHAnsi"/>
                <w:sz w:val="20"/>
              </w:rPr>
            </w:pPr>
          </w:p>
        </w:tc>
        <w:tc>
          <w:tcPr>
            <w:tcW w:w="1500" w:type="dxa"/>
            <w:tcBorders>
              <w:top w:val="dashSmallGap" w:sz="4" w:space="0" w:color="auto"/>
            </w:tcBorders>
            <w:vAlign w:val="center"/>
          </w:tcPr>
          <w:p w14:paraId="565F7698" w14:textId="77777777" w:rsidR="00EE0C45" w:rsidRPr="00464FCC" w:rsidRDefault="00EE0C45" w:rsidP="00EE0C45">
            <w:pPr>
              <w:pStyle w:val="Header"/>
              <w:rPr>
                <w:rFonts w:asciiTheme="minorHAnsi" w:hAnsiTheme="minorHAnsi"/>
                <w:szCs w:val="24"/>
                <w:lang w:eastAsia="it-IT"/>
              </w:rPr>
            </w:pPr>
          </w:p>
        </w:tc>
        <w:tc>
          <w:tcPr>
            <w:tcW w:w="1110" w:type="dxa"/>
            <w:vMerge/>
            <w:shd w:val="thinDiagCross" w:color="auto" w:fill="auto"/>
            <w:vAlign w:val="center"/>
          </w:tcPr>
          <w:p w14:paraId="2755849B" w14:textId="77777777" w:rsidR="00EE0C45" w:rsidRPr="00464FCC" w:rsidRDefault="00EE0C45" w:rsidP="00EE0C45">
            <w:pPr>
              <w:rPr>
                <w:rFonts w:asciiTheme="minorHAnsi" w:hAnsiTheme="minorHAnsi"/>
                <w:sz w:val="20"/>
              </w:rPr>
            </w:pPr>
          </w:p>
        </w:tc>
        <w:tc>
          <w:tcPr>
            <w:tcW w:w="1190" w:type="dxa"/>
            <w:vMerge/>
            <w:shd w:val="thinDiagCross" w:color="auto" w:fill="auto"/>
            <w:vAlign w:val="center"/>
          </w:tcPr>
          <w:p w14:paraId="16CCEA8E" w14:textId="77777777" w:rsidR="00EE0C45" w:rsidRPr="00464FCC" w:rsidRDefault="00EE0C45" w:rsidP="00EE0C45">
            <w:pPr>
              <w:rPr>
                <w:rFonts w:asciiTheme="minorHAnsi" w:hAnsiTheme="minorHAnsi"/>
                <w:sz w:val="20"/>
              </w:rPr>
            </w:pPr>
          </w:p>
        </w:tc>
        <w:tc>
          <w:tcPr>
            <w:tcW w:w="1440" w:type="dxa"/>
            <w:vMerge/>
            <w:shd w:val="thinDiagCross" w:color="auto" w:fill="auto"/>
            <w:vAlign w:val="center"/>
          </w:tcPr>
          <w:p w14:paraId="4E4EFE8F" w14:textId="77777777" w:rsidR="00EE0C45" w:rsidRPr="00464FCC" w:rsidRDefault="00EE0C45" w:rsidP="00EE0C45">
            <w:pPr>
              <w:rPr>
                <w:rFonts w:asciiTheme="minorHAnsi" w:hAnsiTheme="minorHAnsi"/>
                <w:sz w:val="20"/>
              </w:rPr>
            </w:pPr>
          </w:p>
        </w:tc>
        <w:tc>
          <w:tcPr>
            <w:tcW w:w="1260" w:type="dxa"/>
            <w:vAlign w:val="center"/>
          </w:tcPr>
          <w:p w14:paraId="47889DE6" w14:textId="77777777" w:rsidR="00EE0C45" w:rsidRPr="00464FCC" w:rsidRDefault="00EE0C45" w:rsidP="00EE0C45">
            <w:pPr>
              <w:rPr>
                <w:rFonts w:asciiTheme="minorHAnsi" w:hAnsiTheme="minorHAnsi"/>
                <w:sz w:val="20"/>
              </w:rPr>
            </w:pPr>
          </w:p>
        </w:tc>
      </w:tr>
      <w:tr w:rsidR="00EE0C45" w:rsidRPr="00464FCC" w14:paraId="0069BAC3" w14:textId="77777777" w:rsidTr="00EE0C45">
        <w:trPr>
          <w:cantSplit/>
          <w:jc w:val="center"/>
        </w:trPr>
        <w:tc>
          <w:tcPr>
            <w:tcW w:w="619" w:type="dxa"/>
            <w:tcBorders>
              <w:bottom w:val="single" w:sz="8" w:space="0" w:color="auto"/>
            </w:tcBorders>
          </w:tcPr>
          <w:p w14:paraId="2992F0F8" w14:textId="77777777" w:rsidR="00EE0C45" w:rsidRPr="00464FCC" w:rsidRDefault="00EE0C45" w:rsidP="00EE0C45">
            <w:pPr>
              <w:pStyle w:val="Header"/>
              <w:rPr>
                <w:rFonts w:asciiTheme="minorHAnsi" w:hAnsiTheme="minorHAnsi"/>
                <w:szCs w:val="24"/>
                <w:lang w:eastAsia="it-IT"/>
              </w:rPr>
            </w:pPr>
          </w:p>
        </w:tc>
        <w:tc>
          <w:tcPr>
            <w:tcW w:w="3360" w:type="dxa"/>
            <w:vMerge/>
            <w:tcBorders>
              <w:bottom w:val="single" w:sz="8" w:space="0" w:color="auto"/>
            </w:tcBorders>
            <w:vAlign w:val="center"/>
          </w:tcPr>
          <w:p w14:paraId="05332C25" w14:textId="77777777" w:rsidR="00EE0C45" w:rsidRPr="00464FCC" w:rsidRDefault="00EE0C45" w:rsidP="00EE0C45">
            <w:pPr>
              <w:pStyle w:val="Header"/>
              <w:rPr>
                <w:rFonts w:asciiTheme="minorHAnsi" w:hAnsiTheme="minorHAnsi"/>
                <w:szCs w:val="24"/>
                <w:lang w:eastAsia="it-IT"/>
              </w:rPr>
            </w:pPr>
          </w:p>
        </w:tc>
        <w:tc>
          <w:tcPr>
            <w:tcW w:w="1350" w:type="dxa"/>
            <w:vMerge/>
            <w:tcBorders>
              <w:bottom w:val="single" w:sz="8" w:space="0" w:color="auto"/>
            </w:tcBorders>
            <w:vAlign w:val="center"/>
          </w:tcPr>
          <w:p w14:paraId="173136F3" w14:textId="77777777" w:rsidR="00EE0C45" w:rsidRPr="00464FCC" w:rsidRDefault="00EE0C45" w:rsidP="00EE0C45">
            <w:pPr>
              <w:rPr>
                <w:rFonts w:asciiTheme="minorHAnsi" w:hAnsiTheme="minorHAnsi"/>
                <w:sz w:val="20"/>
              </w:rPr>
            </w:pPr>
          </w:p>
        </w:tc>
        <w:tc>
          <w:tcPr>
            <w:tcW w:w="1530" w:type="dxa"/>
            <w:tcBorders>
              <w:top w:val="dashSmallGap" w:sz="4" w:space="0" w:color="auto"/>
              <w:bottom w:val="single" w:sz="8" w:space="0" w:color="auto"/>
            </w:tcBorders>
            <w:vAlign w:val="center"/>
          </w:tcPr>
          <w:p w14:paraId="5615C1E5" w14:textId="77777777" w:rsidR="00EE0C45" w:rsidRPr="00464FCC" w:rsidRDefault="00EE0C45" w:rsidP="00EE0C45">
            <w:pPr>
              <w:rPr>
                <w:rFonts w:asciiTheme="minorHAnsi" w:hAnsiTheme="minorHAnsi"/>
                <w:sz w:val="20"/>
              </w:rPr>
            </w:pPr>
          </w:p>
        </w:tc>
        <w:tc>
          <w:tcPr>
            <w:tcW w:w="1500" w:type="dxa"/>
            <w:tcBorders>
              <w:top w:val="dashSmallGap" w:sz="4" w:space="0" w:color="auto"/>
              <w:bottom w:val="single" w:sz="8" w:space="0" w:color="auto"/>
            </w:tcBorders>
            <w:vAlign w:val="center"/>
          </w:tcPr>
          <w:p w14:paraId="1BBC622F" w14:textId="77777777" w:rsidR="00EE0C45" w:rsidRPr="00464FCC" w:rsidRDefault="00EE0C45" w:rsidP="00EE0C45">
            <w:pPr>
              <w:pStyle w:val="Header"/>
              <w:rPr>
                <w:rFonts w:asciiTheme="minorHAnsi" w:hAnsiTheme="minorHAnsi"/>
                <w:szCs w:val="24"/>
                <w:lang w:eastAsia="it-IT"/>
              </w:rPr>
            </w:pPr>
          </w:p>
        </w:tc>
        <w:tc>
          <w:tcPr>
            <w:tcW w:w="1110" w:type="dxa"/>
            <w:vMerge/>
            <w:shd w:val="thinDiagCross" w:color="auto" w:fill="auto"/>
            <w:vAlign w:val="center"/>
          </w:tcPr>
          <w:p w14:paraId="250F5F72" w14:textId="77777777" w:rsidR="00EE0C45" w:rsidRPr="00464FCC" w:rsidRDefault="00EE0C45" w:rsidP="00EE0C45">
            <w:pPr>
              <w:rPr>
                <w:rFonts w:asciiTheme="minorHAnsi" w:hAnsiTheme="minorHAnsi"/>
                <w:sz w:val="20"/>
              </w:rPr>
            </w:pPr>
          </w:p>
        </w:tc>
        <w:tc>
          <w:tcPr>
            <w:tcW w:w="1190" w:type="dxa"/>
            <w:vMerge/>
            <w:shd w:val="thinDiagCross" w:color="auto" w:fill="auto"/>
            <w:vAlign w:val="center"/>
          </w:tcPr>
          <w:p w14:paraId="59CD5EFF" w14:textId="77777777" w:rsidR="00EE0C45" w:rsidRPr="00464FCC" w:rsidRDefault="00EE0C45" w:rsidP="00EE0C45">
            <w:pPr>
              <w:rPr>
                <w:rFonts w:asciiTheme="minorHAnsi" w:hAnsiTheme="minorHAnsi"/>
                <w:sz w:val="20"/>
              </w:rPr>
            </w:pPr>
          </w:p>
        </w:tc>
        <w:tc>
          <w:tcPr>
            <w:tcW w:w="1440" w:type="dxa"/>
            <w:vMerge/>
            <w:shd w:val="thinDiagCross" w:color="auto" w:fill="auto"/>
            <w:vAlign w:val="center"/>
          </w:tcPr>
          <w:p w14:paraId="36C23A86" w14:textId="77777777" w:rsidR="00EE0C45" w:rsidRPr="00464FCC" w:rsidRDefault="00EE0C45" w:rsidP="00EE0C45">
            <w:pPr>
              <w:rPr>
                <w:rFonts w:asciiTheme="minorHAnsi" w:hAnsiTheme="minorHAnsi"/>
                <w:sz w:val="20"/>
              </w:rPr>
            </w:pPr>
          </w:p>
        </w:tc>
        <w:tc>
          <w:tcPr>
            <w:tcW w:w="1260" w:type="dxa"/>
            <w:tcBorders>
              <w:bottom w:val="single" w:sz="8" w:space="0" w:color="auto"/>
            </w:tcBorders>
            <w:vAlign w:val="center"/>
          </w:tcPr>
          <w:p w14:paraId="544BF102" w14:textId="77777777" w:rsidR="00EE0C45" w:rsidRPr="00464FCC" w:rsidRDefault="00EE0C45" w:rsidP="00EE0C45">
            <w:pPr>
              <w:rPr>
                <w:rFonts w:asciiTheme="minorHAnsi" w:hAnsiTheme="minorHAnsi"/>
                <w:sz w:val="20"/>
              </w:rPr>
            </w:pPr>
          </w:p>
        </w:tc>
      </w:tr>
      <w:tr w:rsidR="00EE0C45" w:rsidRPr="00464FCC" w14:paraId="6C9B530E" w14:textId="77777777" w:rsidTr="00EE0C45">
        <w:trPr>
          <w:trHeight w:hRule="exact" w:val="397"/>
          <w:jc w:val="center"/>
        </w:trPr>
        <w:tc>
          <w:tcPr>
            <w:tcW w:w="619" w:type="dxa"/>
            <w:tcBorders>
              <w:top w:val="single" w:sz="8" w:space="0" w:color="auto"/>
              <w:bottom w:val="double" w:sz="4" w:space="0" w:color="auto"/>
              <w:right w:val="nil"/>
            </w:tcBorders>
          </w:tcPr>
          <w:p w14:paraId="732E86EE" w14:textId="77777777" w:rsidR="00EE0C45" w:rsidRPr="00464FCC" w:rsidRDefault="00EE0C45" w:rsidP="00EE0C45">
            <w:pPr>
              <w:rPr>
                <w:rFonts w:asciiTheme="minorHAnsi" w:hAnsiTheme="minorHAnsi"/>
              </w:rPr>
            </w:pPr>
          </w:p>
        </w:tc>
        <w:tc>
          <w:tcPr>
            <w:tcW w:w="3360" w:type="dxa"/>
            <w:tcBorders>
              <w:top w:val="single" w:sz="8" w:space="0" w:color="auto"/>
              <w:bottom w:val="double" w:sz="4" w:space="0" w:color="auto"/>
              <w:right w:val="nil"/>
            </w:tcBorders>
            <w:vAlign w:val="center"/>
          </w:tcPr>
          <w:p w14:paraId="5AFB4C3A" w14:textId="77777777" w:rsidR="00EE0C45" w:rsidRPr="00464FCC" w:rsidRDefault="00EE0C45" w:rsidP="00EE0C45">
            <w:pPr>
              <w:rPr>
                <w:rFonts w:asciiTheme="minorHAnsi" w:hAnsiTheme="minorHAnsi"/>
              </w:rPr>
            </w:pPr>
          </w:p>
        </w:tc>
        <w:tc>
          <w:tcPr>
            <w:tcW w:w="1350" w:type="dxa"/>
            <w:tcBorders>
              <w:top w:val="single" w:sz="8" w:space="0" w:color="auto"/>
              <w:left w:val="nil"/>
              <w:bottom w:val="double" w:sz="4" w:space="0" w:color="auto"/>
              <w:right w:val="nil"/>
            </w:tcBorders>
            <w:vAlign w:val="center"/>
          </w:tcPr>
          <w:p w14:paraId="75A8275B" w14:textId="77777777" w:rsidR="00EE0C45" w:rsidRPr="00464FCC" w:rsidRDefault="00EE0C45" w:rsidP="00EE0C45">
            <w:pPr>
              <w:rPr>
                <w:rFonts w:asciiTheme="minorHAnsi" w:hAnsiTheme="minorHAnsi"/>
              </w:rPr>
            </w:pPr>
          </w:p>
        </w:tc>
        <w:tc>
          <w:tcPr>
            <w:tcW w:w="1530" w:type="dxa"/>
            <w:tcBorders>
              <w:top w:val="single" w:sz="8" w:space="0" w:color="auto"/>
              <w:left w:val="nil"/>
              <w:bottom w:val="double" w:sz="4" w:space="0" w:color="auto"/>
              <w:right w:val="nil"/>
            </w:tcBorders>
            <w:vAlign w:val="center"/>
          </w:tcPr>
          <w:p w14:paraId="4EFAC98A" w14:textId="77777777" w:rsidR="00EE0C45" w:rsidRPr="00464FCC" w:rsidRDefault="00EE0C45" w:rsidP="00EE0C45">
            <w:pPr>
              <w:rPr>
                <w:rFonts w:asciiTheme="minorHAnsi" w:hAnsiTheme="minorHAnsi"/>
              </w:rPr>
            </w:pPr>
          </w:p>
        </w:tc>
        <w:tc>
          <w:tcPr>
            <w:tcW w:w="1500" w:type="dxa"/>
            <w:tcBorders>
              <w:top w:val="single" w:sz="8" w:space="0" w:color="auto"/>
              <w:left w:val="nil"/>
              <w:bottom w:val="double" w:sz="4" w:space="0" w:color="auto"/>
            </w:tcBorders>
            <w:vAlign w:val="center"/>
          </w:tcPr>
          <w:p w14:paraId="06129A2A" w14:textId="77777777" w:rsidR="00EE0C45" w:rsidRPr="00464FCC" w:rsidRDefault="00EE0C45" w:rsidP="00EE0C45">
            <w:pPr>
              <w:rPr>
                <w:rFonts w:asciiTheme="minorHAnsi" w:hAnsiTheme="minorHAnsi"/>
              </w:rPr>
            </w:pPr>
            <w:r w:rsidRPr="00464FCC">
              <w:rPr>
                <w:rFonts w:asciiTheme="minorHAnsi" w:hAnsiTheme="minorHAnsi"/>
              </w:rPr>
              <w:t>Total Costs</w:t>
            </w:r>
          </w:p>
        </w:tc>
        <w:tc>
          <w:tcPr>
            <w:tcW w:w="1110" w:type="dxa"/>
            <w:tcBorders>
              <w:bottom w:val="double" w:sz="4" w:space="0" w:color="auto"/>
            </w:tcBorders>
            <w:vAlign w:val="center"/>
          </w:tcPr>
          <w:p w14:paraId="12B0E75F" w14:textId="77777777" w:rsidR="00EE0C45" w:rsidRPr="00464FCC" w:rsidRDefault="00EE0C45" w:rsidP="00EE0C45">
            <w:pPr>
              <w:rPr>
                <w:rFonts w:asciiTheme="minorHAnsi" w:hAnsiTheme="minorHAnsi"/>
              </w:rPr>
            </w:pPr>
          </w:p>
        </w:tc>
        <w:tc>
          <w:tcPr>
            <w:tcW w:w="1190" w:type="dxa"/>
            <w:tcBorders>
              <w:bottom w:val="double" w:sz="4" w:space="0" w:color="auto"/>
            </w:tcBorders>
            <w:vAlign w:val="center"/>
          </w:tcPr>
          <w:p w14:paraId="27A8DE23" w14:textId="77777777" w:rsidR="00EE0C45" w:rsidRPr="00464FCC" w:rsidRDefault="00EE0C45" w:rsidP="00EE0C45">
            <w:pPr>
              <w:rPr>
                <w:rFonts w:asciiTheme="minorHAnsi" w:hAnsiTheme="minorHAnsi"/>
              </w:rPr>
            </w:pPr>
          </w:p>
        </w:tc>
        <w:tc>
          <w:tcPr>
            <w:tcW w:w="1440" w:type="dxa"/>
            <w:tcBorders>
              <w:bottom w:val="double" w:sz="4" w:space="0" w:color="auto"/>
            </w:tcBorders>
            <w:vAlign w:val="center"/>
          </w:tcPr>
          <w:p w14:paraId="145EA827" w14:textId="77777777" w:rsidR="00EE0C45" w:rsidRPr="00464FCC" w:rsidRDefault="00EE0C45" w:rsidP="00EE0C45">
            <w:pPr>
              <w:rPr>
                <w:rFonts w:asciiTheme="minorHAnsi" w:hAnsiTheme="minorHAnsi"/>
              </w:rPr>
            </w:pPr>
          </w:p>
        </w:tc>
        <w:tc>
          <w:tcPr>
            <w:tcW w:w="1260" w:type="dxa"/>
            <w:tcBorders>
              <w:top w:val="single" w:sz="8" w:space="0" w:color="auto"/>
              <w:bottom w:val="double" w:sz="4" w:space="0" w:color="auto"/>
            </w:tcBorders>
            <w:vAlign w:val="center"/>
          </w:tcPr>
          <w:p w14:paraId="0E65A5EE" w14:textId="77777777" w:rsidR="00EE0C45" w:rsidRPr="00464FCC" w:rsidRDefault="00EE0C45" w:rsidP="00EE0C45">
            <w:pPr>
              <w:rPr>
                <w:rFonts w:asciiTheme="minorHAnsi" w:hAnsiTheme="minorHAnsi"/>
              </w:rPr>
            </w:pPr>
          </w:p>
        </w:tc>
      </w:tr>
    </w:tbl>
    <w:p w14:paraId="1DCE37C0" w14:textId="77777777" w:rsidR="00EE0C45" w:rsidRPr="00464FCC" w:rsidRDefault="00EE0C45" w:rsidP="00EE0C45">
      <w:pPr>
        <w:pStyle w:val="Header"/>
        <w:pBdr>
          <w:bottom w:val="single" w:sz="4" w:space="0" w:color="auto"/>
        </w:pBdr>
        <w:spacing w:line="120" w:lineRule="exact"/>
        <w:rPr>
          <w:szCs w:val="24"/>
          <w:lang w:eastAsia="it-IT"/>
        </w:rPr>
      </w:pPr>
    </w:p>
    <w:p w14:paraId="0B3D7760" w14:textId="77777777" w:rsidR="00EE0C45" w:rsidRPr="00464FCC" w:rsidRDefault="00EE0C45" w:rsidP="00EE0C45">
      <w:pPr>
        <w:pStyle w:val="FootnoteText"/>
        <w:tabs>
          <w:tab w:val="left" w:pos="360"/>
        </w:tabs>
        <w:rPr>
          <w:i/>
          <w:sz w:val="24"/>
          <w:szCs w:val="24"/>
        </w:rPr>
        <w:sectPr w:rsidR="00EE0C45" w:rsidRPr="00464FCC" w:rsidSect="00EE0C45">
          <w:headerReference w:type="default" r:id="rId75"/>
          <w:footerReference w:type="default" r:id="rId76"/>
          <w:footnotePr>
            <w:numRestart w:val="eachSect"/>
          </w:footnotePr>
          <w:pgSz w:w="15842" w:h="12242" w:orient="landscape" w:code="1"/>
          <w:pgMar w:top="1440" w:right="1440" w:bottom="1440" w:left="1440" w:header="720" w:footer="720" w:gutter="0"/>
          <w:cols w:space="708"/>
          <w:docGrid w:linePitch="360"/>
        </w:sectPr>
      </w:pPr>
    </w:p>
    <w:p w14:paraId="5019614F" w14:textId="77777777" w:rsidR="007236FF" w:rsidRPr="00464FCC" w:rsidRDefault="007236FF" w:rsidP="007236FF">
      <w:pPr>
        <w:pStyle w:val="Section4-Heading1"/>
        <w:rPr>
          <w:sz w:val="28"/>
          <w:szCs w:val="28"/>
        </w:rPr>
      </w:pPr>
      <w:bookmarkStart w:id="196" w:name="_Toc70407736"/>
      <w:bookmarkStart w:id="197" w:name="_Toc172358988"/>
      <w:r w:rsidRPr="00464FCC">
        <w:rPr>
          <w:sz w:val="28"/>
          <w:szCs w:val="28"/>
        </w:rPr>
        <w:lastRenderedPageBreak/>
        <w:t>Appendix</w:t>
      </w:r>
      <w:bookmarkEnd w:id="196"/>
      <w:r w:rsidR="00A8547F" w:rsidRPr="00464FCC">
        <w:rPr>
          <w:sz w:val="28"/>
          <w:szCs w:val="28"/>
        </w:rPr>
        <w:t xml:space="preserve"> A.</w:t>
      </w:r>
      <w:r w:rsidRPr="00464FCC">
        <w:rPr>
          <w:sz w:val="28"/>
          <w:szCs w:val="28"/>
        </w:rPr>
        <w:t xml:space="preserve"> Financial Negotiations - Breakdown of Remuneration Rates</w:t>
      </w:r>
      <w:bookmarkEnd w:id="197"/>
    </w:p>
    <w:p w14:paraId="78B6FFD1" w14:textId="77777777" w:rsidR="007236FF" w:rsidRPr="00464FCC" w:rsidRDefault="007236FF" w:rsidP="00857D88">
      <w:pPr>
        <w:pStyle w:val="ListParagraph"/>
        <w:numPr>
          <w:ilvl w:val="0"/>
          <w:numId w:val="12"/>
        </w:numPr>
        <w:spacing w:after="200"/>
        <w:contextualSpacing w:val="0"/>
        <w:jc w:val="both"/>
        <w:rPr>
          <w:bCs/>
          <w:lang w:eastAsia="it-IT"/>
        </w:rPr>
      </w:pPr>
      <w:r w:rsidRPr="00464FCC">
        <w:rPr>
          <w:b/>
        </w:rPr>
        <w:t>Review of Remuneration Rates</w:t>
      </w:r>
    </w:p>
    <w:p w14:paraId="1F80F940" w14:textId="77777777" w:rsidR="00A13D8C" w:rsidRPr="00464FCC" w:rsidRDefault="007236FF" w:rsidP="00857D88">
      <w:pPr>
        <w:pStyle w:val="ListParagraph"/>
        <w:numPr>
          <w:ilvl w:val="1"/>
          <w:numId w:val="12"/>
        </w:numPr>
        <w:tabs>
          <w:tab w:val="left" w:pos="-720"/>
        </w:tabs>
        <w:spacing w:after="200"/>
        <w:contextualSpacing w:val="0"/>
        <w:jc w:val="both"/>
        <w:rPr>
          <w:spacing w:val="-2"/>
        </w:rPr>
      </w:pPr>
      <w:r w:rsidRPr="00464FCC">
        <w:rPr>
          <w:spacing w:val="-2"/>
        </w:rPr>
        <w:t>T</w:t>
      </w:r>
      <w:r w:rsidR="00A8547F" w:rsidRPr="00464FCC">
        <w:rPr>
          <w:spacing w:val="-2"/>
        </w:rPr>
        <w:t xml:space="preserve">he remuneration rates </w:t>
      </w:r>
      <w:r w:rsidRPr="00464FCC">
        <w:rPr>
          <w:spacing w:val="-2"/>
        </w:rPr>
        <w:t>are made up of salary</w:t>
      </w:r>
      <w:r w:rsidR="00A8547F" w:rsidRPr="00464FCC">
        <w:rPr>
          <w:spacing w:val="-2"/>
        </w:rPr>
        <w:t xml:space="preserve"> or a base fee</w:t>
      </w:r>
      <w:r w:rsidRPr="00464FCC">
        <w:rPr>
          <w:spacing w:val="-2"/>
        </w:rPr>
        <w:t xml:space="preserve">, social costs, overheads, profit, and any premium or allowance </w:t>
      </w:r>
      <w:r w:rsidR="00401E71" w:rsidRPr="00464FCC">
        <w:rPr>
          <w:spacing w:val="-2"/>
        </w:rPr>
        <w:t xml:space="preserve">that may be </w:t>
      </w:r>
      <w:r w:rsidRPr="00464FCC">
        <w:rPr>
          <w:spacing w:val="-2"/>
        </w:rPr>
        <w:t>paid for assignments away from headquarter</w:t>
      </w:r>
      <w:r w:rsidR="00A8547F" w:rsidRPr="00464FCC">
        <w:rPr>
          <w:spacing w:val="-2"/>
        </w:rPr>
        <w:t>s or a home office</w:t>
      </w:r>
      <w:r w:rsidR="00401E71" w:rsidRPr="00464FCC">
        <w:rPr>
          <w:spacing w:val="-2"/>
        </w:rPr>
        <w:t xml:space="preserve">.  An attached </w:t>
      </w:r>
      <w:r w:rsidRPr="00464FCC">
        <w:rPr>
          <w:spacing w:val="-2"/>
        </w:rPr>
        <w:t xml:space="preserve">Sample Form </w:t>
      </w:r>
      <w:r w:rsidR="00401E71" w:rsidRPr="00464FCC">
        <w:rPr>
          <w:spacing w:val="-2"/>
        </w:rPr>
        <w:t xml:space="preserve">can be used to provide a breakdown of rates. </w:t>
      </w:r>
    </w:p>
    <w:p w14:paraId="31E6DDB3" w14:textId="77777777" w:rsidR="00A13D8C" w:rsidRPr="00464FCC" w:rsidRDefault="00401E71" w:rsidP="00857D88">
      <w:pPr>
        <w:pStyle w:val="ListParagraph"/>
        <w:numPr>
          <w:ilvl w:val="1"/>
          <w:numId w:val="12"/>
        </w:numPr>
        <w:tabs>
          <w:tab w:val="left" w:pos="-720"/>
        </w:tabs>
        <w:spacing w:after="200"/>
        <w:contextualSpacing w:val="0"/>
        <w:jc w:val="both"/>
        <w:rPr>
          <w:spacing w:val="-2"/>
        </w:rPr>
      </w:pPr>
      <w:r w:rsidRPr="00464FCC">
        <w:rPr>
          <w:spacing w:val="-2"/>
        </w:rPr>
        <w:t>If the RFP requests submission of a technical proposal only, the Sample Form is used by the selected Consultant to prepare for the negotiations of the Contract. If the RFP requests submission of the financial proposal, the Sample Form shall be completed and attached to the Financial Form-3.</w:t>
      </w:r>
      <w:r w:rsidR="007236FF" w:rsidRPr="00464FCC">
        <w:rPr>
          <w:spacing w:val="-2"/>
        </w:rPr>
        <w:t xml:space="preserve">  Agreed </w:t>
      </w:r>
      <w:r w:rsidRPr="00464FCC">
        <w:rPr>
          <w:spacing w:val="-2"/>
        </w:rPr>
        <w:t xml:space="preserve">(at the negotiations) </w:t>
      </w:r>
      <w:r w:rsidR="007236FF" w:rsidRPr="00464FCC">
        <w:rPr>
          <w:spacing w:val="-2"/>
        </w:rPr>
        <w:t>breakdown sheets sha</w:t>
      </w:r>
      <w:r w:rsidRPr="00464FCC">
        <w:rPr>
          <w:spacing w:val="-2"/>
        </w:rPr>
        <w:t>ll form part of the negotiated C</w:t>
      </w:r>
      <w:r w:rsidR="007236FF" w:rsidRPr="00464FCC">
        <w:rPr>
          <w:spacing w:val="-2"/>
        </w:rPr>
        <w:t>ontract</w:t>
      </w:r>
      <w:r w:rsidRPr="00464FCC">
        <w:rPr>
          <w:spacing w:val="-2"/>
        </w:rPr>
        <w:t xml:space="preserve"> and included in its Appendix D or C</w:t>
      </w:r>
      <w:r w:rsidR="007236FF" w:rsidRPr="00464FCC">
        <w:rPr>
          <w:spacing w:val="-2"/>
        </w:rPr>
        <w:t>.</w:t>
      </w:r>
      <w:r w:rsidRPr="00464FCC">
        <w:rPr>
          <w:spacing w:val="-2"/>
        </w:rPr>
        <w:t xml:space="preserve"> </w:t>
      </w:r>
    </w:p>
    <w:p w14:paraId="00D3E084" w14:textId="77777777" w:rsidR="00A13D8C" w:rsidRPr="00464FCC" w:rsidRDefault="00A13D8C" w:rsidP="00857D88">
      <w:pPr>
        <w:pStyle w:val="ListParagraph"/>
        <w:numPr>
          <w:ilvl w:val="1"/>
          <w:numId w:val="12"/>
        </w:numPr>
        <w:tabs>
          <w:tab w:val="left" w:pos="-720"/>
        </w:tabs>
        <w:spacing w:after="200"/>
        <w:contextualSpacing w:val="0"/>
        <w:jc w:val="both"/>
        <w:rPr>
          <w:spacing w:val="-2"/>
        </w:rPr>
      </w:pPr>
      <w:r w:rsidRPr="00464FCC">
        <w:rPr>
          <w:spacing w:val="-2"/>
        </w:rPr>
        <w:t>At the negotiations the firm sh</w:t>
      </w:r>
      <w:r w:rsidR="006B5595" w:rsidRPr="00464FCC">
        <w:rPr>
          <w:spacing w:val="-2"/>
        </w:rPr>
        <w:t>all be prepared to disclose its</w:t>
      </w:r>
      <w:r w:rsidRPr="00464FCC">
        <w:rPr>
          <w:spacing w:val="-2"/>
        </w:rPr>
        <w:t xml:space="preserve"> audited financial statements for the last three years, to substantiate its rates, and accept that its proposed rates and other financial matters are subject to scrutiny.  </w:t>
      </w:r>
      <w:r w:rsidR="007236FF" w:rsidRPr="00464FCC">
        <w:rPr>
          <w:spacing w:val="-2"/>
        </w:rPr>
        <w:t xml:space="preserve">The Client is charged with the custody of government funds and is expected to exercise prudence in the expenditure of these funds.  </w:t>
      </w:r>
    </w:p>
    <w:p w14:paraId="5B58DC2D" w14:textId="77777777" w:rsidR="00273CB3" w:rsidRPr="00464FCC" w:rsidRDefault="007236FF" w:rsidP="00857D88">
      <w:pPr>
        <w:pStyle w:val="ListParagraph"/>
        <w:widowControl w:val="0"/>
        <w:numPr>
          <w:ilvl w:val="1"/>
          <w:numId w:val="12"/>
        </w:numPr>
        <w:tabs>
          <w:tab w:val="left" w:pos="-720"/>
        </w:tabs>
        <w:spacing w:after="200"/>
        <w:contextualSpacing w:val="0"/>
        <w:jc w:val="both"/>
        <w:rPr>
          <w:spacing w:val="-2"/>
        </w:rPr>
      </w:pPr>
      <w:r w:rsidRPr="00464FCC">
        <w:rPr>
          <w:spacing w:val="-2"/>
        </w:rPr>
        <w:t>R</w:t>
      </w:r>
      <w:r w:rsidR="00273CB3" w:rsidRPr="00464FCC">
        <w:rPr>
          <w:spacing w:val="-2"/>
        </w:rPr>
        <w:t>ate details are discussed below:</w:t>
      </w:r>
    </w:p>
    <w:p w14:paraId="7B039B56" w14:textId="77777777" w:rsidR="00273CB3" w:rsidRPr="00464FCC" w:rsidRDefault="007236FF" w:rsidP="00857D88">
      <w:pPr>
        <w:pStyle w:val="ListParagraph"/>
        <w:numPr>
          <w:ilvl w:val="0"/>
          <w:numId w:val="13"/>
        </w:numPr>
        <w:tabs>
          <w:tab w:val="left" w:pos="-720"/>
        </w:tabs>
        <w:spacing w:after="200"/>
        <w:ind w:left="1260" w:right="72" w:hanging="450"/>
        <w:contextualSpacing w:val="0"/>
        <w:jc w:val="both"/>
        <w:rPr>
          <w:spacing w:val="-2"/>
        </w:rPr>
      </w:pPr>
      <w:r w:rsidRPr="00464FCC">
        <w:rPr>
          <w:bCs/>
          <w:u w:val="single"/>
        </w:rPr>
        <w:t>Salary</w:t>
      </w:r>
      <w:r w:rsidRPr="00464FCC">
        <w:rPr>
          <w:spacing w:val="-2"/>
        </w:rPr>
        <w:t xml:space="preserve"> is the gross regular cash salary</w:t>
      </w:r>
      <w:r w:rsidR="00A13D8C" w:rsidRPr="00464FCC">
        <w:rPr>
          <w:spacing w:val="-2"/>
        </w:rPr>
        <w:t xml:space="preserve"> or fee</w:t>
      </w:r>
      <w:r w:rsidRPr="00464FCC">
        <w:rPr>
          <w:spacing w:val="-2"/>
        </w:rPr>
        <w:t xml:space="preserve"> paid to the individual in the firm’s home office.  It shall not contain any premium for work away from headquarters or bonus (except where these are included b</w:t>
      </w:r>
      <w:r w:rsidR="006B5595" w:rsidRPr="00464FCC">
        <w:rPr>
          <w:spacing w:val="-2"/>
        </w:rPr>
        <w:t>y law or government regulations).</w:t>
      </w:r>
    </w:p>
    <w:p w14:paraId="546B3A9C" w14:textId="77777777" w:rsidR="006B5595" w:rsidRPr="00464FCC" w:rsidRDefault="007236FF" w:rsidP="00857D88">
      <w:pPr>
        <w:pStyle w:val="ListParagraph"/>
        <w:numPr>
          <w:ilvl w:val="0"/>
          <w:numId w:val="13"/>
        </w:numPr>
        <w:tabs>
          <w:tab w:val="left" w:pos="-720"/>
        </w:tabs>
        <w:spacing w:after="200"/>
        <w:ind w:left="1260" w:right="72" w:hanging="450"/>
        <w:contextualSpacing w:val="0"/>
        <w:jc w:val="both"/>
        <w:rPr>
          <w:spacing w:val="-2"/>
        </w:rPr>
      </w:pPr>
      <w:r w:rsidRPr="00464FCC">
        <w:rPr>
          <w:bCs/>
          <w:u w:val="single"/>
          <w:lang w:eastAsia="it-IT"/>
        </w:rPr>
        <w:t>Bonus</w:t>
      </w:r>
      <w:r w:rsidR="00A13D8C" w:rsidRPr="00464FCC">
        <w:rPr>
          <w:bCs/>
          <w:u w:val="single"/>
          <w:lang w:eastAsia="it-IT"/>
        </w:rPr>
        <w:t>es</w:t>
      </w:r>
      <w:r w:rsidR="003101EF" w:rsidRPr="00464FCC">
        <w:rPr>
          <w:bCs/>
          <w:lang w:eastAsia="it-IT"/>
        </w:rPr>
        <w:t xml:space="preserve"> </w:t>
      </w:r>
      <w:r w:rsidRPr="00464FCC">
        <w:rPr>
          <w:spacing w:val="-2"/>
        </w:rPr>
        <w:t xml:space="preserve">are normally paid out of profits.  </w:t>
      </w:r>
      <w:r w:rsidR="00A13D8C" w:rsidRPr="00464FCC">
        <w:rPr>
          <w:spacing w:val="-2"/>
        </w:rPr>
        <w:t xml:space="preserve">To avoid double counting, any </w:t>
      </w:r>
      <w:r w:rsidRPr="00464FCC">
        <w:rPr>
          <w:spacing w:val="-2"/>
        </w:rPr>
        <w:t xml:space="preserve">bonuses shall not normally be included in the </w:t>
      </w:r>
      <w:r w:rsidR="00A13D8C" w:rsidRPr="00464FCC">
        <w:rPr>
          <w:spacing w:val="-2"/>
        </w:rPr>
        <w:t>“Salary” and should be shown separately</w:t>
      </w:r>
      <w:r w:rsidRPr="00464FCC">
        <w:rPr>
          <w:spacing w:val="-2"/>
        </w:rPr>
        <w:t>.  Where the Consultant’s accounting system is such that the percentages of social costs and overheads are based on total revenue, including bonuses, those percentages shall be adjusted downward accordingly.  Where national policy requires that 13 months’ pay be given for 12 months’ work, the profit element need not be adjusted downward.  Any discussions on bonuses shall be supported by audited documentation, which shall be treated as confidential.</w:t>
      </w:r>
    </w:p>
    <w:p w14:paraId="30B462FE" w14:textId="77777777" w:rsidR="006B5595" w:rsidRPr="00464FCC" w:rsidRDefault="007236FF" w:rsidP="00857D88">
      <w:pPr>
        <w:pStyle w:val="ListParagraph"/>
        <w:numPr>
          <w:ilvl w:val="0"/>
          <w:numId w:val="13"/>
        </w:numPr>
        <w:tabs>
          <w:tab w:val="left" w:pos="-720"/>
        </w:tabs>
        <w:spacing w:after="200"/>
        <w:ind w:left="1260" w:right="72" w:hanging="450"/>
        <w:contextualSpacing w:val="0"/>
        <w:jc w:val="both"/>
        <w:rPr>
          <w:spacing w:val="-2"/>
        </w:rPr>
      </w:pPr>
      <w:r w:rsidRPr="00464FCC">
        <w:rPr>
          <w:bCs/>
          <w:u w:val="single"/>
        </w:rPr>
        <w:t xml:space="preserve">Social </w:t>
      </w:r>
      <w:r w:rsidR="00F57F4D" w:rsidRPr="00464FCC">
        <w:rPr>
          <w:bCs/>
          <w:u w:val="single"/>
        </w:rPr>
        <w:t xml:space="preserve">Charges </w:t>
      </w:r>
      <w:r w:rsidRPr="00464FCC">
        <w:rPr>
          <w:spacing w:val="-2"/>
        </w:rPr>
        <w:t xml:space="preserve">are the costs </w:t>
      </w:r>
      <w:r w:rsidR="00FA1319" w:rsidRPr="00464FCC">
        <w:rPr>
          <w:spacing w:val="-2"/>
        </w:rPr>
        <w:t xml:space="preserve">of non-monetary benefits and may include, </w:t>
      </w:r>
      <w:r w:rsidRPr="00464FCC">
        <w:rPr>
          <w:spacing w:val="-2"/>
        </w:rPr>
        <w:t>inter alia, social security</w:t>
      </w:r>
      <w:r w:rsidR="00FA1319" w:rsidRPr="00464FCC">
        <w:rPr>
          <w:spacing w:val="-2"/>
        </w:rPr>
        <w:t xml:space="preserve"> (</w:t>
      </w:r>
      <w:r w:rsidRPr="00464FCC">
        <w:rPr>
          <w:spacing w:val="-2"/>
        </w:rPr>
        <w:t>including pension, medical</w:t>
      </w:r>
      <w:r w:rsidR="0074311C" w:rsidRPr="00464FCC">
        <w:rPr>
          <w:spacing w:val="-2"/>
        </w:rPr>
        <w:t>,</w:t>
      </w:r>
      <w:r w:rsidRPr="00464FCC">
        <w:rPr>
          <w:spacing w:val="-2"/>
        </w:rPr>
        <w:t xml:space="preserve"> and life insurance costs</w:t>
      </w:r>
      <w:r w:rsidR="00FA1319" w:rsidRPr="00464FCC">
        <w:rPr>
          <w:spacing w:val="-2"/>
        </w:rPr>
        <w:t>)</w:t>
      </w:r>
      <w:r w:rsidRPr="00464FCC">
        <w:rPr>
          <w:spacing w:val="-2"/>
        </w:rPr>
        <w:t xml:space="preserve"> and the cost of a </w:t>
      </w:r>
      <w:r w:rsidR="00FA1319" w:rsidRPr="00464FCC">
        <w:rPr>
          <w:spacing w:val="-2"/>
        </w:rPr>
        <w:t xml:space="preserve">paid sick and/or annual </w:t>
      </w:r>
      <w:r w:rsidR="00273CB3" w:rsidRPr="00464FCC">
        <w:rPr>
          <w:spacing w:val="-2"/>
        </w:rPr>
        <w:t>leave.</w:t>
      </w:r>
      <w:r w:rsidRPr="00464FCC">
        <w:rPr>
          <w:spacing w:val="-2"/>
        </w:rPr>
        <w:t xml:space="preserve">  In this regard, </w:t>
      </w:r>
      <w:r w:rsidR="00FA1319" w:rsidRPr="00464FCC">
        <w:rPr>
          <w:spacing w:val="-2"/>
        </w:rPr>
        <w:t xml:space="preserve">a paid leave during </w:t>
      </w:r>
      <w:r w:rsidRPr="00464FCC">
        <w:rPr>
          <w:spacing w:val="-2"/>
        </w:rPr>
        <w:t>public holidays</w:t>
      </w:r>
      <w:r w:rsidR="00FA1319" w:rsidRPr="00464FCC">
        <w:rPr>
          <w:spacing w:val="-2"/>
        </w:rPr>
        <w:t xml:space="preserve"> or </w:t>
      </w:r>
      <w:r w:rsidR="00273CB3" w:rsidRPr="00464FCC">
        <w:rPr>
          <w:spacing w:val="-2"/>
        </w:rPr>
        <w:t xml:space="preserve">an annual leave </w:t>
      </w:r>
      <w:r w:rsidRPr="00464FCC">
        <w:rPr>
          <w:spacing w:val="-2"/>
        </w:rPr>
        <w:t xml:space="preserve">taken during an assignment if no </w:t>
      </w:r>
      <w:r w:rsidR="00273CB3" w:rsidRPr="00464FCC">
        <w:rPr>
          <w:spacing w:val="-2"/>
        </w:rPr>
        <w:t>Expert’s</w:t>
      </w:r>
      <w:r w:rsidRPr="00464FCC">
        <w:rPr>
          <w:spacing w:val="-2"/>
        </w:rPr>
        <w:t xml:space="preserve"> replacement has been </w:t>
      </w:r>
      <w:r w:rsidR="00273CB3" w:rsidRPr="00464FCC">
        <w:rPr>
          <w:spacing w:val="-2"/>
        </w:rPr>
        <w:t xml:space="preserve">provided is not considered </w:t>
      </w:r>
      <w:r w:rsidR="00F57F4D" w:rsidRPr="00464FCC">
        <w:rPr>
          <w:spacing w:val="-2"/>
        </w:rPr>
        <w:t>social charges</w:t>
      </w:r>
      <w:r w:rsidRPr="00464FCC">
        <w:rPr>
          <w:spacing w:val="-2"/>
        </w:rPr>
        <w:t xml:space="preserve">.  </w:t>
      </w:r>
    </w:p>
    <w:p w14:paraId="13466878" w14:textId="77777777" w:rsidR="007236FF" w:rsidRPr="00464FCC" w:rsidRDefault="007236FF" w:rsidP="00857D88">
      <w:pPr>
        <w:pStyle w:val="ListParagraph"/>
        <w:numPr>
          <w:ilvl w:val="0"/>
          <w:numId w:val="13"/>
        </w:numPr>
        <w:tabs>
          <w:tab w:val="left" w:pos="-720"/>
        </w:tabs>
        <w:spacing w:after="200"/>
        <w:ind w:left="1260" w:right="72" w:hanging="450"/>
        <w:contextualSpacing w:val="0"/>
        <w:jc w:val="both"/>
        <w:rPr>
          <w:spacing w:val="-2"/>
        </w:rPr>
      </w:pPr>
      <w:r w:rsidRPr="00464FCC">
        <w:rPr>
          <w:bCs/>
          <w:u w:val="single"/>
        </w:rPr>
        <w:t>Cost of Leave</w:t>
      </w:r>
      <w:r w:rsidR="00273CB3" w:rsidRPr="00464FCC">
        <w:rPr>
          <w:bCs/>
        </w:rPr>
        <w:t xml:space="preserve">. </w:t>
      </w:r>
      <w:r w:rsidRPr="00464FCC">
        <w:rPr>
          <w:spacing w:val="-2"/>
        </w:rPr>
        <w:t xml:space="preserve">The principles of calculating the cost of total days leave per annum as a </w:t>
      </w:r>
      <w:r w:rsidR="006B5595" w:rsidRPr="00464FCC">
        <w:rPr>
          <w:spacing w:val="-2"/>
        </w:rPr>
        <w:t>percentage of basic salary is normally calculated</w:t>
      </w:r>
      <w:r w:rsidRPr="00464FCC">
        <w:rPr>
          <w:spacing w:val="-2"/>
        </w:rPr>
        <w:t xml:space="preserve"> as follows:</w:t>
      </w:r>
    </w:p>
    <w:p w14:paraId="0F226DEE" w14:textId="77777777" w:rsidR="007236FF" w:rsidRPr="00464FCC" w:rsidRDefault="007236FF" w:rsidP="007236FF">
      <w:pPr>
        <w:tabs>
          <w:tab w:val="left" w:pos="-720"/>
        </w:tabs>
        <w:ind w:left="1440" w:hanging="1440"/>
        <w:jc w:val="both"/>
        <w:rPr>
          <w:spacing w:val="-2"/>
        </w:rPr>
      </w:pPr>
    </w:p>
    <w:p w14:paraId="36E00EFD" w14:textId="5EBC8017" w:rsidR="007236FF" w:rsidRPr="00464FCC" w:rsidRDefault="007236FF" w:rsidP="3F1CB587">
      <w:pPr>
        <w:ind w:left="1440" w:hanging="1440"/>
        <w:jc w:val="both"/>
        <w:rPr>
          <w:spacing w:val="-2"/>
          <w:position w:val="-30"/>
          <w:sz w:val="20"/>
          <w:szCs w:val="20"/>
        </w:rPr>
      </w:pPr>
      <w:r w:rsidRPr="00464FCC">
        <w:rPr>
          <w:spacing w:val="-2"/>
        </w:rPr>
        <w:tab/>
        <w:t>Leave cost as percentage of sala</w:t>
      </w:r>
      <w:r w:rsidR="00273CB3" w:rsidRPr="00464FCC">
        <w:rPr>
          <w:spacing w:val="-2"/>
        </w:rPr>
        <w:t>ry</w:t>
      </w:r>
      <w:r w:rsidRPr="00464FCC">
        <w:rPr>
          <w:spacing w:val="-2"/>
        </w:rPr>
        <w:t xml:space="preserve"> =  </w:t>
      </w:r>
      <w:r w:rsidR="00D22635" w:rsidRPr="0021172D">
        <w:rPr>
          <w:noProof/>
          <w:spacing w:val="-2"/>
          <w:position w:val="-28"/>
          <w:sz w:val="20"/>
        </w:rPr>
        <w:drawing>
          <wp:inline distT="0" distB="0" distL="0" distR="0" wp14:anchorId="57403058" wp14:editId="4C1D2CE4">
            <wp:extent cx="1294765" cy="409575"/>
            <wp:effectExtent l="0" t="0" r="635" b="0"/>
            <wp:docPr id="1011359323" name="Object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Grp="1" noRot="1" noChangeAspect="1" noEditPoints="1" noAdjustHandles="1" noChangeArrowheads="1" noChangeShapeType="1" noCrop="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294765" cy="409575"/>
                    </a:xfrm>
                    <a:prstGeom prst="rect">
                      <a:avLst/>
                    </a:prstGeom>
                    <a:noFill/>
                    <a:ln>
                      <a:noFill/>
                    </a:ln>
                  </pic:spPr>
                </pic:pic>
              </a:graphicData>
            </a:graphic>
          </wp:inline>
        </w:drawing>
      </w:r>
    </w:p>
    <w:p w14:paraId="4CABDD58" w14:textId="77777777" w:rsidR="00273CB3" w:rsidRPr="00464FCC" w:rsidRDefault="00273CB3" w:rsidP="007236FF">
      <w:pPr>
        <w:tabs>
          <w:tab w:val="left" w:pos="-720"/>
        </w:tabs>
        <w:ind w:left="1440" w:hanging="1440"/>
        <w:jc w:val="both"/>
        <w:rPr>
          <w:spacing w:val="-2"/>
          <w:sz w:val="20"/>
          <w:szCs w:val="20"/>
        </w:rPr>
      </w:pPr>
      <w:r w:rsidRPr="00464FCC">
        <w:tab/>
      </w:r>
      <w:r w:rsidRPr="00464FCC">
        <w:rPr>
          <w:sz w:val="20"/>
          <w:szCs w:val="20"/>
        </w:rPr>
        <w:t xml:space="preserve">Where w = weekends, </w:t>
      </w:r>
      <w:proofErr w:type="spellStart"/>
      <w:r w:rsidRPr="00464FCC">
        <w:rPr>
          <w:sz w:val="20"/>
          <w:szCs w:val="20"/>
        </w:rPr>
        <w:t>ph</w:t>
      </w:r>
      <w:proofErr w:type="spellEnd"/>
      <w:r w:rsidRPr="00464FCC">
        <w:rPr>
          <w:sz w:val="20"/>
          <w:szCs w:val="20"/>
        </w:rPr>
        <w:t xml:space="preserve"> = public holidays, v = vacation, and s = sick leave.</w:t>
      </w:r>
    </w:p>
    <w:p w14:paraId="78576636" w14:textId="77777777" w:rsidR="007236FF" w:rsidRPr="00464FCC" w:rsidRDefault="007236FF" w:rsidP="007236FF">
      <w:pPr>
        <w:tabs>
          <w:tab w:val="left" w:pos="-720"/>
        </w:tabs>
        <w:ind w:left="1440" w:hanging="1440"/>
        <w:jc w:val="both"/>
        <w:rPr>
          <w:spacing w:val="-2"/>
        </w:rPr>
      </w:pPr>
    </w:p>
    <w:p w14:paraId="4BF91F60" w14:textId="77777777" w:rsidR="006B5595" w:rsidRPr="00464FCC" w:rsidRDefault="007236FF" w:rsidP="0046142F">
      <w:pPr>
        <w:tabs>
          <w:tab w:val="left" w:pos="-720"/>
        </w:tabs>
        <w:spacing w:after="200"/>
        <w:ind w:left="1440" w:hanging="1440"/>
        <w:jc w:val="both"/>
        <w:rPr>
          <w:spacing w:val="-2"/>
        </w:rPr>
      </w:pPr>
      <w:r w:rsidRPr="00464FCC">
        <w:rPr>
          <w:spacing w:val="-2"/>
        </w:rPr>
        <w:lastRenderedPageBreak/>
        <w:tab/>
      </w:r>
      <w:r w:rsidR="006B5595" w:rsidRPr="00464FCC">
        <w:rPr>
          <w:spacing w:val="-2"/>
        </w:rPr>
        <w:t>Please</w:t>
      </w:r>
      <w:r w:rsidRPr="00464FCC">
        <w:rPr>
          <w:spacing w:val="-2"/>
        </w:rPr>
        <w:t xml:space="preserve"> note that leave can be considered a</w:t>
      </w:r>
      <w:r w:rsidR="006B5595" w:rsidRPr="00464FCC">
        <w:rPr>
          <w:spacing w:val="-2"/>
        </w:rPr>
        <w:t>s a</w:t>
      </w:r>
      <w:r w:rsidRPr="00464FCC">
        <w:rPr>
          <w:spacing w:val="-2"/>
        </w:rPr>
        <w:t xml:space="preserve"> social cost only if the Client is not charged for the leave taken.</w:t>
      </w:r>
    </w:p>
    <w:p w14:paraId="2F358629" w14:textId="77777777" w:rsidR="00901C96" w:rsidRPr="00464FCC" w:rsidRDefault="007236FF" w:rsidP="00857D88">
      <w:pPr>
        <w:pStyle w:val="ListParagraph"/>
        <w:numPr>
          <w:ilvl w:val="0"/>
          <w:numId w:val="13"/>
        </w:numPr>
        <w:tabs>
          <w:tab w:val="left" w:pos="-720"/>
        </w:tabs>
        <w:spacing w:after="200"/>
        <w:ind w:left="1260" w:right="360" w:hanging="450"/>
        <w:contextualSpacing w:val="0"/>
        <w:jc w:val="both"/>
        <w:rPr>
          <w:bCs/>
          <w:u w:val="single"/>
        </w:rPr>
      </w:pPr>
      <w:r w:rsidRPr="00464FCC">
        <w:rPr>
          <w:bCs/>
          <w:u w:val="single"/>
        </w:rPr>
        <w:t>Overheads</w:t>
      </w:r>
      <w:r w:rsidR="003101EF" w:rsidRPr="00464FCC">
        <w:rPr>
          <w:bCs/>
        </w:rPr>
        <w:t xml:space="preserve"> </w:t>
      </w:r>
      <w:r w:rsidRPr="00464FCC">
        <w:rPr>
          <w:spacing w:val="-2"/>
        </w:rPr>
        <w:t xml:space="preserve">are the </w:t>
      </w:r>
      <w:r w:rsidR="006B5595" w:rsidRPr="00464FCC">
        <w:rPr>
          <w:spacing w:val="-2"/>
        </w:rPr>
        <w:t>Consultant</w:t>
      </w:r>
      <w:r w:rsidRPr="00464FCC">
        <w:rPr>
          <w:spacing w:val="-2"/>
        </w:rPr>
        <w:t>’s business costs that are not directly related to the execution of the assignment and shall not be reimburs</w:t>
      </w:r>
      <w:r w:rsidR="006B5595" w:rsidRPr="00464FCC">
        <w:rPr>
          <w:spacing w:val="-2"/>
        </w:rPr>
        <w:t>ed as separate items under the C</w:t>
      </w:r>
      <w:r w:rsidR="00B6625F" w:rsidRPr="00464FCC">
        <w:rPr>
          <w:spacing w:val="-2"/>
        </w:rPr>
        <w:t xml:space="preserve">ontract. </w:t>
      </w:r>
      <w:r w:rsidRPr="00464FCC">
        <w:rPr>
          <w:spacing w:val="-2"/>
        </w:rPr>
        <w:t>Typical items are home office costs (non</w:t>
      </w:r>
      <w:r w:rsidR="00F57F4D" w:rsidRPr="00464FCC">
        <w:rPr>
          <w:spacing w:val="-2"/>
        </w:rPr>
        <w:t>-</w:t>
      </w:r>
      <w:r w:rsidRPr="00464FCC">
        <w:rPr>
          <w:spacing w:val="-2"/>
        </w:rPr>
        <w:t xml:space="preserve">billable time, time of senior </w:t>
      </w:r>
      <w:r w:rsidR="006B5595" w:rsidRPr="00464FCC">
        <w:rPr>
          <w:spacing w:val="-2"/>
        </w:rPr>
        <w:t xml:space="preserve">Consultant’s </w:t>
      </w:r>
      <w:r w:rsidRPr="00464FCC">
        <w:rPr>
          <w:spacing w:val="-2"/>
        </w:rPr>
        <w:t>staff monitoring the project, rent</w:t>
      </w:r>
      <w:r w:rsidR="006B5595" w:rsidRPr="00464FCC">
        <w:rPr>
          <w:spacing w:val="-2"/>
        </w:rPr>
        <w:t xml:space="preserve"> of headquarters’ office</w:t>
      </w:r>
      <w:r w:rsidRPr="00464FCC">
        <w:rPr>
          <w:spacing w:val="-2"/>
        </w:rPr>
        <w:t xml:space="preserve">, support staff, research, staff training, marketing, etc.), the cost of </w:t>
      </w:r>
      <w:r w:rsidR="006B5595" w:rsidRPr="00464FCC">
        <w:rPr>
          <w:spacing w:val="-2"/>
        </w:rPr>
        <w:t>Consultant’s personnel</w:t>
      </w:r>
      <w:r w:rsidRPr="00464FCC">
        <w:rPr>
          <w:spacing w:val="-2"/>
        </w:rPr>
        <w:t xml:space="preserve"> not currently employed on revenue-earning projects, taxes on business activities</w:t>
      </w:r>
      <w:r w:rsidR="0074311C" w:rsidRPr="00464FCC">
        <w:rPr>
          <w:spacing w:val="-2"/>
        </w:rPr>
        <w:t>,</w:t>
      </w:r>
      <w:r w:rsidRPr="00464FCC">
        <w:rPr>
          <w:spacing w:val="-2"/>
        </w:rPr>
        <w:t xml:space="preserve"> and business promotion costs. During negotiations, audited financial statements, certified as correct by an independent auditor and supporting the last three years’ overheads, shall be available for discussion, together with detailed lists of items making up the overheads and the percentage by which each relates to basic salary.  The Client does not accept an add-on margin for social charges, ov</w:t>
      </w:r>
      <w:r w:rsidR="006B5595" w:rsidRPr="00464FCC">
        <w:rPr>
          <w:spacing w:val="-2"/>
        </w:rPr>
        <w:t>erhead expenses, etc. for Experts</w:t>
      </w:r>
      <w:r w:rsidRPr="00464FCC">
        <w:rPr>
          <w:spacing w:val="-2"/>
        </w:rPr>
        <w:t xml:space="preserve"> who are not permanent employees of the </w:t>
      </w:r>
      <w:r w:rsidR="006B5595" w:rsidRPr="00464FCC">
        <w:rPr>
          <w:spacing w:val="-2"/>
        </w:rPr>
        <w:t>Consultant</w:t>
      </w:r>
      <w:r w:rsidRPr="00464FCC">
        <w:rPr>
          <w:spacing w:val="-2"/>
        </w:rPr>
        <w:t xml:space="preserve">.  In such case, the </w:t>
      </w:r>
      <w:r w:rsidR="006B5595" w:rsidRPr="00464FCC">
        <w:rPr>
          <w:spacing w:val="-2"/>
        </w:rPr>
        <w:t>Consultant</w:t>
      </w:r>
      <w:r w:rsidRPr="00464FCC">
        <w:rPr>
          <w:spacing w:val="-2"/>
        </w:rPr>
        <w:t xml:space="preserve"> shall be entitled only to administrative costs and </w:t>
      </w:r>
      <w:r w:rsidR="006B5595" w:rsidRPr="00464FCC">
        <w:rPr>
          <w:spacing w:val="-2"/>
        </w:rPr>
        <w:t xml:space="preserve">a </w:t>
      </w:r>
      <w:r w:rsidRPr="00464FCC">
        <w:rPr>
          <w:spacing w:val="-2"/>
        </w:rPr>
        <w:t>fee on the monthly payments charged for sub</w:t>
      </w:r>
      <w:r w:rsidR="006B5595" w:rsidRPr="00464FCC">
        <w:rPr>
          <w:spacing w:val="-2"/>
        </w:rPr>
        <w:t xml:space="preserve">-contracted </w:t>
      </w:r>
      <w:r w:rsidR="00901C96" w:rsidRPr="00464FCC">
        <w:rPr>
          <w:spacing w:val="-2"/>
        </w:rPr>
        <w:t>Experts</w:t>
      </w:r>
      <w:r w:rsidRPr="00464FCC">
        <w:rPr>
          <w:spacing w:val="-2"/>
        </w:rPr>
        <w:t>.</w:t>
      </w:r>
    </w:p>
    <w:p w14:paraId="33689608" w14:textId="77777777" w:rsidR="00F25D26" w:rsidRPr="00464FCC" w:rsidRDefault="007236FF" w:rsidP="00857D88">
      <w:pPr>
        <w:pStyle w:val="ListParagraph"/>
        <w:keepNext/>
        <w:numPr>
          <w:ilvl w:val="0"/>
          <w:numId w:val="13"/>
        </w:numPr>
        <w:tabs>
          <w:tab w:val="left" w:pos="-720"/>
        </w:tabs>
        <w:spacing w:after="200"/>
        <w:ind w:left="1260" w:right="360" w:hanging="450"/>
        <w:contextualSpacing w:val="0"/>
        <w:jc w:val="both"/>
        <w:rPr>
          <w:bCs/>
          <w:lang w:eastAsia="it-IT"/>
        </w:rPr>
      </w:pPr>
      <w:r w:rsidRPr="00464FCC">
        <w:rPr>
          <w:bCs/>
          <w:u w:val="single"/>
        </w:rPr>
        <w:t>Profit</w:t>
      </w:r>
      <w:r w:rsidRPr="00464FCC">
        <w:rPr>
          <w:spacing w:val="-2"/>
        </w:rPr>
        <w:t xml:space="preserve"> </w:t>
      </w:r>
      <w:r w:rsidR="00441B93" w:rsidRPr="00464FCC">
        <w:rPr>
          <w:spacing w:val="-2"/>
        </w:rPr>
        <w:t>is normally based on the sum of the Salary, Social costs, and O</w:t>
      </w:r>
      <w:r w:rsidRPr="00464FCC">
        <w:rPr>
          <w:spacing w:val="-2"/>
        </w:rPr>
        <w:t>verhead</w:t>
      </w:r>
      <w:r w:rsidR="00441B93" w:rsidRPr="00464FCC">
        <w:rPr>
          <w:spacing w:val="-2"/>
        </w:rPr>
        <w:t>s</w:t>
      </w:r>
      <w:r w:rsidRPr="00464FCC">
        <w:rPr>
          <w:spacing w:val="-2"/>
        </w:rPr>
        <w:t xml:space="preserve">.  If any bonuses paid on a regular basis are listed, a corresponding reduction </w:t>
      </w:r>
      <w:r w:rsidR="00441B93" w:rsidRPr="00464FCC">
        <w:rPr>
          <w:spacing w:val="-2"/>
        </w:rPr>
        <w:t xml:space="preserve">shall be made in </w:t>
      </w:r>
      <w:r w:rsidRPr="00464FCC">
        <w:rPr>
          <w:spacing w:val="-2"/>
        </w:rPr>
        <w:t xml:space="preserve">the </w:t>
      </w:r>
      <w:r w:rsidR="00441B93" w:rsidRPr="00464FCC">
        <w:rPr>
          <w:spacing w:val="-2"/>
        </w:rPr>
        <w:t>profit amount. P</w:t>
      </w:r>
      <w:r w:rsidRPr="00464FCC">
        <w:rPr>
          <w:spacing w:val="-2"/>
        </w:rPr>
        <w:t xml:space="preserve">rofit shall not be allowed on travel or </w:t>
      </w:r>
      <w:r w:rsidR="00441B93" w:rsidRPr="00464FCC">
        <w:rPr>
          <w:spacing w:val="-2"/>
        </w:rPr>
        <w:t xml:space="preserve">any </w:t>
      </w:r>
      <w:r w:rsidRPr="00464FCC">
        <w:rPr>
          <w:spacing w:val="-2"/>
        </w:rPr>
        <w:t>other reimbursable expenses.</w:t>
      </w:r>
    </w:p>
    <w:p w14:paraId="4E508127" w14:textId="77777777" w:rsidR="00F25D26" w:rsidRPr="00464FCC" w:rsidRDefault="007236FF" w:rsidP="00857D88">
      <w:pPr>
        <w:pStyle w:val="ListParagraph"/>
        <w:keepNext/>
        <w:numPr>
          <w:ilvl w:val="0"/>
          <w:numId w:val="13"/>
        </w:numPr>
        <w:tabs>
          <w:tab w:val="left" w:pos="-720"/>
        </w:tabs>
        <w:spacing w:after="200"/>
        <w:ind w:left="1260" w:right="360" w:hanging="450"/>
        <w:contextualSpacing w:val="0"/>
        <w:jc w:val="both"/>
        <w:rPr>
          <w:bCs/>
        </w:rPr>
      </w:pPr>
      <w:r w:rsidRPr="00464FCC">
        <w:rPr>
          <w:bCs/>
          <w:u w:val="single"/>
          <w:lang w:eastAsia="it-IT"/>
        </w:rPr>
        <w:t xml:space="preserve">Away from </w:t>
      </w:r>
      <w:r w:rsidR="00907F14" w:rsidRPr="00464FCC">
        <w:rPr>
          <w:bCs/>
          <w:u w:val="single"/>
          <w:lang w:eastAsia="it-IT"/>
        </w:rPr>
        <w:t>Home Office</w:t>
      </w:r>
      <w:r w:rsidRPr="00464FCC">
        <w:rPr>
          <w:bCs/>
          <w:u w:val="single"/>
          <w:lang w:eastAsia="it-IT"/>
        </w:rPr>
        <w:t xml:space="preserve"> Allowance or Premium</w:t>
      </w:r>
      <w:r w:rsidR="00F57F4D" w:rsidRPr="00464FCC">
        <w:rPr>
          <w:bCs/>
          <w:u w:val="single"/>
          <w:lang w:eastAsia="it-IT"/>
        </w:rPr>
        <w:t xml:space="preserve"> or Subsistence Allowances</w:t>
      </w:r>
      <w:r w:rsidR="00441B93" w:rsidRPr="00464FCC">
        <w:rPr>
          <w:bCs/>
          <w:u w:val="single"/>
          <w:lang w:eastAsia="it-IT"/>
        </w:rPr>
        <w:t>.</w:t>
      </w:r>
      <w:r w:rsidR="00441B93" w:rsidRPr="00464FCC">
        <w:rPr>
          <w:bCs/>
          <w:lang w:eastAsia="it-IT"/>
        </w:rPr>
        <w:t xml:space="preserve"> </w:t>
      </w:r>
      <w:r w:rsidRPr="00464FCC">
        <w:rPr>
          <w:spacing w:val="-2"/>
        </w:rPr>
        <w:t>Some Con</w:t>
      </w:r>
      <w:r w:rsidR="00441B93" w:rsidRPr="00464FCC">
        <w:rPr>
          <w:spacing w:val="-2"/>
        </w:rPr>
        <w:t>sultants pay allowances to Experts</w:t>
      </w:r>
      <w:r w:rsidRPr="00464FCC">
        <w:rPr>
          <w:spacing w:val="-2"/>
        </w:rPr>
        <w:t xml:space="preserve"> working away from headquarters</w:t>
      </w:r>
      <w:r w:rsidR="00441B93" w:rsidRPr="00464FCC">
        <w:rPr>
          <w:spacing w:val="-2"/>
        </w:rPr>
        <w:t xml:space="preserve"> or </w:t>
      </w:r>
      <w:r w:rsidR="00F57F4D" w:rsidRPr="00464FCC">
        <w:rPr>
          <w:spacing w:val="-2"/>
        </w:rPr>
        <w:t>outside of the home office</w:t>
      </w:r>
      <w:r w:rsidRPr="00464FCC">
        <w:rPr>
          <w:spacing w:val="-2"/>
        </w:rPr>
        <w:t xml:space="preserve">.  Such allowances are calculated as a percentage of salary </w:t>
      </w:r>
      <w:r w:rsidR="00441B93" w:rsidRPr="00464FCC">
        <w:rPr>
          <w:spacing w:val="-2"/>
        </w:rPr>
        <w:t xml:space="preserve">(or a fee) </w:t>
      </w:r>
      <w:r w:rsidRPr="00464FCC">
        <w:rPr>
          <w:spacing w:val="-2"/>
        </w:rPr>
        <w:t>and shall not draw overheads or profit.  Sometimes, by law, such allowances may draw social costs.  In this case, the amount of this social cost shall still be shown under social costs, with the net allowance shown separately.</w:t>
      </w:r>
    </w:p>
    <w:p w14:paraId="0177A39E" w14:textId="77777777" w:rsidR="00F25D26" w:rsidRPr="00464FCC" w:rsidRDefault="007236FF" w:rsidP="0046142F">
      <w:pPr>
        <w:tabs>
          <w:tab w:val="left" w:pos="-720"/>
        </w:tabs>
        <w:spacing w:after="200"/>
        <w:ind w:left="1260" w:hanging="450"/>
        <w:jc w:val="both"/>
        <w:rPr>
          <w:spacing w:val="-2"/>
        </w:rPr>
      </w:pPr>
      <w:r w:rsidRPr="00464FCC">
        <w:rPr>
          <w:spacing w:val="-2"/>
        </w:rPr>
        <w:tab/>
        <w:t xml:space="preserve">UNDP standard rates for the </w:t>
      </w:r>
      <w:proofErr w:type="gramStart"/>
      <w:r w:rsidRPr="00464FCC">
        <w:rPr>
          <w:spacing w:val="-2"/>
        </w:rPr>
        <w:t>particular country</w:t>
      </w:r>
      <w:proofErr w:type="gramEnd"/>
      <w:r w:rsidRPr="00464FCC">
        <w:rPr>
          <w:spacing w:val="-2"/>
        </w:rPr>
        <w:t xml:space="preserve"> may be used as reference to determine subsistence allowances. </w:t>
      </w:r>
    </w:p>
    <w:p w14:paraId="65CC8DD5" w14:textId="77777777" w:rsidR="007236FF" w:rsidRPr="00464FCC" w:rsidRDefault="007236FF" w:rsidP="007236FF">
      <w:pPr>
        <w:tabs>
          <w:tab w:val="left" w:pos="-720"/>
        </w:tabs>
        <w:ind w:left="720" w:hanging="720"/>
        <w:rPr>
          <w:i/>
          <w:spacing w:val="-2"/>
        </w:rPr>
      </w:pPr>
    </w:p>
    <w:p w14:paraId="736A0F60" w14:textId="77777777" w:rsidR="007236FF" w:rsidRPr="00464FCC" w:rsidRDefault="007236FF" w:rsidP="007236FF">
      <w:pPr>
        <w:numPr>
          <w:ilvl w:val="12"/>
          <w:numId w:val="0"/>
        </w:numPr>
        <w:jc w:val="center"/>
        <w:rPr>
          <w:b/>
          <w:bCs/>
          <w:spacing w:val="-3"/>
          <w:sz w:val="28"/>
        </w:rPr>
      </w:pPr>
      <w:r w:rsidRPr="00464FCC">
        <w:rPr>
          <w:i/>
        </w:rPr>
        <w:br w:type="page"/>
      </w:r>
      <w:r w:rsidRPr="00464FCC">
        <w:rPr>
          <w:b/>
          <w:bCs/>
          <w:sz w:val="28"/>
        </w:rPr>
        <w:lastRenderedPageBreak/>
        <w:t>Sample Form</w:t>
      </w:r>
    </w:p>
    <w:p w14:paraId="46DCC9DD" w14:textId="77777777" w:rsidR="007236FF" w:rsidRPr="00464FCC" w:rsidRDefault="007236FF" w:rsidP="007236FF">
      <w:pPr>
        <w:numPr>
          <w:ilvl w:val="12"/>
          <w:numId w:val="0"/>
        </w:numPr>
        <w:rPr>
          <w:spacing w:val="-3"/>
        </w:rPr>
      </w:pPr>
    </w:p>
    <w:p w14:paraId="1F390405" w14:textId="77777777" w:rsidR="007236FF" w:rsidRPr="00464FCC" w:rsidRDefault="007236FF" w:rsidP="007236FF">
      <w:pPr>
        <w:numPr>
          <w:ilvl w:val="12"/>
          <w:numId w:val="0"/>
        </w:numPr>
        <w:rPr>
          <w:spacing w:val="-3"/>
        </w:rPr>
      </w:pPr>
    </w:p>
    <w:p w14:paraId="695BFA66" w14:textId="77777777" w:rsidR="007236FF" w:rsidRPr="00464FCC" w:rsidRDefault="007236FF" w:rsidP="007236FF">
      <w:pPr>
        <w:numPr>
          <w:ilvl w:val="12"/>
          <w:numId w:val="0"/>
        </w:numPr>
        <w:rPr>
          <w:spacing w:val="-3"/>
        </w:rPr>
      </w:pPr>
    </w:p>
    <w:p w14:paraId="08A1F8F2" w14:textId="77777777" w:rsidR="007236FF" w:rsidRPr="00464FCC" w:rsidRDefault="007236FF" w:rsidP="007236FF">
      <w:pPr>
        <w:numPr>
          <w:ilvl w:val="12"/>
          <w:numId w:val="0"/>
        </w:numPr>
        <w:tabs>
          <w:tab w:val="left" w:pos="5760"/>
        </w:tabs>
        <w:rPr>
          <w:spacing w:val="-3"/>
        </w:rPr>
      </w:pPr>
      <w:r w:rsidRPr="00464FCC">
        <w:rPr>
          <w:spacing w:val="-3"/>
        </w:rPr>
        <w:t>Consult</w:t>
      </w:r>
      <w:r w:rsidR="00FA0B86" w:rsidRPr="00464FCC">
        <w:rPr>
          <w:spacing w:val="-3"/>
        </w:rPr>
        <w:t>ant</w:t>
      </w:r>
      <w:r w:rsidRPr="00464FCC">
        <w:rPr>
          <w:spacing w:val="-3"/>
        </w:rPr>
        <w:t>:</w:t>
      </w:r>
      <w:r w:rsidRPr="00464FCC">
        <w:rPr>
          <w:spacing w:val="-3"/>
        </w:rPr>
        <w:tab/>
        <w:t>Country:</w:t>
      </w:r>
    </w:p>
    <w:p w14:paraId="48D7FFE1" w14:textId="77777777" w:rsidR="007236FF" w:rsidRPr="00464FCC" w:rsidRDefault="007236FF" w:rsidP="007236FF">
      <w:pPr>
        <w:numPr>
          <w:ilvl w:val="12"/>
          <w:numId w:val="0"/>
        </w:numPr>
        <w:tabs>
          <w:tab w:val="left" w:pos="5760"/>
        </w:tabs>
        <w:rPr>
          <w:spacing w:val="-3"/>
        </w:rPr>
      </w:pPr>
      <w:r w:rsidRPr="00464FCC">
        <w:rPr>
          <w:spacing w:val="-3"/>
        </w:rPr>
        <w:t>Assignment:</w:t>
      </w:r>
      <w:r w:rsidRPr="00464FCC">
        <w:rPr>
          <w:spacing w:val="-3"/>
        </w:rPr>
        <w:tab/>
        <w:t>Date:</w:t>
      </w:r>
    </w:p>
    <w:p w14:paraId="21803BC6" w14:textId="77777777" w:rsidR="007236FF" w:rsidRPr="00464FCC" w:rsidRDefault="007236FF" w:rsidP="007236FF">
      <w:pPr>
        <w:numPr>
          <w:ilvl w:val="12"/>
          <w:numId w:val="0"/>
        </w:numPr>
        <w:rPr>
          <w:spacing w:val="-3"/>
        </w:rPr>
      </w:pPr>
    </w:p>
    <w:p w14:paraId="4F81D706" w14:textId="77777777" w:rsidR="007236FF" w:rsidRPr="00464FCC" w:rsidRDefault="007236FF" w:rsidP="007236FF">
      <w:pPr>
        <w:numPr>
          <w:ilvl w:val="12"/>
          <w:numId w:val="0"/>
        </w:numPr>
        <w:rPr>
          <w:spacing w:val="-3"/>
        </w:rPr>
      </w:pPr>
    </w:p>
    <w:p w14:paraId="4322CE95" w14:textId="77777777" w:rsidR="007236FF" w:rsidRPr="00464FCC" w:rsidRDefault="007236FF" w:rsidP="007236FF">
      <w:pPr>
        <w:numPr>
          <w:ilvl w:val="12"/>
          <w:numId w:val="0"/>
        </w:numPr>
        <w:jc w:val="center"/>
        <w:rPr>
          <w:b/>
          <w:spacing w:val="-3"/>
        </w:rPr>
      </w:pPr>
      <w:r w:rsidRPr="00464FCC">
        <w:rPr>
          <w:b/>
          <w:spacing w:val="-3"/>
        </w:rPr>
        <w:t>Consultant’s Representations Regarding Costs and Charges</w:t>
      </w:r>
    </w:p>
    <w:p w14:paraId="295BF5F5" w14:textId="77777777" w:rsidR="007236FF" w:rsidRPr="00464FCC" w:rsidRDefault="007236FF" w:rsidP="007236FF">
      <w:pPr>
        <w:numPr>
          <w:ilvl w:val="12"/>
          <w:numId w:val="0"/>
        </w:numPr>
        <w:rPr>
          <w:spacing w:val="-3"/>
        </w:rPr>
      </w:pPr>
    </w:p>
    <w:p w14:paraId="47F78AF3" w14:textId="77777777" w:rsidR="007236FF" w:rsidRPr="00464FCC" w:rsidRDefault="007236FF" w:rsidP="007236FF">
      <w:pPr>
        <w:numPr>
          <w:ilvl w:val="12"/>
          <w:numId w:val="0"/>
        </w:numPr>
        <w:rPr>
          <w:spacing w:val="-3"/>
        </w:rPr>
      </w:pPr>
    </w:p>
    <w:p w14:paraId="7E9A6909" w14:textId="77777777" w:rsidR="007236FF" w:rsidRPr="00464FCC" w:rsidRDefault="007236FF" w:rsidP="007236FF">
      <w:pPr>
        <w:numPr>
          <w:ilvl w:val="12"/>
          <w:numId w:val="0"/>
        </w:numPr>
        <w:jc w:val="both"/>
        <w:rPr>
          <w:spacing w:val="-3"/>
        </w:rPr>
      </w:pPr>
      <w:r w:rsidRPr="00464FCC">
        <w:rPr>
          <w:spacing w:val="-3"/>
        </w:rPr>
        <w:t>We hereby confirm that:</w:t>
      </w:r>
    </w:p>
    <w:p w14:paraId="04BC7988" w14:textId="77777777" w:rsidR="007236FF" w:rsidRPr="00464FCC" w:rsidRDefault="007236FF" w:rsidP="007236FF">
      <w:pPr>
        <w:numPr>
          <w:ilvl w:val="12"/>
          <w:numId w:val="0"/>
        </w:numPr>
        <w:jc w:val="both"/>
        <w:rPr>
          <w:spacing w:val="-3"/>
        </w:rPr>
      </w:pPr>
    </w:p>
    <w:p w14:paraId="4D8F023D" w14:textId="77777777" w:rsidR="007236FF" w:rsidRPr="00464FCC" w:rsidRDefault="007236FF" w:rsidP="007236FF">
      <w:pPr>
        <w:numPr>
          <w:ilvl w:val="12"/>
          <w:numId w:val="0"/>
        </w:numPr>
        <w:jc w:val="both"/>
        <w:rPr>
          <w:spacing w:val="-3"/>
        </w:rPr>
      </w:pPr>
      <w:r w:rsidRPr="00464FCC">
        <w:rPr>
          <w:spacing w:val="-3"/>
        </w:rPr>
        <w:t>(a)</w:t>
      </w:r>
      <w:r w:rsidRPr="00464FCC">
        <w:rPr>
          <w:spacing w:val="-3"/>
        </w:rPr>
        <w:tab/>
        <w:t xml:space="preserve">the basic </w:t>
      </w:r>
      <w:proofErr w:type="gramStart"/>
      <w:r w:rsidR="00907F14" w:rsidRPr="00464FCC">
        <w:rPr>
          <w:spacing w:val="-3"/>
        </w:rPr>
        <w:t xml:space="preserve">fees </w:t>
      </w:r>
      <w:r w:rsidRPr="00464FCC">
        <w:rPr>
          <w:spacing w:val="-3"/>
        </w:rPr>
        <w:t xml:space="preserve"> indicated</w:t>
      </w:r>
      <w:proofErr w:type="gramEnd"/>
      <w:r w:rsidRPr="00464FCC">
        <w:rPr>
          <w:spacing w:val="-3"/>
        </w:rPr>
        <w:t xml:space="preserve"> in the attached table are taken from the firm’s payroll records and reflect the </w:t>
      </w:r>
      <w:proofErr w:type="gramStart"/>
      <w:r w:rsidRPr="00464FCC">
        <w:rPr>
          <w:spacing w:val="-3"/>
        </w:rPr>
        <w:t xml:space="preserve">current </w:t>
      </w:r>
      <w:r w:rsidR="00907F14" w:rsidRPr="00464FCC">
        <w:rPr>
          <w:spacing w:val="-3"/>
        </w:rPr>
        <w:t xml:space="preserve"> rate</w:t>
      </w:r>
      <w:r w:rsidRPr="00464FCC">
        <w:rPr>
          <w:spacing w:val="-3"/>
        </w:rPr>
        <w:t>s</w:t>
      </w:r>
      <w:proofErr w:type="gramEnd"/>
      <w:r w:rsidRPr="00464FCC">
        <w:rPr>
          <w:spacing w:val="-3"/>
        </w:rPr>
        <w:t xml:space="preserve"> of the </w:t>
      </w:r>
      <w:r w:rsidR="00FA0B86" w:rsidRPr="00464FCC">
        <w:rPr>
          <w:spacing w:val="-3"/>
        </w:rPr>
        <w:t>Experts</w:t>
      </w:r>
      <w:r w:rsidRPr="00464FCC">
        <w:rPr>
          <w:spacing w:val="-3"/>
        </w:rPr>
        <w:t xml:space="preserve"> listed which have not been raised other than within the normal annual </w:t>
      </w:r>
      <w:r w:rsidR="00FA0B86" w:rsidRPr="00464FCC">
        <w:rPr>
          <w:spacing w:val="-3"/>
        </w:rPr>
        <w:t>pay</w:t>
      </w:r>
      <w:r w:rsidRPr="00464FCC">
        <w:rPr>
          <w:spacing w:val="-3"/>
        </w:rPr>
        <w:t xml:space="preserve"> increase policy as applied to all the </w:t>
      </w:r>
      <w:r w:rsidR="00FA0B86" w:rsidRPr="00464FCC">
        <w:rPr>
          <w:spacing w:val="-3"/>
        </w:rPr>
        <w:t>Consultant</w:t>
      </w:r>
      <w:r w:rsidRPr="00464FCC">
        <w:rPr>
          <w:spacing w:val="-3"/>
        </w:rPr>
        <w:t xml:space="preserve">’s </w:t>
      </w:r>
      <w:proofErr w:type="gramStart"/>
      <w:r w:rsidR="00FA0B86" w:rsidRPr="00464FCC">
        <w:rPr>
          <w:spacing w:val="-3"/>
        </w:rPr>
        <w:t>Experts</w:t>
      </w:r>
      <w:r w:rsidRPr="00464FCC">
        <w:rPr>
          <w:spacing w:val="-3"/>
        </w:rPr>
        <w:t>;</w:t>
      </w:r>
      <w:proofErr w:type="gramEnd"/>
    </w:p>
    <w:p w14:paraId="0255C1F8" w14:textId="77777777" w:rsidR="007236FF" w:rsidRPr="00464FCC" w:rsidRDefault="007236FF" w:rsidP="007236FF">
      <w:pPr>
        <w:numPr>
          <w:ilvl w:val="12"/>
          <w:numId w:val="0"/>
        </w:numPr>
        <w:jc w:val="both"/>
        <w:rPr>
          <w:spacing w:val="-3"/>
        </w:rPr>
      </w:pPr>
    </w:p>
    <w:p w14:paraId="2EFEF879" w14:textId="77777777" w:rsidR="007236FF" w:rsidRPr="00464FCC" w:rsidRDefault="007236FF" w:rsidP="007236FF">
      <w:pPr>
        <w:numPr>
          <w:ilvl w:val="12"/>
          <w:numId w:val="0"/>
        </w:numPr>
        <w:jc w:val="both"/>
        <w:rPr>
          <w:spacing w:val="-3"/>
        </w:rPr>
      </w:pPr>
      <w:r w:rsidRPr="00464FCC">
        <w:rPr>
          <w:spacing w:val="-3"/>
        </w:rPr>
        <w:t>(b)</w:t>
      </w:r>
      <w:r w:rsidRPr="00464FCC">
        <w:rPr>
          <w:spacing w:val="-3"/>
        </w:rPr>
        <w:tab/>
        <w:t xml:space="preserve">attached are true copies of the latest </w:t>
      </w:r>
      <w:r w:rsidR="00FA0B86" w:rsidRPr="00464FCC">
        <w:rPr>
          <w:spacing w:val="-3"/>
        </w:rPr>
        <w:t>pay</w:t>
      </w:r>
      <w:r w:rsidRPr="00464FCC">
        <w:rPr>
          <w:spacing w:val="-3"/>
        </w:rPr>
        <w:t xml:space="preserve"> slips of the </w:t>
      </w:r>
      <w:r w:rsidR="00FA0B86" w:rsidRPr="00464FCC">
        <w:rPr>
          <w:spacing w:val="-3"/>
        </w:rPr>
        <w:t>Experts</w:t>
      </w:r>
      <w:r w:rsidRPr="00464FCC">
        <w:rPr>
          <w:spacing w:val="-3"/>
        </w:rPr>
        <w:t xml:space="preserve"> </w:t>
      </w:r>
      <w:proofErr w:type="gramStart"/>
      <w:r w:rsidRPr="00464FCC">
        <w:rPr>
          <w:spacing w:val="-3"/>
        </w:rPr>
        <w:t>listed;</w:t>
      </w:r>
      <w:proofErr w:type="gramEnd"/>
    </w:p>
    <w:p w14:paraId="068F0857" w14:textId="77777777" w:rsidR="007236FF" w:rsidRPr="00464FCC" w:rsidRDefault="007236FF" w:rsidP="007236FF">
      <w:pPr>
        <w:numPr>
          <w:ilvl w:val="12"/>
          <w:numId w:val="0"/>
        </w:numPr>
        <w:jc w:val="both"/>
        <w:rPr>
          <w:spacing w:val="-3"/>
        </w:rPr>
      </w:pPr>
    </w:p>
    <w:p w14:paraId="383F9592" w14:textId="77777777" w:rsidR="007236FF" w:rsidRPr="00464FCC" w:rsidRDefault="007236FF" w:rsidP="007236FF">
      <w:pPr>
        <w:numPr>
          <w:ilvl w:val="12"/>
          <w:numId w:val="0"/>
        </w:numPr>
        <w:jc w:val="both"/>
        <w:rPr>
          <w:spacing w:val="-3"/>
        </w:rPr>
      </w:pPr>
      <w:r w:rsidRPr="00464FCC">
        <w:rPr>
          <w:spacing w:val="-3"/>
        </w:rPr>
        <w:t>(c)</w:t>
      </w:r>
      <w:r w:rsidRPr="00464FCC">
        <w:rPr>
          <w:spacing w:val="-3"/>
        </w:rPr>
        <w:tab/>
        <w:t>the away</w:t>
      </w:r>
      <w:r w:rsidR="00FA0B86" w:rsidRPr="00464FCC">
        <w:rPr>
          <w:spacing w:val="-3"/>
        </w:rPr>
        <w:t>-</w:t>
      </w:r>
      <w:r w:rsidRPr="00464FCC">
        <w:rPr>
          <w:spacing w:val="-3"/>
        </w:rPr>
        <w:t xml:space="preserve"> from</w:t>
      </w:r>
      <w:r w:rsidR="00FA0B86" w:rsidRPr="00464FCC">
        <w:rPr>
          <w:spacing w:val="-3"/>
        </w:rPr>
        <w:t>-</w:t>
      </w:r>
      <w:r w:rsidRPr="00464FCC">
        <w:rPr>
          <w:spacing w:val="-3"/>
        </w:rPr>
        <w:t xml:space="preserve"> </w:t>
      </w:r>
      <w:r w:rsidR="00907F14" w:rsidRPr="00464FCC">
        <w:rPr>
          <w:spacing w:val="-3"/>
        </w:rPr>
        <w:t xml:space="preserve">home </w:t>
      </w:r>
      <w:r w:rsidR="00065566" w:rsidRPr="00464FCC">
        <w:rPr>
          <w:spacing w:val="-3"/>
        </w:rPr>
        <w:t>office allowances</w:t>
      </w:r>
      <w:r w:rsidRPr="00464FCC">
        <w:rPr>
          <w:spacing w:val="-3"/>
        </w:rPr>
        <w:t xml:space="preserve"> indicated belo</w:t>
      </w:r>
      <w:r w:rsidR="00FA0B86" w:rsidRPr="00464FCC">
        <w:rPr>
          <w:spacing w:val="-3"/>
        </w:rPr>
        <w:t>w are those that the Consultant</w:t>
      </w:r>
      <w:r w:rsidRPr="00464FCC">
        <w:rPr>
          <w:spacing w:val="-3"/>
        </w:rPr>
        <w:t xml:space="preserve"> ha</w:t>
      </w:r>
      <w:r w:rsidR="00FA0B86" w:rsidRPr="00464FCC">
        <w:rPr>
          <w:spacing w:val="-3"/>
        </w:rPr>
        <w:t>s</w:t>
      </w:r>
      <w:r w:rsidRPr="00464FCC">
        <w:rPr>
          <w:spacing w:val="-3"/>
        </w:rPr>
        <w:t xml:space="preserve"> agreed to pay for this assignment to the </w:t>
      </w:r>
      <w:r w:rsidR="00FA0B86" w:rsidRPr="00464FCC">
        <w:rPr>
          <w:spacing w:val="-3"/>
        </w:rPr>
        <w:t>Experts</w:t>
      </w:r>
      <w:r w:rsidRPr="00464FCC">
        <w:rPr>
          <w:spacing w:val="-3"/>
        </w:rPr>
        <w:t xml:space="preserve"> </w:t>
      </w:r>
      <w:proofErr w:type="gramStart"/>
      <w:r w:rsidRPr="00464FCC">
        <w:rPr>
          <w:spacing w:val="-3"/>
        </w:rPr>
        <w:t>listed;</w:t>
      </w:r>
      <w:proofErr w:type="gramEnd"/>
    </w:p>
    <w:p w14:paraId="7A59E311" w14:textId="77777777" w:rsidR="007236FF" w:rsidRPr="00464FCC" w:rsidRDefault="007236FF" w:rsidP="007236FF">
      <w:pPr>
        <w:numPr>
          <w:ilvl w:val="12"/>
          <w:numId w:val="0"/>
        </w:numPr>
        <w:jc w:val="both"/>
        <w:rPr>
          <w:spacing w:val="-3"/>
        </w:rPr>
      </w:pPr>
    </w:p>
    <w:p w14:paraId="65690BFE" w14:textId="77777777" w:rsidR="007236FF" w:rsidRPr="00464FCC" w:rsidRDefault="007236FF" w:rsidP="007236FF">
      <w:pPr>
        <w:numPr>
          <w:ilvl w:val="12"/>
          <w:numId w:val="0"/>
        </w:numPr>
        <w:jc w:val="both"/>
        <w:rPr>
          <w:spacing w:val="-3"/>
        </w:rPr>
      </w:pPr>
      <w:r w:rsidRPr="00464FCC">
        <w:rPr>
          <w:spacing w:val="-3"/>
        </w:rPr>
        <w:t>(d)</w:t>
      </w:r>
      <w:r w:rsidRPr="00464FCC">
        <w:rPr>
          <w:spacing w:val="-3"/>
        </w:rPr>
        <w:tab/>
        <w:t>the factors listed in the attached table for social charges and overhead are based on the firm’s average cost experiences for the latest three years as represented by the firm’s financial statements; and</w:t>
      </w:r>
    </w:p>
    <w:p w14:paraId="09FE0331" w14:textId="77777777" w:rsidR="007236FF" w:rsidRPr="00464FCC" w:rsidRDefault="007236FF" w:rsidP="007236FF">
      <w:pPr>
        <w:numPr>
          <w:ilvl w:val="12"/>
          <w:numId w:val="0"/>
        </w:numPr>
        <w:jc w:val="both"/>
        <w:rPr>
          <w:spacing w:val="-3"/>
        </w:rPr>
      </w:pPr>
    </w:p>
    <w:p w14:paraId="70CD2233" w14:textId="77777777" w:rsidR="007236FF" w:rsidRPr="00464FCC" w:rsidRDefault="007236FF" w:rsidP="007236FF">
      <w:pPr>
        <w:numPr>
          <w:ilvl w:val="12"/>
          <w:numId w:val="0"/>
        </w:numPr>
        <w:jc w:val="both"/>
        <w:rPr>
          <w:spacing w:val="-3"/>
        </w:rPr>
      </w:pPr>
      <w:r w:rsidRPr="00464FCC">
        <w:rPr>
          <w:spacing w:val="-3"/>
        </w:rPr>
        <w:t>(e)</w:t>
      </w:r>
      <w:r w:rsidRPr="00464FCC">
        <w:rPr>
          <w:spacing w:val="-3"/>
        </w:rPr>
        <w:tab/>
        <w:t>said factors for overhead and social charges do not include any bonuses or other means of profit-sharing.</w:t>
      </w:r>
    </w:p>
    <w:p w14:paraId="08A5EF99" w14:textId="77777777" w:rsidR="007236FF" w:rsidRPr="00464FCC" w:rsidRDefault="007236FF" w:rsidP="007236FF">
      <w:pPr>
        <w:pStyle w:val="BodyTextIndent3"/>
      </w:pPr>
    </w:p>
    <w:p w14:paraId="60E577CD" w14:textId="77777777" w:rsidR="007236FF" w:rsidRPr="00464FCC" w:rsidRDefault="007236FF" w:rsidP="007236FF">
      <w:pPr>
        <w:numPr>
          <w:ilvl w:val="12"/>
          <w:numId w:val="0"/>
        </w:numPr>
        <w:tabs>
          <w:tab w:val="left" w:pos="5040"/>
        </w:tabs>
        <w:rPr>
          <w:spacing w:val="-3"/>
        </w:rPr>
      </w:pPr>
      <w:r w:rsidRPr="00464FCC">
        <w:rPr>
          <w:spacing w:val="-3"/>
          <w:u w:val="single"/>
        </w:rPr>
        <w:tab/>
      </w:r>
    </w:p>
    <w:p w14:paraId="5E31EEA7" w14:textId="77777777" w:rsidR="007236FF" w:rsidRPr="00464FCC" w:rsidRDefault="002A2D56" w:rsidP="007236FF">
      <w:pPr>
        <w:numPr>
          <w:ilvl w:val="12"/>
          <w:numId w:val="0"/>
        </w:numPr>
        <w:rPr>
          <w:spacing w:val="-3"/>
        </w:rPr>
      </w:pPr>
      <w:r w:rsidRPr="00464FCC">
        <w:rPr>
          <w:spacing w:val="-3"/>
          <w:sz w:val="20"/>
        </w:rPr>
        <w:t>[Name of Consultant</w:t>
      </w:r>
      <w:r w:rsidR="007236FF" w:rsidRPr="00464FCC">
        <w:rPr>
          <w:spacing w:val="-3"/>
          <w:sz w:val="20"/>
        </w:rPr>
        <w:t>]</w:t>
      </w:r>
    </w:p>
    <w:p w14:paraId="3C9D6E2F" w14:textId="77777777" w:rsidR="007236FF" w:rsidRPr="00464FCC" w:rsidRDefault="007236FF" w:rsidP="007236FF">
      <w:pPr>
        <w:numPr>
          <w:ilvl w:val="12"/>
          <w:numId w:val="0"/>
        </w:numPr>
        <w:rPr>
          <w:spacing w:val="-3"/>
        </w:rPr>
      </w:pPr>
    </w:p>
    <w:p w14:paraId="7E98E207" w14:textId="77777777" w:rsidR="007236FF" w:rsidRPr="00464FCC" w:rsidRDefault="007236FF" w:rsidP="007236FF">
      <w:pPr>
        <w:numPr>
          <w:ilvl w:val="12"/>
          <w:numId w:val="0"/>
        </w:numPr>
        <w:tabs>
          <w:tab w:val="left" w:pos="5040"/>
          <w:tab w:val="left" w:pos="5760"/>
          <w:tab w:val="left" w:pos="8640"/>
        </w:tabs>
        <w:rPr>
          <w:spacing w:val="-3"/>
        </w:rPr>
      </w:pPr>
      <w:r w:rsidRPr="00464FCC">
        <w:rPr>
          <w:spacing w:val="-3"/>
          <w:u w:val="single"/>
        </w:rPr>
        <w:tab/>
      </w:r>
      <w:r w:rsidRPr="00464FCC">
        <w:rPr>
          <w:spacing w:val="-3"/>
        </w:rPr>
        <w:tab/>
      </w:r>
      <w:r w:rsidRPr="00464FCC">
        <w:rPr>
          <w:spacing w:val="-3"/>
          <w:u w:val="single"/>
        </w:rPr>
        <w:tab/>
      </w:r>
    </w:p>
    <w:p w14:paraId="4A242865" w14:textId="77777777" w:rsidR="007236FF" w:rsidRPr="00464FCC" w:rsidRDefault="007236FF" w:rsidP="007236FF">
      <w:pPr>
        <w:numPr>
          <w:ilvl w:val="12"/>
          <w:numId w:val="0"/>
        </w:numPr>
        <w:tabs>
          <w:tab w:val="left" w:pos="5760"/>
        </w:tabs>
        <w:rPr>
          <w:spacing w:val="-3"/>
        </w:rPr>
      </w:pPr>
      <w:r w:rsidRPr="00464FCC">
        <w:rPr>
          <w:spacing w:val="-3"/>
        </w:rPr>
        <w:t>Signature of Authorized Representative</w:t>
      </w:r>
      <w:r w:rsidRPr="00464FCC">
        <w:rPr>
          <w:spacing w:val="-3"/>
        </w:rPr>
        <w:tab/>
        <w:t>Date</w:t>
      </w:r>
    </w:p>
    <w:p w14:paraId="682E7C49" w14:textId="77777777" w:rsidR="007236FF" w:rsidRPr="00464FCC" w:rsidRDefault="007236FF" w:rsidP="007236FF">
      <w:pPr>
        <w:numPr>
          <w:ilvl w:val="12"/>
          <w:numId w:val="0"/>
        </w:numPr>
        <w:rPr>
          <w:spacing w:val="-3"/>
        </w:rPr>
      </w:pPr>
    </w:p>
    <w:p w14:paraId="5A62F54D" w14:textId="77777777" w:rsidR="007236FF" w:rsidRPr="00464FCC" w:rsidRDefault="007236FF" w:rsidP="007236FF">
      <w:pPr>
        <w:numPr>
          <w:ilvl w:val="12"/>
          <w:numId w:val="0"/>
        </w:numPr>
        <w:tabs>
          <w:tab w:val="left" w:pos="5040"/>
        </w:tabs>
        <w:rPr>
          <w:spacing w:val="-3"/>
        </w:rPr>
      </w:pPr>
      <w:r w:rsidRPr="00464FCC">
        <w:rPr>
          <w:spacing w:val="-3"/>
        </w:rPr>
        <w:t xml:space="preserve">Name:  </w:t>
      </w:r>
      <w:r w:rsidRPr="00464FCC">
        <w:rPr>
          <w:spacing w:val="-3"/>
          <w:u w:val="single"/>
        </w:rPr>
        <w:tab/>
      </w:r>
    </w:p>
    <w:p w14:paraId="216983AF" w14:textId="77777777" w:rsidR="007236FF" w:rsidRPr="00464FCC" w:rsidRDefault="007236FF" w:rsidP="007236FF">
      <w:pPr>
        <w:numPr>
          <w:ilvl w:val="12"/>
          <w:numId w:val="0"/>
        </w:numPr>
        <w:rPr>
          <w:spacing w:val="-3"/>
        </w:rPr>
      </w:pPr>
    </w:p>
    <w:p w14:paraId="67ED9BF3" w14:textId="77777777" w:rsidR="007236FF" w:rsidRPr="00464FCC" w:rsidRDefault="007236FF" w:rsidP="007236FF">
      <w:pPr>
        <w:numPr>
          <w:ilvl w:val="12"/>
          <w:numId w:val="0"/>
        </w:numPr>
        <w:tabs>
          <w:tab w:val="left" w:pos="5040"/>
        </w:tabs>
        <w:rPr>
          <w:spacing w:val="-3"/>
        </w:rPr>
      </w:pPr>
      <w:r w:rsidRPr="00464FCC">
        <w:rPr>
          <w:spacing w:val="-3"/>
        </w:rPr>
        <w:t xml:space="preserve">Title:  </w:t>
      </w:r>
      <w:r w:rsidRPr="00464FCC">
        <w:rPr>
          <w:spacing w:val="-3"/>
          <w:u w:val="single"/>
        </w:rPr>
        <w:tab/>
      </w:r>
    </w:p>
    <w:p w14:paraId="2184AF24" w14:textId="77777777" w:rsidR="002A2D56" w:rsidRPr="00464FCC" w:rsidRDefault="002A2D56" w:rsidP="0027492E">
      <w:pPr>
        <w:pStyle w:val="Heading2"/>
        <w:rPr>
          <w:lang w:val="en-US"/>
        </w:rPr>
        <w:sectPr w:rsidR="002A2D56" w:rsidRPr="00464FCC" w:rsidSect="00D47EDD">
          <w:headerReference w:type="default" r:id="rId78"/>
          <w:footnotePr>
            <w:numRestart w:val="eachSect"/>
          </w:footnotePr>
          <w:pgSz w:w="12242" w:h="15842" w:code="1"/>
          <w:pgMar w:top="1440" w:right="1440" w:bottom="1729" w:left="1729" w:header="720" w:footer="720" w:gutter="0"/>
          <w:cols w:space="708"/>
          <w:docGrid w:linePitch="360"/>
        </w:sectPr>
      </w:pPr>
    </w:p>
    <w:p w14:paraId="7A3FC733" w14:textId="77777777" w:rsidR="002A2D56" w:rsidRPr="00464FCC" w:rsidRDefault="002A2D56" w:rsidP="002A2D56">
      <w:pPr>
        <w:numPr>
          <w:ilvl w:val="12"/>
          <w:numId w:val="0"/>
        </w:numPr>
        <w:jc w:val="center"/>
        <w:rPr>
          <w:b/>
          <w:spacing w:val="-3"/>
        </w:rPr>
      </w:pPr>
      <w:r w:rsidRPr="00464FCC">
        <w:rPr>
          <w:b/>
          <w:spacing w:val="-3"/>
        </w:rPr>
        <w:lastRenderedPageBreak/>
        <w:t>Consultant’s Representations Regarding Costs and Charges</w:t>
      </w:r>
    </w:p>
    <w:p w14:paraId="7BC9E889" w14:textId="77777777" w:rsidR="009D62ED" w:rsidRPr="00464FCC" w:rsidRDefault="009D62ED" w:rsidP="002A2D56">
      <w:pPr>
        <w:numPr>
          <w:ilvl w:val="12"/>
          <w:numId w:val="0"/>
        </w:numPr>
        <w:jc w:val="center"/>
        <w:rPr>
          <w:b/>
          <w:spacing w:val="-3"/>
        </w:rPr>
      </w:pPr>
      <w:r w:rsidRPr="00464FCC">
        <w:rPr>
          <w:b/>
          <w:spacing w:val="-3"/>
        </w:rPr>
        <w:t>(Model Form I)</w:t>
      </w:r>
    </w:p>
    <w:p w14:paraId="0BEAB719" w14:textId="77777777" w:rsidR="002A2D56" w:rsidRPr="00464FCC" w:rsidRDefault="002A2D56" w:rsidP="002A2D56">
      <w:pPr>
        <w:numPr>
          <w:ilvl w:val="12"/>
          <w:numId w:val="0"/>
        </w:numPr>
        <w:ind w:right="720"/>
        <w:rPr>
          <w:spacing w:val="-3"/>
        </w:rPr>
      </w:pPr>
    </w:p>
    <w:p w14:paraId="467F0024" w14:textId="77777777" w:rsidR="002A2D56" w:rsidRPr="00464FCC" w:rsidRDefault="002A2D56" w:rsidP="002A2D56">
      <w:pPr>
        <w:numPr>
          <w:ilvl w:val="12"/>
          <w:numId w:val="0"/>
        </w:numPr>
        <w:ind w:right="720"/>
        <w:jc w:val="center"/>
        <w:rPr>
          <w:spacing w:val="-2"/>
        </w:rPr>
      </w:pPr>
      <w:r w:rsidRPr="00464FCC">
        <w:rPr>
          <w:spacing w:val="-2"/>
        </w:rPr>
        <w:t xml:space="preserve">(Expressed in </w:t>
      </w:r>
      <w:r w:rsidR="006846A7" w:rsidRPr="0021172D">
        <w:rPr>
          <w:spacing w:val="-2"/>
          <w:sz w:val="20"/>
        </w:rPr>
        <w:t>{</w:t>
      </w:r>
      <w:r w:rsidRPr="0021172D">
        <w:rPr>
          <w:spacing w:val="-2"/>
          <w:sz w:val="20"/>
        </w:rPr>
        <w:t>insert name of currency</w:t>
      </w:r>
      <w:r w:rsidR="00BA7C4C" w:rsidRPr="0021172D">
        <w:rPr>
          <w:spacing w:val="-2"/>
          <w:sz w:val="20"/>
        </w:rPr>
        <w:t>*</w:t>
      </w:r>
      <w:r w:rsidR="006846A7" w:rsidRPr="0021172D">
        <w:rPr>
          <w:spacing w:val="-2"/>
          <w:sz w:val="20"/>
        </w:rPr>
        <w:t>}</w:t>
      </w:r>
      <w:r w:rsidRPr="00464FCC">
        <w:rPr>
          <w:spacing w:val="-2"/>
        </w:rPr>
        <w:t>)</w:t>
      </w:r>
    </w:p>
    <w:p w14:paraId="1135388D" w14:textId="77777777" w:rsidR="002A2D56" w:rsidRPr="00464FCC" w:rsidRDefault="002A2D56" w:rsidP="002A2D56">
      <w:pPr>
        <w:pStyle w:val="Header"/>
        <w:numPr>
          <w:ilvl w:val="12"/>
          <w:numId w:val="0"/>
        </w:numPr>
        <w:rPr>
          <w:spacing w:val="-2"/>
          <w:szCs w:val="24"/>
          <w:lang w:eastAsia="it-IT"/>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7"/>
        <w:gridCol w:w="1247"/>
        <w:gridCol w:w="1588"/>
        <w:gridCol w:w="964"/>
        <w:gridCol w:w="964"/>
        <w:gridCol w:w="964"/>
        <w:gridCol w:w="851"/>
        <w:gridCol w:w="1304"/>
        <w:gridCol w:w="1701"/>
        <w:gridCol w:w="1701"/>
      </w:tblGrid>
      <w:tr w:rsidR="002A2D56" w:rsidRPr="00464FCC" w14:paraId="4AAE9CC7" w14:textId="77777777" w:rsidTr="00EA7EC1">
        <w:trPr>
          <w:cantSplit/>
          <w:trHeight w:val="454"/>
          <w:jc w:val="center"/>
        </w:trPr>
        <w:tc>
          <w:tcPr>
            <w:tcW w:w="2494" w:type="dxa"/>
            <w:gridSpan w:val="2"/>
            <w:tcBorders>
              <w:top w:val="double" w:sz="4" w:space="0" w:color="auto"/>
              <w:bottom w:val="single" w:sz="6" w:space="0" w:color="auto"/>
              <w:right w:val="single" w:sz="6" w:space="0" w:color="auto"/>
            </w:tcBorders>
            <w:vAlign w:val="center"/>
          </w:tcPr>
          <w:p w14:paraId="41C73A09" w14:textId="77777777" w:rsidR="002A2D56" w:rsidRPr="00464FCC" w:rsidRDefault="002A2D56" w:rsidP="00EA7EC1">
            <w:pPr>
              <w:numPr>
                <w:ilvl w:val="12"/>
                <w:numId w:val="0"/>
              </w:numPr>
              <w:jc w:val="center"/>
              <w:rPr>
                <w:rFonts w:asciiTheme="minorHAnsi" w:hAnsiTheme="minorHAnsi"/>
                <w:spacing w:val="-2"/>
                <w:sz w:val="20"/>
              </w:rPr>
            </w:pPr>
            <w:r w:rsidRPr="00464FCC">
              <w:rPr>
                <w:rFonts w:asciiTheme="minorHAnsi" w:hAnsiTheme="minorHAnsi"/>
                <w:spacing w:val="-2"/>
                <w:sz w:val="20"/>
              </w:rPr>
              <w:t>Personnel</w:t>
            </w:r>
          </w:p>
        </w:tc>
        <w:tc>
          <w:tcPr>
            <w:tcW w:w="1588" w:type="dxa"/>
            <w:tcBorders>
              <w:top w:val="double" w:sz="4" w:space="0" w:color="auto"/>
              <w:left w:val="single" w:sz="6" w:space="0" w:color="auto"/>
              <w:bottom w:val="single" w:sz="6" w:space="0" w:color="auto"/>
              <w:right w:val="single" w:sz="6" w:space="0" w:color="auto"/>
            </w:tcBorders>
            <w:vAlign w:val="center"/>
          </w:tcPr>
          <w:p w14:paraId="130A49AF" w14:textId="77777777" w:rsidR="002A2D56" w:rsidRPr="00464FCC" w:rsidRDefault="002A2D56" w:rsidP="00EA7EC1">
            <w:pPr>
              <w:numPr>
                <w:ilvl w:val="12"/>
                <w:numId w:val="0"/>
              </w:numPr>
              <w:jc w:val="center"/>
              <w:rPr>
                <w:rFonts w:asciiTheme="minorHAnsi" w:hAnsiTheme="minorHAnsi"/>
                <w:spacing w:val="-2"/>
                <w:sz w:val="20"/>
              </w:rPr>
            </w:pPr>
            <w:r w:rsidRPr="00464FCC">
              <w:rPr>
                <w:rFonts w:asciiTheme="minorHAnsi" w:hAnsiTheme="minorHAnsi"/>
                <w:spacing w:val="-2"/>
                <w:sz w:val="20"/>
              </w:rPr>
              <w:t>1</w:t>
            </w:r>
          </w:p>
        </w:tc>
        <w:tc>
          <w:tcPr>
            <w:tcW w:w="964" w:type="dxa"/>
            <w:tcBorders>
              <w:top w:val="double" w:sz="4" w:space="0" w:color="auto"/>
              <w:left w:val="single" w:sz="6" w:space="0" w:color="auto"/>
              <w:bottom w:val="single" w:sz="6" w:space="0" w:color="auto"/>
              <w:right w:val="single" w:sz="6" w:space="0" w:color="auto"/>
            </w:tcBorders>
            <w:vAlign w:val="center"/>
          </w:tcPr>
          <w:p w14:paraId="0CB96CF5" w14:textId="77777777" w:rsidR="002A2D56" w:rsidRPr="00464FCC" w:rsidRDefault="002A2D56" w:rsidP="00EA7EC1">
            <w:pPr>
              <w:numPr>
                <w:ilvl w:val="12"/>
                <w:numId w:val="0"/>
              </w:numPr>
              <w:jc w:val="center"/>
              <w:rPr>
                <w:rFonts w:asciiTheme="minorHAnsi" w:hAnsiTheme="minorHAnsi"/>
                <w:spacing w:val="-2"/>
                <w:sz w:val="20"/>
              </w:rPr>
            </w:pPr>
            <w:r w:rsidRPr="00464FCC">
              <w:rPr>
                <w:rFonts w:asciiTheme="minorHAnsi" w:hAnsiTheme="minorHAnsi"/>
                <w:spacing w:val="-2"/>
                <w:sz w:val="20"/>
              </w:rPr>
              <w:t>2</w:t>
            </w:r>
          </w:p>
        </w:tc>
        <w:tc>
          <w:tcPr>
            <w:tcW w:w="964" w:type="dxa"/>
            <w:tcBorders>
              <w:top w:val="double" w:sz="4" w:space="0" w:color="auto"/>
              <w:left w:val="single" w:sz="6" w:space="0" w:color="auto"/>
              <w:bottom w:val="single" w:sz="6" w:space="0" w:color="auto"/>
              <w:right w:val="single" w:sz="6" w:space="0" w:color="auto"/>
            </w:tcBorders>
            <w:vAlign w:val="center"/>
          </w:tcPr>
          <w:p w14:paraId="4095B730" w14:textId="77777777" w:rsidR="002A2D56" w:rsidRPr="00464FCC" w:rsidRDefault="002A2D56" w:rsidP="00EA7EC1">
            <w:pPr>
              <w:numPr>
                <w:ilvl w:val="12"/>
                <w:numId w:val="0"/>
              </w:numPr>
              <w:ind w:right="-83"/>
              <w:jc w:val="center"/>
              <w:rPr>
                <w:rFonts w:asciiTheme="minorHAnsi" w:hAnsiTheme="minorHAnsi"/>
                <w:spacing w:val="-2"/>
                <w:sz w:val="20"/>
              </w:rPr>
            </w:pPr>
            <w:r w:rsidRPr="00464FCC">
              <w:rPr>
                <w:rFonts w:asciiTheme="minorHAnsi" w:hAnsiTheme="minorHAnsi"/>
                <w:spacing w:val="-2"/>
                <w:sz w:val="20"/>
              </w:rPr>
              <w:t>3</w:t>
            </w:r>
          </w:p>
        </w:tc>
        <w:tc>
          <w:tcPr>
            <w:tcW w:w="964" w:type="dxa"/>
            <w:tcBorders>
              <w:top w:val="double" w:sz="4" w:space="0" w:color="auto"/>
              <w:left w:val="single" w:sz="6" w:space="0" w:color="auto"/>
              <w:bottom w:val="single" w:sz="6" w:space="0" w:color="auto"/>
              <w:right w:val="single" w:sz="6" w:space="0" w:color="auto"/>
            </w:tcBorders>
            <w:vAlign w:val="center"/>
          </w:tcPr>
          <w:p w14:paraId="4AA19184" w14:textId="77777777" w:rsidR="002A2D56" w:rsidRPr="00464FCC" w:rsidRDefault="002A2D56" w:rsidP="00EA7EC1">
            <w:pPr>
              <w:numPr>
                <w:ilvl w:val="12"/>
                <w:numId w:val="0"/>
              </w:numPr>
              <w:jc w:val="center"/>
              <w:rPr>
                <w:rFonts w:asciiTheme="minorHAnsi" w:hAnsiTheme="minorHAnsi"/>
                <w:spacing w:val="-2"/>
                <w:sz w:val="20"/>
              </w:rPr>
            </w:pPr>
            <w:r w:rsidRPr="00464FCC">
              <w:rPr>
                <w:rFonts w:asciiTheme="minorHAnsi" w:hAnsiTheme="minorHAnsi"/>
                <w:spacing w:val="-2"/>
                <w:sz w:val="20"/>
              </w:rPr>
              <w:t>4</w:t>
            </w:r>
          </w:p>
        </w:tc>
        <w:tc>
          <w:tcPr>
            <w:tcW w:w="851" w:type="dxa"/>
            <w:tcBorders>
              <w:top w:val="double" w:sz="4" w:space="0" w:color="auto"/>
              <w:left w:val="single" w:sz="6" w:space="0" w:color="auto"/>
              <w:bottom w:val="single" w:sz="6" w:space="0" w:color="auto"/>
              <w:right w:val="single" w:sz="6" w:space="0" w:color="auto"/>
            </w:tcBorders>
            <w:vAlign w:val="center"/>
          </w:tcPr>
          <w:p w14:paraId="33585011" w14:textId="77777777" w:rsidR="002A2D56" w:rsidRPr="00464FCC" w:rsidRDefault="002A2D56" w:rsidP="00EA7EC1">
            <w:pPr>
              <w:numPr>
                <w:ilvl w:val="12"/>
                <w:numId w:val="0"/>
              </w:numPr>
              <w:jc w:val="center"/>
              <w:rPr>
                <w:rFonts w:asciiTheme="minorHAnsi" w:hAnsiTheme="minorHAnsi"/>
                <w:spacing w:val="-2"/>
                <w:sz w:val="20"/>
              </w:rPr>
            </w:pPr>
            <w:r w:rsidRPr="00464FCC">
              <w:rPr>
                <w:rFonts w:asciiTheme="minorHAnsi" w:hAnsiTheme="minorHAnsi"/>
                <w:spacing w:val="-2"/>
                <w:sz w:val="20"/>
              </w:rPr>
              <w:t>5</w:t>
            </w:r>
          </w:p>
        </w:tc>
        <w:tc>
          <w:tcPr>
            <w:tcW w:w="1304" w:type="dxa"/>
            <w:tcBorders>
              <w:top w:val="double" w:sz="4" w:space="0" w:color="auto"/>
              <w:left w:val="single" w:sz="6" w:space="0" w:color="auto"/>
              <w:bottom w:val="single" w:sz="6" w:space="0" w:color="auto"/>
              <w:right w:val="single" w:sz="6" w:space="0" w:color="auto"/>
            </w:tcBorders>
            <w:vAlign w:val="center"/>
          </w:tcPr>
          <w:p w14:paraId="5E047138" w14:textId="77777777" w:rsidR="002A2D56" w:rsidRPr="00464FCC" w:rsidRDefault="002A2D56" w:rsidP="00EA7EC1">
            <w:pPr>
              <w:numPr>
                <w:ilvl w:val="12"/>
                <w:numId w:val="0"/>
              </w:numPr>
              <w:jc w:val="center"/>
              <w:rPr>
                <w:rFonts w:asciiTheme="minorHAnsi" w:hAnsiTheme="minorHAnsi"/>
                <w:spacing w:val="-2"/>
                <w:sz w:val="20"/>
              </w:rPr>
            </w:pPr>
            <w:r w:rsidRPr="00464FCC">
              <w:rPr>
                <w:rFonts w:asciiTheme="minorHAnsi" w:hAnsiTheme="minorHAnsi"/>
                <w:spacing w:val="-2"/>
                <w:sz w:val="20"/>
              </w:rPr>
              <w:t>6</w:t>
            </w:r>
          </w:p>
        </w:tc>
        <w:tc>
          <w:tcPr>
            <w:tcW w:w="1701" w:type="dxa"/>
            <w:tcBorders>
              <w:top w:val="double" w:sz="4" w:space="0" w:color="auto"/>
              <w:left w:val="single" w:sz="6" w:space="0" w:color="auto"/>
              <w:bottom w:val="single" w:sz="6" w:space="0" w:color="auto"/>
              <w:right w:val="single" w:sz="6" w:space="0" w:color="auto"/>
            </w:tcBorders>
            <w:vAlign w:val="center"/>
          </w:tcPr>
          <w:p w14:paraId="6B785166" w14:textId="77777777" w:rsidR="002A2D56" w:rsidRPr="00464FCC" w:rsidRDefault="002A2D56" w:rsidP="00EA7EC1">
            <w:pPr>
              <w:numPr>
                <w:ilvl w:val="12"/>
                <w:numId w:val="0"/>
              </w:numPr>
              <w:jc w:val="center"/>
              <w:rPr>
                <w:rFonts w:asciiTheme="minorHAnsi" w:hAnsiTheme="minorHAnsi"/>
                <w:spacing w:val="-2"/>
                <w:sz w:val="20"/>
              </w:rPr>
            </w:pPr>
            <w:r w:rsidRPr="00464FCC">
              <w:rPr>
                <w:rFonts w:asciiTheme="minorHAnsi" w:hAnsiTheme="minorHAnsi"/>
                <w:spacing w:val="-2"/>
                <w:sz w:val="20"/>
              </w:rPr>
              <w:t>7</w:t>
            </w:r>
          </w:p>
        </w:tc>
        <w:tc>
          <w:tcPr>
            <w:tcW w:w="1701" w:type="dxa"/>
            <w:tcBorders>
              <w:top w:val="double" w:sz="4" w:space="0" w:color="auto"/>
              <w:left w:val="single" w:sz="6" w:space="0" w:color="auto"/>
              <w:bottom w:val="single" w:sz="6" w:space="0" w:color="auto"/>
            </w:tcBorders>
            <w:vAlign w:val="center"/>
          </w:tcPr>
          <w:p w14:paraId="01D7B104" w14:textId="77777777" w:rsidR="002A2D56" w:rsidRPr="00464FCC" w:rsidRDefault="002A2D56" w:rsidP="00EA7EC1">
            <w:pPr>
              <w:numPr>
                <w:ilvl w:val="12"/>
                <w:numId w:val="0"/>
              </w:numPr>
              <w:jc w:val="center"/>
              <w:rPr>
                <w:rFonts w:asciiTheme="minorHAnsi" w:hAnsiTheme="minorHAnsi"/>
                <w:spacing w:val="-2"/>
                <w:sz w:val="20"/>
              </w:rPr>
            </w:pPr>
            <w:r w:rsidRPr="00464FCC">
              <w:rPr>
                <w:rFonts w:asciiTheme="minorHAnsi" w:hAnsiTheme="minorHAnsi"/>
                <w:spacing w:val="-2"/>
                <w:sz w:val="20"/>
              </w:rPr>
              <w:t>8</w:t>
            </w:r>
          </w:p>
        </w:tc>
      </w:tr>
      <w:tr w:rsidR="002A2D56" w:rsidRPr="00464FCC" w14:paraId="08BC537F" w14:textId="77777777" w:rsidTr="00EA7EC1">
        <w:trPr>
          <w:trHeight w:val="907"/>
          <w:jc w:val="center"/>
        </w:trPr>
        <w:tc>
          <w:tcPr>
            <w:tcW w:w="1247" w:type="dxa"/>
            <w:tcBorders>
              <w:top w:val="single" w:sz="6" w:space="0" w:color="auto"/>
              <w:bottom w:val="double" w:sz="4" w:space="0" w:color="auto"/>
              <w:right w:val="single" w:sz="6" w:space="0" w:color="auto"/>
            </w:tcBorders>
            <w:vAlign w:val="center"/>
          </w:tcPr>
          <w:p w14:paraId="27C14C39" w14:textId="77777777" w:rsidR="002A2D56" w:rsidRPr="00464FCC" w:rsidRDefault="002A2D56" w:rsidP="00EA7EC1">
            <w:pPr>
              <w:numPr>
                <w:ilvl w:val="12"/>
                <w:numId w:val="0"/>
              </w:numPr>
              <w:jc w:val="center"/>
              <w:rPr>
                <w:rFonts w:asciiTheme="minorHAnsi" w:hAnsiTheme="minorHAnsi"/>
                <w:spacing w:val="-2"/>
                <w:sz w:val="20"/>
              </w:rPr>
            </w:pPr>
            <w:r w:rsidRPr="00464FCC">
              <w:rPr>
                <w:rFonts w:asciiTheme="minorHAnsi" w:hAnsiTheme="minorHAnsi"/>
                <w:spacing w:val="-2"/>
                <w:sz w:val="20"/>
              </w:rPr>
              <w:t>Name</w:t>
            </w:r>
          </w:p>
        </w:tc>
        <w:tc>
          <w:tcPr>
            <w:tcW w:w="1247" w:type="dxa"/>
            <w:tcBorders>
              <w:top w:val="single" w:sz="6" w:space="0" w:color="auto"/>
              <w:left w:val="single" w:sz="6" w:space="0" w:color="auto"/>
              <w:bottom w:val="double" w:sz="4" w:space="0" w:color="auto"/>
              <w:right w:val="single" w:sz="6" w:space="0" w:color="auto"/>
            </w:tcBorders>
            <w:vAlign w:val="center"/>
          </w:tcPr>
          <w:p w14:paraId="3D95ED97" w14:textId="77777777" w:rsidR="002A2D56" w:rsidRPr="00464FCC" w:rsidRDefault="002A2D56" w:rsidP="00EA7EC1">
            <w:pPr>
              <w:numPr>
                <w:ilvl w:val="12"/>
                <w:numId w:val="0"/>
              </w:numPr>
              <w:jc w:val="center"/>
              <w:rPr>
                <w:rFonts w:asciiTheme="minorHAnsi" w:hAnsiTheme="minorHAnsi"/>
                <w:spacing w:val="-2"/>
                <w:sz w:val="20"/>
              </w:rPr>
            </w:pPr>
            <w:r w:rsidRPr="00464FCC">
              <w:rPr>
                <w:rFonts w:asciiTheme="minorHAnsi" w:hAnsiTheme="minorHAnsi"/>
                <w:spacing w:val="-2"/>
                <w:sz w:val="20"/>
              </w:rPr>
              <w:t>Position</w:t>
            </w:r>
          </w:p>
        </w:tc>
        <w:tc>
          <w:tcPr>
            <w:tcW w:w="1588" w:type="dxa"/>
            <w:tcBorders>
              <w:top w:val="single" w:sz="6" w:space="0" w:color="auto"/>
              <w:left w:val="single" w:sz="6" w:space="0" w:color="auto"/>
              <w:bottom w:val="double" w:sz="4" w:space="0" w:color="auto"/>
              <w:right w:val="single" w:sz="6" w:space="0" w:color="auto"/>
            </w:tcBorders>
            <w:vAlign w:val="center"/>
          </w:tcPr>
          <w:p w14:paraId="3BC88D40" w14:textId="77777777" w:rsidR="002A2D56" w:rsidRPr="00464FCC" w:rsidRDefault="002A2D56" w:rsidP="00907F14">
            <w:pPr>
              <w:numPr>
                <w:ilvl w:val="12"/>
                <w:numId w:val="0"/>
              </w:numPr>
              <w:jc w:val="center"/>
              <w:rPr>
                <w:rFonts w:asciiTheme="minorHAnsi" w:hAnsiTheme="minorHAnsi"/>
                <w:spacing w:val="-2"/>
                <w:sz w:val="20"/>
              </w:rPr>
            </w:pPr>
            <w:r w:rsidRPr="00464FCC">
              <w:rPr>
                <w:rFonts w:asciiTheme="minorHAnsi" w:hAnsiTheme="minorHAnsi"/>
                <w:spacing w:val="-2"/>
                <w:sz w:val="20"/>
              </w:rPr>
              <w:t xml:space="preserve">Basic </w:t>
            </w:r>
            <w:r w:rsidR="00907F14" w:rsidRPr="00464FCC">
              <w:rPr>
                <w:rFonts w:asciiTheme="minorHAnsi" w:hAnsiTheme="minorHAnsi"/>
                <w:spacing w:val="-2"/>
                <w:sz w:val="20"/>
              </w:rPr>
              <w:t xml:space="preserve">Remuneration </w:t>
            </w:r>
            <w:proofErr w:type="gramStart"/>
            <w:r w:rsidR="00907F14" w:rsidRPr="00464FCC">
              <w:rPr>
                <w:rFonts w:asciiTheme="minorHAnsi" w:hAnsiTheme="minorHAnsi"/>
                <w:spacing w:val="-2"/>
                <w:sz w:val="20"/>
              </w:rPr>
              <w:t xml:space="preserve">Rate </w:t>
            </w:r>
            <w:r w:rsidRPr="00464FCC">
              <w:rPr>
                <w:rFonts w:asciiTheme="minorHAnsi" w:hAnsiTheme="minorHAnsi"/>
                <w:spacing w:val="-2"/>
                <w:sz w:val="20"/>
              </w:rPr>
              <w:t xml:space="preserve"> per</w:t>
            </w:r>
            <w:proofErr w:type="gramEnd"/>
            <w:r w:rsidRPr="00464FCC">
              <w:rPr>
                <w:rFonts w:asciiTheme="minorHAnsi" w:hAnsiTheme="minorHAnsi"/>
                <w:spacing w:val="-2"/>
                <w:sz w:val="20"/>
              </w:rPr>
              <w:t xml:space="preserve"> Working Month/Day/Year</w:t>
            </w:r>
          </w:p>
        </w:tc>
        <w:tc>
          <w:tcPr>
            <w:tcW w:w="964" w:type="dxa"/>
            <w:tcBorders>
              <w:top w:val="single" w:sz="6" w:space="0" w:color="auto"/>
              <w:left w:val="single" w:sz="6" w:space="0" w:color="auto"/>
              <w:bottom w:val="double" w:sz="4" w:space="0" w:color="auto"/>
              <w:right w:val="single" w:sz="6" w:space="0" w:color="auto"/>
            </w:tcBorders>
            <w:vAlign w:val="center"/>
          </w:tcPr>
          <w:p w14:paraId="17DFB076" w14:textId="77777777" w:rsidR="002A2D56" w:rsidRPr="00464FCC" w:rsidRDefault="002A2D56" w:rsidP="00EA7EC1">
            <w:pPr>
              <w:numPr>
                <w:ilvl w:val="12"/>
                <w:numId w:val="0"/>
              </w:numPr>
              <w:jc w:val="center"/>
              <w:rPr>
                <w:rFonts w:asciiTheme="minorHAnsi" w:hAnsiTheme="minorHAnsi"/>
                <w:spacing w:val="-2"/>
                <w:sz w:val="20"/>
              </w:rPr>
            </w:pPr>
            <w:r w:rsidRPr="00464FCC">
              <w:rPr>
                <w:rFonts w:asciiTheme="minorHAnsi" w:hAnsiTheme="minorHAnsi"/>
                <w:spacing w:val="-2"/>
                <w:sz w:val="20"/>
              </w:rPr>
              <w:t>Social Charges</w:t>
            </w:r>
            <w:r w:rsidRPr="00464FCC">
              <w:rPr>
                <w:rFonts w:asciiTheme="minorHAnsi" w:hAnsiTheme="minorHAnsi"/>
                <w:spacing w:val="-2"/>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14:paraId="7B815B08" w14:textId="77777777" w:rsidR="002A2D56" w:rsidRPr="00464FCC" w:rsidRDefault="002A2D56" w:rsidP="00EA7EC1">
            <w:pPr>
              <w:numPr>
                <w:ilvl w:val="12"/>
                <w:numId w:val="0"/>
              </w:numPr>
              <w:ind w:right="-83"/>
              <w:jc w:val="center"/>
              <w:rPr>
                <w:rFonts w:asciiTheme="minorHAnsi" w:hAnsiTheme="minorHAnsi"/>
                <w:spacing w:val="-2"/>
                <w:sz w:val="20"/>
              </w:rPr>
            </w:pPr>
            <w:r w:rsidRPr="00464FCC">
              <w:rPr>
                <w:rFonts w:asciiTheme="minorHAnsi" w:hAnsiTheme="minorHAnsi"/>
                <w:spacing w:val="-2"/>
                <w:sz w:val="20"/>
              </w:rPr>
              <w:t>Overhead</w:t>
            </w:r>
            <w:r w:rsidRPr="00464FCC">
              <w:rPr>
                <w:rFonts w:asciiTheme="minorHAnsi" w:hAnsiTheme="minorHAnsi"/>
                <w:spacing w:val="-2"/>
                <w:sz w:val="20"/>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14:paraId="2C8E3CA4" w14:textId="77777777" w:rsidR="002A2D56" w:rsidRPr="00464FCC" w:rsidRDefault="002A2D56" w:rsidP="00EA7EC1">
            <w:pPr>
              <w:numPr>
                <w:ilvl w:val="12"/>
                <w:numId w:val="0"/>
              </w:numPr>
              <w:jc w:val="center"/>
              <w:rPr>
                <w:rFonts w:asciiTheme="minorHAnsi" w:hAnsiTheme="minorHAnsi"/>
                <w:spacing w:val="-2"/>
                <w:sz w:val="20"/>
              </w:rPr>
            </w:pPr>
            <w:r w:rsidRPr="00464FCC">
              <w:rPr>
                <w:rFonts w:asciiTheme="minorHAnsi" w:hAnsiTheme="minorHAnsi"/>
                <w:spacing w:val="-2"/>
                <w:sz w:val="20"/>
              </w:rPr>
              <w:t>Subtotal</w:t>
            </w:r>
          </w:p>
        </w:tc>
        <w:tc>
          <w:tcPr>
            <w:tcW w:w="851" w:type="dxa"/>
            <w:tcBorders>
              <w:top w:val="single" w:sz="6" w:space="0" w:color="auto"/>
              <w:left w:val="single" w:sz="6" w:space="0" w:color="auto"/>
              <w:bottom w:val="double" w:sz="4" w:space="0" w:color="auto"/>
              <w:right w:val="single" w:sz="6" w:space="0" w:color="auto"/>
            </w:tcBorders>
            <w:vAlign w:val="center"/>
          </w:tcPr>
          <w:p w14:paraId="67B9276F" w14:textId="77777777" w:rsidR="002A2D56" w:rsidRPr="00464FCC" w:rsidRDefault="00907F14" w:rsidP="00907F14">
            <w:pPr>
              <w:numPr>
                <w:ilvl w:val="12"/>
                <w:numId w:val="0"/>
              </w:numPr>
              <w:jc w:val="center"/>
              <w:rPr>
                <w:rFonts w:asciiTheme="minorHAnsi" w:hAnsiTheme="minorHAnsi"/>
                <w:spacing w:val="-2"/>
                <w:sz w:val="20"/>
              </w:rPr>
            </w:pPr>
            <w:r w:rsidRPr="00464FCC">
              <w:rPr>
                <w:rFonts w:asciiTheme="minorHAnsi" w:hAnsiTheme="minorHAnsi"/>
                <w:spacing w:val="-2"/>
                <w:sz w:val="20"/>
              </w:rPr>
              <w:t>Profit</w:t>
            </w:r>
            <w:r w:rsidR="002A2D56" w:rsidRPr="00464FCC">
              <w:rPr>
                <w:rFonts w:asciiTheme="minorHAnsi" w:hAnsiTheme="minorHAnsi"/>
                <w:spacing w:val="-2"/>
                <w:vertAlign w:val="superscript"/>
              </w:rPr>
              <w:t>2</w:t>
            </w:r>
          </w:p>
        </w:tc>
        <w:tc>
          <w:tcPr>
            <w:tcW w:w="1304" w:type="dxa"/>
            <w:tcBorders>
              <w:top w:val="single" w:sz="6" w:space="0" w:color="auto"/>
              <w:left w:val="single" w:sz="6" w:space="0" w:color="auto"/>
              <w:bottom w:val="double" w:sz="4" w:space="0" w:color="auto"/>
              <w:right w:val="single" w:sz="6" w:space="0" w:color="auto"/>
            </w:tcBorders>
            <w:vAlign w:val="center"/>
          </w:tcPr>
          <w:p w14:paraId="452AAE95" w14:textId="77777777" w:rsidR="002A2D56" w:rsidRPr="00464FCC" w:rsidRDefault="002A2D56" w:rsidP="00907F14">
            <w:pPr>
              <w:numPr>
                <w:ilvl w:val="12"/>
                <w:numId w:val="0"/>
              </w:numPr>
              <w:jc w:val="center"/>
              <w:rPr>
                <w:rFonts w:asciiTheme="minorHAnsi" w:hAnsiTheme="minorHAnsi"/>
                <w:spacing w:val="-2"/>
                <w:sz w:val="20"/>
              </w:rPr>
            </w:pPr>
            <w:r w:rsidRPr="00464FCC">
              <w:rPr>
                <w:rFonts w:asciiTheme="minorHAnsi" w:hAnsiTheme="minorHAnsi"/>
                <w:spacing w:val="-2"/>
                <w:sz w:val="20"/>
              </w:rPr>
              <w:t xml:space="preserve">Away from </w:t>
            </w:r>
            <w:r w:rsidR="00907F14" w:rsidRPr="00464FCC">
              <w:rPr>
                <w:rFonts w:asciiTheme="minorHAnsi" w:hAnsiTheme="minorHAnsi"/>
                <w:spacing w:val="-2"/>
                <w:sz w:val="20"/>
              </w:rPr>
              <w:t>Home Office</w:t>
            </w:r>
            <w:r w:rsidRPr="00464FCC">
              <w:rPr>
                <w:rFonts w:asciiTheme="minorHAnsi" w:hAnsiTheme="minorHAnsi"/>
                <w:spacing w:val="-2"/>
                <w:sz w:val="20"/>
              </w:rPr>
              <w:t xml:space="preserve"> Allowance</w:t>
            </w:r>
          </w:p>
        </w:tc>
        <w:tc>
          <w:tcPr>
            <w:tcW w:w="1701" w:type="dxa"/>
            <w:tcBorders>
              <w:top w:val="single" w:sz="6" w:space="0" w:color="auto"/>
              <w:left w:val="single" w:sz="6" w:space="0" w:color="auto"/>
              <w:bottom w:val="double" w:sz="4" w:space="0" w:color="auto"/>
              <w:right w:val="single" w:sz="6" w:space="0" w:color="auto"/>
            </w:tcBorders>
            <w:vAlign w:val="center"/>
          </w:tcPr>
          <w:p w14:paraId="11785B21" w14:textId="77777777" w:rsidR="002A2D56" w:rsidRPr="00464FCC" w:rsidRDefault="002A2D56" w:rsidP="00EA7EC1">
            <w:pPr>
              <w:numPr>
                <w:ilvl w:val="12"/>
                <w:numId w:val="0"/>
              </w:numPr>
              <w:jc w:val="center"/>
              <w:rPr>
                <w:rFonts w:asciiTheme="minorHAnsi" w:hAnsiTheme="minorHAnsi"/>
                <w:spacing w:val="-2"/>
                <w:sz w:val="20"/>
              </w:rPr>
            </w:pPr>
            <w:r w:rsidRPr="00464FCC">
              <w:rPr>
                <w:rFonts w:asciiTheme="minorHAnsi" w:hAnsiTheme="minorHAnsi"/>
                <w:spacing w:val="-2"/>
                <w:sz w:val="20"/>
              </w:rPr>
              <w:t>Proposed Fixed Rate per Working Month/Day/Hour</w:t>
            </w:r>
          </w:p>
        </w:tc>
        <w:tc>
          <w:tcPr>
            <w:tcW w:w="1701" w:type="dxa"/>
            <w:tcBorders>
              <w:top w:val="single" w:sz="6" w:space="0" w:color="auto"/>
              <w:left w:val="single" w:sz="6" w:space="0" w:color="auto"/>
              <w:bottom w:val="double" w:sz="4" w:space="0" w:color="auto"/>
            </w:tcBorders>
            <w:vAlign w:val="center"/>
          </w:tcPr>
          <w:p w14:paraId="514CC206" w14:textId="77777777" w:rsidR="002A2D56" w:rsidRPr="00464FCC" w:rsidRDefault="002A2D56" w:rsidP="00EA7EC1">
            <w:pPr>
              <w:numPr>
                <w:ilvl w:val="12"/>
                <w:numId w:val="0"/>
              </w:numPr>
              <w:jc w:val="center"/>
              <w:rPr>
                <w:rFonts w:asciiTheme="minorHAnsi" w:hAnsiTheme="minorHAnsi"/>
                <w:spacing w:val="-2"/>
                <w:sz w:val="20"/>
              </w:rPr>
            </w:pPr>
            <w:r w:rsidRPr="00464FCC">
              <w:rPr>
                <w:rFonts w:asciiTheme="minorHAnsi" w:hAnsiTheme="minorHAnsi"/>
                <w:spacing w:val="-2"/>
                <w:sz w:val="20"/>
              </w:rPr>
              <w:t>Proposed Fixed Rate per Working Month/Day/Hour</w:t>
            </w:r>
            <w:r w:rsidRPr="00464FCC">
              <w:rPr>
                <w:rFonts w:asciiTheme="minorHAnsi" w:hAnsiTheme="minorHAnsi"/>
                <w:spacing w:val="-2"/>
                <w:vertAlign w:val="superscript"/>
              </w:rPr>
              <w:t>1</w:t>
            </w:r>
          </w:p>
        </w:tc>
      </w:tr>
      <w:tr w:rsidR="002A2D56" w:rsidRPr="00464FCC" w14:paraId="09044E38" w14:textId="77777777" w:rsidTr="00EA7EC1">
        <w:trPr>
          <w:trHeight w:hRule="exact" w:val="397"/>
          <w:jc w:val="center"/>
        </w:trPr>
        <w:tc>
          <w:tcPr>
            <w:tcW w:w="2494" w:type="dxa"/>
            <w:gridSpan w:val="2"/>
            <w:tcBorders>
              <w:top w:val="double" w:sz="4" w:space="0" w:color="auto"/>
              <w:bottom w:val="single" w:sz="6" w:space="0" w:color="auto"/>
              <w:right w:val="single" w:sz="6" w:space="0" w:color="auto"/>
            </w:tcBorders>
            <w:vAlign w:val="center"/>
          </w:tcPr>
          <w:p w14:paraId="3BDBF785" w14:textId="77777777" w:rsidR="002A2D56" w:rsidRPr="00464FCC" w:rsidRDefault="002A2D56" w:rsidP="00EA7EC1">
            <w:pPr>
              <w:numPr>
                <w:ilvl w:val="12"/>
                <w:numId w:val="0"/>
              </w:numPr>
              <w:jc w:val="center"/>
              <w:rPr>
                <w:rFonts w:asciiTheme="minorHAnsi" w:hAnsiTheme="minorHAnsi"/>
                <w:spacing w:val="-2"/>
                <w:sz w:val="20"/>
              </w:rPr>
            </w:pPr>
            <w:r w:rsidRPr="00464FCC">
              <w:rPr>
                <w:rFonts w:asciiTheme="minorHAnsi" w:hAnsiTheme="minorHAnsi"/>
                <w:iCs/>
                <w:spacing w:val="-2"/>
                <w:sz w:val="20"/>
              </w:rPr>
              <w:t>Home Office</w:t>
            </w:r>
          </w:p>
        </w:tc>
        <w:tc>
          <w:tcPr>
            <w:tcW w:w="1588" w:type="dxa"/>
            <w:tcBorders>
              <w:top w:val="double" w:sz="4" w:space="0" w:color="auto"/>
              <w:left w:val="single" w:sz="6" w:space="0" w:color="auto"/>
              <w:bottom w:val="single" w:sz="6" w:space="0" w:color="auto"/>
              <w:right w:val="single" w:sz="6" w:space="0" w:color="auto"/>
            </w:tcBorders>
            <w:vAlign w:val="center"/>
          </w:tcPr>
          <w:p w14:paraId="00B36EA1"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7EA7CAA3"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0615B93E"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0A703F71" w14:textId="77777777" w:rsidR="002A2D56" w:rsidRPr="00464FCC" w:rsidRDefault="002A2D56" w:rsidP="00EA7EC1">
            <w:pPr>
              <w:numPr>
                <w:ilvl w:val="12"/>
                <w:numId w:val="0"/>
              </w:numPr>
              <w:jc w:val="center"/>
              <w:rPr>
                <w:rFonts w:asciiTheme="minorHAnsi" w:hAnsiTheme="minorHAnsi"/>
                <w:spacing w:val="-2"/>
                <w:sz w:val="20"/>
              </w:rPr>
            </w:pPr>
          </w:p>
        </w:tc>
        <w:tc>
          <w:tcPr>
            <w:tcW w:w="851" w:type="dxa"/>
            <w:tcBorders>
              <w:top w:val="double" w:sz="4" w:space="0" w:color="auto"/>
              <w:left w:val="single" w:sz="6" w:space="0" w:color="auto"/>
              <w:bottom w:val="single" w:sz="6" w:space="0" w:color="auto"/>
              <w:right w:val="single" w:sz="6" w:space="0" w:color="auto"/>
            </w:tcBorders>
            <w:vAlign w:val="center"/>
          </w:tcPr>
          <w:p w14:paraId="0F3E8335" w14:textId="77777777" w:rsidR="002A2D56" w:rsidRPr="00464FCC" w:rsidRDefault="002A2D56" w:rsidP="00EA7EC1">
            <w:pPr>
              <w:numPr>
                <w:ilvl w:val="12"/>
                <w:numId w:val="0"/>
              </w:numPr>
              <w:jc w:val="center"/>
              <w:rPr>
                <w:rFonts w:asciiTheme="minorHAnsi" w:hAnsiTheme="minorHAnsi"/>
                <w:spacing w:val="-2"/>
                <w:sz w:val="20"/>
              </w:rPr>
            </w:pPr>
          </w:p>
        </w:tc>
        <w:tc>
          <w:tcPr>
            <w:tcW w:w="1304" w:type="dxa"/>
            <w:tcBorders>
              <w:top w:val="double" w:sz="4" w:space="0" w:color="auto"/>
              <w:left w:val="single" w:sz="6" w:space="0" w:color="auto"/>
              <w:bottom w:val="single" w:sz="6" w:space="0" w:color="auto"/>
              <w:right w:val="single" w:sz="6" w:space="0" w:color="auto"/>
            </w:tcBorders>
            <w:vAlign w:val="center"/>
          </w:tcPr>
          <w:p w14:paraId="6C3C41B9" w14:textId="77777777" w:rsidR="002A2D56" w:rsidRPr="00464FCC" w:rsidRDefault="002A2D56" w:rsidP="00EA7EC1">
            <w:pPr>
              <w:numPr>
                <w:ilvl w:val="12"/>
                <w:numId w:val="0"/>
              </w:numPr>
              <w:jc w:val="center"/>
              <w:rPr>
                <w:rFonts w:asciiTheme="minorHAnsi" w:hAnsiTheme="minorHAnsi"/>
                <w:spacing w:val="-2"/>
                <w:sz w:val="20"/>
              </w:rPr>
            </w:pPr>
          </w:p>
        </w:tc>
        <w:tc>
          <w:tcPr>
            <w:tcW w:w="1701" w:type="dxa"/>
            <w:tcBorders>
              <w:top w:val="double" w:sz="4" w:space="0" w:color="auto"/>
              <w:left w:val="single" w:sz="6" w:space="0" w:color="auto"/>
              <w:bottom w:val="single" w:sz="6" w:space="0" w:color="auto"/>
              <w:right w:val="single" w:sz="6" w:space="0" w:color="auto"/>
            </w:tcBorders>
            <w:vAlign w:val="center"/>
          </w:tcPr>
          <w:p w14:paraId="5EB23C42" w14:textId="77777777" w:rsidR="002A2D56" w:rsidRPr="00464FCC" w:rsidRDefault="002A2D56" w:rsidP="00EA7EC1">
            <w:pPr>
              <w:numPr>
                <w:ilvl w:val="12"/>
                <w:numId w:val="0"/>
              </w:numPr>
              <w:jc w:val="center"/>
              <w:rPr>
                <w:rFonts w:asciiTheme="minorHAnsi" w:hAnsiTheme="minorHAnsi"/>
                <w:spacing w:val="-2"/>
                <w:sz w:val="20"/>
              </w:rPr>
            </w:pPr>
          </w:p>
        </w:tc>
        <w:tc>
          <w:tcPr>
            <w:tcW w:w="1701" w:type="dxa"/>
            <w:tcBorders>
              <w:top w:val="double" w:sz="4" w:space="0" w:color="auto"/>
              <w:left w:val="single" w:sz="6" w:space="0" w:color="auto"/>
              <w:bottom w:val="single" w:sz="6" w:space="0" w:color="auto"/>
            </w:tcBorders>
            <w:vAlign w:val="center"/>
          </w:tcPr>
          <w:p w14:paraId="76BE9919" w14:textId="77777777" w:rsidR="002A2D56" w:rsidRPr="00464FCC" w:rsidRDefault="002A2D56" w:rsidP="00EA7EC1">
            <w:pPr>
              <w:numPr>
                <w:ilvl w:val="12"/>
                <w:numId w:val="0"/>
              </w:numPr>
              <w:jc w:val="center"/>
              <w:rPr>
                <w:rFonts w:asciiTheme="minorHAnsi" w:hAnsiTheme="minorHAnsi"/>
                <w:spacing w:val="-2"/>
                <w:sz w:val="20"/>
              </w:rPr>
            </w:pPr>
          </w:p>
        </w:tc>
      </w:tr>
      <w:tr w:rsidR="002A2D56" w:rsidRPr="00464FCC" w14:paraId="77259436" w14:textId="77777777"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14:paraId="053970D2" w14:textId="77777777" w:rsidR="002A2D56" w:rsidRPr="00464FCC" w:rsidRDefault="002A2D56" w:rsidP="00EA7EC1">
            <w:pPr>
              <w:numPr>
                <w:ilvl w:val="12"/>
                <w:numId w:val="0"/>
              </w:numPr>
              <w:jc w:val="center"/>
              <w:rPr>
                <w:rFonts w:asciiTheme="minorHAnsi" w:hAnsiTheme="minorHAnsi"/>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14:paraId="07A9DDCB" w14:textId="77777777" w:rsidR="002A2D56" w:rsidRPr="00464FCC" w:rsidRDefault="002A2D56" w:rsidP="00EA7EC1">
            <w:pPr>
              <w:numPr>
                <w:ilvl w:val="12"/>
                <w:numId w:val="0"/>
              </w:numPr>
              <w:jc w:val="center"/>
              <w:rPr>
                <w:rFonts w:asciiTheme="minorHAnsi" w:hAnsiTheme="minorHAnsi"/>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14:paraId="1AAE5C63"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2E1AF8D0"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5BC81BE7"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26E34CAE" w14:textId="77777777" w:rsidR="002A2D56" w:rsidRPr="00464FCC" w:rsidRDefault="002A2D56" w:rsidP="00EA7EC1">
            <w:pPr>
              <w:numPr>
                <w:ilvl w:val="12"/>
                <w:numId w:val="0"/>
              </w:numPr>
              <w:jc w:val="center"/>
              <w:rPr>
                <w:rFonts w:asciiTheme="minorHAnsi" w:hAnsiTheme="minorHAns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790167EE" w14:textId="77777777" w:rsidR="002A2D56" w:rsidRPr="00464FCC" w:rsidRDefault="002A2D56" w:rsidP="00EA7EC1">
            <w:pPr>
              <w:numPr>
                <w:ilvl w:val="12"/>
                <w:numId w:val="0"/>
              </w:numPr>
              <w:jc w:val="center"/>
              <w:rPr>
                <w:rFonts w:asciiTheme="minorHAnsi" w:hAnsiTheme="minorHAnsi"/>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45FD028E" w14:textId="77777777" w:rsidR="002A2D56" w:rsidRPr="00464FCC" w:rsidRDefault="002A2D56" w:rsidP="00EA7EC1">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1657ED69" w14:textId="77777777" w:rsidR="002A2D56" w:rsidRPr="00464FCC" w:rsidRDefault="002A2D56" w:rsidP="00EA7EC1">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tcBorders>
            <w:vAlign w:val="center"/>
          </w:tcPr>
          <w:p w14:paraId="463B973B" w14:textId="77777777" w:rsidR="002A2D56" w:rsidRPr="00464FCC" w:rsidRDefault="002A2D56" w:rsidP="00EA7EC1">
            <w:pPr>
              <w:numPr>
                <w:ilvl w:val="12"/>
                <w:numId w:val="0"/>
              </w:numPr>
              <w:jc w:val="center"/>
              <w:rPr>
                <w:rFonts w:asciiTheme="minorHAnsi" w:hAnsiTheme="minorHAnsi"/>
                <w:spacing w:val="-2"/>
                <w:sz w:val="20"/>
              </w:rPr>
            </w:pPr>
          </w:p>
        </w:tc>
      </w:tr>
      <w:tr w:rsidR="002A2D56" w:rsidRPr="00464FCC" w14:paraId="69BA3FCD" w14:textId="77777777"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14:paraId="77B3DD64" w14:textId="77777777" w:rsidR="002A2D56" w:rsidRPr="00464FCC" w:rsidRDefault="002A2D56" w:rsidP="00EA7EC1">
            <w:pPr>
              <w:numPr>
                <w:ilvl w:val="12"/>
                <w:numId w:val="0"/>
              </w:numPr>
              <w:jc w:val="center"/>
              <w:rPr>
                <w:rFonts w:asciiTheme="minorHAnsi" w:hAnsiTheme="minorHAnsi"/>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14:paraId="4A41363F" w14:textId="77777777" w:rsidR="002A2D56" w:rsidRPr="00464FCC" w:rsidRDefault="002A2D56" w:rsidP="00EA7EC1">
            <w:pPr>
              <w:numPr>
                <w:ilvl w:val="12"/>
                <w:numId w:val="0"/>
              </w:numPr>
              <w:jc w:val="center"/>
              <w:rPr>
                <w:rFonts w:asciiTheme="minorHAnsi" w:hAnsiTheme="minorHAnsi"/>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14:paraId="42CADE89"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7BC80AD4"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445457C8"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72B87BBB" w14:textId="77777777" w:rsidR="002A2D56" w:rsidRPr="00464FCC" w:rsidRDefault="002A2D56" w:rsidP="00EA7EC1">
            <w:pPr>
              <w:numPr>
                <w:ilvl w:val="12"/>
                <w:numId w:val="0"/>
              </w:numPr>
              <w:jc w:val="center"/>
              <w:rPr>
                <w:rFonts w:asciiTheme="minorHAnsi" w:hAnsiTheme="minorHAns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2A6F9A3D" w14:textId="77777777" w:rsidR="002A2D56" w:rsidRPr="00464FCC" w:rsidRDefault="002A2D56" w:rsidP="00EA7EC1">
            <w:pPr>
              <w:numPr>
                <w:ilvl w:val="12"/>
                <w:numId w:val="0"/>
              </w:numPr>
              <w:jc w:val="center"/>
              <w:rPr>
                <w:rFonts w:asciiTheme="minorHAnsi" w:hAnsiTheme="minorHAnsi"/>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167CDFD1" w14:textId="77777777" w:rsidR="002A2D56" w:rsidRPr="00464FCC" w:rsidRDefault="002A2D56" w:rsidP="00EA7EC1">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4FA31D9B" w14:textId="77777777" w:rsidR="002A2D56" w:rsidRPr="00464FCC" w:rsidRDefault="002A2D56" w:rsidP="00EA7EC1">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tcBorders>
            <w:vAlign w:val="center"/>
          </w:tcPr>
          <w:p w14:paraId="3FB3A47E" w14:textId="77777777" w:rsidR="002A2D56" w:rsidRPr="00464FCC" w:rsidRDefault="002A2D56" w:rsidP="00EA7EC1">
            <w:pPr>
              <w:numPr>
                <w:ilvl w:val="12"/>
                <w:numId w:val="0"/>
              </w:numPr>
              <w:jc w:val="center"/>
              <w:rPr>
                <w:rFonts w:asciiTheme="minorHAnsi" w:hAnsiTheme="minorHAnsi"/>
                <w:spacing w:val="-2"/>
                <w:sz w:val="20"/>
              </w:rPr>
            </w:pPr>
          </w:p>
        </w:tc>
      </w:tr>
      <w:tr w:rsidR="002A2D56" w:rsidRPr="00464FCC" w14:paraId="1FF21306" w14:textId="77777777"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14:paraId="292E86FF" w14:textId="77777777" w:rsidR="002A2D56" w:rsidRPr="00464FCC" w:rsidRDefault="002A2D56" w:rsidP="00EA7EC1">
            <w:pPr>
              <w:numPr>
                <w:ilvl w:val="12"/>
                <w:numId w:val="0"/>
              </w:numPr>
              <w:jc w:val="center"/>
              <w:rPr>
                <w:rFonts w:asciiTheme="minorHAnsi" w:hAnsiTheme="minorHAnsi"/>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14:paraId="78FDB136" w14:textId="77777777" w:rsidR="002A2D56" w:rsidRPr="00464FCC" w:rsidRDefault="002A2D56" w:rsidP="00EA7EC1">
            <w:pPr>
              <w:numPr>
                <w:ilvl w:val="12"/>
                <w:numId w:val="0"/>
              </w:numPr>
              <w:jc w:val="center"/>
              <w:rPr>
                <w:rFonts w:asciiTheme="minorHAnsi" w:hAnsiTheme="minorHAnsi"/>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14:paraId="378456E2"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6B05F617"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5EBEAFF6"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547167E0" w14:textId="77777777" w:rsidR="002A2D56" w:rsidRPr="00464FCC" w:rsidRDefault="002A2D56" w:rsidP="00EA7EC1">
            <w:pPr>
              <w:numPr>
                <w:ilvl w:val="12"/>
                <w:numId w:val="0"/>
              </w:numPr>
              <w:jc w:val="center"/>
              <w:rPr>
                <w:rFonts w:asciiTheme="minorHAnsi" w:hAnsiTheme="minorHAns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1DAAF1B7" w14:textId="77777777" w:rsidR="002A2D56" w:rsidRPr="00464FCC" w:rsidRDefault="002A2D56" w:rsidP="00EA7EC1">
            <w:pPr>
              <w:numPr>
                <w:ilvl w:val="12"/>
                <w:numId w:val="0"/>
              </w:numPr>
              <w:jc w:val="center"/>
              <w:rPr>
                <w:rFonts w:asciiTheme="minorHAnsi" w:hAnsiTheme="minorHAnsi"/>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4207BE31" w14:textId="77777777" w:rsidR="002A2D56" w:rsidRPr="00464FCC" w:rsidRDefault="002A2D56" w:rsidP="00EA7EC1">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3E1826EE" w14:textId="77777777" w:rsidR="002A2D56" w:rsidRPr="00464FCC" w:rsidRDefault="002A2D56" w:rsidP="00EA7EC1">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tcBorders>
            <w:vAlign w:val="center"/>
          </w:tcPr>
          <w:p w14:paraId="3F9A5D17" w14:textId="77777777" w:rsidR="002A2D56" w:rsidRPr="00464FCC" w:rsidRDefault="002A2D56" w:rsidP="00EA7EC1">
            <w:pPr>
              <w:numPr>
                <w:ilvl w:val="12"/>
                <w:numId w:val="0"/>
              </w:numPr>
              <w:jc w:val="center"/>
              <w:rPr>
                <w:rFonts w:asciiTheme="minorHAnsi" w:hAnsiTheme="minorHAnsi"/>
                <w:spacing w:val="-2"/>
                <w:sz w:val="20"/>
              </w:rPr>
            </w:pPr>
          </w:p>
        </w:tc>
      </w:tr>
      <w:tr w:rsidR="002A2D56" w:rsidRPr="00464FCC" w14:paraId="6277700A" w14:textId="77777777"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14:paraId="24D09497" w14:textId="77777777" w:rsidR="002A2D56" w:rsidRPr="00464FCC" w:rsidRDefault="002A2D56" w:rsidP="00EA7EC1">
            <w:pPr>
              <w:numPr>
                <w:ilvl w:val="12"/>
                <w:numId w:val="0"/>
              </w:numPr>
              <w:jc w:val="center"/>
              <w:rPr>
                <w:rFonts w:asciiTheme="minorHAnsi" w:hAnsiTheme="minorHAnsi"/>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14:paraId="70E11C4D" w14:textId="77777777" w:rsidR="002A2D56" w:rsidRPr="00464FCC" w:rsidRDefault="002A2D56" w:rsidP="00EA7EC1">
            <w:pPr>
              <w:numPr>
                <w:ilvl w:val="12"/>
                <w:numId w:val="0"/>
              </w:numPr>
              <w:jc w:val="center"/>
              <w:rPr>
                <w:rFonts w:asciiTheme="minorHAnsi" w:hAnsiTheme="minorHAnsi"/>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14:paraId="07079FB3"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4A8654E4"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1E7397E1"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53965F8A" w14:textId="77777777" w:rsidR="002A2D56" w:rsidRPr="00464FCC" w:rsidRDefault="002A2D56" w:rsidP="00EA7EC1">
            <w:pPr>
              <w:numPr>
                <w:ilvl w:val="12"/>
                <w:numId w:val="0"/>
              </w:numPr>
              <w:jc w:val="center"/>
              <w:rPr>
                <w:rFonts w:asciiTheme="minorHAnsi" w:hAnsiTheme="minorHAns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4ADC11F1" w14:textId="77777777" w:rsidR="002A2D56" w:rsidRPr="00464FCC" w:rsidRDefault="002A2D56" w:rsidP="00EA7EC1">
            <w:pPr>
              <w:numPr>
                <w:ilvl w:val="12"/>
                <w:numId w:val="0"/>
              </w:numPr>
              <w:jc w:val="center"/>
              <w:rPr>
                <w:rFonts w:asciiTheme="minorHAnsi" w:hAnsiTheme="minorHAnsi"/>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77A91819" w14:textId="77777777" w:rsidR="002A2D56" w:rsidRPr="00464FCC" w:rsidRDefault="002A2D56" w:rsidP="00EA7EC1">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2D0E7736" w14:textId="77777777" w:rsidR="002A2D56" w:rsidRPr="00464FCC" w:rsidRDefault="002A2D56" w:rsidP="00EA7EC1">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tcBorders>
            <w:vAlign w:val="center"/>
          </w:tcPr>
          <w:p w14:paraId="1F001D79" w14:textId="77777777" w:rsidR="002A2D56" w:rsidRPr="00464FCC" w:rsidRDefault="002A2D56" w:rsidP="00EA7EC1">
            <w:pPr>
              <w:numPr>
                <w:ilvl w:val="12"/>
                <w:numId w:val="0"/>
              </w:numPr>
              <w:jc w:val="center"/>
              <w:rPr>
                <w:rFonts w:asciiTheme="minorHAnsi" w:hAnsiTheme="minorHAnsi"/>
                <w:spacing w:val="-2"/>
                <w:sz w:val="20"/>
              </w:rPr>
            </w:pPr>
          </w:p>
        </w:tc>
      </w:tr>
      <w:tr w:rsidR="002A2D56" w:rsidRPr="00464FCC" w14:paraId="754717CE" w14:textId="77777777" w:rsidTr="00EA7EC1">
        <w:trPr>
          <w:trHeight w:hRule="exact" w:val="397"/>
          <w:jc w:val="center"/>
        </w:trPr>
        <w:tc>
          <w:tcPr>
            <w:tcW w:w="2494" w:type="dxa"/>
            <w:gridSpan w:val="2"/>
            <w:tcBorders>
              <w:top w:val="single" w:sz="6" w:space="0" w:color="auto"/>
              <w:bottom w:val="single" w:sz="6" w:space="0" w:color="auto"/>
              <w:right w:val="single" w:sz="6" w:space="0" w:color="auto"/>
            </w:tcBorders>
            <w:vAlign w:val="center"/>
          </w:tcPr>
          <w:p w14:paraId="1B121B9B" w14:textId="77777777" w:rsidR="002A2D56" w:rsidRPr="00464FCC" w:rsidRDefault="002A2D56" w:rsidP="00EA7EC1">
            <w:pPr>
              <w:numPr>
                <w:ilvl w:val="12"/>
                <w:numId w:val="0"/>
              </w:numPr>
              <w:jc w:val="center"/>
              <w:rPr>
                <w:rFonts w:asciiTheme="minorHAnsi" w:hAnsiTheme="minorHAnsi"/>
                <w:spacing w:val="-2"/>
                <w:sz w:val="20"/>
              </w:rPr>
            </w:pPr>
            <w:r w:rsidRPr="00464FCC">
              <w:rPr>
                <w:rFonts w:asciiTheme="minorHAnsi" w:hAnsiTheme="minorHAnsi"/>
                <w:iCs/>
                <w:spacing w:val="-2"/>
                <w:sz w:val="20"/>
              </w:rPr>
              <w:t>Client’s Country</w:t>
            </w:r>
          </w:p>
        </w:tc>
        <w:tc>
          <w:tcPr>
            <w:tcW w:w="1588" w:type="dxa"/>
            <w:tcBorders>
              <w:top w:val="single" w:sz="6" w:space="0" w:color="auto"/>
              <w:left w:val="single" w:sz="6" w:space="0" w:color="auto"/>
              <w:bottom w:val="single" w:sz="6" w:space="0" w:color="auto"/>
              <w:right w:val="single" w:sz="6" w:space="0" w:color="auto"/>
            </w:tcBorders>
            <w:vAlign w:val="center"/>
          </w:tcPr>
          <w:p w14:paraId="20B9D956"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14D36B6C"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0DCCC409"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038950C9" w14:textId="77777777" w:rsidR="002A2D56" w:rsidRPr="00464FCC" w:rsidRDefault="002A2D56" w:rsidP="00EA7EC1">
            <w:pPr>
              <w:numPr>
                <w:ilvl w:val="12"/>
                <w:numId w:val="0"/>
              </w:numPr>
              <w:jc w:val="center"/>
              <w:rPr>
                <w:rFonts w:asciiTheme="minorHAnsi" w:hAnsiTheme="minorHAns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45ECD562" w14:textId="77777777" w:rsidR="002A2D56" w:rsidRPr="00464FCC" w:rsidRDefault="002A2D56" w:rsidP="00EA7EC1">
            <w:pPr>
              <w:numPr>
                <w:ilvl w:val="12"/>
                <w:numId w:val="0"/>
              </w:numPr>
              <w:jc w:val="center"/>
              <w:rPr>
                <w:rFonts w:asciiTheme="minorHAnsi" w:hAnsiTheme="minorHAnsi"/>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29C2EA71" w14:textId="77777777" w:rsidR="002A2D56" w:rsidRPr="00464FCC" w:rsidRDefault="002A2D56" w:rsidP="00EA7EC1">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35A8C2B9" w14:textId="77777777" w:rsidR="002A2D56" w:rsidRPr="00464FCC" w:rsidRDefault="002A2D56" w:rsidP="00EA7EC1">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tcBorders>
            <w:vAlign w:val="center"/>
          </w:tcPr>
          <w:p w14:paraId="26430C99" w14:textId="77777777" w:rsidR="002A2D56" w:rsidRPr="00464FCC" w:rsidRDefault="002A2D56" w:rsidP="00EA7EC1">
            <w:pPr>
              <w:numPr>
                <w:ilvl w:val="12"/>
                <w:numId w:val="0"/>
              </w:numPr>
              <w:jc w:val="center"/>
              <w:rPr>
                <w:rFonts w:asciiTheme="minorHAnsi" w:hAnsiTheme="minorHAnsi"/>
                <w:spacing w:val="-2"/>
                <w:sz w:val="20"/>
              </w:rPr>
            </w:pPr>
          </w:p>
        </w:tc>
      </w:tr>
      <w:tr w:rsidR="002A2D56" w:rsidRPr="00464FCC" w14:paraId="560EC66A" w14:textId="77777777"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14:paraId="43692BF4" w14:textId="77777777" w:rsidR="002A2D56" w:rsidRPr="00464FCC" w:rsidRDefault="002A2D56" w:rsidP="00EA7EC1">
            <w:pPr>
              <w:numPr>
                <w:ilvl w:val="12"/>
                <w:numId w:val="0"/>
              </w:numPr>
              <w:jc w:val="center"/>
              <w:rPr>
                <w:rFonts w:asciiTheme="minorHAnsi" w:hAnsiTheme="minorHAnsi"/>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14:paraId="34C7FBB2" w14:textId="77777777" w:rsidR="002A2D56" w:rsidRPr="00464FCC" w:rsidRDefault="002A2D56" w:rsidP="00EA7EC1">
            <w:pPr>
              <w:numPr>
                <w:ilvl w:val="12"/>
                <w:numId w:val="0"/>
              </w:numPr>
              <w:jc w:val="center"/>
              <w:rPr>
                <w:rFonts w:asciiTheme="minorHAnsi" w:hAnsiTheme="minorHAnsi"/>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14:paraId="770F9D26" w14:textId="77777777" w:rsidR="002A2D56" w:rsidRPr="00464FCC" w:rsidRDefault="002A2D56" w:rsidP="00EA7EC1">
            <w:pPr>
              <w:numPr>
                <w:ilvl w:val="12"/>
                <w:numId w:val="0"/>
              </w:numPr>
              <w:jc w:val="center"/>
              <w:rPr>
                <w:rFonts w:asciiTheme="minorHAnsi" w:hAnsi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2D0CB191" w14:textId="77777777" w:rsidR="002A2D56" w:rsidRPr="00464FCC" w:rsidRDefault="002A2D56" w:rsidP="00EA7EC1">
            <w:pPr>
              <w:numPr>
                <w:ilvl w:val="12"/>
                <w:numId w:val="0"/>
              </w:numPr>
              <w:jc w:val="center"/>
              <w:rPr>
                <w:rFonts w:asciiTheme="minorHAnsi" w:hAnsi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5B04DDC4" w14:textId="77777777" w:rsidR="002A2D56" w:rsidRPr="00464FCC" w:rsidRDefault="002A2D56" w:rsidP="00EA7EC1">
            <w:pPr>
              <w:numPr>
                <w:ilvl w:val="12"/>
                <w:numId w:val="0"/>
              </w:numPr>
              <w:jc w:val="center"/>
              <w:rPr>
                <w:rFonts w:asciiTheme="minorHAnsi" w:hAnsi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64BC9D17" w14:textId="77777777" w:rsidR="002A2D56" w:rsidRPr="00464FCC" w:rsidRDefault="002A2D56" w:rsidP="00EA7EC1">
            <w:pPr>
              <w:numPr>
                <w:ilvl w:val="12"/>
                <w:numId w:val="0"/>
              </w:numPr>
              <w:jc w:val="center"/>
              <w:rPr>
                <w:rFonts w:asciiTheme="minorHAnsi" w:hAnsiTheme="minorHAnsi"/>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32E362FB" w14:textId="77777777" w:rsidR="002A2D56" w:rsidRPr="00464FCC" w:rsidRDefault="002A2D56" w:rsidP="00EA7EC1">
            <w:pPr>
              <w:numPr>
                <w:ilvl w:val="12"/>
                <w:numId w:val="0"/>
              </w:numPr>
              <w:jc w:val="center"/>
              <w:rPr>
                <w:rFonts w:asciiTheme="minorHAnsi" w:hAnsiTheme="minorHAnsi"/>
                <w:spacing w:val="-2"/>
              </w:rPr>
            </w:pPr>
          </w:p>
        </w:tc>
        <w:tc>
          <w:tcPr>
            <w:tcW w:w="1304" w:type="dxa"/>
            <w:tcBorders>
              <w:top w:val="single" w:sz="6" w:space="0" w:color="auto"/>
              <w:left w:val="single" w:sz="6" w:space="0" w:color="auto"/>
              <w:bottom w:val="single" w:sz="6" w:space="0" w:color="auto"/>
              <w:right w:val="single" w:sz="6" w:space="0" w:color="auto"/>
            </w:tcBorders>
            <w:vAlign w:val="center"/>
          </w:tcPr>
          <w:p w14:paraId="5859190A" w14:textId="77777777" w:rsidR="002A2D56" w:rsidRPr="00464FCC" w:rsidRDefault="002A2D56" w:rsidP="00EA7EC1">
            <w:pPr>
              <w:numPr>
                <w:ilvl w:val="12"/>
                <w:numId w:val="0"/>
              </w:numPr>
              <w:jc w:val="center"/>
              <w:rPr>
                <w:rFonts w:asciiTheme="minorHAnsi" w:hAnsiTheme="minorHAnsi"/>
                <w:spacing w:val="-2"/>
              </w:rPr>
            </w:pPr>
          </w:p>
        </w:tc>
        <w:tc>
          <w:tcPr>
            <w:tcW w:w="1701" w:type="dxa"/>
            <w:tcBorders>
              <w:top w:val="single" w:sz="6" w:space="0" w:color="auto"/>
              <w:left w:val="single" w:sz="6" w:space="0" w:color="auto"/>
              <w:bottom w:val="single" w:sz="6" w:space="0" w:color="auto"/>
              <w:right w:val="single" w:sz="6" w:space="0" w:color="auto"/>
            </w:tcBorders>
            <w:vAlign w:val="center"/>
          </w:tcPr>
          <w:p w14:paraId="6D227703" w14:textId="77777777" w:rsidR="002A2D56" w:rsidRPr="00464FCC" w:rsidRDefault="002A2D56" w:rsidP="00EA7EC1">
            <w:pPr>
              <w:numPr>
                <w:ilvl w:val="12"/>
                <w:numId w:val="0"/>
              </w:numPr>
              <w:jc w:val="center"/>
              <w:rPr>
                <w:rFonts w:asciiTheme="minorHAnsi" w:hAnsiTheme="minorHAnsi"/>
                <w:spacing w:val="-2"/>
              </w:rPr>
            </w:pPr>
          </w:p>
        </w:tc>
        <w:tc>
          <w:tcPr>
            <w:tcW w:w="1701" w:type="dxa"/>
            <w:tcBorders>
              <w:top w:val="single" w:sz="6" w:space="0" w:color="auto"/>
              <w:left w:val="single" w:sz="6" w:space="0" w:color="auto"/>
              <w:bottom w:val="single" w:sz="6" w:space="0" w:color="auto"/>
            </w:tcBorders>
            <w:vAlign w:val="center"/>
          </w:tcPr>
          <w:p w14:paraId="5E3C9AE2" w14:textId="77777777" w:rsidR="002A2D56" w:rsidRPr="00464FCC" w:rsidRDefault="002A2D56" w:rsidP="00EA7EC1">
            <w:pPr>
              <w:numPr>
                <w:ilvl w:val="12"/>
                <w:numId w:val="0"/>
              </w:numPr>
              <w:jc w:val="center"/>
              <w:rPr>
                <w:rFonts w:asciiTheme="minorHAnsi" w:hAnsiTheme="minorHAnsi"/>
                <w:spacing w:val="-2"/>
              </w:rPr>
            </w:pPr>
          </w:p>
        </w:tc>
      </w:tr>
      <w:tr w:rsidR="002A2D56" w:rsidRPr="00464FCC" w14:paraId="18071BB7" w14:textId="77777777"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14:paraId="0FDEA315" w14:textId="77777777" w:rsidR="002A2D56" w:rsidRPr="00464FCC" w:rsidRDefault="002A2D56" w:rsidP="00EA7EC1">
            <w:pPr>
              <w:numPr>
                <w:ilvl w:val="12"/>
                <w:numId w:val="0"/>
              </w:numPr>
              <w:jc w:val="center"/>
              <w:rPr>
                <w:rFonts w:asciiTheme="minorHAnsi" w:hAnsiTheme="minorHAnsi"/>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14:paraId="6B23168C" w14:textId="77777777" w:rsidR="002A2D56" w:rsidRPr="00464FCC" w:rsidRDefault="002A2D56" w:rsidP="00EA7EC1">
            <w:pPr>
              <w:numPr>
                <w:ilvl w:val="12"/>
                <w:numId w:val="0"/>
              </w:numPr>
              <w:jc w:val="center"/>
              <w:rPr>
                <w:rFonts w:asciiTheme="minorHAnsi" w:hAnsiTheme="minorHAnsi"/>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14:paraId="3C24E25C" w14:textId="77777777" w:rsidR="002A2D56" w:rsidRPr="00464FCC" w:rsidRDefault="002A2D56" w:rsidP="00EA7EC1">
            <w:pPr>
              <w:numPr>
                <w:ilvl w:val="12"/>
                <w:numId w:val="0"/>
              </w:numPr>
              <w:jc w:val="center"/>
              <w:rPr>
                <w:rFonts w:asciiTheme="minorHAnsi" w:hAnsi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6E0CB3AB" w14:textId="77777777" w:rsidR="002A2D56" w:rsidRPr="00464FCC" w:rsidRDefault="002A2D56" w:rsidP="00EA7EC1">
            <w:pPr>
              <w:numPr>
                <w:ilvl w:val="12"/>
                <w:numId w:val="0"/>
              </w:numPr>
              <w:jc w:val="center"/>
              <w:rPr>
                <w:rFonts w:asciiTheme="minorHAnsi" w:hAnsi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78559590" w14:textId="77777777" w:rsidR="002A2D56" w:rsidRPr="00464FCC" w:rsidRDefault="002A2D56" w:rsidP="00EA7EC1">
            <w:pPr>
              <w:pStyle w:val="Header"/>
              <w:numPr>
                <w:ilvl w:val="12"/>
                <w:numId w:val="0"/>
              </w:numPr>
              <w:jc w:val="center"/>
              <w:rPr>
                <w:rFonts w:asciiTheme="minorHAnsi" w:hAnsiTheme="minorHAnsi"/>
                <w:spacing w:val="-2"/>
                <w:szCs w:val="24"/>
                <w:lang w:eastAsia="it-IT"/>
              </w:rPr>
            </w:pPr>
          </w:p>
        </w:tc>
        <w:tc>
          <w:tcPr>
            <w:tcW w:w="964" w:type="dxa"/>
            <w:tcBorders>
              <w:top w:val="single" w:sz="6" w:space="0" w:color="auto"/>
              <w:left w:val="single" w:sz="6" w:space="0" w:color="auto"/>
              <w:bottom w:val="single" w:sz="6" w:space="0" w:color="auto"/>
              <w:right w:val="single" w:sz="6" w:space="0" w:color="auto"/>
            </w:tcBorders>
            <w:vAlign w:val="center"/>
          </w:tcPr>
          <w:p w14:paraId="0657ABA1" w14:textId="77777777" w:rsidR="002A2D56" w:rsidRPr="00464FCC" w:rsidRDefault="002A2D56" w:rsidP="00EA7EC1">
            <w:pPr>
              <w:numPr>
                <w:ilvl w:val="12"/>
                <w:numId w:val="0"/>
              </w:numPr>
              <w:jc w:val="center"/>
              <w:rPr>
                <w:rFonts w:asciiTheme="minorHAnsi" w:hAnsiTheme="minorHAnsi"/>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6C5FEBC5" w14:textId="77777777" w:rsidR="002A2D56" w:rsidRPr="00464FCC" w:rsidRDefault="002A2D56" w:rsidP="00EA7EC1">
            <w:pPr>
              <w:numPr>
                <w:ilvl w:val="12"/>
                <w:numId w:val="0"/>
              </w:numPr>
              <w:jc w:val="center"/>
              <w:rPr>
                <w:rFonts w:asciiTheme="minorHAnsi" w:hAnsiTheme="minorHAnsi"/>
                <w:spacing w:val="-2"/>
              </w:rPr>
            </w:pPr>
          </w:p>
        </w:tc>
        <w:tc>
          <w:tcPr>
            <w:tcW w:w="1304" w:type="dxa"/>
            <w:tcBorders>
              <w:top w:val="single" w:sz="6" w:space="0" w:color="auto"/>
              <w:left w:val="single" w:sz="6" w:space="0" w:color="auto"/>
              <w:bottom w:val="single" w:sz="6" w:space="0" w:color="auto"/>
              <w:right w:val="single" w:sz="6" w:space="0" w:color="auto"/>
            </w:tcBorders>
            <w:vAlign w:val="center"/>
          </w:tcPr>
          <w:p w14:paraId="36E4CBD2" w14:textId="77777777" w:rsidR="002A2D56" w:rsidRPr="00464FCC" w:rsidRDefault="002A2D56" w:rsidP="00EA7EC1">
            <w:pPr>
              <w:numPr>
                <w:ilvl w:val="12"/>
                <w:numId w:val="0"/>
              </w:numPr>
              <w:jc w:val="center"/>
              <w:rPr>
                <w:rFonts w:asciiTheme="minorHAnsi" w:hAnsiTheme="minorHAnsi"/>
                <w:spacing w:val="-2"/>
              </w:rPr>
            </w:pPr>
          </w:p>
        </w:tc>
        <w:tc>
          <w:tcPr>
            <w:tcW w:w="1701" w:type="dxa"/>
            <w:tcBorders>
              <w:top w:val="single" w:sz="6" w:space="0" w:color="auto"/>
              <w:left w:val="single" w:sz="6" w:space="0" w:color="auto"/>
              <w:bottom w:val="single" w:sz="6" w:space="0" w:color="auto"/>
              <w:right w:val="single" w:sz="6" w:space="0" w:color="auto"/>
            </w:tcBorders>
            <w:vAlign w:val="center"/>
          </w:tcPr>
          <w:p w14:paraId="026BF675" w14:textId="77777777" w:rsidR="002A2D56" w:rsidRPr="00464FCC" w:rsidRDefault="002A2D56" w:rsidP="00EA7EC1">
            <w:pPr>
              <w:numPr>
                <w:ilvl w:val="12"/>
                <w:numId w:val="0"/>
              </w:numPr>
              <w:jc w:val="center"/>
              <w:rPr>
                <w:rFonts w:asciiTheme="minorHAnsi" w:hAnsiTheme="minorHAnsi"/>
                <w:spacing w:val="-2"/>
              </w:rPr>
            </w:pPr>
          </w:p>
        </w:tc>
        <w:tc>
          <w:tcPr>
            <w:tcW w:w="1701" w:type="dxa"/>
            <w:tcBorders>
              <w:top w:val="single" w:sz="6" w:space="0" w:color="auto"/>
              <w:left w:val="single" w:sz="6" w:space="0" w:color="auto"/>
              <w:bottom w:val="single" w:sz="6" w:space="0" w:color="auto"/>
            </w:tcBorders>
            <w:vAlign w:val="center"/>
          </w:tcPr>
          <w:p w14:paraId="02DA9EB4" w14:textId="77777777" w:rsidR="002A2D56" w:rsidRPr="00464FCC" w:rsidRDefault="002A2D56" w:rsidP="00EA7EC1">
            <w:pPr>
              <w:numPr>
                <w:ilvl w:val="12"/>
                <w:numId w:val="0"/>
              </w:numPr>
              <w:jc w:val="center"/>
              <w:rPr>
                <w:rFonts w:asciiTheme="minorHAnsi" w:hAnsiTheme="minorHAnsi"/>
                <w:spacing w:val="-2"/>
              </w:rPr>
            </w:pPr>
          </w:p>
        </w:tc>
      </w:tr>
      <w:tr w:rsidR="002A2D56" w:rsidRPr="00464FCC" w14:paraId="191E04E6" w14:textId="77777777"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14:paraId="63BEE80E" w14:textId="77777777" w:rsidR="002A2D56" w:rsidRPr="00464FCC" w:rsidRDefault="002A2D56" w:rsidP="00EA7EC1">
            <w:pPr>
              <w:numPr>
                <w:ilvl w:val="12"/>
                <w:numId w:val="0"/>
              </w:numPr>
              <w:jc w:val="center"/>
              <w:rPr>
                <w:rFonts w:asciiTheme="minorHAnsi" w:hAnsiTheme="minorHAnsi"/>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14:paraId="2DD95C97" w14:textId="77777777" w:rsidR="002A2D56" w:rsidRPr="00464FCC" w:rsidRDefault="002A2D56" w:rsidP="00EA7EC1">
            <w:pPr>
              <w:numPr>
                <w:ilvl w:val="12"/>
                <w:numId w:val="0"/>
              </w:numPr>
              <w:jc w:val="center"/>
              <w:rPr>
                <w:rFonts w:asciiTheme="minorHAnsi" w:hAnsiTheme="minorHAnsi"/>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14:paraId="06C1C5A8" w14:textId="77777777" w:rsidR="002A2D56" w:rsidRPr="00464FCC" w:rsidRDefault="002A2D56" w:rsidP="00EA7EC1">
            <w:pPr>
              <w:numPr>
                <w:ilvl w:val="12"/>
                <w:numId w:val="0"/>
              </w:numPr>
              <w:jc w:val="center"/>
              <w:rPr>
                <w:rFonts w:asciiTheme="minorHAnsi" w:hAnsi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52C8655E" w14:textId="77777777" w:rsidR="002A2D56" w:rsidRPr="00464FCC" w:rsidRDefault="002A2D56" w:rsidP="00EA7EC1">
            <w:pPr>
              <w:numPr>
                <w:ilvl w:val="12"/>
                <w:numId w:val="0"/>
              </w:numPr>
              <w:jc w:val="center"/>
              <w:rPr>
                <w:rFonts w:asciiTheme="minorHAnsi" w:hAnsi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6CE5AED9" w14:textId="77777777" w:rsidR="002A2D56" w:rsidRPr="00464FCC" w:rsidRDefault="002A2D56" w:rsidP="00EA7EC1">
            <w:pPr>
              <w:pStyle w:val="Header"/>
              <w:numPr>
                <w:ilvl w:val="12"/>
                <w:numId w:val="0"/>
              </w:numPr>
              <w:jc w:val="center"/>
              <w:rPr>
                <w:rFonts w:asciiTheme="minorHAnsi" w:hAnsiTheme="minorHAnsi"/>
                <w:spacing w:val="-2"/>
                <w:szCs w:val="24"/>
                <w:lang w:eastAsia="it-IT"/>
              </w:rPr>
            </w:pPr>
          </w:p>
        </w:tc>
        <w:tc>
          <w:tcPr>
            <w:tcW w:w="964" w:type="dxa"/>
            <w:tcBorders>
              <w:top w:val="single" w:sz="6" w:space="0" w:color="auto"/>
              <w:left w:val="single" w:sz="6" w:space="0" w:color="auto"/>
              <w:bottom w:val="single" w:sz="6" w:space="0" w:color="auto"/>
              <w:right w:val="single" w:sz="6" w:space="0" w:color="auto"/>
            </w:tcBorders>
            <w:vAlign w:val="center"/>
          </w:tcPr>
          <w:p w14:paraId="4271A3A8" w14:textId="77777777" w:rsidR="002A2D56" w:rsidRPr="00464FCC" w:rsidRDefault="002A2D56" w:rsidP="00EA7EC1">
            <w:pPr>
              <w:numPr>
                <w:ilvl w:val="12"/>
                <w:numId w:val="0"/>
              </w:numPr>
              <w:jc w:val="center"/>
              <w:rPr>
                <w:rFonts w:asciiTheme="minorHAnsi" w:hAnsiTheme="minorHAnsi"/>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1CA0425E" w14:textId="77777777" w:rsidR="002A2D56" w:rsidRPr="00464FCC" w:rsidRDefault="002A2D56" w:rsidP="00EA7EC1">
            <w:pPr>
              <w:numPr>
                <w:ilvl w:val="12"/>
                <w:numId w:val="0"/>
              </w:numPr>
              <w:jc w:val="center"/>
              <w:rPr>
                <w:rFonts w:asciiTheme="minorHAnsi" w:hAnsiTheme="minorHAnsi"/>
                <w:spacing w:val="-2"/>
              </w:rPr>
            </w:pPr>
          </w:p>
        </w:tc>
        <w:tc>
          <w:tcPr>
            <w:tcW w:w="1304" w:type="dxa"/>
            <w:tcBorders>
              <w:top w:val="single" w:sz="6" w:space="0" w:color="auto"/>
              <w:left w:val="single" w:sz="6" w:space="0" w:color="auto"/>
              <w:bottom w:val="single" w:sz="6" w:space="0" w:color="auto"/>
              <w:right w:val="single" w:sz="6" w:space="0" w:color="auto"/>
            </w:tcBorders>
            <w:vAlign w:val="center"/>
          </w:tcPr>
          <w:p w14:paraId="4B1EDDEC" w14:textId="77777777" w:rsidR="002A2D56" w:rsidRPr="00464FCC" w:rsidRDefault="002A2D56" w:rsidP="00EA7EC1">
            <w:pPr>
              <w:numPr>
                <w:ilvl w:val="12"/>
                <w:numId w:val="0"/>
              </w:numPr>
              <w:jc w:val="center"/>
              <w:rPr>
                <w:rFonts w:asciiTheme="minorHAnsi" w:hAnsiTheme="minorHAnsi"/>
                <w:spacing w:val="-2"/>
              </w:rPr>
            </w:pPr>
          </w:p>
        </w:tc>
        <w:tc>
          <w:tcPr>
            <w:tcW w:w="1701" w:type="dxa"/>
            <w:tcBorders>
              <w:top w:val="single" w:sz="6" w:space="0" w:color="auto"/>
              <w:left w:val="single" w:sz="6" w:space="0" w:color="auto"/>
              <w:bottom w:val="single" w:sz="6" w:space="0" w:color="auto"/>
              <w:right w:val="single" w:sz="6" w:space="0" w:color="auto"/>
            </w:tcBorders>
            <w:vAlign w:val="center"/>
          </w:tcPr>
          <w:p w14:paraId="7A349566" w14:textId="77777777" w:rsidR="002A2D56" w:rsidRPr="00464FCC" w:rsidRDefault="002A2D56" w:rsidP="00EA7EC1">
            <w:pPr>
              <w:numPr>
                <w:ilvl w:val="12"/>
                <w:numId w:val="0"/>
              </w:numPr>
              <w:jc w:val="center"/>
              <w:rPr>
                <w:rFonts w:asciiTheme="minorHAnsi" w:hAnsiTheme="minorHAnsi"/>
                <w:spacing w:val="-2"/>
              </w:rPr>
            </w:pPr>
          </w:p>
        </w:tc>
        <w:tc>
          <w:tcPr>
            <w:tcW w:w="1701" w:type="dxa"/>
            <w:tcBorders>
              <w:top w:val="single" w:sz="6" w:space="0" w:color="auto"/>
              <w:left w:val="single" w:sz="6" w:space="0" w:color="auto"/>
              <w:bottom w:val="single" w:sz="6" w:space="0" w:color="auto"/>
            </w:tcBorders>
            <w:vAlign w:val="center"/>
          </w:tcPr>
          <w:p w14:paraId="4E54751F" w14:textId="77777777" w:rsidR="002A2D56" w:rsidRPr="00464FCC" w:rsidRDefault="002A2D56" w:rsidP="00EA7EC1">
            <w:pPr>
              <w:numPr>
                <w:ilvl w:val="12"/>
                <w:numId w:val="0"/>
              </w:numPr>
              <w:jc w:val="center"/>
              <w:rPr>
                <w:rFonts w:asciiTheme="minorHAnsi" w:hAnsiTheme="minorHAnsi"/>
                <w:spacing w:val="-2"/>
              </w:rPr>
            </w:pPr>
          </w:p>
        </w:tc>
      </w:tr>
      <w:tr w:rsidR="002A2D56" w:rsidRPr="00464FCC" w14:paraId="26EA50C9" w14:textId="77777777" w:rsidTr="006846A7">
        <w:trPr>
          <w:trHeight w:hRule="exact" w:val="464"/>
          <w:jc w:val="center"/>
        </w:trPr>
        <w:tc>
          <w:tcPr>
            <w:tcW w:w="1247" w:type="dxa"/>
            <w:tcBorders>
              <w:top w:val="single" w:sz="6" w:space="0" w:color="auto"/>
              <w:bottom w:val="double" w:sz="4" w:space="0" w:color="auto"/>
              <w:right w:val="single" w:sz="6" w:space="0" w:color="auto"/>
            </w:tcBorders>
            <w:vAlign w:val="center"/>
          </w:tcPr>
          <w:p w14:paraId="2FAEAED7" w14:textId="77777777" w:rsidR="002A2D56" w:rsidRPr="00464FCC" w:rsidRDefault="002A2D56" w:rsidP="00EA7EC1">
            <w:pPr>
              <w:numPr>
                <w:ilvl w:val="12"/>
                <w:numId w:val="0"/>
              </w:numPr>
              <w:jc w:val="center"/>
              <w:rPr>
                <w:rFonts w:asciiTheme="minorHAnsi" w:hAnsiTheme="minorHAnsi"/>
                <w:i/>
                <w:spacing w:val="-2"/>
              </w:rPr>
            </w:pPr>
          </w:p>
        </w:tc>
        <w:tc>
          <w:tcPr>
            <w:tcW w:w="1247" w:type="dxa"/>
            <w:tcBorders>
              <w:top w:val="single" w:sz="6" w:space="0" w:color="auto"/>
              <w:left w:val="single" w:sz="6" w:space="0" w:color="auto"/>
              <w:bottom w:val="double" w:sz="4" w:space="0" w:color="auto"/>
              <w:right w:val="single" w:sz="6" w:space="0" w:color="auto"/>
            </w:tcBorders>
            <w:vAlign w:val="center"/>
          </w:tcPr>
          <w:p w14:paraId="5B764C4A" w14:textId="77777777" w:rsidR="002A2D56" w:rsidRPr="00464FCC" w:rsidRDefault="002A2D56" w:rsidP="00EA7EC1">
            <w:pPr>
              <w:numPr>
                <w:ilvl w:val="12"/>
                <w:numId w:val="0"/>
              </w:numPr>
              <w:jc w:val="center"/>
              <w:rPr>
                <w:rFonts w:asciiTheme="minorHAnsi" w:hAnsiTheme="minorHAnsi"/>
                <w:i/>
                <w:spacing w:val="-2"/>
              </w:rPr>
            </w:pPr>
          </w:p>
        </w:tc>
        <w:tc>
          <w:tcPr>
            <w:tcW w:w="1588" w:type="dxa"/>
            <w:tcBorders>
              <w:top w:val="single" w:sz="6" w:space="0" w:color="auto"/>
              <w:left w:val="single" w:sz="6" w:space="0" w:color="auto"/>
              <w:bottom w:val="double" w:sz="4" w:space="0" w:color="auto"/>
              <w:right w:val="single" w:sz="6" w:space="0" w:color="auto"/>
            </w:tcBorders>
            <w:vAlign w:val="center"/>
          </w:tcPr>
          <w:p w14:paraId="64599915" w14:textId="77777777" w:rsidR="002A2D56" w:rsidRPr="00464FCC" w:rsidRDefault="002A2D56" w:rsidP="00EA7EC1">
            <w:pPr>
              <w:numPr>
                <w:ilvl w:val="12"/>
                <w:numId w:val="0"/>
              </w:numPr>
              <w:jc w:val="center"/>
              <w:rPr>
                <w:rFonts w:asciiTheme="minorHAnsi" w:hAnsiTheme="minorHAnsi"/>
                <w:i/>
                <w:spacing w:val="-2"/>
              </w:rPr>
            </w:pPr>
          </w:p>
        </w:tc>
        <w:tc>
          <w:tcPr>
            <w:tcW w:w="964" w:type="dxa"/>
            <w:tcBorders>
              <w:top w:val="single" w:sz="6" w:space="0" w:color="auto"/>
              <w:left w:val="single" w:sz="6" w:space="0" w:color="auto"/>
              <w:bottom w:val="double" w:sz="4" w:space="0" w:color="auto"/>
              <w:right w:val="single" w:sz="6" w:space="0" w:color="auto"/>
            </w:tcBorders>
            <w:vAlign w:val="center"/>
          </w:tcPr>
          <w:p w14:paraId="5C52B18A" w14:textId="77777777" w:rsidR="002A2D56" w:rsidRPr="00464FCC" w:rsidRDefault="002A2D56" w:rsidP="00EA7EC1">
            <w:pPr>
              <w:numPr>
                <w:ilvl w:val="12"/>
                <w:numId w:val="0"/>
              </w:numPr>
              <w:jc w:val="center"/>
              <w:rPr>
                <w:rFonts w:asciiTheme="minorHAnsi" w:hAnsiTheme="minorHAnsi"/>
                <w:i/>
                <w:spacing w:val="-2"/>
              </w:rPr>
            </w:pPr>
          </w:p>
        </w:tc>
        <w:tc>
          <w:tcPr>
            <w:tcW w:w="964" w:type="dxa"/>
            <w:tcBorders>
              <w:top w:val="single" w:sz="6" w:space="0" w:color="auto"/>
              <w:left w:val="single" w:sz="6" w:space="0" w:color="auto"/>
              <w:bottom w:val="double" w:sz="4" w:space="0" w:color="auto"/>
              <w:right w:val="single" w:sz="6" w:space="0" w:color="auto"/>
            </w:tcBorders>
            <w:vAlign w:val="center"/>
          </w:tcPr>
          <w:p w14:paraId="6B71DF16" w14:textId="77777777" w:rsidR="002A2D56" w:rsidRPr="00464FCC" w:rsidRDefault="002A2D56" w:rsidP="00EA7EC1">
            <w:pPr>
              <w:numPr>
                <w:ilvl w:val="12"/>
                <w:numId w:val="0"/>
              </w:numPr>
              <w:jc w:val="center"/>
              <w:rPr>
                <w:rFonts w:asciiTheme="minorHAnsi" w:hAnsiTheme="minorHAnsi"/>
                <w:i/>
                <w:spacing w:val="-2"/>
              </w:rPr>
            </w:pPr>
          </w:p>
        </w:tc>
        <w:tc>
          <w:tcPr>
            <w:tcW w:w="964" w:type="dxa"/>
            <w:tcBorders>
              <w:top w:val="single" w:sz="6" w:space="0" w:color="auto"/>
              <w:left w:val="single" w:sz="6" w:space="0" w:color="auto"/>
              <w:bottom w:val="double" w:sz="4" w:space="0" w:color="auto"/>
              <w:right w:val="single" w:sz="6" w:space="0" w:color="auto"/>
            </w:tcBorders>
            <w:vAlign w:val="center"/>
          </w:tcPr>
          <w:p w14:paraId="0A8834AC" w14:textId="77777777" w:rsidR="002A2D56" w:rsidRPr="00464FCC" w:rsidRDefault="002A2D56" w:rsidP="00EA7EC1">
            <w:pPr>
              <w:numPr>
                <w:ilvl w:val="12"/>
                <w:numId w:val="0"/>
              </w:numPr>
              <w:jc w:val="center"/>
              <w:rPr>
                <w:rFonts w:asciiTheme="minorHAnsi" w:hAnsiTheme="minorHAnsi"/>
                <w:i/>
                <w:spacing w:val="-2"/>
              </w:rPr>
            </w:pPr>
          </w:p>
        </w:tc>
        <w:tc>
          <w:tcPr>
            <w:tcW w:w="851" w:type="dxa"/>
            <w:tcBorders>
              <w:top w:val="single" w:sz="6" w:space="0" w:color="auto"/>
              <w:left w:val="single" w:sz="6" w:space="0" w:color="auto"/>
              <w:bottom w:val="double" w:sz="4" w:space="0" w:color="auto"/>
              <w:right w:val="single" w:sz="6" w:space="0" w:color="auto"/>
            </w:tcBorders>
            <w:vAlign w:val="center"/>
          </w:tcPr>
          <w:p w14:paraId="265970B2" w14:textId="77777777" w:rsidR="002A2D56" w:rsidRPr="00464FCC" w:rsidRDefault="002A2D56" w:rsidP="00EA7EC1">
            <w:pPr>
              <w:numPr>
                <w:ilvl w:val="12"/>
                <w:numId w:val="0"/>
              </w:numPr>
              <w:jc w:val="center"/>
              <w:rPr>
                <w:rFonts w:asciiTheme="minorHAnsi" w:hAnsiTheme="minorHAnsi"/>
                <w:i/>
                <w:spacing w:val="-2"/>
              </w:rPr>
            </w:pPr>
          </w:p>
        </w:tc>
        <w:tc>
          <w:tcPr>
            <w:tcW w:w="1304" w:type="dxa"/>
            <w:tcBorders>
              <w:top w:val="single" w:sz="6" w:space="0" w:color="auto"/>
              <w:left w:val="single" w:sz="6" w:space="0" w:color="auto"/>
              <w:bottom w:val="double" w:sz="4" w:space="0" w:color="auto"/>
              <w:right w:val="single" w:sz="6" w:space="0" w:color="auto"/>
            </w:tcBorders>
            <w:vAlign w:val="center"/>
          </w:tcPr>
          <w:p w14:paraId="504517B5" w14:textId="77777777" w:rsidR="002A2D56" w:rsidRPr="00464FCC" w:rsidRDefault="002A2D56" w:rsidP="00EA7EC1">
            <w:pPr>
              <w:numPr>
                <w:ilvl w:val="12"/>
                <w:numId w:val="0"/>
              </w:numPr>
              <w:jc w:val="center"/>
              <w:rPr>
                <w:rFonts w:asciiTheme="minorHAnsi" w:hAnsiTheme="minorHAnsi"/>
                <w:i/>
                <w:spacing w:val="-2"/>
              </w:rPr>
            </w:pPr>
          </w:p>
        </w:tc>
        <w:tc>
          <w:tcPr>
            <w:tcW w:w="1701" w:type="dxa"/>
            <w:tcBorders>
              <w:top w:val="single" w:sz="6" w:space="0" w:color="auto"/>
              <w:left w:val="single" w:sz="6" w:space="0" w:color="auto"/>
              <w:bottom w:val="double" w:sz="4" w:space="0" w:color="auto"/>
              <w:right w:val="single" w:sz="6" w:space="0" w:color="auto"/>
            </w:tcBorders>
            <w:vAlign w:val="center"/>
          </w:tcPr>
          <w:p w14:paraId="05AB59B1" w14:textId="77777777" w:rsidR="002A2D56" w:rsidRPr="00464FCC" w:rsidRDefault="002A2D56" w:rsidP="00EA7EC1">
            <w:pPr>
              <w:numPr>
                <w:ilvl w:val="12"/>
                <w:numId w:val="0"/>
              </w:numPr>
              <w:jc w:val="center"/>
              <w:rPr>
                <w:rFonts w:asciiTheme="minorHAnsi" w:hAnsiTheme="minorHAnsi"/>
                <w:i/>
                <w:spacing w:val="-2"/>
              </w:rPr>
            </w:pPr>
          </w:p>
        </w:tc>
        <w:tc>
          <w:tcPr>
            <w:tcW w:w="1701" w:type="dxa"/>
            <w:tcBorders>
              <w:top w:val="single" w:sz="6" w:space="0" w:color="auto"/>
              <w:left w:val="single" w:sz="6" w:space="0" w:color="auto"/>
              <w:bottom w:val="double" w:sz="4" w:space="0" w:color="auto"/>
            </w:tcBorders>
            <w:vAlign w:val="center"/>
          </w:tcPr>
          <w:p w14:paraId="199C9419" w14:textId="77777777" w:rsidR="002A2D56" w:rsidRPr="00464FCC" w:rsidRDefault="002A2D56" w:rsidP="00EA7EC1">
            <w:pPr>
              <w:numPr>
                <w:ilvl w:val="12"/>
                <w:numId w:val="0"/>
              </w:numPr>
              <w:jc w:val="center"/>
              <w:rPr>
                <w:rFonts w:asciiTheme="minorHAnsi" w:hAnsiTheme="minorHAnsi"/>
                <w:i/>
                <w:spacing w:val="-2"/>
              </w:rPr>
            </w:pPr>
          </w:p>
        </w:tc>
      </w:tr>
    </w:tbl>
    <w:p w14:paraId="0629F05C" w14:textId="77777777" w:rsidR="002A2D56" w:rsidRPr="0021172D" w:rsidRDefault="006846A7" w:rsidP="002A2D56">
      <w:pPr>
        <w:numPr>
          <w:ilvl w:val="12"/>
          <w:numId w:val="0"/>
        </w:numPr>
        <w:rPr>
          <w:spacing w:val="-3"/>
          <w:sz w:val="20"/>
          <w:szCs w:val="20"/>
        </w:rPr>
      </w:pPr>
      <w:r w:rsidRPr="0021172D">
        <w:rPr>
          <w:spacing w:val="-3"/>
        </w:rPr>
        <w:t>{</w:t>
      </w:r>
      <w:r w:rsidR="00BA7C4C" w:rsidRPr="0021172D">
        <w:rPr>
          <w:spacing w:val="-3"/>
        </w:rPr>
        <w:t xml:space="preserve">* </w:t>
      </w:r>
      <w:r w:rsidR="00BA7C4C" w:rsidRPr="0021172D">
        <w:rPr>
          <w:spacing w:val="-3"/>
          <w:sz w:val="20"/>
          <w:szCs w:val="20"/>
        </w:rPr>
        <w:t>If more than one currency is used, use additional table(s), one for each currency</w:t>
      </w:r>
      <w:r w:rsidRPr="0021172D">
        <w:rPr>
          <w:spacing w:val="-3"/>
          <w:sz w:val="20"/>
          <w:szCs w:val="20"/>
        </w:rPr>
        <w:t>}</w:t>
      </w:r>
    </w:p>
    <w:p w14:paraId="11F6BBE3" w14:textId="77777777" w:rsidR="002A2D56" w:rsidRPr="00464FCC" w:rsidRDefault="002A2D56" w:rsidP="002A2D56">
      <w:pPr>
        <w:pStyle w:val="Header"/>
        <w:numPr>
          <w:ilvl w:val="12"/>
          <w:numId w:val="0"/>
        </w:numPr>
        <w:tabs>
          <w:tab w:val="left" w:pos="360"/>
        </w:tabs>
        <w:rPr>
          <w:spacing w:val="-3"/>
          <w:szCs w:val="24"/>
          <w:lang w:eastAsia="it-IT"/>
        </w:rPr>
      </w:pPr>
      <w:r w:rsidRPr="00464FCC">
        <w:rPr>
          <w:spacing w:val="-3"/>
          <w:szCs w:val="24"/>
          <w:lang w:eastAsia="it-IT"/>
        </w:rPr>
        <w:t>1.</w:t>
      </w:r>
      <w:r w:rsidRPr="00464FCC">
        <w:rPr>
          <w:spacing w:val="-3"/>
          <w:szCs w:val="24"/>
          <w:lang w:eastAsia="it-IT"/>
        </w:rPr>
        <w:tab/>
        <w:t>Expressed as percentage of 1</w:t>
      </w:r>
    </w:p>
    <w:p w14:paraId="4192AB5D" w14:textId="77777777" w:rsidR="002A2D56" w:rsidRPr="00464FCC" w:rsidRDefault="002A2D56" w:rsidP="002A2D56">
      <w:pPr>
        <w:pStyle w:val="Header"/>
        <w:numPr>
          <w:ilvl w:val="12"/>
          <w:numId w:val="0"/>
        </w:numPr>
        <w:tabs>
          <w:tab w:val="left" w:pos="360"/>
        </w:tabs>
        <w:rPr>
          <w:spacing w:val="-3"/>
        </w:rPr>
      </w:pPr>
      <w:r w:rsidRPr="00464FCC">
        <w:rPr>
          <w:spacing w:val="-3"/>
        </w:rPr>
        <w:t>2.</w:t>
      </w:r>
      <w:r w:rsidRPr="00464FCC">
        <w:rPr>
          <w:spacing w:val="-3"/>
        </w:rPr>
        <w:tab/>
      </w:r>
      <w:r w:rsidRPr="00464FCC">
        <w:rPr>
          <w:spacing w:val="-3"/>
          <w:szCs w:val="24"/>
          <w:lang w:eastAsia="it-IT"/>
        </w:rPr>
        <w:t>Expressed as percentage of 4</w:t>
      </w:r>
    </w:p>
    <w:p w14:paraId="32C4D598" w14:textId="77777777" w:rsidR="002A2D56" w:rsidRPr="00464FCC" w:rsidRDefault="002A2D56" w:rsidP="002A2D56">
      <w:pPr>
        <w:ind w:left="1080" w:hanging="1080"/>
      </w:pPr>
    </w:p>
    <w:p w14:paraId="4442F4A5" w14:textId="77777777" w:rsidR="0046142F" w:rsidRPr="00464FCC" w:rsidRDefault="0046142F">
      <w:pPr>
        <w:rPr>
          <w:b/>
          <w:bCs/>
          <w:i/>
          <w:smallCaps/>
          <w:sz w:val="28"/>
        </w:rPr>
      </w:pPr>
      <w:r w:rsidRPr="00464FCC">
        <w:rPr>
          <w:b/>
          <w:bCs/>
          <w:i/>
          <w:smallCaps/>
          <w:sz w:val="28"/>
        </w:rPr>
        <w:br w:type="page"/>
      </w:r>
    </w:p>
    <w:p w14:paraId="57B04245" w14:textId="77777777" w:rsidR="000B5EDC" w:rsidRPr="0021172D" w:rsidRDefault="000B5EDC" w:rsidP="00B911C4">
      <w:pPr>
        <w:jc w:val="center"/>
        <w:rPr>
          <w:b/>
          <w:i/>
          <w:smallCaps/>
          <w:sz w:val="28"/>
          <w:szCs w:val="28"/>
        </w:rPr>
      </w:pPr>
      <w:proofErr w:type="gramStart"/>
      <w:r w:rsidRPr="00464FCC">
        <w:rPr>
          <w:b/>
          <w:smallCaps/>
          <w:sz w:val="28"/>
          <w:szCs w:val="28"/>
        </w:rPr>
        <w:lastRenderedPageBreak/>
        <w:t>Form  FIN</w:t>
      </w:r>
      <w:proofErr w:type="gramEnd"/>
      <w:r w:rsidRPr="00464FCC">
        <w:rPr>
          <w:b/>
          <w:smallCaps/>
          <w:sz w:val="28"/>
          <w:szCs w:val="28"/>
        </w:rPr>
        <w:t>-</w:t>
      </w:r>
      <w:proofErr w:type="gramStart"/>
      <w:r w:rsidRPr="00464FCC">
        <w:rPr>
          <w:b/>
          <w:smallCaps/>
          <w:sz w:val="28"/>
          <w:szCs w:val="28"/>
        </w:rPr>
        <w:t>4  Breakdown</w:t>
      </w:r>
      <w:proofErr w:type="gramEnd"/>
      <w:r w:rsidRPr="00464FCC">
        <w:rPr>
          <w:b/>
          <w:smallCaps/>
          <w:sz w:val="28"/>
          <w:szCs w:val="28"/>
        </w:rPr>
        <w:t xml:space="preserve"> of Reimbursable Expenses</w:t>
      </w:r>
    </w:p>
    <w:p w14:paraId="1FEB333A" w14:textId="77777777" w:rsidR="0000062D" w:rsidRPr="00464FCC" w:rsidRDefault="0000062D" w:rsidP="0000062D">
      <w:pPr>
        <w:pStyle w:val="BankNormal"/>
        <w:spacing w:after="0"/>
      </w:pPr>
    </w:p>
    <w:p w14:paraId="1D18E99A" w14:textId="77777777" w:rsidR="000B5EDC" w:rsidRPr="00464FCC" w:rsidRDefault="000B5EDC" w:rsidP="000F0B40">
      <w:pPr>
        <w:jc w:val="both"/>
      </w:pPr>
      <w:r w:rsidRPr="00464FCC">
        <w:t>When used for Lump</w:t>
      </w:r>
      <w:r w:rsidR="009B4DDE" w:rsidRPr="00464FCC">
        <w:t>-</w:t>
      </w:r>
      <w:r w:rsidRPr="00464FCC">
        <w:t xml:space="preserve">Sum contract assignment, information to be provided in this Form shall only be used to demonstrate the basis for calculation of the Contract ceiling amount, </w:t>
      </w:r>
      <w:r w:rsidR="00F1141F" w:rsidRPr="00464FCC">
        <w:t xml:space="preserve">to </w:t>
      </w:r>
      <w:r w:rsidRPr="00464FCC">
        <w:t>calculate applicable taxes</w:t>
      </w:r>
      <w:r w:rsidR="00855C45" w:rsidRPr="00464FCC">
        <w:t xml:space="preserve"> at contract negotiations</w:t>
      </w:r>
      <w:r w:rsidRPr="00464FCC">
        <w:t xml:space="preserve"> and, if needed</w:t>
      </w:r>
      <w:r w:rsidR="004E6AC9" w:rsidRPr="00464FCC">
        <w:t>,</w:t>
      </w:r>
      <w:r w:rsidRPr="00464FCC">
        <w:t xml:space="preserve"> to establish payments to the Consultant for possible additional services requested by the Client. This form shall not be used as a basis for payments under Lump</w:t>
      </w:r>
      <w:r w:rsidR="004E6AC9" w:rsidRPr="00464FCC">
        <w:t>-</w:t>
      </w:r>
      <w:r w:rsidRPr="00464FCC">
        <w:t xml:space="preserve">Sum contracts </w:t>
      </w:r>
    </w:p>
    <w:p w14:paraId="5FC66EE4" w14:textId="77777777" w:rsidR="000B5EDC" w:rsidRPr="00464FCC" w:rsidRDefault="000B5EDC" w:rsidP="00B91DDF">
      <w:pPr>
        <w:pStyle w:val="Header"/>
        <w:spacing w:line="120" w:lineRule="exact"/>
        <w:rPr>
          <w:szCs w:val="24"/>
          <w:lang w:eastAsia="it-IT"/>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4"/>
        <w:gridCol w:w="2779"/>
        <w:gridCol w:w="989"/>
        <w:gridCol w:w="996"/>
        <w:gridCol w:w="1134"/>
        <w:gridCol w:w="1531"/>
        <w:gridCol w:w="1531"/>
        <w:gridCol w:w="1531"/>
        <w:gridCol w:w="1531"/>
      </w:tblGrid>
      <w:tr w:rsidR="000B5EDC" w:rsidRPr="00464FCC" w14:paraId="3E531010" w14:textId="77777777">
        <w:trPr>
          <w:cantSplit/>
          <w:trHeight w:hRule="exact" w:val="454"/>
          <w:jc w:val="center"/>
        </w:trPr>
        <w:tc>
          <w:tcPr>
            <w:tcW w:w="12476" w:type="dxa"/>
            <w:gridSpan w:val="9"/>
            <w:tcBorders>
              <w:top w:val="double" w:sz="4" w:space="0" w:color="auto"/>
              <w:bottom w:val="double" w:sz="4" w:space="0" w:color="auto"/>
            </w:tcBorders>
            <w:vAlign w:val="center"/>
          </w:tcPr>
          <w:p w14:paraId="5A9918A3" w14:textId="77777777" w:rsidR="000B5EDC" w:rsidRPr="00464FCC" w:rsidRDefault="000B5EDC" w:rsidP="00D13F60">
            <w:pPr>
              <w:pStyle w:val="Header"/>
              <w:tabs>
                <w:tab w:val="right" w:pos="12070"/>
              </w:tabs>
              <w:rPr>
                <w:rFonts w:asciiTheme="minorHAnsi" w:hAnsiTheme="minorHAnsi"/>
                <w:u w:val="single"/>
              </w:rPr>
            </w:pPr>
            <w:r w:rsidRPr="00464FCC">
              <w:rPr>
                <w:rFonts w:asciiTheme="minorHAnsi" w:hAnsiTheme="minorHAnsi"/>
                <w:b/>
                <w:bCs/>
              </w:rPr>
              <w:t>B. Reimbursabl</w:t>
            </w:r>
            <w:r w:rsidR="00D13F60" w:rsidRPr="00464FCC">
              <w:rPr>
                <w:rFonts w:asciiTheme="minorHAnsi" w:hAnsiTheme="minorHAnsi"/>
                <w:b/>
                <w:bCs/>
              </w:rPr>
              <w:t>e Expenses</w:t>
            </w:r>
            <w:r w:rsidRPr="00464FCC">
              <w:rPr>
                <w:rFonts w:asciiTheme="minorHAnsi" w:hAnsiTheme="minorHAnsi"/>
                <w:u w:val="single"/>
              </w:rPr>
              <w:t xml:space="preserve"> </w:t>
            </w:r>
            <w:r w:rsidRPr="00464FCC">
              <w:rPr>
                <w:rFonts w:asciiTheme="minorHAnsi" w:hAnsiTheme="minorHAnsi"/>
                <w:u w:val="single"/>
              </w:rPr>
              <w:tab/>
            </w:r>
          </w:p>
        </w:tc>
      </w:tr>
      <w:tr w:rsidR="000B5EDC" w:rsidRPr="00464FCC" w14:paraId="30278CC5" w14:textId="77777777" w:rsidTr="000574EC">
        <w:trPr>
          <w:jc w:val="center"/>
        </w:trPr>
        <w:tc>
          <w:tcPr>
            <w:tcW w:w="454" w:type="dxa"/>
            <w:tcBorders>
              <w:top w:val="double" w:sz="4" w:space="0" w:color="auto"/>
              <w:bottom w:val="single" w:sz="12" w:space="0" w:color="auto"/>
            </w:tcBorders>
            <w:vAlign w:val="center"/>
          </w:tcPr>
          <w:p w14:paraId="139C1067" w14:textId="77777777" w:rsidR="000B5EDC" w:rsidRPr="00464FCC" w:rsidRDefault="000B5EDC" w:rsidP="006100D1">
            <w:pPr>
              <w:spacing w:before="40" w:after="40"/>
              <w:jc w:val="center"/>
              <w:rPr>
                <w:rFonts w:asciiTheme="minorHAnsi" w:hAnsiTheme="minorHAnsi"/>
                <w:b/>
                <w:bCs/>
                <w:sz w:val="20"/>
              </w:rPr>
            </w:pPr>
            <w:r w:rsidRPr="00464FCC">
              <w:rPr>
                <w:rFonts w:asciiTheme="minorHAnsi" w:hAnsiTheme="minorHAnsi"/>
                <w:b/>
                <w:bCs/>
                <w:sz w:val="20"/>
              </w:rPr>
              <w:t>N°</w:t>
            </w:r>
          </w:p>
        </w:tc>
        <w:tc>
          <w:tcPr>
            <w:tcW w:w="2779" w:type="dxa"/>
            <w:tcBorders>
              <w:top w:val="double" w:sz="4" w:space="0" w:color="auto"/>
              <w:bottom w:val="single" w:sz="12" w:space="0" w:color="auto"/>
            </w:tcBorders>
            <w:vAlign w:val="center"/>
          </w:tcPr>
          <w:p w14:paraId="652E0A0B" w14:textId="77777777" w:rsidR="000B5EDC" w:rsidRPr="00464FCC" w:rsidRDefault="000B5EDC" w:rsidP="00D13F60">
            <w:pPr>
              <w:spacing w:before="40" w:after="40"/>
              <w:jc w:val="center"/>
              <w:rPr>
                <w:rFonts w:asciiTheme="minorHAnsi" w:hAnsiTheme="minorHAnsi"/>
                <w:b/>
                <w:bCs/>
                <w:sz w:val="20"/>
              </w:rPr>
            </w:pPr>
            <w:r w:rsidRPr="00464FCC">
              <w:rPr>
                <w:rFonts w:asciiTheme="minorHAnsi" w:hAnsiTheme="minorHAnsi"/>
                <w:b/>
                <w:bCs/>
                <w:sz w:val="20"/>
              </w:rPr>
              <w:t>Type of Reimbursable Expenses</w:t>
            </w:r>
          </w:p>
        </w:tc>
        <w:tc>
          <w:tcPr>
            <w:tcW w:w="989" w:type="dxa"/>
            <w:tcBorders>
              <w:top w:val="double" w:sz="4" w:space="0" w:color="auto"/>
              <w:bottom w:val="single" w:sz="12" w:space="0" w:color="auto"/>
            </w:tcBorders>
            <w:vAlign w:val="center"/>
          </w:tcPr>
          <w:p w14:paraId="324444E7" w14:textId="77777777" w:rsidR="000B5EDC" w:rsidRPr="00464FCC" w:rsidRDefault="000B5EDC" w:rsidP="006100D1">
            <w:pPr>
              <w:spacing w:before="40" w:after="40"/>
              <w:jc w:val="center"/>
              <w:rPr>
                <w:rFonts w:asciiTheme="minorHAnsi" w:hAnsiTheme="minorHAnsi"/>
                <w:b/>
                <w:bCs/>
                <w:sz w:val="20"/>
              </w:rPr>
            </w:pPr>
            <w:r w:rsidRPr="00464FCC">
              <w:rPr>
                <w:rFonts w:asciiTheme="minorHAnsi" w:hAnsiTheme="minorHAnsi"/>
                <w:b/>
                <w:bCs/>
                <w:sz w:val="20"/>
              </w:rPr>
              <w:t>Unit</w:t>
            </w:r>
          </w:p>
        </w:tc>
        <w:tc>
          <w:tcPr>
            <w:tcW w:w="996" w:type="dxa"/>
            <w:tcBorders>
              <w:top w:val="double" w:sz="4" w:space="0" w:color="auto"/>
              <w:bottom w:val="single" w:sz="12" w:space="0" w:color="auto"/>
            </w:tcBorders>
            <w:vAlign w:val="center"/>
          </w:tcPr>
          <w:p w14:paraId="001423E5" w14:textId="77777777" w:rsidR="000B5EDC" w:rsidRPr="00464FCC" w:rsidRDefault="000B5EDC" w:rsidP="006100D1">
            <w:pPr>
              <w:spacing w:before="40" w:after="40"/>
              <w:jc w:val="center"/>
              <w:rPr>
                <w:rFonts w:asciiTheme="minorHAnsi" w:hAnsiTheme="minorHAnsi"/>
                <w:b/>
                <w:bCs/>
                <w:sz w:val="20"/>
              </w:rPr>
            </w:pPr>
            <w:r w:rsidRPr="00464FCC">
              <w:rPr>
                <w:rFonts w:asciiTheme="minorHAnsi" w:hAnsiTheme="minorHAnsi"/>
                <w:b/>
                <w:bCs/>
                <w:sz w:val="20"/>
              </w:rPr>
              <w:t>Unit Cost</w:t>
            </w:r>
          </w:p>
        </w:tc>
        <w:tc>
          <w:tcPr>
            <w:tcW w:w="1134" w:type="dxa"/>
            <w:tcBorders>
              <w:top w:val="double" w:sz="4" w:space="0" w:color="auto"/>
              <w:bottom w:val="single" w:sz="12" w:space="0" w:color="auto"/>
            </w:tcBorders>
            <w:vAlign w:val="center"/>
          </w:tcPr>
          <w:p w14:paraId="1FB1B0BB" w14:textId="77777777" w:rsidR="000B5EDC" w:rsidRPr="00464FCC" w:rsidRDefault="000B5EDC" w:rsidP="006100D1">
            <w:pPr>
              <w:spacing w:before="40" w:after="40"/>
              <w:jc w:val="center"/>
              <w:rPr>
                <w:rFonts w:asciiTheme="minorHAnsi" w:hAnsiTheme="minorHAnsi"/>
                <w:sz w:val="20"/>
              </w:rPr>
            </w:pPr>
            <w:r w:rsidRPr="00464FCC">
              <w:rPr>
                <w:rFonts w:asciiTheme="minorHAnsi" w:hAnsiTheme="minorHAnsi"/>
                <w:b/>
                <w:bCs/>
                <w:sz w:val="20"/>
              </w:rPr>
              <w:t>Quantity</w:t>
            </w:r>
          </w:p>
        </w:tc>
        <w:tc>
          <w:tcPr>
            <w:tcW w:w="1531" w:type="dxa"/>
            <w:tcBorders>
              <w:top w:val="double" w:sz="4" w:space="0" w:color="auto"/>
              <w:bottom w:val="single" w:sz="12" w:space="0" w:color="auto"/>
            </w:tcBorders>
            <w:vAlign w:val="center"/>
          </w:tcPr>
          <w:p w14:paraId="7ED5B3AC" w14:textId="77777777" w:rsidR="000B5EDC" w:rsidRPr="0021172D" w:rsidRDefault="000B5EDC" w:rsidP="00AE19C4">
            <w:pPr>
              <w:spacing w:before="40" w:after="40"/>
              <w:rPr>
                <w:rFonts w:asciiTheme="minorHAnsi" w:hAnsiTheme="minorHAnsi"/>
                <w:sz w:val="20"/>
              </w:rPr>
            </w:pPr>
            <w:r w:rsidRPr="0021172D">
              <w:rPr>
                <w:rFonts w:asciiTheme="minorHAnsi" w:hAnsiTheme="minorHAnsi"/>
                <w:sz w:val="20"/>
              </w:rPr>
              <w:t>{</w:t>
            </w:r>
            <w:r w:rsidRPr="0021172D">
              <w:rPr>
                <w:rFonts w:asciiTheme="minorHAnsi" w:hAnsiTheme="minorHAnsi"/>
                <w:iCs/>
                <w:sz w:val="20"/>
              </w:rPr>
              <w:t>Currency # 1- as in FIN-2</w:t>
            </w:r>
            <w:r w:rsidRPr="0021172D">
              <w:rPr>
                <w:rFonts w:asciiTheme="minorHAnsi" w:hAnsiTheme="minorHAnsi"/>
                <w:sz w:val="20"/>
              </w:rPr>
              <w:t>}</w:t>
            </w:r>
          </w:p>
        </w:tc>
        <w:tc>
          <w:tcPr>
            <w:tcW w:w="1531" w:type="dxa"/>
            <w:tcBorders>
              <w:top w:val="double" w:sz="4" w:space="0" w:color="auto"/>
              <w:bottom w:val="single" w:sz="12" w:space="0" w:color="auto"/>
            </w:tcBorders>
            <w:vAlign w:val="center"/>
          </w:tcPr>
          <w:p w14:paraId="675ACEBC" w14:textId="77777777" w:rsidR="000B5EDC" w:rsidRPr="0021172D" w:rsidRDefault="000B5EDC" w:rsidP="00AE19C4">
            <w:pPr>
              <w:spacing w:before="40" w:after="40"/>
              <w:rPr>
                <w:rFonts w:asciiTheme="minorHAnsi" w:hAnsiTheme="minorHAnsi"/>
                <w:sz w:val="20"/>
              </w:rPr>
            </w:pPr>
            <w:r w:rsidRPr="0021172D">
              <w:rPr>
                <w:rFonts w:asciiTheme="minorHAnsi" w:hAnsiTheme="minorHAnsi"/>
                <w:sz w:val="20"/>
              </w:rPr>
              <w:t>{</w:t>
            </w:r>
            <w:r w:rsidRPr="0021172D">
              <w:rPr>
                <w:rFonts w:asciiTheme="minorHAnsi" w:hAnsiTheme="minorHAnsi"/>
                <w:iCs/>
                <w:sz w:val="20"/>
              </w:rPr>
              <w:t>Currency # 2- as in FIN-2}</w:t>
            </w:r>
          </w:p>
        </w:tc>
        <w:tc>
          <w:tcPr>
            <w:tcW w:w="1531" w:type="dxa"/>
            <w:tcBorders>
              <w:top w:val="double" w:sz="4" w:space="0" w:color="auto"/>
              <w:bottom w:val="single" w:sz="12" w:space="0" w:color="auto"/>
            </w:tcBorders>
            <w:vAlign w:val="center"/>
          </w:tcPr>
          <w:p w14:paraId="21B9E8E0" w14:textId="77777777" w:rsidR="000B5EDC" w:rsidRPr="0021172D" w:rsidRDefault="000B5EDC" w:rsidP="00AE19C4">
            <w:pPr>
              <w:spacing w:before="40" w:after="40"/>
              <w:jc w:val="center"/>
              <w:rPr>
                <w:rFonts w:asciiTheme="minorHAnsi" w:hAnsiTheme="minorHAnsi"/>
                <w:sz w:val="20"/>
              </w:rPr>
            </w:pPr>
            <w:r w:rsidRPr="0021172D">
              <w:rPr>
                <w:rFonts w:asciiTheme="minorHAnsi" w:hAnsiTheme="minorHAnsi"/>
                <w:iCs/>
                <w:sz w:val="20"/>
              </w:rPr>
              <w:t>{Currency# 3- as in FIN-2</w:t>
            </w:r>
            <w:r w:rsidRPr="0021172D">
              <w:rPr>
                <w:rFonts w:asciiTheme="minorHAnsi" w:hAnsiTheme="minorHAnsi"/>
                <w:sz w:val="20"/>
              </w:rPr>
              <w:t>}</w:t>
            </w:r>
          </w:p>
        </w:tc>
        <w:tc>
          <w:tcPr>
            <w:tcW w:w="1531" w:type="dxa"/>
            <w:tcBorders>
              <w:top w:val="double" w:sz="4" w:space="0" w:color="auto"/>
              <w:bottom w:val="single" w:sz="12" w:space="0" w:color="auto"/>
            </w:tcBorders>
            <w:vAlign w:val="center"/>
          </w:tcPr>
          <w:p w14:paraId="7427A666" w14:textId="77777777" w:rsidR="000B5EDC" w:rsidRPr="0021172D" w:rsidRDefault="000B5EDC" w:rsidP="00AE19C4">
            <w:pPr>
              <w:spacing w:before="40" w:after="40"/>
              <w:jc w:val="center"/>
              <w:rPr>
                <w:rFonts w:asciiTheme="minorHAnsi" w:hAnsiTheme="minorHAnsi"/>
                <w:sz w:val="20"/>
              </w:rPr>
            </w:pPr>
            <w:r w:rsidRPr="0021172D">
              <w:rPr>
                <w:rFonts w:asciiTheme="minorHAnsi" w:hAnsiTheme="minorHAnsi"/>
                <w:sz w:val="20"/>
              </w:rPr>
              <w:t>{</w:t>
            </w:r>
            <w:r w:rsidRPr="0021172D">
              <w:rPr>
                <w:rFonts w:asciiTheme="minorHAnsi" w:hAnsiTheme="minorHAnsi"/>
                <w:iCs/>
                <w:sz w:val="20"/>
              </w:rPr>
              <w:t>Local Currency- as in FIN-2}</w:t>
            </w:r>
          </w:p>
        </w:tc>
      </w:tr>
      <w:tr w:rsidR="000B5EDC" w:rsidRPr="00464FCC" w14:paraId="7F2B4BBC" w14:textId="77777777" w:rsidTr="000574EC">
        <w:trPr>
          <w:trHeight w:hRule="exact" w:val="340"/>
          <w:jc w:val="center"/>
        </w:trPr>
        <w:tc>
          <w:tcPr>
            <w:tcW w:w="454" w:type="dxa"/>
            <w:tcBorders>
              <w:top w:val="single" w:sz="12" w:space="0" w:color="auto"/>
            </w:tcBorders>
            <w:vAlign w:val="center"/>
          </w:tcPr>
          <w:p w14:paraId="785022D3" w14:textId="77777777" w:rsidR="000B5EDC" w:rsidRPr="00464FCC" w:rsidRDefault="000B5EDC" w:rsidP="006100D1">
            <w:pPr>
              <w:pStyle w:val="Header"/>
              <w:spacing w:before="40"/>
              <w:rPr>
                <w:rFonts w:asciiTheme="minorHAnsi" w:hAnsiTheme="minorHAnsi"/>
                <w:szCs w:val="24"/>
                <w:lang w:eastAsia="it-IT"/>
              </w:rPr>
            </w:pPr>
          </w:p>
        </w:tc>
        <w:tc>
          <w:tcPr>
            <w:tcW w:w="2779" w:type="dxa"/>
            <w:tcBorders>
              <w:top w:val="single" w:sz="12" w:space="0" w:color="auto"/>
              <w:right w:val="single" w:sz="8" w:space="0" w:color="auto"/>
            </w:tcBorders>
            <w:vAlign w:val="center"/>
          </w:tcPr>
          <w:p w14:paraId="355500DF" w14:textId="77777777" w:rsidR="000B5EDC" w:rsidRPr="0021172D" w:rsidRDefault="000B5EDC" w:rsidP="006100D1">
            <w:pPr>
              <w:rPr>
                <w:rFonts w:asciiTheme="minorHAnsi" w:hAnsiTheme="minorHAnsi"/>
                <w:sz w:val="20"/>
              </w:rPr>
            </w:pPr>
            <w:r w:rsidRPr="0021172D">
              <w:rPr>
                <w:rFonts w:asciiTheme="minorHAnsi" w:hAnsiTheme="minorHAnsi"/>
                <w:sz w:val="20"/>
              </w:rPr>
              <w:t>{e.g., Per diem allowances**}</w:t>
            </w:r>
          </w:p>
        </w:tc>
        <w:tc>
          <w:tcPr>
            <w:tcW w:w="989" w:type="dxa"/>
            <w:tcBorders>
              <w:top w:val="single" w:sz="12" w:space="0" w:color="auto"/>
              <w:left w:val="single" w:sz="8" w:space="0" w:color="auto"/>
              <w:right w:val="single" w:sz="8" w:space="0" w:color="auto"/>
            </w:tcBorders>
            <w:vAlign w:val="center"/>
          </w:tcPr>
          <w:p w14:paraId="190F4D8C" w14:textId="77777777" w:rsidR="000B5EDC" w:rsidRPr="0021172D" w:rsidRDefault="000B5EDC" w:rsidP="000574EC">
            <w:pPr>
              <w:spacing w:before="40"/>
              <w:rPr>
                <w:rFonts w:asciiTheme="minorHAnsi" w:hAnsiTheme="minorHAnsi"/>
                <w:sz w:val="20"/>
              </w:rPr>
            </w:pPr>
            <w:r w:rsidRPr="0021172D">
              <w:rPr>
                <w:rFonts w:asciiTheme="minorHAnsi" w:hAnsiTheme="minorHAnsi"/>
                <w:sz w:val="20"/>
              </w:rPr>
              <w:t>{Day}</w:t>
            </w:r>
          </w:p>
        </w:tc>
        <w:tc>
          <w:tcPr>
            <w:tcW w:w="996" w:type="dxa"/>
            <w:tcBorders>
              <w:top w:val="single" w:sz="12" w:space="0" w:color="auto"/>
              <w:left w:val="single" w:sz="8" w:space="0" w:color="auto"/>
              <w:right w:val="single" w:sz="8" w:space="0" w:color="auto"/>
            </w:tcBorders>
            <w:vAlign w:val="center"/>
          </w:tcPr>
          <w:p w14:paraId="7B1EA1DD" w14:textId="77777777" w:rsidR="000B5EDC" w:rsidRPr="00464FCC" w:rsidRDefault="000B5EDC" w:rsidP="006100D1">
            <w:pPr>
              <w:spacing w:before="40"/>
              <w:jc w:val="center"/>
              <w:rPr>
                <w:rFonts w:asciiTheme="minorHAnsi" w:hAnsiTheme="minorHAnsi"/>
                <w:sz w:val="20"/>
              </w:rPr>
            </w:pPr>
          </w:p>
        </w:tc>
        <w:tc>
          <w:tcPr>
            <w:tcW w:w="1134" w:type="dxa"/>
            <w:tcBorders>
              <w:top w:val="single" w:sz="12" w:space="0" w:color="auto"/>
              <w:left w:val="single" w:sz="8" w:space="0" w:color="auto"/>
              <w:right w:val="single" w:sz="8" w:space="0" w:color="auto"/>
            </w:tcBorders>
            <w:vAlign w:val="center"/>
          </w:tcPr>
          <w:p w14:paraId="6134895A" w14:textId="77777777" w:rsidR="000B5EDC" w:rsidRPr="00464FCC" w:rsidRDefault="000B5EDC" w:rsidP="006100D1">
            <w:pPr>
              <w:pStyle w:val="Header"/>
              <w:spacing w:before="40"/>
              <w:jc w:val="center"/>
              <w:rPr>
                <w:rFonts w:asciiTheme="minorHAnsi" w:hAnsiTheme="minorHAnsi"/>
                <w:szCs w:val="24"/>
                <w:lang w:eastAsia="it-IT"/>
              </w:rPr>
            </w:pPr>
          </w:p>
        </w:tc>
        <w:tc>
          <w:tcPr>
            <w:tcW w:w="1531" w:type="dxa"/>
            <w:tcBorders>
              <w:top w:val="single" w:sz="12" w:space="0" w:color="auto"/>
              <w:left w:val="single" w:sz="8" w:space="0" w:color="auto"/>
              <w:right w:val="single" w:sz="8" w:space="0" w:color="auto"/>
            </w:tcBorders>
            <w:vAlign w:val="center"/>
          </w:tcPr>
          <w:p w14:paraId="37863B74" w14:textId="77777777" w:rsidR="000B5EDC" w:rsidRPr="00464FCC" w:rsidRDefault="000B5EDC" w:rsidP="006100D1">
            <w:pPr>
              <w:spacing w:before="40"/>
              <w:jc w:val="center"/>
              <w:rPr>
                <w:rFonts w:asciiTheme="minorHAnsi" w:hAnsiTheme="minorHAnsi"/>
                <w:sz w:val="20"/>
              </w:rPr>
            </w:pPr>
          </w:p>
        </w:tc>
        <w:tc>
          <w:tcPr>
            <w:tcW w:w="1531" w:type="dxa"/>
            <w:tcBorders>
              <w:top w:val="single" w:sz="12" w:space="0" w:color="auto"/>
              <w:left w:val="single" w:sz="8" w:space="0" w:color="auto"/>
              <w:right w:val="single" w:sz="8" w:space="0" w:color="auto"/>
            </w:tcBorders>
            <w:vAlign w:val="center"/>
          </w:tcPr>
          <w:p w14:paraId="33A3B15A" w14:textId="77777777" w:rsidR="000B5EDC" w:rsidRPr="00464FCC" w:rsidRDefault="000B5EDC" w:rsidP="006100D1">
            <w:pPr>
              <w:spacing w:before="40"/>
              <w:jc w:val="center"/>
              <w:rPr>
                <w:rFonts w:asciiTheme="minorHAnsi" w:hAnsiTheme="minorHAnsi"/>
                <w:sz w:val="20"/>
              </w:rPr>
            </w:pPr>
          </w:p>
        </w:tc>
        <w:tc>
          <w:tcPr>
            <w:tcW w:w="1531" w:type="dxa"/>
            <w:tcBorders>
              <w:top w:val="single" w:sz="12" w:space="0" w:color="auto"/>
              <w:left w:val="single" w:sz="8" w:space="0" w:color="auto"/>
              <w:right w:val="single" w:sz="8" w:space="0" w:color="auto"/>
            </w:tcBorders>
            <w:vAlign w:val="center"/>
          </w:tcPr>
          <w:p w14:paraId="29D785DD" w14:textId="77777777" w:rsidR="000B5EDC" w:rsidRPr="00464FCC" w:rsidRDefault="000B5EDC" w:rsidP="006100D1">
            <w:pPr>
              <w:spacing w:before="40"/>
              <w:jc w:val="center"/>
              <w:rPr>
                <w:rFonts w:asciiTheme="minorHAnsi" w:hAnsiTheme="minorHAnsi"/>
                <w:sz w:val="20"/>
              </w:rPr>
            </w:pPr>
          </w:p>
        </w:tc>
        <w:tc>
          <w:tcPr>
            <w:tcW w:w="1531" w:type="dxa"/>
            <w:tcBorders>
              <w:top w:val="single" w:sz="12" w:space="0" w:color="auto"/>
              <w:left w:val="single" w:sz="8" w:space="0" w:color="auto"/>
            </w:tcBorders>
            <w:vAlign w:val="center"/>
          </w:tcPr>
          <w:p w14:paraId="4C3743A7" w14:textId="77777777" w:rsidR="000B5EDC" w:rsidRPr="00464FCC" w:rsidRDefault="000B5EDC" w:rsidP="006100D1">
            <w:pPr>
              <w:spacing w:before="40"/>
              <w:jc w:val="center"/>
              <w:rPr>
                <w:rFonts w:asciiTheme="minorHAnsi" w:hAnsiTheme="minorHAnsi"/>
                <w:sz w:val="20"/>
              </w:rPr>
            </w:pPr>
          </w:p>
        </w:tc>
      </w:tr>
      <w:tr w:rsidR="000B5EDC" w:rsidRPr="00464FCC" w14:paraId="37F80EE9" w14:textId="77777777" w:rsidTr="000574EC">
        <w:trPr>
          <w:trHeight w:hRule="exact" w:val="438"/>
          <w:jc w:val="center"/>
        </w:trPr>
        <w:tc>
          <w:tcPr>
            <w:tcW w:w="454" w:type="dxa"/>
            <w:vAlign w:val="center"/>
          </w:tcPr>
          <w:p w14:paraId="3B0564FB" w14:textId="77777777" w:rsidR="000B5EDC" w:rsidRPr="00464FCC" w:rsidRDefault="000B5EDC" w:rsidP="006100D1">
            <w:pPr>
              <w:pStyle w:val="Header"/>
              <w:spacing w:before="40"/>
              <w:rPr>
                <w:rFonts w:asciiTheme="minorHAnsi" w:hAnsiTheme="minorHAnsi"/>
                <w:szCs w:val="24"/>
                <w:lang w:eastAsia="it-IT"/>
              </w:rPr>
            </w:pPr>
          </w:p>
        </w:tc>
        <w:tc>
          <w:tcPr>
            <w:tcW w:w="2779" w:type="dxa"/>
            <w:tcBorders>
              <w:right w:val="single" w:sz="8" w:space="0" w:color="auto"/>
            </w:tcBorders>
            <w:vAlign w:val="center"/>
          </w:tcPr>
          <w:p w14:paraId="58FFCA6C" w14:textId="77777777" w:rsidR="000B5EDC" w:rsidRPr="0021172D" w:rsidRDefault="000B5EDC" w:rsidP="000F0B40">
            <w:pPr>
              <w:rPr>
                <w:rFonts w:asciiTheme="minorHAnsi" w:hAnsiTheme="minorHAnsi"/>
                <w:sz w:val="20"/>
              </w:rPr>
            </w:pPr>
            <w:r w:rsidRPr="0021172D">
              <w:rPr>
                <w:rFonts w:asciiTheme="minorHAnsi" w:hAnsiTheme="minorHAnsi"/>
                <w:sz w:val="20"/>
              </w:rPr>
              <w:t xml:space="preserve">{e.g., </w:t>
            </w:r>
            <w:proofErr w:type="gramStart"/>
            <w:r w:rsidRPr="0021172D">
              <w:rPr>
                <w:rFonts w:asciiTheme="minorHAnsi" w:hAnsiTheme="minorHAnsi"/>
                <w:sz w:val="20"/>
              </w:rPr>
              <w:t>International</w:t>
            </w:r>
            <w:proofErr w:type="gramEnd"/>
            <w:r w:rsidRPr="0021172D">
              <w:rPr>
                <w:rFonts w:asciiTheme="minorHAnsi" w:hAnsiTheme="minorHAnsi"/>
                <w:sz w:val="20"/>
              </w:rPr>
              <w:t xml:space="preserve"> flights}</w:t>
            </w:r>
          </w:p>
        </w:tc>
        <w:tc>
          <w:tcPr>
            <w:tcW w:w="989" w:type="dxa"/>
            <w:tcBorders>
              <w:left w:val="single" w:sz="8" w:space="0" w:color="auto"/>
              <w:bottom w:val="single" w:sz="8" w:space="0" w:color="auto"/>
              <w:right w:val="single" w:sz="8" w:space="0" w:color="auto"/>
            </w:tcBorders>
            <w:vAlign w:val="center"/>
          </w:tcPr>
          <w:p w14:paraId="680577E2" w14:textId="77777777" w:rsidR="000B5EDC" w:rsidRPr="0021172D" w:rsidRDefault="000B5EDC" w:rsidP="000574EC">
            <w:pPr>
              <w:pStyle w:val="Header"/>
              <w:spacing w:before="40"/>
              <w:rPr>
                <w:rFonts w:asciiTheme="minorHAnsi" w:hAnsiTheme="minorHAnsi"/>
                <w:sz w:val="18"/>
                <w:szCs w:val="18"/>
              </w:rPr>
            </w:pPr>
            <w:r w:rsidRPr="0021172D">
              <w:rPr>
                <w:rFonts w:asciiTheme="minorHAnsi" w:hAnsiTheme="minorHAnsi"/>
                <w:sz w:val="18"/>
                <w:szCs w:val="18"/>
                <w:lang w:eastAsia="it-IT"/>
              </w:rPr>
              <w:t>{Ticket</w:t>
            </w:r>
            <w:r w:rsidR="000574EC" w:rsidRPr="0021172D">
              <w:rPr>
                <w:rFonts w:asciiTheme="minorHAnsi" w:hAnsiTheme="minorHAnsi"/>
                <w:sz w:val="18"/>
                <w:szCs w:val="18"/>
                <w:lang w:eastAsia="it-IT"/>
              </w:rPr>
              <w:t>}</w:t>
            </w:r>
          </w:p>
        </w:tc>
        <w:tc>
          <w:tcPr>
            <w:tcW w:w="996" w:type="dxa"/>
            <w:tcBorders>
              <w:left w:val="single" w:sz="8" w:space="0" w:color="auto"/>
              <w:bottom w:val="single" w:sz="8" w:space="0" w:color="auto"/>
              <w:right w:val="single" w:sz="8" w:space="0" w:color="auto"/>
            </w:tcBorders>
            <w:vAlign w:val="center"/>
          </w:tcPr>
          <w:p w14:paraId="34D51376" w14:textId="77777777" w:rsidR="000B5EDC" w:rsidRPr="00464FCC" w:rsidRDefault="000B5EDC" w:rsidP="006100D1">
            <w:pPr>
              <w:spacing w:before="40"/>
              <w:jc w:val="center"/>
              <w:rPr>
                <w:rFonts w:asciiTheme="minorHAnsi" w:hAnsiTheme="minorHAnsi"/>
                <w:sz w:val="20"/>
              </w:rPr>
            </w:pPr>
          </w:p>
        </w:tc>
        <w:tc>
          <w:tcPr>
            <w:tcW w:w="1134" w:type="dxa"/>
            <w:tcBorders>
              <w:left w:val="single" w:sz="8" w:space="0" w:color="auto"/>
              <w:bottom w:val="single" w:sz="8" w:space="0" w:color="auto"/>
              <w:right w:val="single" w:sz="8" w:space="0" w:color="auto"/>
            </w:tcBorders>
            <w:vAlign w:val="center"/>
          </w:tcPr>
          <w:p w14:paraId="6D586118" w14:textId="77777777" w:rsidR="000B5EDC" w:rsidRPr="00464FCC" w:rsidRDefault="000B5EDC" w:rsidP="006100D1">
            <w:pPr>
              <w:pStyle w:val="Header"/>
              <w:spacing w:before="40"/>
              <w:jc w:val="center"/>
              <w:rPr>
                <w:rFonts w:asciiTheme="minorHAnsi" w:hAnsiTheme="minorHAnsi"/>
                <w:szCs w:val="24"/>
                <w:lang w:eastAsia="it-IT"/>
              </w:rPr>
            </w:pPr>
          </w:p>
        </w:tc>
        <w:tc>
          <w:tcPr>
            <w:tcW w:w="1531" w:type="dxa"/>
            <w:tcBorders>
              <w:left w:val="single" w:sz="8" w:space="0" w:color="auto"/>
              <w:bottom w:val="single" w:sz="8" w:space="0" w:color="auto"/>
              <w:right w:val="single" w:sz="8" w:space="0" w:color="auto"/>
            </w:tcBorders>
            <w:vAlign w:val="center"/>
          </w:tcPr>
          <w:p w14:paraId="7291BDA4" w14:textId="77777777" w:rsidR="000B5EDC" w:rsidRPr="00464FCC" w:rsidRDefault="000B5EDC" w:rsidP="006100D1">
            <w:pPr>
              <w:spacing w:before="40"/>
              <w:jc w:val="center"/>
              <w:rPr>
                <w:rFonts w:asciiTheme="minorHAnsi" w:hAnsiTheme="minorHAnsi"/>
                <w:sz w:val="20"/>
              </w:rPr>
            </w:pPr>
          </w:p>
        </w:tc>
        <w:tc>
          <w:tcPr>
            <w:tcW w:w="1531" w:type="dxa"/>
            <w:tcBorders>
              <w:left w:val="single" w:sz="8" w:space="0" w:color="auto"/>
              <w:bottom w:val="single" w:sz="8" w:space="0" w:color="auto"/>
              <w:right w:val="single" w:sz="8" w:space="0" w:color="auto"/>
            </w:tcBorders>
            <w:vAlign w:val="center"/>
          </w:tcPr>
          <w:p w14:paraId="5C253A62" w14:textId="77777777" w:rsidR="000B5EDC" w:rsidRPr="00464FCC" w:rsidRDefault="000B5EDC" w:rsidP="006100D1">
            <w:pPr>
              <w:spacing w:before="40"/>
              <w:jc w:val="center"/>
              <w:rPr>
                <w:rFonts w:asciiTheme="minorHAnsi" w:hAnsiTheme="minorHAnsi"/>
                <w:sz w:val="20"/>
              </w:rPr>
            </w:pPr>
          </w:p>
        </w:tc>
        <w:tc>
          <w:tcPr>
            <w:tcW w:w="1531" w:type="dxa"/>
            <w:tcBorders>
              <w:left w:val="single" w:sz="8" w:space="0" w:color="auto"/>
              <w:bottom w:val="single" w:sz="8" w:space="0" w:color="auto"/>
              <w:right w:val="single" w:sz="8" w:space="0" w:color="auto"/>
            </w:tcBorders>
            <w:vAlign w:val="center"/>
          </w:tcPr>
          <w:p w14:paraId="1B3D9A8B" w14:textId="77777777" w:rsidR="000B5EDC" w:rsidRPr="00464FCC" w:rsidRDefault="000B5EDC" w:rsidP="006100D1">
            <w:pPr>
              <w:spacing w:before="40"/>
              <w:jc w:val="center"/>
              <w:rPr>
                <w:rFonts w:asciiTheme="minorHAnsi" w:hAnsiTheme="minorHAnsi"/>
                <w:sz w:val="20"/>
              </w:rPr>
            </w:pPr>
          </w:p>
        </w:tc>
        <w:tc>
          <w:tcPr>
            <w:tcW w:w="1531" w:type="dxa"/>
            <w:tcBorders>
              <w:left w:val="single" w:sz="8" w:space="0" w:color="auto"/>
              <w:bottom w:val="single" w:sz="8" w:space="0" w:color="auto"/>
            </w:tcBorders>
            <w:vAlign w:val="center"/>
          </w:tcPr>
          <w:p w14:paraId="255E9147" w14:textId="77777777" w:rsidR="000B5EDC" w:rsidRPr="00464FCC" w:rsidRDefault="000B5EDC" w:rsidP="006100D1">
            <w:pPr>
              <w:spacing w:before="40"/>
              <w:jc w:val="center"/>
              <w:rPr>
                <w:rFonts w:asciiTheme="minorHAnsi" w:hAnsiTheme="minorHAnsi"/>
                <w:sz w:val="20"/>
              </w:rPr>
            </w:pPr>
          </w:p>
        </w:tc>
      </w:tr>
      <w:tr w:rsidR="000B5EDC" w:rsidRPr="00464FCC" w14:paraId="57DDE902" w14:textId="77777777" w:rsidTr="000574EC">
        <w:trPr>
          <w:trHeight w:hRule="exact" w:val="542"/>
          <w:jc w:val="center"/>
        </w:trPr>
        <w:tc>
          <w:tcPr>
            <w:tcW w:w="454" w:type="dxa"/>
            <w:tcBorders>
              <w:top w:val="single" w:sz="8" w:space="0" w:color="auto"/>
            </w:tcBorders>
            <w:vAlign w:val="center"/>
          </w:tcPr>
          <w:p w14:paraId="4260CA60" w14:textId="77777777" w:rsidR="000B5EDC" w:rsidRPr="00464FCC" w:rsidRDefault="000B5EDC" w:rsidP="006100D1">
            <w:pPr>
              <w:pStyle w:val="Header"/>
              <w:spacing w:before="40"/>
              <w:rPr>
                <w:rFonts w:asciiTheme="minorHAnsi" w:hAnsiTheme="minorHAnsi"/>
                <w:szCs w:val="24"/>
                <w:lang w:eastAsia="it-IT"/>
              </w:rPr>
            </w:pPr>
          </w:p>
        </w:tc>
        <w:tc>
          <w:tcPr>
            <w:tcW w:w="2779" w:type="dxa"/>
            <w:tcBorders>
              <w:top w:val="single" w:sz="8" w:space="0" w:color="auto"/>
            </w:tcBorders>
            <w:vAlign w:val="center"/>
          </w:tcPr>
          <w:p w14:paraId="16409487" w14:textId="77777777" w:rsidR="000B5EDC" w:rsidRPr="0021172D" w:rsidRDefault="000B5EDC" w:rsidP="000F0B40">
            <w:pPr>
              <w:rPr>
                <w:rFonts w:asciiTheme="minorHAnsi" w:hAnsiTheme="minorHAnsi"/>
                <w:sz w:val="20"/>
              </w:rPr>
            </w:pPr>
            <w:r w:rsidRPr="0021172D">
              <w:rPr>
                <w:rFonts w:asciiTheme="minorHAnsi" w:hAnsiTheme="minorHAnsi"/>
                <w:sz w:val="20"/>
              </w:rPr>
              <w:t xml:space="preserve">{e.g., In/out airport transportation} </w:t>
            </w:r>
          </w:p>
        </w:tc>
        <w:tc>
          <w:tcPr>
            <w:tcW w:w="989" w:type="dxa"/>
            <w:tcBorders>
              <w:top w:val="single" w:sz="8" w:space="0" w:color="auto"/>
            </w:tcBorders>
            <w:vAlign w:val="center"/>
          </w:tcPr>
          <w:p w14:paraId="468EB5BE" w14:textId="77777777" w:rsidR="000B5EDC" w:rsidRPr="0021172D" w:rsidRDefault="000574EC" w:rsidP="000574EC">
            <w:pPr>
              <w:pStyle w:val="Header"/>
              <w:spacing w:before="40"/>
              <w:rPr>
                <w:rFonts w:asciiTheme="minorHAnsi" w:hAnsiTheme="minorHAnsi"/>
                <w:sz w:val="18"/>
                <w:szCs w:val="18"/>
                <w:lang w:eastAsia="it-IT"/>
              </w:rPr>
            </w:pPr>
            <w:r w:rsidRPr="0021172D">
              <w:rPr>
                <w:rFonts w:asciiTheme="minorHAnsi" w:hAnsiTheme="minorHAnsi"/>
                <w:sz w:val="18"/>
                <w:szCs w:val="18"/>
                <w:lang w:eastAsia="it-IT"/>
              </w:rPr>
              <w:t>{Trip}</w:t>
            </w:r>
          </w:p>
        </w:tc>
        <w:tc>
          <w:tcPr>
            <w:tcW w:w="996" w:type="dxa"/>
            <w:tcBorders>
              <w:top w:val="single" w:sz="8" w:space="0" w:color="auto"/>
            </w:tcBorders>
            <w:vAlign w:val="center"/>
          </w:tcPr>
          <w:p w14:paraId="6BDF046D" w14:textId="77777777" w:rsidR="000B5EDC" w:rsidRPr="00464FCC" w:rsidRDefault="000B5EDC" w:rsidP="006100D1">
            <w:pPr>
              <w:spacing w:before="40"/>
              <w:jc w:val="center"/>
              <w:rPr>
                <w:rFonts w:asciiTheme="minorHAnsi" w:hAnsiTheme="minorHAnsi"/>
                <w:sz w:val="20"/>
              </w:rPr>
            </w:pPr>
          </w:p>
        </w:tc>
        <w:tc>
          <w:tcPr>
            <w:tcW w:w="1134" w:type="dxa"/>
            <w:tcBorders>
              <w:top w:val="single" w:sz="8" w:space="0" w:color="auto"/>
            </w:tcBorders>
            <w:vAlign w:val="center"/>
          </w:tcPr>
          <w:p w14:paraId="65B9B199" w14:textId="77777777" w:rsidR="000B5EDC" w:rsidRPr="00464FCC" w:rsidRDefault="000B5EDC" w:rsidP="006100D1">
            <w:pPr>
              <w:spacing w:before="40"/>
              <w:jc w:val="center"/>
              <w:rPr>
                <w:rFonts w:asciiTheme="minorHAnsi" w:hAnsiTheme="minorHAnsi"/>
                <w:sz w:val="20"/>
              </w:rPr>
            </w:pPr>
          </w:p>
        </w:tc>
        <w:tc>
          <w:tcPr>
            <w:tcW w:w="1531" w:type="dxa"/>
            <w:tcBorders>
              <w:top w:val="single" w:sz="8" w:space="0" w:color="auto"/>
              <w:bottom w:val="single" w:sz="8" w:space="0" w:color="auto"/>
            </w:tcBorders>
            <w:vAlign w:val="center"/>
          </w:tcPr>
          <w:p w14:paraId="1FDF18EB" w14:textId="77777777" w:rsidR="000B5EDC" w:rsidRPr="00464FCC" w:rsidRDefault="000B5EDC" w:rsidP="006100D1">
            <w:pPr>
              <w:spacing w:before="40"/>
              <w:jc w:val="center"/>
              <w:rPr>
                <w:rFonts w:asciiTheme="minorHAnsi" w:hAnsiTheme="minorHAnsi"/>
                <w:sz w:val="20"/>
              </w:rPr>
            </w:pPr>
          </w:p>
        </w:tc>
        <w:tc>
          <w:tcPr>
            <w:tcW w:w="1531" w:type="dxa"/>
            <w:tcBorders>
              <w:top w:val="single" w:sz="8" w:space="0" w:color="auto"/>
              <w:bottom w:val="single" w:sz="8" w:space="0" w:color="auto"/>
            </w:tcBorders>
            <w:vAlign w:val="center"/>
          </w:tcPr>
          <w:p w14:paraId="4CCBBD25" w14:textId="77777777" w:rsidR="000B5EDC" w:rsidRPr="00464FCC" w:rsidRDefault="000B5EDC" w:rsidP="006100D1">
            <w:pPr>
              <w:spacing w:before="40"/>
              <w:jc w:val="center"/>
              <w:rPr>
                <w:rFonts w:asciiTheme="minorHAnsi" w:hAnsiTheme="minorHAnsi"/>
                <w:sz w:val="20"/>
              </w:rPr>
            </w:pPr>
          </w:p>
        </w:tc>
        <w:tc>
          <w:tcPr>
            <w:tcW w:w="1531" w:type="dxa"/>
            <w:tcBorders>
              <w:top w:val="single" w:sz="8" w:space="0" w:color="auto"/>
              <w:bottom w:val="single" w:sz="8" w:space="0" w:color="auto"/>
            </w:tcBorders>
            <w:vAlign w:val="center"/>
          </w:tcPr>
          <w:p w14:paraId="3F24231C" w14:textId="77777777" w:rsidR="000B5EDC" w:rsidRPr="00464FCC"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6863CDE0" w14:textId="77777777" w:rsidR="000B5EDC" w:rsidRPr="00464FCC" w:rsidRDefault="000B5EDC" w:rsidP="006100D1">
            <w:pPr>
              <w:spacing w:before="40"/>
              <w:jc w:val="center"/>
              <w:rPr>
                <w:rFonts w:asciiTheme="minorHAnsi" w:hAnsiTheme="minorHAnsi"/>
                <w:sz w:val="20"/>
              </w:rPr>
            </w:pPr>
          </w:p>
        </w:tc>
      </w:tr>
      <w:tr w:rsidR="000B5EDC" w:rsidRPr="00464FCC" w14:paraId="6FD407B5" w14:textId="77777777" w:rsidTr="000574EC">
        <w:trPr>
          <w:jc w:val="center"/>
        </w:trPr>
        <w:tc>
          <w:tcPr>
            <w:tcW w:w="454" w:type="dxa"/>
            <w:tcBorders>
              <w:top w:val="single" w:sz="8" w:space="0" w:color="auto"/>
            </w:tcBorders>
            <w:vAlign w:val="center"/>
          </w:tcPr>
          <w:p w14:paraId="7740DB5F" w14:textId="77777777" w:rsidR="000B5EDC" w:rsidRPr="00464FCC" w:rsidRDefault="000B5EDC" w:rsidP="006100D1">
            <w:pPr>
              <w:spacing w:before="40"/>
              <w:rPr>
                <w:rFonts w:asciiTheme="minorHAnsi" w:hAnsiTheme="minorHAnsi"/>
              </w:rPr>
            </w:pPr>
          </w:p>
        </w:tc>
        <w:tc>
          <w:tcPr>
            <w:tcW w:w="2779" w:type="dxa"/>
            <w:tcBorders>
              <w:bottom w:val="single" w:sz="8" w:space="0" w:color="auto"/>
            </w:tcBorders>
            <w:tcMar>
              <w:right w:w="28" w:type="dxa"/>
            </w:tcMar>
            <w:vAlign w:val="center"/>
          </w:tcPr>
          <w:p w14:paraId="0E2CD010" w14:textId="77777777" w:rsidR="000B5EDC" w:rsidRPr="0021172D" w:rsidRDefault="000B5EDC" w:rsidP="00753001">
            <w:pPr>
              <w:rPr>
                <w:rFonts w:asciiTheme="minorHAnsi" w:hAnsiTheme="minorHAnsi"/>
                <w:sz w:val="20"/>
              </w:rPr>
            </w:pPr>
            <w:r w:rsidRPr="0021172D">
              <w:rPr>
                <w:rFonts w:asciiTheme="minorHAnsi" w:hAnsiTheme="minorHAnsi"/>
                <w:sz w:val="20"/>
              </w:rPr>
              <w:t xml:space="preserve">{e.g., Communication costs between </w:t>
            </w:r>
            <w:r w:rsidRPr="0021172D">
              <w:rPr>
                <w:rFonts w:asciiTheme="minorHAnsi" w:hAnsiTheme="minorHAnsi"/>
                <w:iCs/>
                <w:sz w:val="20"/>
              </w:rPr>
              <w:t>Insert place</w:t>
            </w:r>
            <w:r w:rsidRPr="0021172D">
              <w:rPr>
                <w:rFonts w:asciiTheme="minorHAnsi" w:hAnsiTheme="minorHAnsi"/>
                <w:sz w:val="20"/>
              </w:rPr>
              <w:t xml:space="preserve"> and </w:t>
            </w:r>
            <w:r w:rsidRPr="0021172D">
              <w:rPr>
                <w:rFonts w:asciiTheme="minorHAnsi" w:hAnsiTheme="minorHAnsi"/>
                <w:iCs/>
                <w:sz w:val="20"/>
              </w:rPr>
              <w:t>Insert place</w:t>
            </w:r>
            <w:r w:rsidRPr="0021172D">
              <w:rPr>
                <w:rFonts w:asciiTheme="minorHAnsi" w:hAnsiTheme="minorHAnsi"/>
                <w:sz w:val="20"/>
              </w:rPr>
              <w:t>}</w:t>
            </w:r>
          </w:p>
        </w:tc>
        <w:tc>
          <w:tcPr>
            <w:tcW w:w="989" w:type="dxa"/>
            <w:tcBorders>
              <w:bottom w:val="single" w:sz="8" w:space="0" w:color="auto"/>
            </w:tcBorders>
            <w:vAlign w:val="center"/>
          </w:tcPr>
          <w:p w14:paraId="6836B5B9" w14:textId="77777777" w:rsidR="000B5EDC" w:rsidRPr="0021172D" w:rsidRDefault="000B5EDC" w:rsidP="006100D1">
            <w:pPr>
              <w:spacing w:before="40"/>
              <w:jc w:val="center"/>
              <w:rPr>
                <w:rFonts w:asciiTheme="minorHAnsi" w:hAnsiTheme="minorHAnsi"/>
                <w:sz w:val="20"/>
              </w:rPr>
            </w:pPr>
          </w:p>
        </w:tc>
        <w:tc>
          <w:tcPr>
            <w:tcW w:w="996" w:type="dxa"/>
            <w:tcBorders>
              <w:top w:val="single" w:sz="8" w:space="0" w:color="auto"/>
              <w:bottom w:val="single" w:sz="8" w:space="0" w:color="auto"/>
            </w:tcBorders>
            <w:vAlign w:val="center"/>
          </w:tcPr>
          <w:p w14:paraId="15E67817" w14:textId="77777777" w:rsidR="000B5EDC" w:rsidRPr="00464FCC" w:rsidRDefault="000B5EDC" w:rsidP="006100D1">
            <w:pPr>
              <w:spacing w:before="40"/>
              <w:jc w:val="center"/>
              <w:rPr>
                <w:rFonts w:asciiTheme="minorHAnsi" w:hAnsiTheme="minorHAnsi"/>
                <w:sz w:val="20"/>
              </w:rPr>
            </w:pPr>
          </w:p>
        </w:tc>
        <w:tc>
          <w:tcPr>
            <w:tcW w:w="1134" w:type="dxa"/>
            <w:tcBorders>
              <w:top w:val="single" w:sz="8" w:space="0" w:color="auto"/>
              <w:bottom w:val="single" w:sz="8" w:space="0" w:color="auto"/>
            </w:tcBorders>
            <w:vAlign w:val="center"/>
          </w:tcPr>
          <w:p w14:paraId="4599C3D3" w14:textId="77777777" w:rsidR="000B5EDC" w:rsidRPr="00464FCC"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36FA5BB5" w14:textId="77777777" w:rsidR="000B5EDC" w:rsidRPr="00464FCC" w:rsidRDefault="000B5EDC" w:rsidP="006100D1">
            <w:pPr>
              <w:pStyle w:val="Header"/>
              <w:spacing w:before="40"/>
              <w:jc w:val="center"/>
              <w:rPr>
                <w:rFonts w:asciiTheme="minorHAnsi" w:hAnsiTheme="minorHAnsi"/>
                <w:szCs w:val="24"/>
                <w:lang w:eastAsia="it-IT"/>
              </w:rPr>
            </w:pPr>
          </w:p>
        </w:tc>
        <w:tc>
          <w:tcPr>
            <w:tcW w:w="1531" w:type="dxa"/>
            <w:tcBorders>
              <w:top w:val="single" w:sz="8" w:space="0" w:color="auto"/>
            </w:tcBorders>
            <w:vAlign w:val="center"/>
          </w:tcPr>
          <w:p w14:paraId="3D9CF15E" w14:textId="77777777" w:rsidR="000B5EDC" w:rsidRPr="00464FCC"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48E468FB" w14:textId="77777777" w:rsidR="000B5EDC" w:rsidRPr="00464FCC"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7D9C4A1C" w14:textId="77777777" w:rsidR="000B5EDC" w:rsidRPr="00464FCC" w:rsidRDefault="000B5EDC" w:rsidP="006100D1">
            <w:pPr>
              <w:spacing w:before="40"/>
              <w:jc w:val="center"/>
              <w:rPr>
                <w:rFonts w:asciiTheme="minorHAnsi" w:hAnsiTheme="minorHAnsi"/>
                <w:sz w:val="20"/>
              </w:rPr>
            </w:pPr>
          </w:p>
        </w:tc>
      </w:tr>
      <w:tr w:rsidR="000B5EDC" w:rsidRPr="00464FCC" w14:paraId="384F0362" w14:textId="77777777" w:rsidTr="000574EC">
        <w:trPr>
          <w:trHeight w:hRule="exact" w:val="340"/>
          <w:jc w:val="center"/>
        </w:trPr>
        <w:tc>
          <w:tcPr>
            <w:tcW w:w="454" w:type="dxa"/>
            <w:tcBorders>
              <w:top w:val="single" w:sz="8" w:space="0" w:color="auto"/>
            </w:tcBorders>
            <w:vAlign w:val="center"/>
          </w:tcPr>
          <w:p w14:paraId="3438AE8E" w14:textId="77777777" w:rsidR="000B5EDC" w:rsidRPr="00464FCC" w:rsidRDefault="000B5EDC" w:rsidP="006100D1">
            <w:pPr>
              <w:spacing w:before="40"/>
              <w:rPr>
                <w:rFonts w:asciiTheme="minorHAnsi" w:hAnsiTheme="minorHAnsi"/>
              </w:rPr>
            </w:pPr>
          </w:p>
        </w:tc>
        <w:tc>
          <w:tcPr>
            <w:tcW w:w="2779" w:type="dxa"/>
            <w:tcBorders>
              <w:top w:val="single" w:sz="8" w:space="0" w:color="auto"/>
            </w:tcBorders>
            <w:tcMar>
              <w:right w:w="28" w:type="dxa"/>
            </w:tcMar>
            <w:vAlign w:val="center"/>
          </w:tcPr>
          <w:p w14:paraId="7D8D448A" w14:textId="77777777" w:rsidR="000B5EDC" w:rsidRPr="0021172D" w:rsidRDefault="000B5EDC" w:rsidP="00753001">
            <w:pPr>
              <w:rPr>
                <w:rFonts w:asciiTheme="minorHAnsi" w:hAnsiTheme="minorHAnsi"/>
                <w:sz w:val="20"/>
              </w:rPr>
            </w:pPr>
            <w:proofErr w:type="gramStart"/>
            <w:r w:rsidRPr="0021172D">
              <w:rPr>
                <w:rFonts w:asciiTheme="minorHAnsi" w:hAnsiTheme="minorHAnsi"/>
                <w:sz w:val="20"/>
              </w:rPr>
              <w:t>{ e.g.</w:t>
            </w:r>
            <w:proofErr w:type="gramEnd"/>
            <w:r w:rsidRPr="0021172D">
              <w:rPr>
                <w:rFonts w:asciiTheme="minorHAnsi" w:hAnsiTheme="minorHAnsi"/>
                <w:sz w:val="20"/>
              </w:rPr>
              <w:t>, reproduction of reports}</w:t>
            </w:r>
          </w:p>
        </w:tc>
        <w:tc>
          <w:tcPr>
            <w:tcW w:w="989" w:type="dxa"/>
            <w:tcBorders>
              <w:top w:val="single" w:sz="8" w:space="0" w:color="auto"/>
              <w:bottom w:val="single" w:sz="8" w:space="0" w:color="auto"/>
            </w:tcBorders>
            <w:vAlign w:val="center"/>
          </w:tcPr>
          <w:p w14:paraId="2F8B62DC" w14:textId="77777777" w:rsidR="000B5EDC" w:rsidRPr="0021172D" w:rsidRDefault="000B5EDC" w:rsidP="006100D1">
            <w:pPr>
              <w:spacing w:before="40"/>
              <w:jc w:val="center"/>
              <w:rPr>
                <w:rFonts w:asciiTheme="minorHAnsi" w:hAnsiTheme="minorHAnsi"/>
                <w:sz w:val="20"/>
              </w:rPr>
            </w:pPr>
          </w:p>
        </w:tc>
        <w:tc>
          <w:tcPr>
            <w:tcW w:w="996" w:type="dxa"/>
            <w:tcBorders>
              <w:top w:val="single" w:sz="8" w:space="0" w:color="auto"/>
              <w:bottom w:val="single" w:sz="8" w:space="0" w:color="auto"/>
            </w:tcBorders>
            <w:vAlign w:val="center"/>
          </w:tcPr>
          <w:p w14:paraId="115C6E29" w14:textId="77777777" w:rsidR="000B5EDC" w:rsidRPr="00464FCC" w:rsidRDefault="000B5EDC" w:rsidP="006100D1">
            <w:pPr>
              <w:spacing w:before="40"/>
              <w:jc w:val="center"/>
              <w:rPr>
                <w:rFonts w:asciiTheme="minorHAnsi" w:hAnsiTheme="minorHAnsi"/>
                <w:sz w:val="20"/>
              </w:rPr>
            </w:pPr>
          </w:p>
        </w:tc>
        <w:tc>
          <w:tcPr>
            <w:tcW w:w="1134" w:type="dxa"/>
            <w:tcBorders>
              <w:top w:val="single" w:sz="8" w:space="0" w:color="auto"/>
              <w:bottom w:val="single" w:sz="8" w:space="0" w:color="auto"/>
            </w:tcBorders>
            <w:vAlign w:val="center"/>
          </w:tcPr>
          <w:p w14:paraId="21FAE560" w14:textId="77777777" w:rsidR="000B5EDC" w:rsidRPr="00464FCC"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313E5C7B" w14:textId="77777777" w:rsidR="000B5EDC" w:rsidRPr="00464FCC" w:rsidRDefault="000B5EDC" w:rsidP="006100D1">
            <w:pPr>
              <w:pStyle w:val="Header"/>
              <w:spacing w:before="40"/>
              <w:jc w:val="center"/>
              <w:rPr>
                <w:rFonts w:asciiTheme="minorHAnsi" w:hAnsiTheme="minorHAnsi"/>
                <w:szCs w:val="24"/>
                <w:lang w:eastAsia="it-IT"/>
              </w:rPr>
            </w:pPr>
          </w:p>
        </w:tc>
        <w:tc>
          <w:tcPr>
            <w:tcW w:w="1531" w:type="dxa"/>
            <w:tcBorders>
              <w:top w:val="single" w:sz="8" w:space="0" w:color="auto"/>
            </w:tcBorders>
            <w:vAlign w:val="center"/>
          </w:tcPr>
          <w:p w14:paraId="406EB4E6" w14:textId="77777777" w:rsidR="000B5EDC" w:rsidRPr="00464FCC"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721EA9B4" w14:textId="77777777" w:rsidR="000B5EDC" w:rsidRPr="00464FCC"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1D61498A" w14:textId="77777777" w:rsidR="000B5EDC" w:rsidRPr="00464FCC" w:rsidRDefault="000B5EDC" w:rsidP="006100D1">
            <w:pPr>
              <w:spacing w:before="40"/>
              <w:jc w:val="center"/>
              <w:rPr>
                <w:rFonts w:asciiTheme="minorHAnsi" w:hAnsiTheme="minorHAnsi"/>
                <w:sz w:val="20"/>
              </w:rPr>
            </w:pPr>
          </w:p>
        </w:tc>
      </w:tr>
      <w:tr w:rsidR="000B5EDC" w:rsidRPr="00464FCC" w14:paraId="178B772F" w14:textId="77777777" w:rsidTr="000574EC">
        <w:trPr>
          <w:jc w:val="center"/>
        </w:trPr>
        <w:tc>
          <w:tcPr>
            <w:tcW w:w="454" w:type="dxa"/>
            <w:tcBorders>
              <w:top w:val="single" w:sz="8" w:space="0" w:color="auto"/>
            </w:tcBorders>
            <w:vAlign w:val="center"/>
          </w:tcPr>
          <w:p w14:paraId="4A418EAF" w14:textId="77777777" w:rsidR="000B5EDC" w:rsidRPr="00464FCC" w:rsidRDefault="000B5EDC" w:rsidP="006100D1">
            <w:pPr>
              <w:spacing w:before="40"/>
              <w:rPr>
                <w:rFonts w:asciiTheme="minorHAnsi" w:hAnsiTheme="minorHAnsi"/>
              </w:rPr>
            </w:pPr>
          </w:p>
        </w:tc>
        <w:tc>
          <w:tcPr>
            <w:tcW w:w="2779" w:type="dxa"/>
            <w:tcBorders>
              <w:top w:val="single" w:sz="8" w:space="0" w:color="auto"/>
            </w:tcBorders>
            <w:tcMar>
              <w:right w:w="28" w:type="dxa"/>
            </w:tcMar>
            <w:vAlign w:val="center"/>
          </w:tcPr>
          <w:p w14:paraId="500B9F5F" w14:textId="77777777" w:rsidR="000B5EDC" w:rsidRPr="0021172D" w:rsidRDefault="000B5EDC" w:rsidP="006100D1">
            <w:pPr>
              <w:pStyle w:val="Header"/>
              <w:rPr>
                <w:rFonts w:asciiTheme="minorHAnsi" w:hAnsiTheme="minorHAnsi"/>
                <w:szCs w:val="24"/>
                <w:lang w:eastAsia="it-IT"/>
              </w:rPr>
            </w:pPr>
            <w:r w:rsidRPr="0021172D">
              <w:rPr>
                <w:rFonts w:asciiTheme="minorHAnsi" w:hAnsiTheme="minorHAnsi"/>
                <w:szCs w:val="24"/>
                <w:lang w:eastAsia="it-IT"/>
              </w:rPr>
              <w:t>{e.g., Office rent}</w:t>
            </w:r>
          </w:p>
        </w:tc>
        <w:tc>
          <w:tcPr>
            <w:tcW w:w="989" w:type="dxa"/>
            <w:tcBorders>
              <w:top w:val="single" w:sz="8" w:space="0" w:color="auto"/>
              <w:bottom w:val="single" w:sz="8" w:space="0" w:color="auto"/>
            </w:tcBorders>
            <w:vAlign w:val="center"/>
          </w:tcPr>
          <w:p w14:paraId="68EDEA82" w14:textId="77777777" w:rsidR="000B5EDC" w:rsidRPr="0021172D" w:rsidRDefault="000B5EDC" w:rsidP="006100D1">
            <w:pPr>
              <w:spacing w:before="40"/>
              <w:jc w:val="center"/>
              <w:rPr>
                <w:rFonts w:asciiTheme="minorHAnsi" w:hAnsiTheme="minorHAnsi"/>
                <w:sz w:val="20"/>
              </w:rPr>
            </w:pPr>
          </w:p>
        </w:tc>
        <w:tc>
          <w:tcPr>
            <w:tcW w:w="996" w:type="dxa"/>
            <w:tcBorders>
              <w:top w:val="single" w:sz="8" w:space="0" w:color="auto"/>
              <w:bottom w:val="single" w:sz="8" w:space="0" w:color="auto"/>
            </w:tcBorders>
            <w:vAlign w:val="center"/>
          </w:tcPr>
          <w:p w14:paraId="0A4A65C1" w14:textId="77777777" w:rsidR="000B5EDC" w:rsidRPr="00464FCC" w:rsidRDefault="000B5EDC" w:rsidP="006100D1">
            <w:pPr>
              <w:spacing w:before="40"/>
              <w:jc w:val="center"/>
              <w:rPr>
                <w:rFonts w:asciiTheme="minorHAnsi" w:hAnsiTheme="minorHAnsi"/>
                <w:sz w:val="20"/>
              </w:rPr>
            </w:pPr>
          </w:p>
        </w:tc>
        <w:tc>
          <w:tcPr>
            <w:tcW w:w="1134" w:type="dxa"/>
            <w:tcBorders>
              <w:top w:val="single" w:sz="8" w:space="0" w:color="auto"/>
              <w:bottom w:val="single" w:sz="8" w:space="0" w:color="auto"/>
            </w:tcBorders>
            <w:vAlign w:val="center"/>
          </w:tcPr>
          <w:p w14:paraId="632E5F7F" w14:textId="77777777" w:rsidR="000B5EDC" w:rsidRPr="00464FCC"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051288CC" w14:textId="77777777" w:rsidR="000B5EDC" w:rsidRPr="00464FCC" w:rsidRDefault="000B5EDC" w:rsidP="006100D1">
            <w:pPr>
              <w:pStyle w:val="Header"/>
              <w:spacing w:before="40"/>
              <w:jc w:val="center"/>
              <w:rPr>
                <w:rFonts w:asciiTheme="minorHAnsi" w:hAnsiTheme="minorHAnsi"/>
                <w:szCs w:val="24"/>
                <w:lang w:eastAsia="it-IT"/>
              </w:rPr>
            </w:pPr>
          </w:p>
        </w:tc>
        <w:tc>
          <w:tcPr>
            <w:tcW w:w="1531" w:type="dxa"/>
            <w:tcBorders>
              <w:top w:val="single" w:sz="8" w:space="0" w:color="auto"/>
            </w:tcBorders>
            <w:vAlign w:val="center"/>
          </w:tcPr>
          <w:p w14:paraId="33169EAD" w14:textId="77777777" w:rsidR="000B5EDC" w:rsidRPr="00464FCC"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05D21EE7" w14:textId="77777777" w:rsidR="000B5EDC" w:rsidRPr="00464FCC"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68F84567" w14:textId="77777777" w:rsidR="000B5EDC" w:rsidRPr="00464FCC" w:rsidRDefault="000B5EDC" w:rsidP="006100D1">
            <w:pPr>
              <w:spacing w:before="40"/>
              <w:jc w:val="center"/>
              <w:rPr>
                <w:rFonts w:asciiTheme="minorHAnsi" w:hAnsiTheme="minorHAnsi"/>
                <w:sz w:val="20"/>
              </w:rPr>
            </w:pPr>
          </w:p>
        </w:tc>
      </w:tr>
      <w:tr w:rsidR="000B5EDC" w:rsidRPr="00464FCC" w14:paraId="2098589B" w14:textId="77777777" w:rsidTr="000574EC">
        <w:trPr>
          <w:trHeight w:hRule="exact" w:val="340"/>
          <w:jc w:val="center"/>
        </w:trPr>
        <w:tc>
          <w:tcPr>
            <w:tcW w:w="454" w:type="dxa"/>
            <w:tcBorders>
              <w:top w:val="single" w:sz="8" w:space="0" w:color="auto"/>
            </w:tcBorders>
            <w:vAlign w:val="center"/>
          </w:tcPr>
          <w:p w14:paraId="5C67F5BA" w14:textId="77777777" w:rsidR="000B5EDC" w:rsidRPr="00464FCC" w:rsidRDefault="000B5EDC" w:rsidP="006100D1">
            <w:pPr>
              <w:spacing w:before="40"/>
              <w:rPr>
                <w:rFonts w:asciiTheme="minorHAnsi" w:hAnsiTheme="minorHAnsi"/>
              </w:rPr>
            </w:pPr>
          </w:p>
        </w:tc>
        <w:tc>
          <w:tcPr>
            <w:tcW w:w="2779" w:type="dxa"/>
            <w:tcBorders>
              <w:top w:val="single" w:sz="8" w:space="0" w:color="auto"/>
            </w:tcBorders>
            <w:vAlign w:val="center"/>
          </w:tcPr>
          <w:p w14:paraId="1B4ACE7E" w14:textId="77777777" w:rsidR="000B5EDC" w:rsidRPr="0021172D" w:rsidRDefault="00013FCC" w:rsidP="006100D1">
            <w:pPr>
              <w:pStyle w:val="Header"/>
              <w:rPr>
                <w:rFonts w:asciiTheme="minorHAnsi" w:hAnsiTheme="minorHAnsi"/>
              </w:rPr>
            </w:pPr>
            <w:r w:rsidRPr="0021172D">
              <w:rPr>
                <w:rFonts w:asciiTheme="minorHAnsi" w:hAnsiTheme="minorHAnsi"/>
              </w:rPr>
              <w:t>....................................</w:t>
            </w:r>
          </w:p>
        </w:tc>
        <w:tc>
          <w:tcPr>
            <w:tcW w:w="989" w:type="dxa"/>
            <w:tcBorders>
              <w:top w:val="single" w:sz="8" w:space="0" w:color="auto"/>
            </w:tcBorders>
            <w:vAlign w:val="center"/>
          </w:tcPr>
          <w:p w14:paraId="1FE07D29" w14:textId="77777777" w:rsidR="000B5EDC" w:rsidRPr="0021172D" w:rsidRDefault="000B5EDC" w:rsidP="006100D1">
            <w:pPr>
              <w:spacing w:before="40"/>
              <w:jc w:val="center"/>
              <w:rPr>
                <w:rFonts w:asciiTheme="minorHAnsi" w:hAnsiTheme="minorHAnsi"/>
                <w:sz w:val="20"/>
              </w:rPr>
            </w:pPr>
          </w:p>
        </w:tc>
        <w:tc>
          <w:tcPr>
            <w:tcW w:w="996" w:type="dxa"/>
            <w:tcBorders>
              <w:top w:val="single" w:sz="8" w:space="0" w:color="auto"/>
            </w:tcBorders>
            <w:vAlign w:val="center"/>
          </w:tcPr>
          <w:p w14:paraId="022E4904" w14:textId="77777777" w:rsidR="000B5EDC" w:rsidRPr="00464FCC" w:rsidRDefault="000B5EDC" w:rsidP="006100D1">
            <w:pPr>
              <w:spacing w:before="40"/>
              <w:jc w:val="center"/>
              <w:rPr>
                <w:rFonts w:asciiTheme="minorHAnsi" w:hAnsiTheme="minorHAnsi"/>
                <w:sz w:val="20"/>
              </w:rPr>
            </w:pPr>
          </w:p>
        </w:tc>
        <w:tc>
          <w:tcPr>
            <w:tcW w:w="1134" w:type="dxa"/>
            <w:tcBorders>
              <w:top w:val="single" w:sz="8" w:space="0" w:color="auto"/>
            </w:tcBorders>
            <w:vAlign w:val="center"/>
          </w:tcPr>
          <w:p w14:paraId="44B3DDFE" w14:textId="77777777" w:rsidR="000B5EDC" w:rsidRPr="00464FCC"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43583450" w14:textId="77777777" w:rsidR="000B5EDC" w:rsidRPr="00464FCC" w:rsidRDefault="000B5EDC" w:rsidP="006100D1">
            <w:pPr>
              <w:pStyle w:val="Header"/>
              <w:spacing w:before="40"/>
              <w:jc w:val="center"/>
              <w:rPr>
                <w:rFonts w:asciiTheme="minorHAnsi" w:hAnsiTheme="minorHAnsi"/>
                <w:szCs w:val="24"/>
                <w:lang w:eastAsia="it-IT"/>
              </w:rPr>
            </w:pPr>
          </w:p>
        </w:tc>
        <w:tc>
          <w:tcPr>
            <w:tcW w:w="1531" w:type="dxa"/>
            <w:tcBorders>
              <w:top w:val="single" w:sz="8" w:space="0" w:color="auto"/>
            </w:tcBorders>
            <w:vAlign w:val="center"/>
          </w:tcPr>
          <w:p w14:paraId="29DBC624" w14:textId="77777777" w:rsidR="000B5EDC" w:rsidRPr="00464FCC"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6F4D2E30" w14:textId="77777777" w:rsidR="000B5EDC" w:rsidRPr="00464FCC"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7EF1E2D7" w14:textId="77777777" w:rsidR="000B5EDC" w:rsidRPr="00464FCC" w:rsidRDefault="000B5EDC" w:rsidP="006100D1">
            <w:pPr>
              <w:spacing w:before="40"/>
              <w:jc w:val="center"/>
              <w:rPr>
                <w:rFonts w:asciiTheme="minorHAnsi" w:hAnsiTheme="minorHAnsi"/>
                <w:sz w:val="20"/>
              </w:rPr>
            </w:pPr>
          </w:p>
        </w:tc>
      </w:tr>
      <w:tr w:rsidR="000B5EDC" w:rsidRPr="00464FCC" w14:paraId="18245512" w14:textId="77777777" w:rsidTr="000574EC">
        <w:trPr>
          <w:jc w:val="center"/>
        </w:trPr>
        <w:tc>
          <w:tcPr>
            <w:tcW w:w="454" w:type="dxa"/>
            <w:tcBorders>
              <w:top w:val="single" w:sz="8" w:space="0" w:color="auto"/>
            </w:tcBorders>
            <w:vAlign w:val="center"/>
          </w:tcPr>
          <w:p w14:paraId="0F8BE796" w14:textId="77777777" w:rsidR="000B5EDC" w:rsidRPr="00464FCC" w:rsidRDefault="000B5EDC" w:rsidP="006100D1">
            <w:pPr>
              <w:spacing w:before="40"/>
              <w:rPr>
                <w:rFonts w:asciiTheme="minorHAnsi" w:hAnsiTheme="minorHAnsi"/>
              </w:rPr>
            </w:pPr>
          </w:p>
        </w:tc>
        <w:tc>
          <w:tcPr>
            <w:tcW w:w="2779" w:type="dxa"/>
            <w:tcBorders>
              <w:top w:val="single" w:sz="8" w:space="0" w:color="auto"/>
            </w:tcBorders>
            <w:tcMar>
              <w:right w:w="57" w:type="dxa"/>
            </w:tcMar>
            <w:vAlign w:val="center"/>
          </w:tcPr>
          <w:p w14:paraId="05401E97" w14:textId="77777777" w:rsidR="000B5EDC" w:rsidRPr="0021172D" w:rsidRDefault="000B5EDC" w:rsidP="00753001">
            <w:pPr>
              <w:pStyle w:val="Header"/>
              <w:rPr>
                <w:rFonts w:asciiTheme="minorHAnsi" w:hAnsiTheme="minorHAnsi"/>
                <w:szCs w:val="24"/>
                <w:lang w:eastAsia="it-IT"/>
              </w:rPr>
            </w:pPr>
            <w:r w:rsidRPr="0021172D">
              <w:rPr>
                <w:rFonts w:asciiTheme="minorHAnsi" w:hAnsiTheme="minorHAnsi"/>
              </w:rPr>
              <w:t>{Training of the Client’s personnel – if required in TOR}</w:t>
            </w:r>
          </w:p>
        </w:tc>
        <w:tc>
          <w:tcPr>
            <w:tcW w:w="989" w:type="dxa"/>
            <w:tcBorders>
              <w:top w:val="single" w:sz="8" w:space="0" w:color="auto"/>
              <w:bottom w:val="single" w:sz="8" w:space="0" w:color="auto"/>
            </w:tcBorders>
            <w:vAlign w:val="center"/>
          </w:tcPr>
          <w:p w14:paraId="07E24A12" w14:textId="77777777" w:rsidR="000B5EDC" w:rsidRPr="0021172D" w:rsidRDefault="000B5EDC" w:rsidP="006100D1">
            <w:pPr>
              <w:spacing w:before="40"/>
              <w:jc w:val="center"/>
              <w:rPr>
                <w:rFonts w:asciiTheme="minorHAnsi" w:hAnsiTheme="minorHAnsi"/>
                <w:sz w:val="20"/>
              </w:rPr>
            </w:pPr>
          </w:p>
        </w:tc>
        <w:tc>
          <w:tcPr>
            <w:tcW w:w="996" w:type="dxa"/>
            <w:tcBorders>
              <w:top w:val="single" w:sz="8" w:space="0" w:color="auto"/>
              <w:bottom w:val="single" w:sz="8" w:space="0" w:color="auto"/>
            </w:tcBorders>
            <w:vAlign w:val="center"/>
          </w:tcPr>
          <w:p w14:paraId="0F404565" w14:textId="77777777" w:rsidR="000B5EDC" w:rsidRPr="00464FCC" w:rsidRDefault="000B5EDC" w:rsidP="006100D1">
            <w:pPr>
              <w:spacing w:before="40"/>
              <w:jc w:val="center"/>
              <w:rPr>
                <w:rFonts w:asciiTheme="minorHAnsi" w:hAnsiTheme="minorHAnsi"/>
                <w:sz w:val="20"/>
              </w:rPr>
            </w:pPr>
          </w:p>
        </w:tc>
        <w:tc>
          <w:tcPr>
            <w:tcW w:w="1134" w:type="dxa"/>
            <w:tcBorders>
              <w:top w:val="single" w:sz="8" w:space="0" w:color="auto"/>
              <w:bottom w:val="single" w:sz="8" w:space="0" w:color="auto"/>
            </w:tcBorders>
            <w:vAlign w:val="center"/>
          </w:tcPr>
          <w:p w14:paraId="2FB2F7A7" w14:textId="77777777" w:rsidR="000B5EDC" w:rsidRPr="00464FCC"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7FD391D6" w14:textId="77777777" w:rsidR="000B5EDC" w:rsidRPr="00464FCC" w:rsidRDefault="000B5EDC" w:rsidP="006100D1">
            <w:pPr>
              <w:pStyle w:val="Header"/>
              <w:spacing w:before="40"/>
              <w:jc w:val="center"/>
              <w:rPr>
                <w:rFonts w:asciiTheme="minorHAnsi" w:hAnsiTheme="minorHAnsi"/>
                <w:szCs w:val="24"/>
                <w:lang w:eastAsia="it-IT"/>
              </w:rPr>
            </w:pPr>
          </w:p>
        </w:tc>
        <w:tc>
          <w:tcPr>
            <w:tcW w:w="1531" w:type="dxa"/>
            <w:tcBorders>
              <w:top w:val="single" w:sz="8" w:space="0" w:color="auto"/>
            </w:tcBorders>
            <w:vAlign w:val="center"/>
          </w:tcPr>
          <w:p w14:paraId="728ECC94" w14:textId="77777777" w:rsidR="000B5EDC" w:rsidRPr="00464FCC"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6B4B441F" w14:textId="77777777" w:rsidR="000B5EDC" w:rsidRPr="00464FCC"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41814AEE" w14:textId="77777777" w:rsidR="000B5EDC" w:rsidRPr="00464FCC" w:rsidRDefault="000B5EDC" w:rsidP="006100D1">
            <w:pPr>
              <w:spacing w:before="40"/>
              <w:jc w:val="center"/>
              <w:rPr>
                <w:rFonts w:asciiTheme="minorHAnsi" w:hAnsiTheme="minorHAnsi"/>
                <w:sz w:val="20"/>
              </w:rPr>
            </w:pPr>
          </w:p>
        </w:tc>
      </w:tr>
      <w:tr w:rsidR="000B5EDC" w:rsidRPr="00464FCC" w14:paraId="228198E4" w14:textId="77777777">
        <w:trPr>
          <w:cantSplit/>
          <w:trHeight w:hRule="exact" w:val="397"/>
          <w:jc w:val="center"/>
        </w:trPr>
        <w:tc>
          <w:tcPr>
            <w:tcW w:w="6352" w:type="dxa"/>
            <w:gridSpan w:val="5"/>
            <w:tcBorders>
              <w:top w:val="single" w:sz="8" w:space="0" w:color="auto"/>
              <w:bottom w:val="double" w:sz="4" w:space="0" w:color="auto"/>
            </w:tcBorders>
            <w:vAlign w:val="center"/>
          </w:tcPr>
          <w:p w14:paraId="44E04764" w14:textId="77777777" w:rsidR="000B5EDC" w:rsidRPr="00464FCC" w:rsidRDefault="000B5EDC" w:rsidP="006100D1">
            <w:pPr>
              <w:pStyle w:val="Header"/>
              <w:tabs>
                <w:tab w:val="right" w:pos="5949"/>
              </w:tabs>
              <w:rPr>
                <w:rFonts w:asciiTheme="minorHAnsi" w:hAnsiTheme="minorHAnsi"/>
                <w:szCs w:val="24"/>
                <w:lang w:eastAsia="it-IT"/>
              </w:rPr>
            </w:pPr>
            <w:r w:rsidRPr="00464FCC">
              <w:rPr>
                <w:rFonts w:asciiTheme="minorHAnsi" w:hAnsiTheme="minorHAnsi"/>
                <w:szCs w:val="24"/>
                <w:lang w:eastAsia="it-IT"/>
              </w:rPr>
              <w:tab/>
              <w:t>Total Costs</w:t>
            </w:r>
          </w:p>
          <w:p w14:paraId="6B1F957A" w14:textId="77777777" w:rsidR="000B5EDC" w:rsidRPr="00464FCC" w:rsidRDefault="000B5EDC" w:rsidP="006100D1">
            <w:pPr>
              <w:pStyle w:val="Header"/>
              <w:tabs>
                <w:tab w:val="right" w:pos="5949"/>
              </w:tabs>
              <w:rPr>
                <w:rFonts w:asciiTheme="minorHAnsi" w:hAnsiTheme="minorHAnsi"/>
                <w:szCs w:val="24"/>
                <w:lang w:eastAsia="it-IT"/>
              </w:rPr>
            </w:pPr>
          </w:p>
        </w:tc>
        <w:tc>
          <w:tcPr>
            <w:tcW w:w="1531" w:type="dxa"/>
            <w:tcBorders>
              <w:top w:val="single" w:sz="8" w:space="0" w:color="auto"/>
              <w:bottom w:val="double" w:sz="4" w:space="0" w:color="auto"/>
            </w:tcBorders>
            <w:vAlign w:val="center"/>
          </w:tcPr>
          <w:p w14:paraId="35B65478" w14:textId="77777777" w:rsidR="000B5EDC" w:rsidRPr="00464FCC" w:rsidRDefault="000B5EDC" w:rsidP="006100D1">
            <w:pPr>
              <w:jc w:val="center"/>
              <w:rPr>
                <w:rFonts w:asciiTheme="minorHAnsi" w:hAnsiTheme="minorHAnsi"/>
                <w:sz w:val="20"/>
              </w:rPr>
            </w:pPr>
          </w:p>
        </w:tc>
        <w:tc>
          <w:tcPr>
            <w:tcW w:w="1531" w:type="dxa"/>
            <w:tcBorders>
              <w:top w:val="single" w:sz="8" w:space="0" w:color="auto"/>
              <w:bottom w:val="double" w:sz="4" w:space="0" w:color="auto"/>
            </w:tcBorders>
            <w:vAlign w:val="center"/>
          </w:tcPr>
          <w:p w14:paraId="2ED34FD8" w14:textId="77777777" w:rsidR="000B5EDC" w:rsidRPr="00464FCC" w:rsidRDefault="000B5EDC" w:rsidP="006100D1">
            <w:pPr>
              <w:jc w:val="center"/>
              <w:rPr>
                <w:rFonts w:asciiTheme="minorHAnsi" w:hAnsiTheme="minorHAnsi"/>
                <w:sz w:val="20"/>
              </w:rPr>
            </w:pPr>
          </w:p>
        </w:tc>
        <w:tc>
          <w:tcPr>
            <w:tcW w:w="1531" w:type="dxa"/>
            <w:tcBorders>
              <w:top w:val="single" w:sz="8" w:space="0" w:color="auto"/>
              <w:bottom w:val="double" w:sz="4" w:space="0" w:color="auto"/>
            </w:tcBorders>
            <w:vAlign w:val="center"/>
          </w:tcPr>
          <w:p w14:paraId="7BAAD98C" w14:textId="77777777" w:rsidR="000B5EDC" w:rsidRPr="00464FCC" w:rsidRDefault="000B5EDC" w:rsidP="006100D1">
            <w:pPr>
              <w:jc w:val="center"/>
              <w:rPr>
                <w:rFonts w:asciiTheme="minorHAnsi" w:hAnsiTheme="minorHAnsi"/>
                <w:sz w:val="20"/>
              </w:rPr>
            </w:pPr>
          </w:p>
        </w:tc>
        <w:tc>
          <w:tcPr>
            <w:tcW w:w="1531" w:type="dxa"/>
            <w:tcBorders>
              <w:top w:val="single" w:sz="8" w:space="0" w:color="auto"/>
              <w:bottom w:val="double" w:sz="4" w:space="0" w:color="auto"/>
            </w:tcBorders>
            <w:vAlign w:val="center"/>
          </w:tcPr>
          <w:p w14:paraId="6468C605" w14:textId="77777777" w:rsidR="000B5EDC" w:rsidRPr="00464FCC" w:rsidRDefault="000B5EDC" w:rsidP="006100D1">
            <w:pPr>
              <w:jc w:val="center"/>
              <w:rPr>
                <w:rFonts w:asciiTheme="minorHAnsi" w:hAnsiTheme="minorHAnsi"/>
                <w:sz w:val="20"/>
              </w:rPr>
            </w:pPr>
          </w:p>
        </w:tc>
      </w:tr>
    </w:tbl>
    <w:p w14:paraId="60D32BF5" w14:textId="77777777" w:rsidR="000B5EDC" w:rsidRPr="00464FCC" w:rsidRDefault="000B5EDC" w:rsidP="00B91DDF">
      <w:pPr>
        <w:pStyle w:val="Header"/>
        <w:spacing w:line="120" w:lineRule="exact"/>
        <w:rPr>
          <w:szCs w:val="24"/>
          <w:lang w:eastAsia="it-IT"/>
        </w:rPr>
      </w:pPr>
    </w:p>
    <w:p w14:paraId="204A3AA3" w14:textId="77777777" w:rsidR="00013FCC" w:rsidRPr="00464FCC" w:rsidRDefault="000B5EDC" w:rsidP="00855C45">
      <w:pPr>
        <w:rPr>
          <w:i/>
        </w:rPr>
      </w:pPr>
      <w:r w:rsidRPr="00464FCC">
        <w:t>Legend</w:t>
      </w:r>
      <w:r w:rsidRPr="00464FCC">
        <w:rPr>
          <w:i/>
        </w:rPr>
        <w:t xml:space="preserve">: </w:t>
      </w:r>
    </w:p>
    <w:p w14:paraId="5AB83084" w14:textId="77777777" w:rsidR="000B5EDC" w:rsidRPr="00464FCC" w:rsidRDefault="0033409E" w:rsidP="00855C45">
      <w:pPr>
        <w:sectPr w:rsidR="000B5EDC" w:rsidRPr="00464FCC" w:rsidSect="007236FF">
          <w:headerReference w:type="even" r:id="rId79"/>
          <w:headerReference w:type="default" r:id="rId80"/>
          <w:footnotePr>
            <w:numRestart w:val="eachSect"/>
          </w:footnotePr>
          <w:pgSz w:w="15842" w:h="12242" w:orient="landscape" w:code="1"/>
          <w:pgMar w:top="1729" w:right="1440" w:bottom="1440" w:left="1729" w:header="720" w:footer="720" w:gutter="0"/>
          <w:cols w:space="708"/>
          <w:docGrid w:linePitch="360"/>
        </w:sectPr>
      </w:pPr>
      <w:r w:rsidRPr="00464FCC">
        <w:t>“</w:t>
      </w:r>
      <w:r w:rsidR="000B5EDC" w:rsidRPr="00464FCC">
        <w:t>Per diem allowan</w:t>
      </w:r>
      <w:r w:rsidR="00A119A4" w:rsidRPr="00464FCC">
        <w:t>ce” is paid for each night the e</w:t>
      </w:r>
      <w:r w:rsidR="000B5EDC" w:rsidRPr="00464FCC">
        <w:t>xpert is required by the Contract to be a</w:t>
      </w:r>
      <w:r w:rsidR="00855C45" w:rsidRPr="00464FCC">
        <w:t xml:space="preserve">way from his/her usual place of </w:t>
      </w:r>
      <w:r w:rsidR="000B5EDC" w:rsidRPr="00464FCC">
        <w:t>residence. Client can set up a ceiling.</w:t>
      </w:r>
    </w:p>
    <w:p w14:paraId="672A25B9" w14:textId="77777777" w:rsidR="00760E88" w:rsidRPr="00464FCC" w:rsidRDefault="00760E88" w:rsidP="00C31B55">
      <w:pPr>
        <w:pStyle w:val="HeadingSections"/>
        <w:spacing w:after="240"/>
      </w:pPr>
      <w:bookmarkStart w:id="198" w:name="_Toc474333910"/>
      <w:bookmarkStart w:id="199" w:name="_Toc474334079"/>
      <w:bookmarkStart w:id="200" w:name="_Toc494209474"/>
      <w:bookmarkStart w:id="201" w:name="_Toc209528408"/>
      <w:r w:rsidRPr="00464FCC">
        <w:lastRenderedPageBreak/>
        <w:t xml:space="preserve">Section </w:t>
      </w:r>
      <w:r w:rsidR="00C802DC" w:rsidRPr="00464FCC">
        <w:t>5</w:t>
      </w:r>
      <w:r w:rsidRPr="00464FCC">
        <w:t>.  Eligible Countries</w:t>
      </w:r>
      <w:bookmarkEnd w:id="198"/>
      <w:bookmarkEnd w:id="199"/>
      <w:bookmarkEnd w:id="200"/>
      <w:bookmarkEnd w:id="201"/>
    </w:p>
    <w:p w14:paraId="56F60804" w14:textId="77777777" w:rsidR="00B46BBD" w:rsidRPr="00464FCC" w:rsidRDefault="00B46BBD" w:rsidP="0008427D">
      <w:pPr>
        <w:jc w:val="both"/>
        <w:rPr>
          <w:i/>
        </w:rPr>
      </w:pPr>
    </w:p>
    <w:p w14:paraId="379E6B2E" w14:textId="77777777" w:rsidR="0083326A" w:rsidRPr="00464FCC" w:rsidRDefault="00052BA3" w:rsidP="00A0035E">
      <w:pPr>
        <w:jc w:val="both"/>
        <w:rPr>
          <w:b/>
        </w:rPr>
      </w:pPr>
      <w:r w:rsidRPr="00464FCC">
        <w:rPr>
          <w:b/>
        </w:rPr>
        <w:t>In reference to ITC</w:t>
      </w:r>
      <w:r w:rsidR="00396DC1" w:rsidRPr="00464FCC">
        <w:rPr>
          <w:b/>
        </w:rPr>
        <w:t xml:space="preserve"> </w:t>
      </w:r>
      <w:r w:rsidR="00A30F2B" w:rsidRPr="00464FCC">
        <w:rPr>
          <w:b/>
        </w:rPr>
        <w:t>6.3.2</w:t>
      </w:r>
      <w:r w:rsidRPr="00464FCC">
        <w:rPr>
          <w:b/>
        </w:rPr>
        <w:t xml:space="preserve">, </w:t>
      </w:r>
      <w:r w:rsidRPr="00464FCC">
        <w:t>f</w:t>
      </w:r>
      <w:r w:rsidR="0083326A" w:rsidRPr="00464FCC">
        <w:rPr>
          <w:bCs/>
        </w:rPr>
        <w:t>or the information of shortlisted Consultants, at the present time firms, goods and services from the following countries are excluded from this selection:</w:t>
      </w:r>
    </w:p>
    <w:p w14:paraId="53828280" w14:textId="77777777" w:rsidR="0083326A" w:rsidRPr="00464FCC" w:rsidRDefault="0083326A" w:rsidP="0083326A">
      <w:pPr>
        <w:autoSpaceDE w:val="0"/>
        <w:autoSpaceDN w:val="0"/>
        <w:adjustRightInd w:val="0"/>
        <w:jc w:val="both"/>
        <w:rPr>
          <w:bCs/>
        </w:rPr>
      </w:pPr>
    </w:p>
    <w:p w14:paraId="50D54A95" w14:textId="77777777" w:rsidR="0083326A" w:rsidRPr="00464FCC" w:rsidRDefault="0083326A" w:rsidP="0083326A">
      <w:pPr>
        <w:autoSpaceDE w:val="0"/>
        <w:autoSpaceDN w:val="0"/>
        <w:adjustRightInd w:val="0"/>
        <w:jc w:val="both"/>
        <w:rPr>
          <w:bCs/>
        </w:rPr>
      </w:pPr>
      <w:r w:rsidRPr="00464FCC">
        <w:rPr>
          <w:bCs/>
        </w:rPr>
        <w:t xml:space="preserve">Under the </w:t>
      </w:r>
      <w:r w:rsidR="00A0035E" w:rsidRPr="00464FCC">
        <w:rPr>
          <w:bCs/>
        </w:rPr>
        <w:t>ITC 6.3.2 (a</w:t>
      </w:r>
      <w:r w:rsidRPr="00464FCC">
        <w:rPr>
          <w:bCs/>
        </w:rPr>
        <w:t>): ________________</w:t>
      </w:r>
      <w:r w:rsidR="00D13F60" w:rsidRPr="00464FCC">
        <w:rPr>
          <w:bCs/>
        </w:rPr>
        <w:t xml:space="preserve"> </w:t>
      </w:r>
      <w:r w:rsidRPr="00464FCC">
        <w:rPr>
          <w:bCs/>
        </w:rPr>
        <w:t>[list countr</w:t>
      </w:r>
      <w:r w:rsidR="0091084B" w:rsidRPr="00464FCC">
        <w:rPr>
          <w:bCs/>
        </w:rPr>
        <w:t>y/countries</w:t>
      </w:r>
      <w:r w:rsidRPr="00464FCC">
        <w:rPr>
          <w:bCs/>
        </w:rPr>
        <w:t xml:space="preserve"> </w:t>
      </w:r>
      <w:r w:rsidR="0091084B" w:rsidRPr="00464FCC">
        <w:rPr>
          <w:bCs/>
        </w:rPr>
        <w:t xml:space="preserve">following approval by the Bank to apply the restriction </w:t>
      </w:r>
      <w:r w:rsidR="0091084B" w:rsidRPr="00464FCC">
        <w:rPr>
          <w:bCs/>
          <w:i/>
        </w:rPr>
        <w:t xml:space="preserve">or </w:t>
      </w:r>
      <w:r w:rsidR="0091084B" w:rsidRPr="00464FCC">
        <w:rPr>
          <w:bCs/>
        </w:rPr>
        <w:t>state</w:t>
      </w:r>
      <w:r w:rsidRPr="00464FCC">
        <w:rPr>
          <w:bCs/>
        </w:rPr>
        <w:t xml:space="preserve"> “none”]</w:t>
      </w:r>
    </w:p>
    <w:p w14:paraId="219B070E" w14:textId="77777777" w:rsidR="0083326A" w:rsidRPr="00464FCC" w:rsidRDefault="0083326A" w:rsidP="0083326A">
      <w:pPr>
        <w:autoSpaceDE w:val="0"/>
        <w:autoSpaceDN w:val="0"/>
        <w:adjustRightInd w:val="0"/>
        <w:jc w:val="both"/>
        <w:rPr>
          <w:bCs/>
        </w:rPr>
      </w:pPr>
    </w:p>
    <w:p w14:paraId="536A5E28" w14:textId="77777777" w:rsidR="0083326A" w:rsidRPr="00464FCC" w:rsidRDefault="0083326A" w:rsidP="0083326A">
      <w:pPr>
        <w:autoSpaceDE w:val="0"/>
        <w:autoSpaceDN w:val="0"/>
        <w:adjustRightInd w:val="0"/>
        <w:jc w:val="both"/>
        <w:rPr>
          <w:bCs/>
        </w:rPr>
      </w:pPr>
      <w:r w:rsidRPr="00464FCC">
        <w:rPr>
          <w:bCs/>
        </w:rPr>
        <w:t xml:space="preserve">Under the </w:t>
      </w:r>
      <w:r w:rsidR="00A0035E" w:rsidRPr="00464FCC">
        <w:rPr>
          <w:bCs/>
        </w:rPr>
        <w:t>ITC 6.3.2 (b)</w:t>
      </w:r>
      <w:r w:rsidRPr="00464FCC">
        <w:rPr>
          <w:bCs/>
        </w:rPr>
        <w:t>: ________________</w:t>
      </w:r>
      <w:r w:rsidR="00D13F60" w:rsidRPr="00464FCC">
        <w:rPr>
          <w:bCs/>
        </w:rPr>
        <w:t xml:space="preserve"> </w:t>
      </w:r>
      <w:r w:rsidRPr="00464FCC">
        <w:rPr>
          <w:bCs/>
        </w:rPr>
        <w:t>[list countr</w:t>
      </w:r>
      <w:r w:rsidR="0091084B" w:rsidRPr="00464FCC">
        <w:rPr>
          <w:bCs/>
        </w:rPr>
        <w:t>y/countri</w:t>
      </w:r>
      <w:r w:rsidRPr="00464FCC">
        <w:rPr>
          <w:bCs/>
        </w:rPr>
        <w:t xml:space="preserve">es </w:t>
      </w:r>
      <w:r w:rsidRPr="00464FCC">
        <w:rPr>
          <w:bCs/>
          <w:i/>
        </w:rPr>
        <w:t>or</w:t>
      </w:r>
      <w:r w:rsidRPr="00464FCC">
        <w:rPr>
          <w:bCs/>
        </w:rPr>
        <w:t xml:space="preserve"> indicate “none”]</w:t>
      </w:r>
    </w:p>
    <w:p w14:paraId="32AAF59B" w14:textId="77777777" w:rsidR="00760E88" w:rsidRPr="00464FCC" w:rsidRDefault="00760E88" w:rsidP="00760E88"/>
    <w:p w14:paraId="639D0350" w14:textId="77777777" w:rsidR="00512271" w:rsidRPr="00464FCC" w:rsidRDefault="00512271" w:rsidP="00512271">
      <w:pPr>
        <w:jc w:val="both"/>
        <w:rPr>
          <w:i/>
        </w:rPr>
      </w:pPr>
    </w:p>
    <w:p w14:paraId="19950342" w14:textId="77777777" w:rsidR="00BA5343" w:rsidRPr="0021172D" w:rsidRDefault="00BA5343">
      <w:pPr>
        <w:rPr>
          <w:i/>
        </w:rPr>
        <w:sectPr w:rsidR="00BA5343" w:rsidRPr="0021172D" w:rsidSect="00056239">
          <w:headerReference w:type="even" r:id="rId81"/>
          <w:headerReference w:type="default" r:id="rId82"/>
          <w:footerReference w:type="default" r:id="rId83"/>
          <w:headerReference w:type="first" r:id="rId84"/>
          <w:footnotePr>
            <w:numRestart w:val="eachSect"/>
          </w:footnotePr>
          <w:type w:val="oddPage"/>
          <w:pgSz w:w="12240" w:h="15840" w:code="1"/>
          <w:pgMar w:top="1440" w:right="1440" w:bottom="1440" w:left="1728" w:header="720" w:footer="720" w:gutter="0"/>
          <w:cols w:space="720"/>
          <w:titlePg/>
          <w:docGrid w:linePitch="360"/>
        </w:sectPr>
      </w:pPr>
    </w:p>
    <w:p w14:paraId="04AAC3BC" w14:textId="77777777" w:rsidR="00C802DC" w:rsidRPr="00464FCC" w:rsidRDefault="00C802DC" w:rsidP="00C31B55">
      <w:pPr>
        <w:pStyle w:val="HeadingSections"/>
        <w:spacing w:after="240"/>
      </w:pPr>
      <w:bookmarkStart w:id="202" w:name="_Toc474333911"/>
      <w:bookmarkStart w:id="203" w:name="_Toc474334080"/>
      <w:bookmarkStart w:id="204" w:name="_Toc494209475"/>
      <w:bookmarkStart w:id="205" w:name="_Toc209528409"/>
      <w:r w:rsidRPr="00464FCC">
        <w:lastRenderedPageBreak/>
        <w:t xml:space="preserve">Section 6.  </w:t>
      </w:r>
      <w:r w:rsidR="0008674F" w:rsidRPr="00464FCC">
        <w:t>Fraud and Corruption</w:t>
      </w:r>
      <w:bookmarkEnd w:id="202"/>
      <w:bookmarkEnd w:id="203"/>
      <w:bookmarkEnd w:id="204"/>
      <w:bookmarkEnd w:id="205"/>
    </w:p>
    <w:p w14:paraId="2623C516" w14:textId="77777777" w:rsidR="000760A5" w:rsidRPr="00464FCC" w:rsidRDefault="000760A5" w:rsidP="007C7EBA">
      <w:pPr>
        <w:jc w:val="center"/>
        <w:rPr>
          <w:b/>
          <w:iCs/>
        </w:rPr>
      </w:pPr>
      <w:r w:rsidRPr="00464FCC">
        <w:rPr>
          <w:b/>
          <w:iCs/>
        </w:rPr>
        <w:t>(This Section 6</w:t>
      </w:r>
      <w:r w:rsidR="007C2068" w:rsidRPr="00464FCC">
        <w:rPr>
          <w:b/>
          <w:iCs/>
        </w:rPr>
        <w:t>, Fraud and Corruption</w:t>
      </w:r>
      <w:r w:rsidRPr="00464FCC">
        <w:rPr>
          <w:b/>
          <w:iCs/>
        </w:rPr>
        <w:t xml:space="preserve"> </w:t>
      </w:r>
      <w:r w:rsidRPr="00464FCC">
        <w:rPr>
          <w:b/>
          <w:iCs/>
          <w:u w:val="single"/>
        </w:rPr>
        <w:t>shall not</w:t>
      </w:r>
      <w:r w:rsidRPr="00464FCC">
        <w:rPr>
          <w:b/>
          <w:iCs/>
        </w:rPr>
        <w:t xml:space="preserve"> be modified)</w:t>
      </w:r>
    </w:p>
    <w:p w14:paraId="454CA2E6" w14:textId="77777777" w:rsidR="000760A5" w:rsidRPr="00464FCC" w:rsidRDefault="000760A5" w:rsidP="00135FFE">
      <w:pPr>
        <w:rPr>
          <w:iCs/>
        </w:rPr>
      </w:pPr>
    </w:p>
    <w:p w14:paraId="28123D74" w14:textId="77777777" w:rsidR="00873805" w:rsidRPr="00464FCC" w:rsidRDefault="00873805" w:rsidP="00873805">
      <w:pPr>
        <w:rPr>
          <w:rFonts w:eastAsiaTheme="minorHAnsi"/>
        </w:rPr>
      </w:pPr>
    </w:p>
    <w:p w14:paraId="5ECC5432" w14:textId="77777777" w:rsidR="00873805" w:rsidRPr="00464FCC" w:rsidRDefault="00873805" w:rsidP="00642B83">
      <w:pPr>
        <w:numPr>
          <w:ilvl w:val="0"/>
          <w:numId w:val="29"/>
        </w:numPr>
        <w:spacing w:after="160" w:line="259" w:lineRule="auto"/>
        <w:ind w:left="360"/>
        <w:contextualSpacing/>
        <w:jc w:val="both"/>
        <w:rPr>
          <w:rFonts w:eastAsiaTheme="minorHAnsi"/>
          <w:b/>
        </w:rPr>
      </w:pPr>
      <w:r w:rsidRPr="00464FCC">
        <w:rPr>
          <w:rFonts w:eastAsiaTheme="minorHAnsi"/>
          <w:b/>
        </w:rPr>
        <w:t>Purpose</w:t>
      </w:r>
    </w:p>
    <w:p w14:paraId="5FC6DFD3" w14:textId="77777777" w:rsidR="00873805" w:rsidRPr="00464FCC" w:rsidRDefault="00873805" w:rsidP="00642B83">
      <w:pPr>
        <w:pStyle w:val="ListParagraph"/>
        <w:numPr>
          <w:ilvl w:val="1"/>
          <w:numId w:val="29"/>
        </w:numPr>
        <w:spacing w:after="160"/>
        <w:ind w:left="360"/>
        <w:jc w:val="both"/>
        <w:rPr>
          <w:rFonts w:eastAsiaTheme="minorHAnsi"/>
        </w:rPr>
      </w:pPr>
      <w:r w:rsidRPr="00464FCC">
        <w:rPr>
          <w:rFonts w:eastAsiaTheme="minorHAnsi"/>
        </w:rPr>
        <w:t>The Bank’s Anti-Corruption Guidelines and this annex apply with respect to procurement under Bank Investment Project Financing operations.</w:t>
      </w:r>
    </w:p>
    <w:p w14:paraId="6B857D70" w14:textId="77777777" w:rsidR="00873805" w:rsidRPr="00464FCC" w:rsidRDefault="00873805" w:rsidP="00642B83">
      <w:pPr>
        <w:numPr>
          <w:ilvl w:val="0"/>
          <w:numId w:val="29"/>
        </w:numPr>
        <w:spacing w:after="160" w:line="259" w:lineRule="auto"/>
        <w:ind w:left="360"/>
        <w:contextualSpacing/>
        <w:jc w:val="both"/>
        <w:rPr>
          <w:rFonts w:eastAsiaTheme="minorHAnsi"/>
          <w:b/>
        </w:rPr>
      </w:pPr>
      <w:r w:rsidRPr="00464FCC">
        <w:rPr>
          <w:rFonts w:eastAsiaTheme="minorHAnsi"/>
          <w:b/>
        </w:rPr>
        <w:t>Requirements</w:t>
      </w:r>
    </w:p>
    <w:p w14:paraId="7B2A1F14" w14:textId="77777777" w:rsidR="00873805" w:rsidRPr="00464FCC" w:rsidRDefault="00873805" w:rsidP="00642B83">
      <w:pPr>
        <w:pStyle w:val="ListParagraph"/>
        <w:numPr>
          <w:ilvl w:val="0"/>
          <w:numId w:val="33"/>
        </w:numPr>
        <w:autoSpaceDE w:val="0"/>
        <w:autoSpaceDN w:val="0"/>
        <w:adjustRightInd w:val="0"/>
        <w:spacing w:after="120"/>
        <w:contextualSpacing w:val="0"/>
        <w:jc w:val="both"/>
        <w:rPr>
          <w:rFonts w:eastAsiaTheme="minorHAnsi"/>
        </w:rPr>
      </w:pPr>
      <w:r w:rsidRPr="0021172D">
        <w:rPr>
          <w:rFonts w:eastAsiaTheme="minorHAnsi"/>
        </w:rPr>
        <w:t>The Bank requires that Borrowers (including beneficiaries of Bank financing); bidders</w:t>
      </w:r>
      <w:r w:rsidR="00342A61" w:rsidRPr="0021172D">
        <w:rPr>
          <w:rFonts w:eastAsiaTheme="minorHAnsi"/>
        </w:rPr>
        <w:t xml:space="preserve"> (applicants/proposers),</w:t>
      </w:r>
      <w:r w:rsidRPr="0021172D">
        <w:rPr>
          <w:rFonts w:eastAsiaTheme="minorHAnsi"/>
        </w:rPr>
        <w:t xml:space="preserve">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3EDD3A69" w14:textId="77777777" w:rsidR="00873805" w:rsidRPr="00464FCC" w:rsidRDefault="00873805" w:rsidP="00642B83">
      <w:pPr>
        <w:pStyle w:val="ListParagraph"/>
        <w:numPr>
          <w:ilvl w:val="0"/>
          <w:numId w:val="33"/>
        </w:numPr>
        <w:autoSpaceDE w:val="0"/>
        <w:autoSpaceDN w:val="0"/>
        <w:adjustRightInd w:val="0"/>
        <w:spacing w:after="120"/>
        <w:contextualSpacing w:val="0"/>
        <w:jc w:val="both"/>
        <w:rPr>
          <w:rFonts w:eastAsiaTheme="minorHAnsi"/>
        </w:rPr>
      </w:pPr>
      <w:r w:rsidRPr="00464FCC">
        <w:rPr>
          <w:rFonts w:eastAsiaTheme="minorHAnsi"/>
        </w:rPr>
        <w:t>To this end, the Bank:</w:t>
      </w:r>
    </w:p>
    <w:p w14:paraId="48169208" w14:textId="77777777" w:rsidR="00873805" w:rsidRPr="0021172D" w:rsidRDefault="00873805" w:rsidP="00642B83">
      <w:pPr>
        <w:numPr>
          <w:ilvl w:val="0"/>
          <w:numId w:val="30"/>
        </w:numPr>
        <w:autoSpaceDE w:val="0"/>
        <w:autoSpaceDN w:val="0"/>
        <w:adjustRightInd w:val="0"/>
        <w:spacing w:after="120"/>
        <w:ind w:left="720"/>
        <w:jc w:val="both"/>
        <w:rPr>
          <w:rFonts w:eastAsiaTheme="minorHAnsi"/>
        </w:rPr>
      </w:pPr>
      <w:r w:rsidRPr="0021172D">
        <w:rPr>
          <w:rFonts w:eastAsiaTheme="minorHAnsi"/>
        </w:rPr>
        <w:t>Defines, for the purposes of this provision, the terms set forth below as follows:</w:t>
      </w:r>
    </w:p>
    <w:p w14:paraId="24ED061D" w14:textId="77777777" w:rsidR="00873805" w:rsidRPr="0021172D" w:rsidRDefault="00873805" w:rsidP="00642B83">
      <w:pPr>
        <w:numPr>
          <w:ilvl w:val="0"/>
          <w:numId w:val="31"/>
        </w:numPr>
        <w:autoSpaceDE w:val="0"/>
        <w:autoSpaceDN w:val="0"/>
        <w:adjustRightInd w:val="0"/>
        <w:spacing w:after="120"/>
        <w:ind w:left="1080" w:hanging="180"/>
        <w:jc w:val="both"/>
        <w:rPr>
          <w:rFonts w:eastAsiaTheme="minorHAnsi"/>
        </w:rPr>
      </w:pPr>
      <w:r w:rsidRPr="0021172D">
        <w:rPr>
          <w:rFonts w:eastAsiaTheme="minorHAnsi"/>
        </w:rPr>
        <w:t>“</w:t>
      </w:r>
      <w:proofErr w:type="gramStart"/>
      <w:r w:rsidRPr="0021172D">
        <w:rPr>
          <w:rFonts w:eastAsiaTheme="minorHAnsi"/>
        </w:rPr>
        <w:t>corrupt</w:t>
      </w:r>
      <w:proofErr w:type="gramEnd"/>
      <w:r w:rsidRPr="0021172D">
        <w:rPr>
          <w:rFonts w:eastAsiaTheme="minorHAnsi"/>
        </w:rPr>
        <w:t xml:space="preserve"> practice” is the offering, giving, receiving, or soliciting, directly or indirectly, of anything of value to influence improperly the actions of another </w:t>
      </w:r>
      <w:proofErr w:type="gramStart"/>
      <w:r w:rsidRPr="0021172D">
        <w:rPr>
          <w:rFonts w:eastAsiaTheme="minorHAnsi"/>
        </w:rPr>
        <w:t>party;</w:t>
      </w:r>
      <w:proofErr w:type="gramEnd"/>
    </w:p>
    <w:p w14:paraId="34104BC5" w14:textId="77777777" w:rsidR="00873805" w:rsidRPr="0021172D" w:rsidRDefault="00873805" w:rsidP="00642B83">
      <w:pPr>
        <w:numPr>
          <w:ilvl w:val="0"/>
          <w:numId w:val="31"/>
        </w:numPr>
        <w:autoSpaceDE w:val="0"/>
        <w:autoSpaceDN w:val="0"/>
        <w:adjustRightInd w:val="0"/>
        <w:spacing w:after="120"/>
        <w:ind w:left="1080" w:hanging="180"/>
        <w:jc w:val="both"/>
        <w:rPr>
          <w:rFonts w:eastAsiaTheme="minorHAnsi"/>
        </w:rPr>
      </w:pPr>
      <w:r w:rsidRPr="0021172D">
        <w:rPr>
          <w:rFonts w:eastAsiaTheme="minorHAnsi"/>
        </w:rPr>
        <w:t>“</w:t>
      </w:r>
      <w:proofErr w:type="gramStart"/>
      <w:r w:rsidRPr="0021172D">
        <w:rPr>
          <w:rFonts w:eastAsiaTheme="minorHAnsi"/>
        </w:rPr>
        <w:t>fraudulent</w:t>
      </w:r>
      <w:proofErr w:type="gramEnd"/>
      <w:r w:rsidRPr="0021172D">
        <w:rPr>
          <w:rFonts w:eastAsiaTheme="minorHAnsi"/>
        </w:rPr>
        <w:t xml:space="preserve"> practice” is any act or omission, including misrepresentation, that knowingly or recklessly misleads, or attempts to mislead, a party to obtain financial or other benefit or to avoid an </w:t>
      </w:r>
      <w:proofErr w:type="gramStart"/>
      <w:r w:rsidRPr="0021172D">
        <w:rPr>
          <w:rFonts w:eastAsiaTheme="minorHAnsi"/>
        </w:rPr>
        <w:t>obligation;</w:t>
      </w:r>
      <w:proofErr w:type="gramEnd"/>
    </w:p>
    <w:p w14:paraId="7037981C" w14:textId="77777777" w:rsidR="00873805" w:rsidRPr="0021172D" w:rsidRDefault="00873805" w:rsidP="00642B83">
      <w:pPr>
        <w:numPr>
          <w:ilvl w:val="0"/>
          <w:numId w:val="31"/>
        </w:numPr>
        <w:autoSpaceDE w:val="0"/>
        <w:autoSpaceDN w:val="0"/>
        <w:adjustRightInd w:val="0"/>
        <w:spacing w:after="120"/>
        <w:ind w:left="1080" w:hanging="180"/>
        <w:jc w:val="both"/>
        <w:rPr>
          <w:rFonts w:eastAsiaTheme="minorHAnsi"/>
        </w:rPr>
      </w:pPr>
      <w:r w:rsidRPr="0021172D">
        <w:rPr>
          <w:rFonts w:eastAsiaTheme="minorHAnsi"/>
        </w:rPr>
        <w:t>“</w:t>
      </w:r>
      <w:proofErr w:type="gramStart"/>
      <w:r w:rsidRPr="0021172D">
        <w:rPr>
          <w:rFonts w:eastAsiaTheme="minorHAnsi"/>
        </w:rPr>
        <w:t>collusive</w:t>
      </w:r>
      <w:proofErr w:type="gramEnd"/>
      <w:r w:rsidRPr="0021172D">
        <w:rPr>
          <w:rFonts w:eastAsiaTheme="minorHAnsi"/>
        </w:rPr>
        <w:t xml:space="preserve"> practice” is an arrangement between two or more parties designed to achieve an improper purpose, including to influence improperly the actions of another </w:t>
      </w:r>
      <w:proofErr w:type="gramStart"/>
      <w:r w:rsidRPr="0021172D">
        <w:rPr>
          <w:rFonts w:eastAsiaTheme="minorHAnsi"/>
        </w:rPr>
        <w:t>party;</w:t>
      </w:r>
      <w:proofErr w:type="gramEnd"/>
    </w:p>
    <w:p w14:paraId="1FD35852" w14:textId="77777777" w:rsidR="00873805" w:rsidRPr="0021172D" w:rsidRDefault="00873805" w:rsidP="00642B83">
      <w:pPr>
        <w:numPr>
          <w:ilvl w:val="0"/>
          <w:numId w:val="31"/>
        </w:numPr>
        <w:autoSpaceDE w:val="0"/>
        <w:autoSpaceDN w:val="0"/>
        <w:adjustRightInd w:val="0"/>
        <w:spacing w:after="120"/>
        <w:ind w:left="1080" w:hanging="180"/>
        <w:jc w:val="both"/>
        <w:rPr>
          <w:rFonts w:eastAsiaTheme="minorHAnsi"/>
        </w:rPr>
      </w:pPr>
      <w:r w:rsidRPr="0021172D">
        <w:rPr>
          <w:rFonts w:eastAsiaTheme="minorHAnsi"/>
        </w:rPr>
        <w:t>“</w:t>
      </w:r>
      <w:proofErr w:type="gramStart"/>
      <w:r w:rsidRPr="0021172D">
        <w:rPr>
          <w:rFonts w:eastAsiaTheme="minorHAnsi"/>
        </w:rPr>
        <w:t>coercive</w:t>
      </w:r>
      <w:proofErr w:type="gramEnd"/>
      <w:r w:rsidRPr="0021172D">
        <w:rPr>
          <w:rFonts w:eastAsiaTheme="minorHAnsi"/>
        </w:rPr>
        <w:t xml:space="preserve"> practice” is impairing or harming, or threatening to impair or harm, directly or indirectly, any party or the property of the party to influence improperly the actions of a </w:t>
      </w:r>
      <w:proofErr w:type="gramStart"/>
      <w:r w:rsidRPr="0021172D">
        <w:rPr>
          <w:rFonts w:eastAsiaTheme="minorHAnsi"/>
        </w:rPr>
        <w:t>party;</w:t>
      </w:r>
      <w:proofErr w:type="gramEnd"/>
    </w:p>
    <w:p w14:paraId="09EFF5DE" w14:textId="77777777" w:rsidR="00873805" w:rsidRPr="0021172D" w:rsidRDefault="00873805" w:rsidP="00642B83">
      <w:pPr>
        <w:numPr>
          <w:ilvl w:val="0"/>
          <w:numId w:val="31"/>
        </w:numPr>
        <w:autoSpaceDE w:val="0"/>
        <w:autoSpaceDN w:val="0"/>
        <w:adjustRightInd w:val="0"/>
        <w:spacing w:after="120"/>
        <w:ind w:left="1080" w:hanging="180"/>
        <w:jc w:val="both"/>
        <w:rPr>
          <w:rFonts w:eastAsiaTheme="minorHAnsi"/>
        </w:rPr>
      </w:pPr>
      <w:r w:rsidRPr="0021172D">
        <w:rPr>
          <w:rFonts w:eastAsiaTheme="minorHAnsi"/>
        </w:rPr>
        <w:t>“</w:t>
      </w:r>
      <w:proofErr w:type="gramStart"/>
      <w:r w:rsidRPr="0021172D">
        <w:rPr>
          <w:rFonts w:eastAsiaTheme="minorHAnsi"/>
        </w:rPr>
        <w:t>obstructive</w:t>
      </w:r>
      <w:proofErr w:type="gramEnd"/>
      <w:r w:rsidRPr="0021172D">
        <w:rPr>
          <w:rFonts w:eastAsiaTheme="minorHAnsi"/>
        </w:rPr>
        <w:t xml:space="preserve"> practice” is:</w:t>
      </w:r>
    </w:p>
    <w:p w14:paraId="55B80257" w14:textId="77777777" w:rsidR="00873805" w:rsidRPr="0021172D" w:rsidRDefault="00873805" w:rsidP="00642B83">
      <w:pPr>
        <w:numPr>
          <w:ilvl w:val="0"/>
          <w:numId w:val="32"/>
        </w:numPr>
        <w:autoSpaceDE w:val="0"/>
        <w:autoSpaceDN w:val="0"/>
        <w:adjustRightInd w:val="0"/>
        <w:spacing w:after="120"/>
        <w:ind w:left="1800" w:hanging="540"/>
        <w:jc w:val="both"/>
        <w:rPr>
          <w:rFonts w:eastAsiaTheme="minorHAnsi"/>
        </w:rPr>
      </w:pPr>
      <w:r w:rsidRPr="0021172D">
        <w:rPr>
          <w:rFonts w:eastAsiaTheme="minorHAnsi"/>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0F3EA265" w14:textId="77777777" w:rsidR="00873805" w:rsidRPr="0021172D" w:rsidRDefault="00873805" w:rsidP="00642B83">
      <w:pPr>
        <w:numPr>
          <w:ilvl w:val="0"/>
          <w:numId w:val="32"/>
        </w:numPr>
        <w:autoSpaceDE w:val="0"/>
        <w:autoSpaceDN w:val="0"/>
        <w:adjustRightInd w:val="0"/>
        <w:spacing w:after="120"/>
        <w:ind w:left="1800" w:hanging="540"/>
        <w:jc w:val="both"/>
        <w:rPr>
          <w:rFonts w:eastAsiaTheme="minorHAnsi"/>
        </w:rPr>
      </w:pPr>
      <w:r w:rsidRPr="0021172D">
        <w:rPr>
          <w:rFonts w:eastAsiaTheme="minorHAnsi"/>
        </w:rPr>
        <w:t>acts intended to materially impede the exercise of the Bank’s inspection and audit rights provided for under paragraph 2.2 e. below.</w:t>
      </w:r>
    </w:p>
    <w:p w14:paraId="70E8A78C" w14:textId="77777777" w:rsidR="00873805" w:rsidRPr="0021172D" w:rsidRDefault="00873805" w:rsidP="00642B83">
      <w:pPr>
        <w:numPr>
          <w:ilvl w:val="0"/>
          <w:numId w:val="30"/>
        </w:numPr>
        <w:autoSpaceDE w:val="0"/>
        <w:autoSpaceDN w:val="0"/>
        <w:adjustRightInd w:val="0"/>
        <w:spacing w:after="120"/>
        <w:ind w:left="720"/>
        <w:jc w:val="both"/>
        <w:rPr>
          <w:rFonts w:eastAsiaTheme="minorHAnsi"/>
        </w:rPr>
      </w:pPr>
      <w:r w:rsidRPr="0021172D">
        <w:rPr>
          <w:rFonts w:eastAsiaTheme="minorHAnsi"/>
        </w:rPr>
        <w:t xml:space="preserve">Rejects a proposal for award if the Bank determines that the firm or individual recommended for award, any of its personnel, or its agents, or its sub-consultants, sub-contractors, service providers, suppliers and/ or their employees, has, directly or </w:t>
      </w:r>
      <w:r w:rsidRPr="0021172D">
        <w:rPr>
          <w:rFonts w:eastAsiaTheme="minorHAnsi"/>
        </w:rPr>
        <w:lastRenderedPageBreak/>
        <w:t xml:space="preserve">indirectly, engaged in corrupt, fraudulent, collusive, coercive, or obstructive practices in competing for the contract in </w:t>
      </w:r>
      <w:proofErr w:type="gramStart"/>
      <w:r w:rsidRPr="0021172D">
        <w:rPr>
          <w:rFonts w:eastAsiaTheme="minorHAnsi"/>
        </w:rPr>
        <w:t>question;</w:t>
      </w:r>
      <w:proofErr w:type="gramEnd"/>
    </w:p>
    <w:p w14:paraId="2870A22B" w14:textId="77777777" w:rsidR="00873805" w:rsidRPr="0021172D" w:rsidRDefault="00873805" w:rsidP="00642B83">
      <w:pPr>
        <w:numPr>
          <w:ilvl w:val="0"/>
          <w:numId w:val="30"/>
        </w:numPr>
        <w:autoSpaceDE w:val="0"/>
        <w:autoSpaceDN w:val="0"/>
        <w:adjustRightInd w:val="0"/>
        <w:spacing w:after="120"/>
        <w:ind w:left="720"/>
        <w:jc w:val="both"/>
        <w:rPr>
          <w:rFonts w:eastAsiaTheme="minorHAnsi"/>
        </w:rPr>
      </w:pPr>
      <w:r w:rsidRPr="0021172D">
        <w:rPr>
          <w:rFonts w:eastAsiaTheme="minorHAnsi"/>
        </w:rPr>
        <w:t xml:space="preserve">In addition to the legal remedies set out in the relevant Legal Agreement, may take other appropriate actions, including declaring </w:t>
      </w:r>
      <w:proofErr w:type="spellStart"/>
      <w:r w:rsidRPr="0021172D">
        <w:rPr>
          <w:rFonts w:eastAsiaTheme="minorHAnsi"/>
        </w:rPr>
        <w:t>misprocurement</w:t>
      </w:r>
      <w:proofErr w:type="spellEnd"/>
      <w:r w:rsidRPr="0021172D">
        <w:rPr>
          <w:rFonts w:eastAsiaTheme="minorHAnsi"/>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40A0C4A" w14:textId="77777777" w:rsidR="00873805" w:rsidRPr="0021172D" w:rsidRDefault="00873805" w:rsidP="00642B83">
      <w:pPr>
        <w:numPr>
          <w:ilvl w:val="0"/>
          <w:numId w:val="30"/>
        </w:numPr>
        <w:autoSpaceDE w:val="0"/>
        <w:autoSpaceDN w:val="0"/>
        <w:adjustRightInd w:val="0"/>
        <w:spacing w:after="120"/>
        <w:ind w:left="720"/>
        <w:jc w:val="both"/>
        <w:rPr>
          <w:rFonts w:eastAsiaTheme="minorHAnsi"/>
        </w:rPr>
      </w:pPr>
      <w:r w:rsidRPr="0021172D">
        <w:rPr>
          <w:rFonts w:eastAsiaTheme="minorHAnsi"/>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w:t>
      </w:r>
      <w:proofErr w:type="spellStart"/>
      <w:r w:rsidRPr="0021172D">
        <w:rPr>
          <w:rFonts w:eastAsiaTheme="minorHAnsi"/>
        </w:rPr>
        <w:t>i</w:t>
      </w:r>
      <w:proofErr w:type="spellEnd"/>
      <w:r w:rsidRPr="0021172D">
        <w:rPr>
          <w:rFonts w:eastAsiaTheme="minorHAnsi"/>
        </w:rPr>
        <w:t>) to be awarded or otherwise benefit from a Bank-financed contract, financially or in any other manner;</w:t>
      </w:r>
      <w:r w:rsidRPr="00464FCC">
        <w:rPr>
          <w:rFonts w:eastAsiaTheme="minorHAnsi"/>
          <w:vertAlign w:val="superscript"/>
        </w:rPr>
        <w:footnoteReference w:id="2"/>
      </w:r>
      <w:r w:rsidRPr="0021172D">
        <w:rPr>
          <w:rFonts w:eastAsiaTheme="minorHAnsi"/>
        </w:rPr>
        <w:t xml:space="preserve"> (ii) to be a nominated</w:t>
      </w:r>
      <w:r w:rsidRPr="00464FCC">
        <w:rPr>
          <w:rFonts w:eastAsiaTheme="minorHAnsi"/>
          <w:vertAlign w:val="superscript"/>
        </w:rPr>
        <w:footnoteReference w:id="3"/>
      </w:r>
      <w:r w:rsidRPr="0021172D">
        <w:rPr>
          <w:rFonts w:eastAsiaTheme="minorHAnsi"/>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10861CFF" w14:textId="07061D65" w:rsidR="00873805" w:rsidRPr="00464FCC" w:rsidRDefault="00873805" w:rsidP="00642B83">
      <w:pPr>
        <w:numPr>
          <w:ilvl w:val="0"/>
          <w:numId w:val="30"/>
        </w:numPr>
        <w:autoSpaceDE w:val="0"/>
        <w:autoSpaceDN w:val="0"/>
        <w:adjustRightInd w:val="0"/>
        <w:spacing w:after="120"/>
        <w:ind w:left="720"/>
        <w:jc w:val="both"/>
      </w:pPr>
      <w:r w:rsidRPr="0021172D">
        <w:rPr>
          <w:rFonts w:eastAsiaTheme="minorHAnsi"/>
        </w:rPr>
        <w:t>Requires that a clause be included in bidding/request for proposals documents and in contracts financed by a Bank loan, requiring (</w:t>
      </w:r>
      <w:proofErr w:type="spellStart"/>
      <w:r w:rsidRPr="0021172D">
        <w:rPr>
          <w:rFonts w:eastAsiaTheme="minorHAnsi"/>
        </w:rPr>
        <w:t>i</w:t>
      </w:r>
      <w:proofErr w:type="spellEnd"/>
      <w:r w:rsidRPr="0021172D">
        <w:rPr>
          <w:rFonts w:eastAsiaTheme="minorHAnsi"/>
        </w:rPr>
        <w:t>) bidders</w:t>
      </w:r>
      <w:r w:rsidR="00342A61" w:rsidRPr="0021172D">
        <w:rPr>
          <w:rFonts w:eastAsiaTheme="minorHAnsi"/>
        </w:rPr>
        <w:t xml:space="preserve"> (applicants/proposers),</w:t>
      </w:r>
      <w:r w:rsidRPr="0021172D">
        <w:rPr>
          <w:rFonts w:eastAsiaTheme="minorHAnsi"/>
        </w:rPr>
        <w:t>, consultants, contractors, and suppliers, and their sub-contractors, sub-consultants, service providers, suppliers, agents</w:t>
      </w:r>
      <w:r w:rsidR="00794BAD">
        <w:rPr>
          <w:rFonts w:eastAsiaTheme="minorHAnsi"/>
        </w:rPr>
        <w:t>,</w:t>
      </w:r>
      <w:r w:rsidRPr="0021172D">
        <w:rPr>
          <w:rFonts w:eastAsiaTheme="minorHAnsi"/>
        </w:rPr>
        <w:t xml:space="preserve"> personnel, permit the Bank to inspect</w:t>
      </w:r>
      <w:r w:rsidRPr="0021172D">
        <w:rPr>
          <w:rStyle w:val="FootnoteReference"/>
          <w:rFonts w:eastAsiaTheme="minorHAnsi"/>
        </w:rPr>
        <w:footnoteReference w:id="4"/>
      </w:r>
      <w:r w:rsidRPr="0021172D">
        <w:rPr>
          <w:rFonts w:eastAsiaTheme="minorHAnsi"/>
        </w:rPr>
        <w:t xml:space="preserve"> all accounts, records and other documents relating to the </w:t>
      </w:r>
      <w:r w:rsidR="00342A61" w:rsidRPr="0021172D">
        <w:rPr>
          <w:rFonts w:eastAsiaTheme="minorHAnsi"/>
        </w:rPr>
        <w:t>procurement process, selection and/or contract execution,</w:t>
      </w:r>
      <w:r w:rsidRPr="0021172D">
        <w:rPr>
          <w:rFonts w:eastAsiaTheme="minorHAnsi"/>
        </w:rPr>
        <w:t xml:space="preserve"> and to have them audited by auditors appointed by the Bank.</w:t>
      </w:r>
    </w:p>
    <w:p w14:paraId="04131943" w14:textId="77777777" w:rsidR="000B0F8E" w:rsidRPr="0021172D" w:rsidRDefault="00855A60">
      <w:r w:rsidRPr="00464FCC" w:rsidDel="000760A5">
        <w:rPr>
          <w:iCs/>
        </w:rPr>
        <w:t xml:space="preserve"> </w:t>
      </w:r>
    </w:p>
    <w:p w14:paraId="6BBCE2C6" w14:textId="77777777" w:rsidR="000B0F8E" w:rsidRPr="0021172D" w:rsidRDefault="000B0F8E">
      <w:pPr>
        <w:sectPr w:rsidR="000B0F8E" w:rsidRPr="0021172D" w:rsidSect="00056239">
          <w:headerReference w:type="even" r:id="rId85"/>
          <w:headerReference w:type="default" r:id="rId86"/>
          <w:headerReference w:type="first" r:id="rId87"/>
          <w:footnotePr>
            <w:numRestart w:val="eachSect"/>
          </w:footnotePr>
          <w:type w:val="oddPage"/>
          <w:pgSz w:w="12240" w:h="15840" w:code="1"/>
          <w:pgMar w:top="1440" w:right="1440" w:bottom="1440" w:left="1728" w:header="720" w:footer="720" w:gutter="0"/>
          <w:cols w:space="720"/>
          <w:titlePg/>
          <w:docGrid w:linePitch="360"/>
        </w:sectPr>
      </w:pPr>
    </w:p>
    <w:p w14:paraId="4854B20D" w14:textId="77777777" w:rsidR="00C802DC" w:rsidRPr="00464FCC" w:rsidRDefault="00C802DC" w:rsidP="00C31B55">
      <w:pPr>
        <w:pStyle w:val="HeadingSections"/>
        <w:spacing w:after="240"/>
      </w:pPr>
      <w:bookmarkStart w:id="206" w:name="_Toc265495742"/>
      <w:bookmarkStart w:id="207" w:name="_Toc474333912"/>
      <w:bookmarkStart w:id="208" w:name="_Toc474334081"/>
      <w:bookmarkStart w:id="209" w:name="_Toc494209476"/>
      <w:bookmarkStart w:id="210" w:name="_Toc209528410"/>
      <w:r w:rsidRPr="00464FCC">
        <w:lastRenderedPageBreak/>
        <w:t>Section 7.  Terms of Reference</w:t>
      </w:r>
      <w:bookmarkEnd w:id="206"/>
      <w:bookmarkEnd w:id="207"/>
      <w:bookmarkEnd w:id="208"/>
      <w:bookmarkEnd w:id="209"/>
      <w:bookmarkEnd w:id="210"/>
    </w:p>
    <w:p w14:paraId="3F6FCB4D" w14:textId="77777777" w:rsidR="001E184F" w:rsidRPr="00B56904" w:rsidRDefault="001E184F" w:rsidP="00F658F9">
      <w:pPr>
        <w:pStyle w:val="Default"/>
        <w:spacing w:line="276" w:lineRule="auto"/>
        <w:jc w:val="center"/>
        <w:rPr>
          <w:rFonts w:ascii="Garamond" w:hAnsi="Garamond" w:cstheme="majorBidi"/>
          <w:b/>
          <w:color w:val="auto"/>
        </w:rPr>
      </w:pPr>
      <w:r w:rsidRPr="00B56904">
        <w:rPr>
          <w:rFonts w:ascii="Garamond" w:hAnsi="Garamond" w:cstheme="majorBidi"/>
          <w:b/>
          <w:color w:val="auto"/>
        </w:rPr>
        <w:t xml:space="preserve">TERMS OF REFERENCE FOR SUPPLY, INSTALLATION AND TRAINING USERS OF </w:t>
      </w:r>
      <w:r w:rsidRPr="00B56904">
        <w:rPr>
          <w:rFonts w:ascii="Garamond" w:hAnsi="Garamond" w:cstheme="majorBidi"/>
          <w:b/>
          <w:bCs/>
          <w:color w:val="auto"/>
        </w:rPr>
        <w:t xml:space="preserve">A MICROSOFT DYNAMICS-BASED ENTERPRISE RESOURCE PLANNING (ERP) SYSTEM FOR SMART AFRICA ALLIANCE </w:t>
      </w:r>
    </w:p>
    <w:p w14:paraId="3ED723DC" w14:textId="77777777" w:rsidR="001E184F" w:rsidRPr="008A7044" w:rsidRDefault="001E184F" w:rsidP="001E184F">
      <w:pPr>
        <w:jc w:val="both"/>
        <w:textAlignment w:val="baseline"/>
        <w:rPr>
          <w:rFonts w:ascii="Garamond" w:hAnsi="Garamond" w:cs="Segoe UI"/>
          <w:b/>
          <w:bCs/>
        </w:rPr>
      </w:pPr>
    </w:p>
    <w:p w14:paraId="5E87956C" w14:textId="77777777" w:rsidR="001E184F" w:rsidRPr="008A7044" w:rsidRDefault="001E184F" w:rsidP="001E184F">
      <w:pPr>
        <w:ind w:left="240"/>
        <w:jc w:val="both"/>
        <w:textAlignment w:val="baseline"/>
        <w:rPr>
          <w:rFonts w:ascii="Garamond" w:hAnsi="Garamond" w:cs="Segoe UI"/>
          <w:b/>
          <w:bCs/>
        </w:rPr>
      </w:pPr>
    </w:p>
    <w:p w14:paraId="127C3CA9" w14:textId="77777777" w:rsidR="001E184F" w:rsidRPr="008A7044" w:rsidRDefault="001E184F" w:rsidP="00642B83">
      <w:pPr>
        <w:pStyle w:val="Default"/>
        <w:numPr>
          <w:ilvl w:val="0"/>
          <w:numId w:val="65"/>
        </w:numPr>
        <w:ind w:left="426"/>
        <w:rPr>
          <w:rFonts w:ascii="Garamond" w:hAnsi="Garamond" w:cstheme="majorBidi"/>
          <w:b/>
          <w:color w:val="auto"/>
        </w:rPr>
      </w:pPr>
      <w:r w:rsidRPr="008A7044">
        <w:rPr>
          <w:rFonts w:ascii="Garamond" w:hAnsi="Garamond" w:cstheme="majorBidi"/>
          <w:b/>
          <w:color w:val="auto"/>
        </w:rPr>
        <w:t>SMART AFRICA BACKGROUND </w:t>
      </w:r>
    </w:p>
    <w:p w14:paraId="432FCC80" w14:textId="77777777" w:rsidR="001E184F" w:rsidRPr="008A7044" w:rsidRDefault="001E184F" w:rsidP="001E184F">
      <w:pPr>
        <w:jc w:val="both"/>
        <w:rPr>
          <w:rFonts w:ascii="Garamond" w:hAnsi="Garamond" w:cs="Baskerville"/>
        </w:rPr>
      </w:pPr>
    </w:p>
    <w:p w14:paraId="1BC531AE" w14:textId="77777777" w:rsidR="001E184F" w:rsidRPr="008A7044" w:rsidRDefault="001E184F" w:rsidP="001E184F">
      <w:pPr>
        <w:widowControl w:val="0"/>
        <w:autoSpaceDE w:val="0"/>
        <w:autoSpaceDN w:val="0"/>
        <w:adjustRightInd w:val="0"/>
        <w:spacing w:after="240"/>
        <w:jc w:val="both"/>
        <w:rPr>
          <w:rFonts w:ascii="Garamond" w:hAnsi="Garamond"/>
        </w:rPr>
      </w:pPr>
      <w:r w:rsidRPr="008A7044">
        <w:rPr>
          <w:rFonts w:ascii="Garamond" w:hAnsi="Garamond"/>
        </w:rPr>
        <w:t>The Smart Africa Alliance is a partnership among African countries adhering to the Smart Africa Manifesto (herein after referred to as “the Manifesto”), the African Union (AU Commission, AUDA, specialized institutions and Regional Economic Communities), the Economic Commission for Africa (ECA), the African Development Bank (AfDB), the World Bank, the International Telecommunications Union (ITU), the Private Sector, Academic and Research Institutions.</w:t>
      </w:r>
    </w:p>
    <w:p w14:paraId="770F9841" w14:textId="77777777" w:rsidR="001E184F" w:rsidRPr="008A7044" w:rsidRDefault="001E184F" w:rsidP="001E184F">
      <w:pPr>
        <w:widowControl w:val="0"/>
        <w:autoSpaceDE w:val="0"/>
        <w:autoSpaceDN w:val="0"/>
        <w:adjustRightInd w:val="0"/>
        <w:spacing w:after="240"/>
        <w:jc w:val="both"/>
        <w:rPr>
          <w:rFonts w:ascii="Garamond" w:hAnsi="Garamond"/>
        </w:rPr>
      </w:pPr>
      <w:r w:rsidRPr="008A7044">
        <w:rPr>
          <w:rFonts w:ascii="Garamond" w:hAnsi="Garamond"/>
        </w:rPr>
        <w:t>The Smart Africa Alliance (or Smart Africa) is a bold and innovative commitment from African Heads of State and Government to accelerate sustainable socio-economic development on the continent, ushering Africa into a knowledge economy through the usage of Information and Communications Technologies (ICT).</w:t>
      </w:r>
    </w:p>
    <w:p w14:paraId="2C50F0B9" w14:textId="77777777" w:rsidR="001E184F" w:rsidRPr="008A7044" w:rsidRDefault="001E184F" w:rsidP="001E184F">
      <w:pPr>
        <w:widowControl w:val="0"/>
        <w:autoSpaceDE w:val="0"/>
        <w:autoSpaceDN w:val="0"/>
        <w:adjustRightInd w:val="0"/>
        <w:spacing w:after="240"/>
        <w:jc w:val="both"/>
        <w:rPr>
          <w:rFonts w:ascii="Garamond" w:hAnsi="Garamond"/>
        </w:rPr>
      </w:pPr>
      <w:r w:rsidRPr="008A7044">
        <w:rPr>
          <w:rFonts w:ascii="Garamond" w:hAnsi="Garamond"/>
        </w:rPr>
        <w:t xml:space="preserve">On 30th-31st January 2014, the Smart Africa Manifesto was endorsed by all Heads of State and Government of the African Union at the 22nd Ordinary Session of the Assembly of the African Union in Addis Ababa. This development places the Manifesto at the heart of the ICT agenda in Africa beyond just the 7 original signatories at the Summit to all African countries. The Smart Africa Alliance has since grown to include 36 African countries that represent over one billion people. </w:t>
      </w:r>
    </w:p>
    <w:p w14:paraId="382FAD78" w14:textId="77777777" w:rsidR="001E184F" w:rsidRPr="008A7044" w:rsidRDefault="001E184F" w:rsidP="001E184F">
      <w:pPr>
        <w:widowControl w:val="0"/>
        <w:autoSpaceDE w:val="0"/>
        <w:autoSpaceDN w:val="0"/>
        <w:adjustRightInd w:val="0"/>
        <w:spacing w:after="240"/>
        <w:jc w:val="both"/>
        <w:rPr>
          <w:rFonts w:ascii="Garamond" w:hAnsi="Garamond"/>
        </w:rPr>
      </w:pPr>
      <w:r w:rsidRPr="008A7044">
        <w:rPr>
          <w:rFonts w:ascii="Garamond" w:hAnsi="Garamond"/>
        </w:rPr>
        <w:t>The Smart Africa Manifesto aims to put ICT at the center of the continental and national socio-economic development of Member States. This means increasing access to ICT solutions, improving accountability, efficiency, and openness through ICT, promoting the introduction of advanced technologies in telecommunication, strengthening the private sector, leveraging ICT to promote sustainable development.</w:t>
      </w:r>
    </w:p>
    <w:p w14:paraId="181E9A48" w14:textId="77777777" w:rsidR="001E184F" w:rsidRDefault="001E184F" w:rsidP="001E184F">
      <w:pPr>
        <w:widowControl w:val="0"/>
        <w:autoSpaceDE w:val="0"/>
        <w:autoSpaceDN w:val="0"/>
        <w:adjustRightInd w:val="0"/>
        <w:spacing w:after="240"/>
        <w:jc w:val="both"/>
        <w:rPr>
          <w:rFonts w:ascii="Garamond" w:hAnsi="Garamond"/>
        </w:rPr>
      </w:pPr>
      <w:r w:rsidRPr="008A7044">
        <w:rPr>
          <w:rFonts w:ascii="Garamond" w:hAnsi="Garamond"/>
        </w:rPr>
        <w:t>The Smart Africa Alliance is a multilateral organization and serves as the framework for implementation, monitoring and evaluation of the Manifesto, designed to make it actionable. The Smart Africa Alliance is a not-for-profit organization.</w:t>
      </w:r>
    </w:p>
    <w:p w14:paraId="69116CC8" w14:textId="77777777" w:rsidR="001E184F" w:rsidRPr="008A7044" w:rsidRDefault="001E184F" w:rsidP="001E184F">
      <w:pPr>
        <w:widowControl w:val="0"/>
        <w:autoSpaceDE w:val="0"/>
        <w:autoSpaceDN w:val="0"/>
        <w:adjustRightInd w:val="0"/>
        <w:spacing w:after="240"/>
        <w:jc w:val="both"/>
        <w:rPr>
          <w:rFonts w:ascii="Garamond" w:hAnsi="Garamond"/>
        </w:rPr>
      </w:pPr>
      <w:r w:rsidRPr="008A7044">
        <w:rPr>
          <w:rFonts w:ascii="Garamond" w:hAnsi="Garamond"/>
        </w:rPr>
        <w:t xml:space="preserve">The organization develops continent-wide goals and milestones as well as best practices to guide the implementation of the Smart Africa Initiative. </w:t>
      </w:r>
    </w:p>
    <w:p w14:paraId="5C873070" w14:textId="77777777" w:rsidR="001E184F" w:rsidRDefault="001E184F" w:rsidP="001E184F">
      <w:pPr>
        <w:widowControl w:val="0"/>
        <w:autoSpaceDE w:val="0"/>
        <w:autoSpaceDN w:val="0"/>
        <w:adjustRightInd w:val="0"/>
        <w:spacing w:after="240"/>
        <w:jc w:val="both"/>
        <w:rPr>
          <w:rFonts w:ascii="Garamond" w:hAnsi="Garamond"/>
        </w:rPr>
      </w:pPr>
      <w:r w:rsidRPr="008A7044">
        <w:rPr>
          <w:rFonts w:ascii="Garamond" w:hAnsi="Garamond"/>
        </w:rPr>
        <w:t xml:space="preserve">Considering the above, each adhering country develops and implements flagship projects with clear targets and milestones. These need to be strongly aligned to the Smart Africa Alliance principles. </w:t>
      </w:r>
    </w:p>
    <w:p w14:paraId="495A1539" w14:textId="77777777" w:rsidR="001E184F" w:rsidRPr="008A7044" w:rsidRDefault="001E184F" w:rsidP="001E184F">
      <w:pPr>
        <w:widowControl w:val="0"/>
        <w:autoSpaceDE w:val="0"/>
        <w:autoSpaceDN w:val="0"/>
        <w:adjustRightInd w:val="0"/>
        <w:spacing w:after="240"/>
        <w:jc w:val="both"/>
        <w:rPr>
          <w:rFonts w:ascii="Garamond" w:hAnsi="Garamond"/>
        </w:rPr>
      </w:pPr>
      <w:r w:rsidRPr="008A7044">
        <w:rPr>
          <w:rFonts w:ascii="Garamond" w:hAnsi="Garamond"/>
        </w:rPr>
        <w:t>The Alliance provides technical support to countries in the development and implementation of the flagship projects. The organization also assists governments to the extent possible to mobilize funding from development partners and the Private Sector to implement their flagship projects.</w:t>
      </w:r>
    </w:p>
    <w:p w14:paraId="64DAA7EF" w14:textId="171E1D69" w:rsidR="001E184F" w:rsidRPr="008A7044" w:rsidRDefault="001E184F" w:rsidP="001E184F">
      <w:pPr>
        <w:widowControl w:val="0"/>
        <w:autoSpaceDE w:val="0"/>
        <w:autoSpaceDN w:val="0"/>
        <w:adjustRightInd w:val="0"/>
        <w:spacing w:after="240"/>
        <w:jc w:val="both"/>
        <w:rPr>
          <w:rFonts w:ascii="Garamond" w:hAnsi="Garamond"/>
        </w:rPr>
      </w:pPr>
      <w:r w:rsidRPr="008A7044">
        <w:rPr>
          <w:rFonts w:ascii="Garamond" w:hAnsi="Garamond"/>
        </w:rPr>
        <w:t xml:space="preserve">Visit </w:t>
      </w:r>
      <w:hyperlink r:id="rId88">
        <w:r w:rsidRPr="008A7044">
          <w:rPr>
            <w:rStyle w:val="Hyperlink"/>
            <w:rFonts w:ascii="Garamond" w:eastAsiaTheme="majorEastAsia" w:hAnsi="Garamond"/>
          </w:rPr>
          <w:t>https://smartafrica.org/</w:t>
        </w:r>
      </w:hyperlink>
      <w:r w:rsidRPr="008A7044">
        <w:rPr>
          <w:rFonts w:ascii="Garamond" w:hAnsi="Garamond"/>
        </w:rPr>
        <w:t xml:space="preserve"> for more information about Smart Africa.</w:t>
      </w:r>
    </w:p>
    <w:p w14:paraId="6B500932" w14:textId="0DF03FA3" w:rsidR="001E184F" w:rsidRPr="00D47029" w:rsidRDefault="001E184F" w:rsidP="00D47029">
      <w:pPr>
        <w:pStyle w:val="Default"/>
        <w:numPr>
          <w:ilvl w:val="0"/>
          <w:numId w:val="65"/>
        </w:numPr>
        <w:ind w:left="426"/>
        <w:rPr>
          <w:rFonts w:ascii="Garamond" w:hAnsi="Garamond" w:cstheme="majorBidi"/>
          <w:b/>
          <w:color w:val="auto"/>
        </w:rPr>
      </w:pPr>
      <w:r w:rsidRPr="00D47029">
        <w:rPr>
          <w:rFonts w:ascii="Garamond" w:hAnsi="Garamond" w:cstheme="majorBidi"/>
          <w:b/>
          <w:color w:val="auto"/>
        </w:rPr>
        <w:lastRenderedPageBreak/>
        <w:t>SCOPE OF WORK</w:t>
      </w:r>
    </w:p>
    <w:p w14:paraId="787DA89D" w14:textId="77777777" w:rsidR="001E184F" w:rsidRPr="008A7044" w:rsidRDefault="001E184F" w:rsidP="001E184F">
      <w:pPr>
        <w:rPr>
          <w:rFonts w:ascii="Garamond" w:hAnsi="Garamond" w:cstheme="majorBidi"/>
          <w:b/>
          <w:bCs/>
        </w:rPr>
      </w:pPr>
      <w:r w:rsidRPr="008A7044">
        <w:rPr>
          <w:rFonts w:ascii="Garamond" w:hAnsi="Garamond"/>
        </w:rPr>
        <w:t xml:space="preserve">The Smart Africa Secretariat invites competent companies to submit proposals for providing services for the Procurement and Implementation of a Microsoft Dynamics-based Enterprise Resource Planning (ERP) System at Smart Africa Secretariat. The Microsoft Dynamics ERP solution must be capable of serving daily user access and operations from at least 50 internal users with authorized levels of access. </w:t>
      </w:r>
    </w:p>
    <w:p w14:paraId="07BA8CFE" w14:textId="77777777" w:rsidR="001E184F" w:rsidRPr="008A7044" w:rsidRDefault="001E184F" w:rsidP="001E184F">
      <w:pPr>
        <w:pStyle w:val="Default"/>
        <w:rPr>
          <w:rFonts w:ascii="Garamond" w:hAnsi="Garamond" w:cstheme="majorBidi"/>
          <w:color w:val="auto"/>
        </w:rPr>
      </w:pPr>
      <w:r w:rsidRPr="008A7044">
        <w:rPr>
          <w:rFonts w:ascii="Garamond" w:hAnsi="Garamond" w:cstheme="majorBidi"/>
          <w:color w:val="auto"/>
        </w:rPr>
        <w:t>The scope of services shall include:</w:t>
      </w:r>
      <w:r w:rsidRPr="008A7044">
        <w:rPr>
          <w:rFonts w:ascii="Garamond" w:hAnsi="Garamond"/>
        </w:rPr>
        <w:br/>
      </w:r>
    </w:p>
    <w:p w14:paraId="1ABFACCA" w14:textId="77777777" w:rsidR="001E184F" w:rsidRPr="008A7044" w:rsidRDefault="001E184F" w:rsidP="00642B83">
      <w:pPr>
        <w:pStyle w:val="ListParagraph"/>
        <w:widowControl w:val="0"/>
        <w:numPr>
          <w:ilvl w:val="0"/>
          <w:numId w:val="66"/>
        </w:numPr>
        <w:autoSpaceDE w:val="0"/>
        <w:autoSpaceDN w:val="0"/>
        <w:adjustRightInd w:val="0"/>
        <w:rPr>
          <w:rFonts w:ascii="Garamond" w:hAnsi="Garamond"/>
          <w:b/>
          <w:bCs/>
        </w:rPr>
      </w:pPr>
      <w:r w:rsidRPr="008A7044">
        <w:rPr>
          <w:rFonts w:ascii="Garamond" w:hAnsi="Garamond"/>
          <w:b/>
          <w:bCs/>
        </w:rPr>
        <w:t>Requirements Gathering and System Design:</w:t>
      </w:r>
    </w:p>
    <w:p w14:paraId="465483EB" w14:textId="77777777" w:rsidR="001E184F" w:rsidRPr="008A7044" w:rsidRDefault="001E184F" w:rsidP="00642B83">
      <w:pPr>
        <w:pStyle w:val="ListParagraph"/>
        <w:widowControl w:val="0"/>
        <w:numPr>
          <w:ilvl w:val="0"/>
          <w:numId w:val="71"/>
        </w:numPr>
        <w:autoSpaceDE w:val="0"/>
        <w:autoSpaceDN w:val="0"/>
        <w:adjustRightInd w:val="0"/>
        <w:rPr>
          <w:rFonts w:ascii="Garamond" w:hAnsi="Garamond"/>
        </w:rPr>
      </w:pPr>
      <w:r w:rsidRPr="008A7044">
        <w:rPr>
          <w:rFonts w:ascii="Garamond" w:hAnsi="Garamond"/>
        </w:rPr>
        <w:t>Conduct a comprehensive analysis of Smart Africa Secretariat's business processes, operations, and specific requirements.</w:t>
      </w:r>
    </w:p>
    <w:p w14:paraId="3355B39A" w14:textId="77777777" w:rsidR="001E184F" w:rsidRPr="008A7044" w:rsidRDefault="001E184F" w:rsidP="00642B83">
      <w:pPr>
        <w:pStyle w:val="ListParagraph"/>
        <w:widowControl w:val="0"/>
        <w:numPr>
          <w:ilvl w:val="0"/>
          <w:numId w:val="71"/>
        </w:numPr>
        <w:autoSpaceDE w:val="0"/>
        <w:autoSpaceDN w:val="0"/>
        <w:adjustRightInd w:val="0"/>
        <w:rPr>
          <w:rFonts w:ascii="Garamond" w:hAnsi="Garamond"/>
        </w:rPr>
      </w:pPr>
      <w:r w:rsidRPr="008A7044">
        <w:rPr>
          <w:rFonts w:ascii="Garamond" w:hAnsi="Garamond"/>
        </w:rPr>
        <w:t>Identify the necessary functional modules and components of the Microsoft Dynamics ERP system, such as finance, procurement, human resources, supply chain management, and project management.</w:t>
      </w:r>
    </w:p>
    <w:p w14:paraId="79D7DDA1" w14:textId="77777777" w:rsidR="001E184F" w:rsidRPr="008A7044" w:rsidRDefault="001E184F" w:rsidP="00642B83">
      <w:pPr>
        <w:pStyle w:val="ListParagraph"/>
        <w:widowControl w:val="0"/>
        <w:numPr>
          <w:ilvl w:val="0"/>
          <w:numId w:val="71"/>
        </w:numPr>
        <w:autoSpaceDE w:val="0"/>
        <w:autoSpaceDN w:val="0"/>
        <w:adjustRightInd w:val="0"/>
        <w:rPr>
          <w:rFonts w:ascii="Garamond" w:hAnsi="Garamond"/>
        </w:rPr>
      </w:pPr>
      <w:r w:rsidRPr="008A7044">
        <w:rPr>
          <w:rFonts w:ascii="Garamond" w:hAnsi="Garamond"/>
        </w:rPr>
        <w:t>Design the overall system architecture, data model, and integration points with existing systems or third-party applications.</w:t>
      </w:r>
    </w:p>
    <w:p w14:paraId="6415538C" w14:textId="1E6CF14A" w:rsidR="001E184F" w:rsidRPr="00EE76AE" w:rsidRDefault="001E184F" w:rsidP="00642B83">
      <w:pPr>
        <w:pStyle w:val="ListParagraph"/>
        <w:widowControl w:val="0"/>
        <w:numPr>
          <w:ilvl w:val="0"/>
          <w:numId w:val="71"/>
        </w:numPr>
        <w:autoSpaceDE w:val="0"/>
        <w:autoSpaceDN w:val="0"/>
        <w:adjustRightInd w:val="0"/>
        <w:spacing w:after="120"/>
        <w:ind w:left="1077" w:hanging="357"/>
        <w:rPr>
          <w:rFonts w:ascii="Garamond" w:hAnsi="Garamond"/>
        </w:rPr>
      </w:pPr>
      <w:r w:rsidRPr="008A7044">
        <w:rPr>
          <w:rFonts w:ascii="Garamond" w:hAnsi="Garamond"/>
        </w:rPr>
        <w:t>Develop a detailed project plan, including timelines, milestones, and resource allocation.</w:t>
      </w:r>
    </w:p>
    <w:p w14:paraId="21331CBE" w14:textId="77777777" w:rsidR="001E184F" w:rsidRPr="008A7044" w:rsidRDefault="001E184F" w:rsidP="00642B83">
      <w:pPr>
        <w:pStyle w:val="ListParagraph"/>
        <w:widowControl w:val="0"/>
        <w:numPr>
          <w:ilvl w:val="0"/>
          <w:numId w:val="66"/>
        </w:numPr>
        <w:autoSpaceDE w:val="0"/>
        <w:autoSpaceDN w:val="0"/>
        <w:adjustRightInd w:val="0"/>
        <w:ind w:left="714" w:hanging="357"/>
        <w:rPr>
          <w:rFonts w:ascii="Garamond" w:hAnsi="Garamond"/>
          <w:b/>
          <w:bCs/>
        </w:rPr>
      </w:pPr>
      <w:r w:rsidRPr="008A7044">
        <w:rPr>
          <w:rFonts w:ascii="Garamond" w:hAnsi="Garamond"/>
          <w:b/>
          <w:bCs/>
        </w:rPr>
        <w:t>Microsoft Dynamics ERP Implementation and Customization:</w:t>
      </w:r>
    </w:p>
    <w:p w14:paraId="40E27AAB" w14:textId="77777777" w:rsidR="001E184F" w:rsidRPr="008A7044" w:rsidRDefault="001E184F" w:rsidP="00642B83">
      <w:pPr>
        <w:pStyle w:val="ListParagraph"/>
        <w:widowControl w:val="0"/>
        <w:numPr>
          <w:ilvl w:val="0"/>
          <w:numId w:val="70"/>
        </w:numPr>
        <w:autoSpaceDE w:val="0"/>
        <w:autoSpaceDN w:val="0"/>
        <w:adjustRightInd w:val="0"/>
        <w:rPr>
          <w:rFonts w:ascii="Garamond" w:hAnsi="Garamond"/>
        </w:rPr>
      </w:pPr>
      <w:r w:rsidRPr="008A7044">
        <w:rPr>
          <w:rFonts w:ascii="Garamond" w:hAnsi="Garamond"/>
        </w:rPr>
        <w:t>Set up and configure the Microsoft Dynamics ERP platform based on the identified requirements and system design.</w:t>
      </w:r>
    </w:p>
    <w:p w14:paraId="4B88BD33" w14:textId="77777777" w:rsidR="001E184F" w:rsidRPr="008A7044" w:rsidRDefault="001E184F" w:rsidP="00642B83">
      <w:pPr>
        <w:pStyle w:val="ListParagraph"/>
        <w:widowControl w:val="0"/>
        <w:numPr>
          <w:ilvl w:val="0"/>
          <w:numId w:val="70"/>
        </w:numPr>
        <w:autoSpaceDE w:val="0"/>
        <w:autoSpaceDN w:val="0"/>
        <w:adjustRightInd w:val="0"/>
        <w:rPr>
          <w:rFonts w:ascii="Garamond" w:hAnsi="Garamond"/>
        </w:rPr>
      </w:pPr>
      <w:r w:rsidRPr="008A7044">
        <w:rPr>
          <w:rFonts w:ascii="Garamond" w:hAnsi="Garamond"/>
        </w:rPr>
        <w:t>Customize the solution as needed, including the development of custom modules, reports, workflows, and dashboards.</w:t>
      </w:r>
    </w:p>
    <w:p w14:paraId="57CF2784" w14:textId="77777777" w:rsidR="001E184F" w:rsidRPr="008A7044" w:rsidRDefault="001E184F" w:rsidP="00642B83">
      <w:pPr>
        <w:pStyle w:val="ListParagraph"/>
        <w:widowControl w:val="0"/>
        <w:numPr>
          <w:ilvl w:val="0"/>
          <w:numId w:val="70"/>
        </w:numPr>
        <w:autoSpaceDE w:val="0"/>
        <w:autoSpaceDN w:val="0"/>
        <w:adjustRightInd w:val="0"/>
        <w:rPr>
          <w:rFonts w:ascii="Garamond" w:hAnsi="Garamond"/>
        </w:rPr>
      </w:pPr>
      <w:r w:rsidRPr="008A7044">
        <w:rPr>
          <w:rFonts w:ascii="Garamond" w:hAnsi="Garamond"/>
        </w:rPr>
        <w:t>Ensure compliance with industry standards, regulations, and security requirements.</w:t>
      </w:r>
    </w:p>
    <w:p w14:paraId="4939AF76" w14:textId="470768BE" w:rsidR="001E184F" w:rsidRPr="00EE76AE" w:rsidRDefault="001E184F" w:rsidP="00642B83">
      <w:pPr>
        <w:pStyle w:val="ListParagraph"/>
        <w:widowControl w:val="0"/>
        <w:numPr>
          <w:ilvl w:val="0"/>
          <w:numId w:val="70"/>
        </w:numPr>
        <w:autoSpaceDE w:val="0"/>
        <w:autoSpaceDN w:val="0"/>
        <w:adjustRightInd w:val="0"/>
        <w:spacing w:after="120"/>
        <w:contextualSpacing w:val="0"/>
        <w:rPr>
          <w:rFonts w:ascii="Garamond" w:hAnsi="Garamond"/>
        </w:rPr>
      </w:pPr>
      <w:r w:rsidRPr="008A7044">
        <w:rPr>
          <w:rFonts w:ascii="Garamond" w:hAnsi="Garamond"/>
        </w:rPr>
        <w:t>Perform rigorous testing, including functional, integration, performance, and user acceptance testing.</w:t>
      </w:r>
    </w:p>
    <w:p w14:paraId="450D10D7" w14:textId="77777777" w:rsidR="001E184F" w:rsidRPr="008A7044" w:rsidRDefault="001E184F" w:rsidP="00642B83">
      <w:pPr>
        <w:pStyle w:val="ListParagraph"/>
        <w:widowControl w:val="0"/>
        <w:numPr>
          <w:ilvl w:val="0"/>
          <w:numId w:val="66"/>
        </w:numPr>
        <w:autoSpaceDE w:val="0"/>
        <w:autoSpaceDN w:val="0"/>
        <w:adjustRightInd w:val="0"/>
        <w:rPr>
          <w:rFonts w:ascii="Garamond" w:hAnsi="Garamond"/>
          <w:b/>
          <w:bCs/>
        </w:rPr>
      </w:pPr>
      <w:r w:rsidRPr="008A7044">
        <w:rPr>
          <w:rFonts w:ascii="Garamond" w:hAnsi="Garamond"/>
          <w:b/>
          <w:bCs/>
        </w:rPr>
        <w:t>Data Migration and Integration:</w:t>
      </w:r>
    </w:p>
    <w:p w14:paraId="214BF32E" w14:textId="77777777" w:rsidR="001E184F" w:rsidRPr="008A7044" w:rsidRDefault="001E184F" w:rsidP="00642B83">
      <w:pPr>
        <w:pStyle w:val="ListParagraph"/>
        <w:widowControl w:val="0"/>
        <w:numPr>
          <w:ilvl w:val="0"/>
          <w:numId w:val="67"/>
        </w:numPr>
        <w:autoSpaceDE w:val="0"/>
        <w:autoSpaceDN w:val="0"/>
        <w:adjustRightInd w:val="0"/>
        <w:rPr>
          <w:rFonts w:ascii="Garamond" w:hAnsi="Garamond"/>
        </w:rPr>
      </w:pPr>
      <w:r w:rsidRPr="008A7044">
        <w:rPr>
          <w:rFonts w:ascii="Garamond" w:hAnsi="Garamond"/>
        </w:rPr>
        <w:t>Develop a comprehensive data migration strategy to transfer data from existing systems to the new Microsoft Dynamics ERP solution.</w:t>
      </w:r>
    </w:p>
    <w:p w14:paraId="79BCF4D6" w14:textId="77777777" w:rsidR="001E184F" w:rsidRPr="008A7044" w:rsidRDefault="001E184F" w:rsidP="00642B83">
      <w:pPr>
        <w:pStyle w:val="ListParagraph"/>
        <w:widowControl w:val="0"/>
        <w:numPr>
          <w:ilvl w:val="0"/>
          <w:numId w:val="67"/>
        </w:numPr>
        <w:autoSpaceDE w:val="0"/>
        <w:autoSpaceDN w:val="0"/>
        <w:adjustRightInd w:val="0"/>
        <w:rPr>
          <w:rFonts w:ascii="Garamond" w:hAnsi="Garamond"/>
        </w:rPr>
      </w:pPr>
      <w:r w:rsidRPr="008A7044">
        <w:rPr>
          <w:rFonts w:ascii="Garamond" w:hAnsi="Garamond"/>
        </w:rPr>
        <w:t>Ensure data integrity, accuracy, and consistency during the migration process.</w:t>
      </w:r>
    </w:p>
    <w:p w14:paraId="4E33C40A" w14:textId="51424E51" w:rsidR="001E184F" w:rsidRPr="00EE76AE" w:rsidRDefault="001E184F" w:rsidP="00642B83">
      <w:pPr>
        <w:pStyle w:val="ListParagraph"/>
        <w:widowControl w:val="0"/>
        <w:numPr>
          <w:ilvl w:val="0"/>
          <w:numId w:val="67"/>
        </w:numPr>
        <w:autoSpaceDE w:val="0"/>
        <w:autoSpaceDN w:val="0"/>
        <w:adjustRightInd w:val="0"/>
        <w:spacing w:after="120"/>
        <w:ind w:left="1077" w:hanging="357"/>
        <w:contextualSpacing w:val="0"/>
        <w:rPr>
          <w:rFonts w:ascii="Garamond" w:hAnsi="Garamond"/>
        </w:rPr>
      </w:pPr>
      <w:r w:rsidRPr="008A7044">
        <w:rPr>
          <w:rFonts w:ascii="Garamond" w:hAnsi="Garamond"/>
        </w:rPr>
        <w:t>Integrate the Microsoft Dynamics ERP system with other relevant systems or applications, such as financial software, or third-party tools.</w:t>
      </w:r>
    </w:p>
    <w:p w14:paraId="32F48202" w14:textId="77777777" w:rsidR="001E184F" w:rsidRPr="008A7044" w:rsidRDefault="001E184F" w:rsidP="00642B83">
      <w:pPr>
        <w:pStyle w:val="ListParagraph"/>
        <w:widowControl w:val="0"/>
        <w:numPr>
          <w:ilvl w:val="0"/>
          <w:numId w:val="66"/>
        </w:numPr>
        <w:autoSpaceDE w:val="0"/>
        <w:autoSpaceDN w:val="0"/>
        <w:adjustRightInd w:val="0"/>
        <w:ind w:left="714" w:hanging="357"/>
        <w:rPr>
          <w:rFonts w:ascii="Garamond" w:hAnsi="Garamond"/>
          <w:b/>
          <w:bCs/>
        </w:rPr>
      </w:pPr>
      <w:r w:rsidRPr="008A7044">
        <w:rPr>
          <w:rFonts w:ascii="Garamond" w:hAnsi="Garamond"/>
          <w:b/>
          <w:bCs/>
        </w:rPr>
        <w:t>User Training and Change Management:</w:t>
      </w:r>
    </w:p>
    <w:p w14:paraId="692C606A" w14:textId="77777777" w:rsidR="001E184F" w:rsidRPr="008A7044" w:rsidRDefault="001E184F" w:rsidP="00642B83">
      <w:pPr>
        <w:pStyle w:val="ListParagraph"/>
        <w:widowControl w:val="0"/>
        <w:numPr>
          <w:ilvl w:val="0"/>
          <w:numId w:val="68"/>
        </w:numPr>
        <w:autoSpaceDE w:val="0"/>
        <w:autoSpaceDN w:val="0"/>
        <w:adjustRightInd w:val="0"/>
        <w:rPr>
          <w:rFonts w:ascii="Garamond" w:hAnsi="Garamond"/>
        </w:rPr>
      </w:pPr>
      <w:r w:rsidRPr="008A7044">
        <w:rPr>
          <w:rFonts w:ascii="Garamond" w:hAnsi="Garamond"/>
        </w:rPr>
        <w:t>Develop a comprehensive training program for end-users, system administrators, and other stakeholders.</w:t>
      </w:r>
    </w:p>
    <w:p w14:paraId="667BAC9B" w14:textId="77777777" w:rsidR="001E184F" w:rsidRPr="008A7044" w:rsidRDefault="001E184F" w:rsidP="00642B83">
      <w:pPr>
        <w:pStyle w:val="ListParagraph"/>
        <w:widowControl w:val="0"/>
        <w:numPr>
          <w:ilvl w:val="0"/>
          <w:numId w:val="68"/>
        </w:numPr>
        <w:autoSpaceDE w:val="0"/>
        <w:autoSpaceDN w:val="0"/>
        <w:adjustRightInd w:val="0"/>
        <w:rPr>
          <w:rFonts w:ascii="Garamond" w:hAnsi="Garamond"/>
        </w:rPr>
      </w:pPr>
      <w:r w:rsidRPr="008A7044">
        <w:rPr>
          <w:rFonts w:ascii="Garamond" w:hAnsi="Garamond"/>
        </w:rPr>
        <w:t>Provide physical and online training, and hands-on workshops to ensure effective knowledge transfer.</w:t>
      </w:r>
    </w:p>
    <w:p w14:paraId="319997F1" w14:textId="77777777" w:rsidR="001E184F" w:rsidRPr="008A7044" w:rsidRDefault="001E184F" w:rsidP="00642B83">
      <w:pPr>
        <w:pStyle w:val="ListParagraph"/>
        <w:widowControl w:val="0"/>
        <w:numPr>
          <w:ilvl w:val="0"/>
          <w:numId w:val="68"/>
        </w:numPr>
        <w:autoSpaceDE w:val="0"/>
        <w:autoSpaceDN w:val="0"/>
        <w:adjustRightInd w:val="0"/>
        <w:rPr>
          <w:rFonts w:ascii="Garamond" w:hAnsi="Garamond"/>
        </w:rPr>
      </w:pPr>
      <w:r w:rsidRPr="008A7044">
        <w:rPr>
          <w:rFonts w:ascii="Garamond" w:hAnsi="Garamond"/>
        </w:rPr>
        <w:t>Implement change management strategies to facilitate smooth adoption and transition to the new Microsoft Dynamics ERP system.</w:t>
      </w:r>
    </w:p>
    <w:p w14:paraId="3DC7CD57" w14:textId="67964EFC" w:rsidR="001E184F" w:rsidRPr="00EE76AE" w:rsidRDefault="001E184F" w:rsidP="00642B83">
      <w:pPr>
        <w:pStyle w:val="ListParagraph"/>
        <w:widowControl w:val="0"/>
        <w:numPr>
          <w:ilvl w:val="0"/>
          <w:numId w:val="68"/>
        </w:numPr>
        <w:autoSpaceDE w:val="0"/>
        <w:autoSpaceDN w:val="0"/>
        <w:adjustRightInd w:val="0"/>
        <w:spacing w:after="120"/>
        <w:ind w:left="1077" w:hanging="357"/>
        <w:contextualSpacing w:val="0"/>
        <w:rPr>
          <w:rFonts w:ascii="Garamond" w:hAnsi="Garamond"/>
        </w:rPr>
      </w:pPr>
      <w:r w:rsidRPr="008A7044">
        <w:rPr>
          <w:rFonts w:ascii="Garamond" w:hAnsi="Garamond"/>
        </w:rPr>
        <w:t>Develop user manuals, documentation, and ongoing support resources.</w:t>
      </w:r>
    </w:p>
    <w:p w14:paraId="351D5182" w14:textId="77777777" w:rsidR="001E184F" w:rsidRPr="008A7044" w:rsidRDefault="001E184F" w:rsidP="00642B83">
      <w:pPr>
        <w:pStyle w:val="ListParagraph"/>
        <w:widowControl w:val="0"/>
        <w:numPr>
          <w:ilvl w:val="0"/>
          <w:numId w:val="66"/>
        </w:numPr>
        <w:autoSpaceDE w:val="0"/>
        <w:autoSpaceDN w:val="0"/>
        <w:adjustRightInd w:val="0"/>
        <w:rPr>
          <w:rFonts w:ascii="Garamond" w:hAnsi="Garamond"/>
          <w:b/>
          <w:bCs/>
        </w:rPr>
      </w:pPr>
      <w:r w:rsidRPr="008A7044">
        <w:rPr>
          <w:rFonts w:ascii="Garamond" w:hAnsi="Garamond"/>
          <w:b/>
          <w:bCs/>
        </w:rPr>
        <w:t>System Deployment, Support, and Maintenance:</w:t>
      </w:r>
    </w:p>
    <w:p w14:paraId="40CCA5F8" w14:textId="77777777" w:rsidR="001E184F" w:rsidRPr="008A7044" w:rsidRDefault="001E184F" w:rsidP="00642B83">
      <w:pPr>
        <w:pStyle w:val="ListParagraph"/>
        <w:widowControl w:val="0"/>
        <w:numPr>
          <w:ilvl w:val="0"/>
          <w:numId w:val="69"/>
        </w:numPr>
        <w:autoSpaceDE w:val="0"/>
        <w:autoSpaceDN w:val="0"/>
        <w:adjustRightInd w:val="0"/>
        <w:rPr>
          <w:rFonts w:ascii="Garamond" w:hAnsi="Garamond"/>
        </w:rPr>
      </w:pPr>
      <w:r w:rsidRPr="008A7044">
        <w:rPr>
          <w:rFonts w:ascii="Garamond" w:hAnsi="Garamond"/>
        </w:rPr>
        <w:t>Execute a well-planned deployment strategy, including staging, pilot rollout, and full-scale implementation.</w:t>
      </w:r>
    </w:p>
    <w:p w14:paraId="0607E859" w14:textId="77777777" w:rsidR="001E184F" w:rsidRPr="008A7044" w:rsidRDefault="001E184F" w:rsidP="00642B83">
      <w:pPr>
        <w:pStyle w:val="ListParagraph"/>
        <w:widowControl w:val="0"/>
        <w:numPr>
          <w:ilvl w:val="0"/>
          <w:numId w:val="69"/>
        </w:numPr>
        <w:autoSpaceDE w:val="0"/>
        <w:autoSpaceDN w:val="0"/>
        <w:adjustRightInd w:val="0"/>
        <w:rPr>
          <w:rFonts w:ascii="Garamond" w:hAnsi="Garamond"/>
        </w:rPr>
      </w:pPr>
      <w:r w:rsidRPr="008A7044">
        <w:rPr>
          <w:rFonts w:ascii="Garamond" w:hAnsi="Garamond"/>
        </w:rPr>
        <w:t xml:space="preserve">Provide on-site support and assistance during the go-live phase to address any issues or </w:t>
      </w:r>
      <w:r w:rsidRPr="008A7044">
        <w:rPr>
          <w:rFonts w:ascii="Garamond" w:hAnsi="Garamond"/>
        </w:rPr>
        <w:lastRenderedPageBreak/>
        <w:t>concerns.</w:t>
      </w:r>
    </w:p>
    <w:p w14:paraId="78695C38" w14:textId="77777777" w:rsidR="001E184F" w:rsidRPr="008A7044" w:rsidRDefault="001E184F" w:rsidP="00642B83">
      <w:pPr>
        <w:pStyle w:val="ListParagraph"/>
        <w:widowControl w:val="0"/>
        <w:numPr>
          <w:ilvl w:val="0"/>
          <w:numId w:val="69"/>
        </w:numPr>
        <w:autoSpaceDE w:val="0"/>
        <w:autoSpaceDN w:val="0"/>
        <w:adjustRightInd w:val="0"/>
        <w:rPr>
          <w:rFonts w:ascii="Garamond" w:hAnsi="Garamond"/>
        </w:rPr>
      </w:pPr>
      <w:r w:rsidRPr="008A7044">
        <w:rPr>
          <w:rFonts w:ascii="Garamond" w:hAnsi="Garamond"/>
        </w:rPr>
        <w:t>Offer post-implementation support, including troubleshooting, issue resolution, and ongoing system maintenance.</w:t>
      </w:r>
    </w:p>
    <w:p w14:paraId="7D03D1E4" w14:textId="77777777" w:rsidR="001E184F" w:rsidRPr="008A7044" w:rsidRDefault="001E184F" w:rsidP="00642B83">
      <w:pPr>
        <w:pStyle w:val="ListParagraph"/>
        <w:widowControl w:val="0"/>
        <w:numPr>
          <w:ilvl w:val="0"/>
          <w:numId w:val="69"/>
        </w:numPr>
        <w:autoSpaceDE w:val="0"/>
        <w:autoSpaceDN w:val="0"/>
        <w:adjustRightInd w:val="0"/>
        <w:rPr>
          <w:rFonts w:ascii="Garamond" w:hAnsi="Garamond"/>
        </w:rPr>
      </w:pPr>
      <w:r w:rsidRPr="008A7044">
        <w:rPr>
          <w:rFonts w:ascii="Garamond" w:hAnsi="Garamond"/>
        </w:rPr>
        <w:t>Perform regular system updates, patches, and upgrades to ensure optimal performance and security.</w:t>
      </w:r>
    </w:p>
    <w:p w14:paraId="16981A48" w14:textId="77777777" w:rsidR="001E184F" w:rsidRPr="008A7044" w:rsidRDefault="001E184F" w:rsidP="00642B83">
      <w:pPr>
        <w:pStyle w:val="ListParagraph"/>
        <w:widowControl w:val="0"/>
        <w:numPr>
          <w:ilvl w:val="0"/>
          <w:numId w:val="69"/>
        </w:numPr>
        <w:autoSpaceDE w:val="0"/>
        <w:autoSpaceDN w:val="0"/>
        <w:adjustRightInd w:val="0"/>
        <w:rPr>
          <w:rFonts w:ascii="Garamond" w:hAnsi="Garamond"/>
        </w:rPr>
      </w:pPr>
      <w:r w:rsidRPr="008A7044">
        <w:rPr>
          <w:rFonts w:ascii="Garamond" w:hAnsi="Garamond"/>
        </w:rPr>
        <w:t>Provide knowledge transfer and training to Smart Africa Secretariat's IT staff for long-term system maintenance and support.</w:t>
      </w:r>
    </w:p>
    <w:p w14:paraId="6434F8C5" w14:textId="77777777" w:rsidR="001E184F" w:rsidRPr="008A7044" w:rsidRDefault="001E184F" w:rsidP="001E184F">
      <w:pPr>
        <w:widowControl w:val="0"/>
        <w:autoSpaceDE w:val="0"/>
        <w:autoSpaceDN w:val="0"/>
        <w:adjustRightInd w:val="0"/>
        <w:rPr>
          <w:rFonts w:ascii="Garamond" w:hAnsi="Garamond"/>
        </w:rPr>
      </w:pPr>
    </w:p>
    <w:p w14:paraId="5F389BBE" w14:textId="54C601D1" w:rsidR="001E184F" w:rsidRPr="00341EEA" w:rsidRDefault="001E184F" w:rsidP="00341EEA">
      <w:pPr>
        <w:pStyle w:val="Default"/>
        <w:numPr>
          <w:ilvl w:val="0"/>
          <w:numId w:val="65"/>
        </w:numPr>
        <w:ind w:left="426"/>
        <w:rPr>
          <w:rFonts w:ascii="Garamond" w:hAnsi="Garamond" w:cstheme="majorBidi"/>
          <w:b/>
          <w:color w:val="auto"/>
        </w:rPr>
      </w:pPr>
      <w:r w:rsidRPr="00341EEA">
        <w:rPr>
          <w:rFonts w:ascii="Garamond" w:hAnsi="Garamond" w:cstheme="majorBidi"/>
          <w:b/>
          <w:color w:val="auto"/>
        </w:rPr>
        <w:t>ERP SYSTEM MANDATORY REQUIREMENT</w:t>
      </w:r>
      <w:r w:rsidR="003A2093" w:rsidRPr="00341EEA">
        <w:rPr>
          <w:rFonts w:ascii="Garamond" w:hAnsi="Garamond" w:cstheme="majorBidi"/>
          <w:b/>
          <w:color w:val="auto"/>
        </w:rPr>
        <w:t>S</w:t>
      </w:r>
    </w:p>
    <w:p w14:paraId="19BBC3BC" w14:textId="77777777" w:rsidR="001E184F" w:rsidRPr="008A7044" w:rsidRDefault="001E184F" w:rsidP="001E184F">
      <w:pPr>
        <w:rPr>
          <w:rFonts w:ascii="Garamond" w:hAnsi="Garamond"/>
        </w:rPr>
      </w:pPr>
    </w:p>
    <w:p w14:paraId="5350B280" w14:textId="77777777" w:rsidR="001E184F" w:rsidRPr="008A7044" w:rsidRDefault="001E184F" w:rsidP="001E184F">
      <w:pPr>
        <w:spacing w:after="120"/>
        <w:rPr>
          <w:rFonts w:ascii="Garamond" w:hAnsi="Garamond"/>
        </w:rPr>
      </w:pPr>
      <w:r w:rsidRPr="008A7044">
        <w:rPr>
          <w:rFonts w:ascii="Garamond" w:hAnsi="Garamond"/>
        </w:rPr>
        <w:t>In general, the ERP must have the following functionalities/Modules:</w:t>
      </w:r>
    </w:p>
    <w:p w14:paraId="59DCC2F9" w14:textId="77777777" w:rsidR="001E184F" w:rsidRPr="008A7044" w:rsidRDefault="001E184F" w:rsidP="00642B83">
      <w:pPr>
        <w:pStyle w:val="ListParagraph"/>
        <w:numPr>
          <w:ilvl w:val="0"/>
          <w:numId w:val="77"/>
        </w:numPr>
        <w:rPr>
          <w:rFonts w:ascii="Garamond" w:hAnsi="Garamond"/>
          <w:b/>
          <w:bCs/>
        </w:rPr>
      </w:pPr>
      <w:r w:rsidRPr="008A7044">
        <w:rPr>
          <w:rFonts w:ascii="Garamond" w:hAnsi="Garamond"/>
          <w:b/>
          <w:bCs/>
        </w:rPr>
        <w:t>Finance Management Tool (Microsoft Dynamics 365 Finance):</w:t>
      </w:r>
    </w:p>
    <w:p w14:paraId="36BFA1E9" w14:textId="447C1D9D" w:rsidR="001E184F" w:rsidRPr="00EE76AE" w:rsidRDefault="001E184F" w:rsidP="00642B83">
      <w:pPr>
        <w:pStyle w:val="ListParagraph"/>
        <w:numPr>
          <w:ilvl w:val="0"/>
          <w:numId w:val="73"/>
        </w:numPr>
        <w:rPr>
          <w:rFonts w:ascii="Garamond" w:hAnsi="Garamond"/>
        </w:rPr>
      </w:pPr>
      <w:r w:rsidRPr="008A7044">
        <w:rPr>
          <w:rFonts w:ascii="Garamond" w:hAnsi="Garamond"/>
          <w:b/>
          <w:bCs/>
        </w:rPr>
        <w:t>General Ledger:</w:t>
      </w:r>
      <w:r w:rsidRPr="008A7044">
        <w:rPr>
          <w:rFonts w:ascii="Garamond" w:hAnsi="Garamond"/>
        </w:rPr>
        <w:t xml:space="preserve"> Powerful and flexible general ledger with support for multi-company, multi-currency, and </w:t>
      </w:r>
      <w:r w:rsidRPr="00CC59F4">
        <w:rPr>
          <w:rFonts w:ascii="Garamond" w:hAnsi="Garamond"/>
        </w:rPr>
        <w:t xml:space="preserve">multi-calendar configurations, as well as advanced allocations and consolidations. </w:t>
      </w:r>
    </w:p>
    <w:p w14:paraId="271DACA5" w14:textId="5DD11136" w:rsidR="001E184F" w:rsidRPr="00EE76AE" w:rsidRDefault="001E184F" w:rsidP="00642B83">
      <w:pPr>
        <w:pStyle w:val="ListParagraph"/>
        <w:numPr>
          <w:ilvl w:val="0"/>
          <w:numId w:val="73"/>
        </w:numPr>
        <w:rPr>
          <w:rFonts w:ascii="Garamond" w:hAnsi="Garamond"/>
        </w:rPr>
      </w:pPr>
      <w:r w:rsidRPr="00EF646B">
        <w:rPr>
          <w:rFonts w:ascii="Garamond" w:hAnsi="Garamond"/>
          <w:b/>
          <w:bCs/>
        </w:rPr>
        <w:t xml:space="preserve">Configurable Role-based Permission settings for Journal Entry: </w:t>
      </w:r>
      <w:r w:rsidRPr="00EF646B">
        <w:rPr>
          <w:rFonts w:ascii="Garamond" w:hAnsi="Garamond"/>
        </w:rPr>
        <w:t>Restrict who can create, edit, approve, or post journal entries</w:t>
      </w:r>
    </w:p>
    <w:p w14:paraId="7A7BA4E6" w14:textId="3B2543CF" w:rsidR="001E184F" w:rsidRPr="00EE76AE" w:rsidRDefault="001E184F" w:rsidP="00642B83">
      <w:pPr>
        <w:pStyle w:val="ListParagraph"/>
        <w:numPr>
          <w:ilvl w:val="0"/>
          <w:numId w:val="81"/>
        </w:numPr>
        <w:rPr>
          <w:rFonts w:ascii="Garamond" w:hAnsi="Garamond"/>
        </w:rPr>
      </w:pPr>
      <w:r w:rsidRPr="00EF646B">
        <w:rPr>
          <w:rFonts w:ascii="Garamond" w:hAnsi="Garamond"/>
          <w:b/>
          <w:bCs/>
        </w:rPr>
        <w:t>Accounts Payable:</w:t>
      </w:r>
      <w:r w:rsidRPr="00EF646B">
        <w:rPr>
          <w:rFonts w:ascii="Garamond" w:hAnsi="Garamond"/>
        </w:rPr>
        <w:t xml:space="preserve"> Streamlined accounts payable processes, including vendor invoicing, payment processing, and reconciliation, with integration to supply chain management and procurement. </w:t>
      </w:r>
    </w:p>
    <w:p w14:paraId="556AEC89" w14:textId="63723B43" w:rsidR="001E184F" w:rsidRPr="00EE76AE" w:rsidRDefault="001E184F" w:rsidP="00642B83">
      <w:pPr>
        <w:pStyle w:val="ListParagraph"/>
        <w:numPr>
          <w:ilvl w:val="0"/>
          <w:numId w:val="73"/>
        </w:numPr>
        <w:rPr>
          <w:rFonts w:ascii="Garamond" w:hAnsi="Garamond"/>
        </w:rPr>
      </w:pPr>
      <w:r w:rsidRPr="00CC59F4">
        <w:rPr>
          <w:rFonts w:ascii="Garamond" w:hAnsi="Garamond"/>
          <w:b/>
          <w:bCs/>
        </w:rPr>
        <w:t>Accounts Receivable:</w:t>
      </w:r>
      <w:r w:rsidRPr="00CC59F4">
        <w:rPr>
          <w:rFonts w:ascii="Garamond" w:hAnsi="Garamond"/>
        </w:rPr>
        <w:t xml:space="preserve"> Efficient management of customer invoices, credit memos, collections, and cash application, with integration to sales and customer service. </w:t>
      </w:r>
    </w:p>
    <w:p w14:paraId="7F4FC18C" w14:textId="37C59AF0" w:rsidR="001E184F" w:rsidRPr="00EE76AE" w:rsidRDefault="001E184F" w:rsidP="00642B83">
      <w:pPr>
        <w:pStyle w:val="ListParagraph"/>
        <w:numPr>
          <w:ilvl w:val="0"/>
          <w:numId w:val="73"/>
        </w:numPr>
        <w:rPr>
          <w:rFonts w:ascii="Garamond" w:hAnsi="Garamond"/>
        </w:rPr>
      </w:pPr>
      <w:r w:rsidRPr="00CC59F4">
        <w:rPr>
          <w:rFonts w:ascii="Garamond" w:hAnsi="Garamond"/>
          <w:b/>
          <w:bCs/>
        </w:rPr>
        <w:t>Cash Management:</w:t>
      </w:r>
      <w:r w:rsidRPr="00CC59F4">
        <w:rPr>
          <w:rFonts w:ascii="Garamond" w:hAnsi="Garamond"/>
        </w:rPr>
        <w:t xml:space="preserve"> Centralized cash management, including bank account management, bank reconciliation, and cash flow forecasting. </w:t>
      </w:r>
    </w:p>
    <w:p w14:paraId="5899BCEB" w14:textId="1B6E342D" w:rsidR="001E184F" w:rsidRPr="00EE76AE" w:rsidRDefault="001E184F" w:rsidP="00642B83">
      <w:pPr>
        <w:pStyle w:val="ListParagraph"/>
        <w:numPr>
          <w:ilvl w:val="0"/>
          <w:numId w:val="73"/>
        </w:numPr>
        <w:rPr>
          <w:rFonts w:ascii="Garamond" w:hAnsi="Garamond"/>
        </w:rPr>
      </w:pPr>
      <w:r w:rsidRPr="00CC59F4">
        <w:rPr>
          <w:rFonts w:ascii="Garamond" w:hAnsi="Garamond"/>
          <w:b/>
          <w:bCs/>
        </w:rPr>
        <w:t>Budgeting, Forecasting, and Financial Planning:</w:t>
      </w:r>
      <w:r w:rsidRPr="00CC59F4">
        <w:rPr>
          <w:rFonts w:ascii="Garamond" w:hAnsi="Garamond"/>
        </w:rPr>
        <w:t xml:space="preserve"> Powerful budgeting and forecasting capabilities, with integration to Microsoft Excel and Power BI for advanced analysis and reporting. </w:t>
      </w:r>
    </w:p>
    <w:p w14:paraId="716F5F59" w14:textId="0BEFD9B0" w:rsidR="001E184F" w:rsidRPr="00EE76AE" w:rsidRDefault="001E184F" w:rsidP="00642B83">
      <w:pPr>
        <w:pStyle w:val="ListParagraph"/>
        <w:numPr>
          <w:ilvl w:val="0"/>
          <w:numId w:val="73"/>
        </w:numPr>
        <w:rPr>
          <w:rFonts w:ascii="Garamond" w:hAnsi="Garamond"/>
        </w:rPr>
      </w:pPr>
      <w:r w:rsidRPr="00CC59F4">
        <w:rPr>
          <w:rFonts w:ascii="Garamond" w:hAnsi="Garamond"/>
          <w:b/>
          <w:bCs/>
        </w:rPr>
        <w:t>Financial Reporting:</w:t>
      </w:r>
      <w:r w:rsidRPr="00CC59F4">
        <w:rPr>
          <w:rFonts w:ascii="Garamond" w:hAnsi="Garamond"/>
        </w:rPr>
        <w:t xml:space="preserve"> Comprehensive financial reporting with built-in </w:t>
      </w:r>
      <w:r>
        <w:rPr>
          <w:rFonts w:ascii="Garamond" w:hAnsi="Garamond"/>
        </w:rPr>
        <w:t xml:space="preserve">standard financial statements </w:t>
      </w:r>
      <w:r w:rsidRPr="00CC59F4">
        <w:rPr>
          <w:rFonts w:ascii="Garamond" w:hAnsi="Garamond"/>
        </w:rPr>
        <w:t xml:space="preserve">reports, ad-hoc reporting capabilities, and integration with Microsoft Word and Excel for custom report creation. </w:t>
      </w:r>
    </w:p>
    <w:p w14:paraId="58A9D350" w14:textId="77777777" w:rsidR="001E184F" w:rsidRPr="008A7044" w:rsidRDefault="001E184F" w:rsidP="00642B83">
      <w:pPr>
        <w:pStyle w:val="ListParagraph"/>
        <w:numPr>
          <w:ilvl w:val="0"/>
          <w:numId w:val="73"/>
        </w:numPr>
        <w:rPr>
          <w:rFonts w:ascii="Garamond" w:hAnsi="Garamond"/>
        </w:rPr>
      </w:pPr>
      <w:r w:rsidRPr="00CC59F4">
        <w:rPr>
          <w:rFonts w:ascii="Garamond" w:hAnsi="Garamond"/>
          <w:b/>
          <w:bCs/>
        </w:rPr>
        <w:t>Regulatory Compliance:</w:t>
      </w:r>
      <w:r w:rsidRPr="00CC59F4">
        <w:rPr>
          <w:rFonts w:ascii="Garamond" w:hAnsi="Garamond"/>
        </w:rPr>
        <w:t xml:space="preserve"> Support for various regulatory and compliance requirements, such as IFRS, GAAP, and local</w:t>
      </w:r>
      <w:r w:rsidRPr="008A7044">
        <w:rPr>
          <w:rFonts w:ascii="Garamond" w:hAnsi="Garamond"/>
        </w:rPr>
        <w:t xml:space="preserve"> tax regulations.</w:t>
      </w:r>
    </w:p>
    <w:p w14:paraId="061C992E" w14:textId="77777777" w:rsidR="001E184F" w:rsidRPr="008A7044" w:rsidRDefault="001E184F" w:rsidP="001E184F">
      <w:pPr>
        <w:rPr>
          <w:rFonts w:ascii="Garamond" w:hAnsi="Garamond"/>
        </w:rPr>
      </w:pPr>
    </w:p>
    <w:p w14:paraId="122D2985" w14:textId="77777777" w:rsidR="001E184F" w:rsidRPr="008A7044" w:rsidRDefault="001E184F" w:rsidP="00642B83">
      <w:pPr>
        <w:pStyle w:val="ListParagraph"/>
        <w:numPr>
          <w:ilvl w:val="0"/>
          <w:numId w:val="77"/>
        </w:numPr>
        <w:rPr>
          <w:rFonts w:ascii="Garamond" w:hAnsi="Garamond"/>
          <w:b/>
          <w:bCs/>
        </w:rPr>
      </w:pPr>
      <w:r w:rsidRPr="008A7044">
        <w:rPr>
          <w:rFonts w:ascii="Garamond" w:hAnsi="Garamond"/>
          <w:b/>
          <w:bCs/>
        </w:rPr>
        <w:t>Human Resource Management Tool (Microsoft Dynamics 365 Human Resources):</w:t>
      </w:r>
    </w:p>
    <w:p w14:paraId="699E8272" w14:textId="77777777" w:rsidR="001E184F" w:rsidRPr="008A7044" w:rsidRDefault="001E184F" w:rsidP="00642B83">
      <w:pPr>
        <w:pStyle w:val="ListParagraph"/>
        <w:numPr>
          <w:ilvl w:val="0"/>
          <w:numId w:val="82"/>
        </w:numPr>
        <w:rPr>
          <w:rFonts w:ascii="Garamond" w:hAnsi="Garamond"/>
          <w:b/>
          <w:bCs/>
        </w:rPr>
      </w:pPr>
      <w:r w:rsidRPr="00B56904">
        <w:rPr>
          <w:rFonts w:ascii="Garamond" w:eastAsiaTheme="minorEastAsia" w:hAnsi="Garamond"/>
          <w:b/>
          <w:bCs/>
        </w:rPr>
        <w:t xml:space="preserve">Employee Information Management and Self-Service Portal: </w:t>
      </w:r>
    </w:p>
    <w:p w14:paraId="00FF32EC"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Centralized employee database with comprehensive employee profiles, including personal information, employment history, skills, and certifications.</w:t>
      </w:r>
    </w:p>
    <w:p w14:paraId="5951439A"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 xml:space="preserve">Employee self-service portal for updating personal information, viewing </w:t>
      </w:r>
      <w:proofErr w:type="spellStart"/>
      <w:r w:rsidRPr="008A7044">
        <w:rPr>
          <w:rFonts w:ascii="Garamond" w:hAnsi="Garamond"/>
        </w:rPr>
        <w:t>payslips</w:t>
      </w:r>
      <w:proofErr w:type="spellEnd"/>
      <w:r w:rsidRPr="008A7044">
        <w:rPr>
          <w:rFonts w:ascii="Garamond" w:hAnsi="Garamond"/>
        </w:rPr>
        <w:t>, requesting time off, and accessing company policies and documents.</w:t>
      </w:r>
    </w:p>
    <w:p w14:paraId="1D9B49CF"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Manager self-service capabilities for approving requests, managing team information, and accessing employee data.</w:t>
      </w:r>
    </w:p>
    <w:p w14:paraId="696B477D" w14:textId="77777777" w:rsidR="001E184F" w:rsidRDefault="001E184F" w:rsidP="001E184F">
      <w:pPr>
        <w:rPr>
          <w:rFonts w:ascii="Garamond" w:eastAsiaTheme="minorEastAsia" w:hAnsi="Garamond"/>
        </w:rPr>
      </w:pPr>
    </w:p>
    <w:p w14:paraId="53A27694" w14:textId="77777777" w:rsidR="001E184F" w:rsidRPr="00B56904" w:rsidRDefault="001E184F" w:rsidP="00642B83">
      <w:pPr>
        <w:pStyle w:val="ListParagraph"/>
        <w:numPr>
          <w:ilvl w:val="0"/>
          <w:numId w:val="82"/>
        </w:numPr>
        <w:rPr>
          <w:rFonts w:ascii="Garamond" w:eastAsiaTheme="minorEastAsia" w:hAnsi="Garamond"/>
          <w:b/>
          <w:bCs/>
        </w:rPr>
      </w:pPr>
      <w:r w:rsidRPr="00B56904">
        <w:rPr>
          <w:rFonts w:ascii="Garamond" w:eastAsiaTheme="minorEastAsia" w:hAnsi="Garamond"/>
          <w:b/>
          <w:bCs/>
        </w:rPr>
        <w:t xml:space="preserve">Payroll Processing and Compensation Management: </w:t>
      </w:r>
    </w:p>
    <w:p w14:paraId="1AABE263"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Robust payroll processing capabilities, including support for multiple pay cycles, pay types, and compensation structures.</w:t>
      </w:r>
    </w:p>
    <w:p w14:paraId="4F18A28A"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lastRenderedPageBreak/>
        <w:t>Configurable pay rules and calculations for handling complex payroll scenarios, such as overtime, bonuses, and tax deductions.</w:t>
      </w:r>
    </w:p>
    <w:p w14:paraId="7F207945"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Compensation management tools for defining and managing salary structures, pay grades, and merit increases.</w:t>
      </w:r>
    </w:p>
    <w:p w14:paraId="7BE7F272" w14:textId="18F1AE86" w:rsidR="001E184F" w:rsidRPr="00EE76AE" w:rsidRDefault="001E184F" w:rsidP="00642B83">
      <w:pPr>
        <w:pStyle w:val="ListParagraph"/>
        <w:numPr>
          <w:ilvl w:val="2"/>
          <w:numId w:val="76"/>
        </w:numPr>
        <w:ind w:left="1418"/>
        <w:rPr>
          <w:rFonts w:ascii="Garamond" w:hAnsi="Garamond"/>
        </w:rPr>
      </w:pPr>
      <w:r w:rsidRPr="008A7044">
        <w:rPr>
          <w:rFonts w:ascii="Garamond" w:hAnsi="Garamond"/>
        </w:rPr>
        <w:t>Integration with finance and accounting modules for seamless processing of payroll transactions and general ledger postings.</w:t>
      </w:r>
    </w:p>
    <w:p w14:paraId="0C4CFC66" w14:textId="77777777" w:rsidR="001E184F" w:rsidRPr="00B56904" w:rsidRDefault="001E184F" w:rsidP="00642B83">
      <w:pPr>
        <w:pStyle w:val="ListParagraph"/>
        <w:numPr>
          <w:ilvl w:val="0"/>
          <w:numId w:val="82"/>
        </w:numPr>
        <w:rPr>
          <w:rFonts w:ascii="Garamond" w:eastAsiaTheme="minorEastAsia" w:hAnsi="Garamond"/>
          <w:b/>
          <w:bCs/>
        </w:rPr>
      </w:pPr>
      <w:r w:rsidRPr="00B56904">
        <w:rPr>
          <w:rFonts w:ascii="Garamond" w:eastAsiaTheme="minorEastAsia" w:hAnsi="Garamond"/>
          <w:b/>
          <w:bCs/>
        </w:rPr>
        <w:t xml:space="preserve">Time and Attendance Tracking: </w:t>
      </w:r>
    </w:p>
    <w:p w14:paraId="007B87A3"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Time and attendance tracking for hourly and salaried employees, with support for various time entry methods (e.g., clock-in/out, mobile app, time sheets).</w:t>
      </w:r>
    </w:p>
    <w:p w14:paraId="1E0F1CA2"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Configurable work schedules, shift patterns, and overtime rules.</w:t>
      </w:r>
    </w:p>
    <w:p w14:paraId="44CA30F8"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Leave and absence management, including accrual tracking and approval of workflows.</w:t>
      </w:r>
    </w:p>
    <w:p w14:paraId="004CA17E" w14:textId="2C760AA1" w:rsidR="001E184F" w:rsidRPr="00EE76AE" w:rsidRDefault="001E184F" w:rsidP="00642B83">
      <w:pPr>
        <w:pStyle w:val="ListParagraph"/>
        <w:numPr>
          <w:ilvl w:val="2"/>
          <w:numId w:val="76"/>
        </w:numPr>
        <w:ind w:left="1418"/>
        <w:rPr>
          <w:rFonts w:ascii="Garamond" w:hAnsi="Garamond"/>
        </w:rPr>
      </w:pPr>
      <w:r w:rsidRPr="008A7044">
        <w:rPr>
          <w:rFonts w:ascii="Garamond" w:hAnsi="Garamond"/>
        </w:rPr>
        <w:t>Integration with payroll processing for accurate calculation of worked hours and overtime.</w:t>
      </w:r>
    </w:p>
    <w:p w14:paraId="16DC0630" w14:textId="77777777" w:rsidR="001E184F" w:rsidRPr="00B56904" w:rsidRDefault="001E184F" w:rsidP="00642B83">
      <w:pPr>
        <w:pStyle w:val="ListParagraph"/>
        <w:numPr>
          <w:ilvl w:val="0"/>
          <w:numId w:val="82"/>
        </w:numPr>
        <w:rPr>
          <w:rFonts w:ascii="Garamond" w:eastAsiaTheme="minorEastAsia" w:hAnsi="Garamond"/>
          <w:b/>
          <w:bCs/>
        </w:rPr>
      </w:pPr>
      <w:r w:rsidRPr="00B56904">
        <w:rPr>
          <w:rFonts w:ascii="Garamond" w:eastAsiaTheme="minorEastAsia" w:hAnsi="Garamond"/>
          <w:b/>
          <w:bCs/>
        </w:rPr>
        <w:t xml:space="preserve">Recruitment, Onboarding and Termination Management: </w:t>
      </w:r>
    </w:p>
    <w:p w14:paraId="11E627BF"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End-to-end recruitment process management, including job posting, applicant tracking, and candidate screening.</w:t>
      </w:r>
    </w:p>
    <w:p w14:paraId="458F9718"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Automated onboarding processes for new hires, including document collection, background checks, and provisioning of resources (e.g., email accounts, equipment).</w:t>
      </w:r>
    </w:p>
    <w:p w14:paraId="30A45568"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Integration with external job boards and applicant tracking systems.</w:t>
      </w:r>
    </w:p>
    <w:p w14:paraId="2B6D5318"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Automated Exit process for employee termination through an offboarding workflow, and an exit survey form to fill.</w:t>
      </w:r>
    </w:p>
    <w:p w14:paraId="1C19912B" w14:textId="77777777" w:rsidR="001E184F" w:rsidRPr="008A7044" w:rsidRDefault="001E184F" w:rsidP="001E184F">
      <w:pPr>
        <w:pStyle w:val="ListParagraph"/>
        <w:ind w:left="1418"/>
        <w:rPr>
          <w:rFonts w:ascii="Garamond" w:hAnsi="Garamond"/>
        </w:rPr>
      </w:pPr>
    </w:p>
    <w:p w14:paraId="1BE2E31C" w14:textId="77777777" w:rsidR="001E184F" w:rsidRPr="00B56904" w:rsidRDefault="001E184F" w:rsidP="00642B83">
      <w:pPr>
        <w:pStyle w:val="ListParagraph"/>
        <w:numPr>
          <w:ilvl w:val="0"/>
          <w:numId w:val="82"/>
        </w:numPr>
        <w:rPr>
          <w:rFonts w:ascii="Garamond" w:eastAsiaTheme="minorEastAsia" w:hAnsi="Garamond"/>
          <w:b/>
          <w:bCs/>
        </w:rPr>
      </w:pPr>
      <w:r w:rsidRPr="00B56904">
        <w:rPr>
          <w:rFonts w:ascii="Garamond" w:eastAsiaTheme="minorEastAsia" w:hAnsi="Garamond"/>
          <w:b/>
          <w:bCs/>
        </w:rPr>
        <w:t xml:space="preserve">Performance Appraisal and Talent Management: </w:t>
      </w:r>
    </w:p>
    <w:p w14:paraId="6A2F5D65"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Goal setting and performance review processes, with configurable templates and workflows.</w:t>
      </w:r>
    </w:p>
    <w:p w14:paraId="361EDCAF"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Competency management and skill gap analysis to identify training needs.</w:t>
      </w:r>
    </w:p>
    <w:p w14:paraId="5904FC1D"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Succession planning and career development tools for nurturing internal talent.</w:t>
      </w:r>
    </w:p>
    <w:p w14:paraId="2F48DCDF" w14:textId="77777777" w:rsidR="001E184F" w:rsidRDefault="001E184F" w:rsidP="00642B83">
      <w:pPr>
        <w:pStyle w:val="ListParagraph"/>
        <w:numPr>
          <w:ilvl w:val="2"/>
          <w:numId w:val="76"/>
        </w:numPr>
        <w:ind w:left="1418"/>
        <w:rPr>
          <w:rFonts w:ascii="Garamond" w:hAnsi="Garamond"/>
        </w:rPr>
      </w:pPr>
      <w:r w:rsidRPr="008A7044">
        <w:rPr>
          <w:rFonts w:ascii="Garamond" w:hAnsi="Garamond"/>
        </w:rPr>
        <w:t>Integration with learning management capabilities for delivering and tracking training programs.</w:t>
      </w:r>
    </w:p>
    <w:p w14:paraId="66113FBF" w14:textId="77777777" w:rsidR="001E184F" w:rsidRPr="00EE76AE" w:rsidRDefault="001E184F" w:rsidP="00EE76AE">
      <w:pPr>
        <w:rPr>
          <w:rFonts w:ascii="Garamond" w:hAnsi="Garamond"/>
        </w:rPr>
      </w:pPr>
    </w:p>
    <w:p w14:paraId="3EC77600" w14:textId="77777777" w:rsidR="001E184F" w:rsidRPr="00B56904" w:rsidRDefault="001E184F" w:rsidP="00642B83">
      <w:pPr>
        <w:pStyle w:val="ListParagraph"/>
        <w:numPr>
          <w:ilvl w:val="0"/>
          <w:numId w:val="82"/>
        </w:numPr>
        <w:rPr>
          <w:rFonts w:ascii="Garamond" w:eastAsiaTheme="minorEastAsia" w:hAnsi="Garamond"/>
          <w:b/>
          <w:bCs/>
        </w:rPr>
      </w:pPr>
      <w:r w:rsidRPr="00B56904">
        <w:rPr>
          <w:rFonts w:ascii="Garamond" w:eastAsiaTheme="minorEastAsia" w:hAnsi="Garamond"/>
          <w:b/>
          <w:bCs/>
        </w:rPr>
        <w:t xml:space="preserve">Training and Development Management: </w:t>
      </w:r>
    </w:p>
    <w:p w14:paraId="0506C242"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Learning management system (LMS) for creating, delivering, and tracking online and in-person training programs.</w:t>
      </w:r>
    </w:p>
    <w:p w14:paraId="6F5712CC"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Course catalogs, curricula, and certifications management.</w:t>
      </w:r>
    </w:p>
    <w:p w14:paraId="7A791E7B"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Integration with performance management to identify and address skill gaps.</w:t>
      </w:r>
    </w:p>
    <w:p w14:paraId="139356FD"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Reporting and analytics on training effectiveness and compliance.</w:t>
      </w:r>
    </w:p>
    <w:p w14:paraId="167CD698" w14:textId="77777777" w:rsidR="001E184F" w:rsidRPr="008A7044" w:rsidRDefault="001E184F" w:rsidP="001E184F">
      <w:pPr>
        <w:pStyle w:val="ListParagraph"/>
        <w:ind w:left="1418"/>
        <w:rPr>
          <w:rFonts w:ascii="Garamond" w:hAnsi="Garamond"/>
        </w:rPr>
      </w:pPr>
    </w:p>
    <w:p w14:paraId="4E413EEA" w14:textId="77777777" w:rsidR="001E184F" w:rsidRPr="00B56904" w:rsidRDefault="001E184F" w:rsidP="00642B83">
      <w:pPr>
        <w:pStyle w:val="ListParagraph"/>
        <w:numPr>
          <w:ilvl w:val="0"/>
          <w:numId w:val="82"/>
        </w:numPr>
        <w:rPr>
          <w:rFonts w:ascii="Garamond" w:eastAsiaTheme="minorEastAsia" w:hAnsi="Garamond"/>
          <w:b/>
          <w:bCs/>
        </w:rPr>
      </w:pPr>
      <w:r w:rsidRPr="00B56904">
        <w:rPr>
          <w:rFonts w:ascii="Garamond" w:eastAsiaTheme="minorEastAsia" w:hAnsi="Garamond"/>
          <w:b/>
          <w:bCs/>
        </w:rPr>
        <w:t xml:space="preserve">Leave and Absence Management: </w:t>
      </w:r>
    </w:p>
    <w:p w14:paraId="38176B9A"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Comprehensive leave and absence management, including vacation, sick leave, and other leave types.</w:t>
      </w:r>
    </w:p>
    <w:p w14:paraId="7587CF8E"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Accrual tracking and carry-over rules for various leave types.</w:t>
      </w:r>
    </w:p>
    <w:p w14:paraId="763267E7"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Leave request and approval workflows, with visibility for managers and employees.</w:t>
      </w:r>
    </w:p>
    <w:p w14:paraId="06C909B9"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Integration with time and attendance tracking for accurate recording of absences.</w:t>
      </w:r>
    </w:p>
    <w:p w14:paraId="6986BAF9" w14:textId="77777777" w:rsidR="001E184F" w:rsidRPr="008A7044" w:rsidRDefault="001E184F" w:rsidP="001E184F">
      <w:pPr>
        <w:pStyle w:val="ListParagraph"/>
        <w:ind w:left="1418"/>
        <w:rPr>
          <w:rFonts w:ascii="Garamond" w:hAnsi="Garamond"/>
        </w:rPr>
      </w:pPr>
    </w:p>
    <w:p w14:paraId="70BFC835" w14:textId="77777777" w:rsidR="001E184F" w:rsidRPr="00B56904" w:rsidRDefault="001E184F" w:rsidP="00642B83">
      <w:pPr>
        <w:pStyle w:val="ListParagraph"/>
        <w:numPr>
          <w:ilvl w:val="0"/>
          <w:numId w:val="82"/>
        </w:numPr>
        <w:rPr>
          <w:rFonts w:ascii="Garamond" w:eastAsiaTheme="minorEastAsia" w:hAnsi="Garamond"/>
          <w:b/>
          <w:bCs/>
        </w:rPr>
      </w:pPr>
      <w:r w:rsidRPr="00B56904">
        <w:rPr>
          <w:rFonts w:ascii="Garamond" w:eastAsiaTheme="minorEastAsia" w:hAnsi="Garamond"/>
          <w:b/>
          <w:bCs/>
        </w:rPr>
        <w:t>Workforce analytics and advanced reporting:</w:t>
      </w:r>
    </w:p>
    <w:p w14:paraId="08708CB9" w14:textId="77777777" w:rsidR="001E184F" w:rsidRPr="008A7044" w:rsidRDefault="001E184F" w:rsidP="00642B83">
      <w:pPr>
        <w:pStyle w:val="ListParagraph"/>
        <w:numPr>
          <w:ilvl w:val="0"/>
          <w:numId w:val="63"/>
        </w:numPr>
        <w:rPr>
          <w:rFonts w:ascii="Garamond" w:hAnsi="Garamond"/>
        </w:rPr>
      </w:pPr>
      <w:r w:rsidRPr="008A7044">
        <w:rPr>
          <w:rFonts w:ascii="Garamond" w:hAnsi="Garamond"/>
        </w:rPr>
        <w:lastRenderedPageBreak/>
        <w:t>Predictive analytics for attrition risk, workforce demographics, or productivity trends.</w:t>
      </w:r>
    </w:p>
    <w:p w14:paraId="60D3453C" w14:textId="77777777" w:rsidR="001E184F" w:rsidRPr="008A7044" w:rsidRDefault="001E184F" w:rsidP="00642B83">
      <w:pPr>
        <w:pStyle w:val="ListParagraph"/>
        <w:numPr>
          <w:ilvl w:val="0"/>
          <w:numId w:val="63"/>
        </w:numPr>
        <w:rPr>
          <w:rFonts w:ascii="Garamond" w:hAnsi="Garamond"/>
        </w:rPr>
      </w:pPr>
      <w:r w:rsidRPr="008A7044">
        <w:rPr>
          <w:rFonts w:ascii="Garamond" w:hAnsi="Garamond"/>
        </w:rPr>
        <w:t>Employee engagement and pulse surveys</w:t>
      </w:r>
    </w:p>
    <w:p w14:paraId="2413F932" w14:textId="77777777" w:rsidR="001E184F" w:rsidRPr="00EF646B" w:rsidRDefault="001E184F" w:rsidP="00642B83">
      <w:pPr>
        <w:pStyle w:val="ListParagraph"/>
        <w:numPr>
          <w:ilvl w:val="0"/>
          <w:numId w:val="63"/>
        </w:numPr>
        <w:rPr>
          <w:rFonts w:ascii="Garamond" w:hAnsi="Garamond"/>
        </w:rPr>
      </w:pPr>
      <w:r w:rsidRPr="008A7044">
        <w:rPr>
          <w:rFonts w:ascii="Garamond" w:hAnsi="Garamond"/>
        </w:rPr>
        <w:t>Automate DEI tracking with dashboards for workforce demographics, equity audits, and inclusion.</w:t>
      </w:r>
    </w:p>
    <w:p w14:paraId="2D4BCA4F" w14:textId="77777777" w:rsidR="001E184F" w:rsidRPr="008A7044" w:rsidRDefault="001E184F" w:rsidP="001E184F">
      <w:pPr>
        <w:rPr>
          <w:rFonts w:ascii="Garamond" w:hAnsi="Garamond"/>
        </w:rPr>
      </w:pPr>
    </w:p>
    <w:p w14:paraId="4F9CF5B1" w14:textId="77777777" w:rsidR="001E184F" w:rsidRDefault="001E184F" w:rsidP="00642B83">
      <w:pPr>
        <w:pStyle w:val="ListParagraph"/>
        <w:numPr>
          <w:ilvl w:val="0"/>
          <w:numId w:val="77"/>
        </w:numPr>
        <w:rPr>
          <w:rFonts w:ascii="Garamond" w:hAnsi="Garamond"/>
          <w:b/>
          <w:bCs/>
        </w:rPr>
      </w:pPr>
      <w:r w:rsidRPr="008A7044">
        <w:rPr>
          <w:rFonts w:ascii="Garamond" w:hAnsi="Garamond"/>
          <w:b/>
          <w:bCs/>
        </w:rPr>
        <w:t>e-Procurement, Purchasing, and Logistics System (Microsoft Dynamics 365 Supply Chain Management):</w:t>
      </w:r>
    </w:p>
    <w:p w14:paraId="538A5B98" w14:textId="77777777" w:rsidR="001E184F" w:rsidRDefault="001E184F" w:rsidP="00642B83">
      <w:pPr>
        <w:pStyle w:val="ListParagraph"/>
        <w:numPr>
          <w:ilvl w:val="1"/>
          <w:numId w:val="77"/>
        </w:numPr>
        <w:rPr>
          <w:rFonts w:ascii="Garamond" w:hAnsi="Garamond"/>
          <w:b/>
          <w:bCs/>
        </w:rPr>
      </w:pPr>
      <w:r>
        <w:rPr>
          <w:rFonts w:ascii="Garamond" w:hAnsi="Garamond"/>
          <w:b/>
          <w:bCs/>
        </w:rPr>
        <w:t>e-</w:t>
      </w:r>
      <w:r w:rsidRPr="008A7044">
        <w:rPr>
          <w:rFonts w:ascii="Garamond" w:hAnsi="Garamond"/>
          <w:b/>
          <w:bCs/>
        </w:rPr>
        <w:t>Procurement</w:t>
      </w:r>
    </w:p>
    <w:p w14:paraId="7DE8BD51" w14:textId="77777777" w:rsidR="001E184F" w:rsidRPr="008A7044" w:rsidRDefault="001E184F" w:rsidP="001E184F">
      <w:pPr>
        <w:pStyle w:val="ListParagraph"/>
        <w:ind w:left="360"/>
        <w:rPr>
          <w:rFonts w:ascii="Garamond" w:hAnsi="Garamond"/>
          <w:b/>
          <w:bCs/>
        </w:rPr>
      </w:pPr>
    </w:p>
    <w:p w14:paraId="64B3CA3A" w14:textId="77777777" w:rsidR="001E184F" w:rsidRPr="008A7044" w:rsidRDefault="001E184F" w:rsidP="00642B83">
      <w:pPr>
        <w:pStyle w:val="ListParagraph"/>
        <w:numPr>
          <w:ilvl w:val="0"/>
          <w:numId w:val="75"/>
        </w:numPr>
        <w:rPr>
          <w:rFonts w:ascii="Garamond" w:hAnsi="Garamond"/>
          <w:b/>
          <w:bCs/>
        </w:rPr>
      </w:pPr>
      <w:r w:rsidRPr="008A7044">
        <w:rPr>
          <w:rFonts w:ascii="Garamond" w:hAnsi="Garamond"/>
          <w:b/>
          <w:bCs/>
        </w:rPr>
        <w:t>Procurement Plan Management:</w:t>
      </w:r>
    </w:p>
    <w:p w14:paraId="6062125F"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Create and manage procurement plans using the Procurement and Sourcing module</w:t>
      </w:r>
    </w:p>
    <w:p w14:paraId="2D67B7A8"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Define procurement categories, types, and timelines with configurable workflows</w:t>
      </w:r>
    </w:p>
    <w:p w14:paraId="5A448988" w14:textId="74DC224C" w:rsidR="001E184F" w:rsidRPr="00F658F9" w:rsidRDefault="001E184F" w:rsidP="00642B83">
      <w:pPr>
        <w:pStyle w:val="ListParagraph"/>
        <w:numPr>
          <w:ilvl w:val="2"/>
          <w:numId w:val="76"/>
        </w:numPr>
        <w:ind w:left="1418"/>
        <w:rPr>
          <w:rFonts w:ascii="Garamond" w:hAnsi="Garamond"/>
        </w:rPr>
      </w:pPr>
      <w:r w:rsidRPr="008A7044">
        <w:rPr>
          <w:rFonts w:ascii="Garamond" w:hAnsi="Garamond"/>
        </w:rPr>
        <w:t>Set approval workflows and authorization levels through the Dynamics 365 Workflow engine</w:t>
      </w:r>
    </w:p>
    <w:p w14:paraId="125D1C6C" w14:textId="77777777" w:rsidR="001E184F" w:rsidRPr="008A7044" w:rsidRDefault="001E184F" w:rsidP="00642B83">
      <w:pPr>
        <w:pStyle w:val="ListParagraph"/>
        <w:numPr>
          <w:ilvl w:val="0"/>
          <w:numId w:val="75"/>
        </w:numPr>
        <w:rPr>
          <w:rFonts w:ascii="Garamond" w:hAnsi="Garamond"/>
          <w:b/>
          <w:bCs/>
        </w:rPr>
      </w:pPr>
      <w:r w:rsidRPr="008A7044">
        <w:rPr>
          <w:rFonts w:ascii="Garamond" w:hAnsi="Garamond"/>
          <w:b/>
          <w:bCs/>
        </w:rPr>
        <w:t>Bidding Solicitation and Bids Submission Portal:</w:t>
      </w:r>
    </w:p>
    <w:p w14:paraId="191811EF"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Create and publish bidding solicitations (RFPs, RFQs, etc.) through the Vendor Collaboration module</w:t>
      </w:r>
    </w:p>
    <w:p w14:paraId="4B74C83A"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Provide online access for vendors to submit bids via the Vendor Portal</w:t>
      </w:r>
    </w:p>
    <w:p w14:paraId="5A324112"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Support for various bid submission formats (electronic, hard copy) with configurable templates</w:t>
      </w:r>
    </w:p>
    <w:p w14:paraId="29A7B827" w14:textId="04995210" w:rsidR="001E184F" w:rsidRPr="00F658F9" w:rsidRDefault="001E184F" w:rsidP="00642B83">
      <w:pPr>
        <w:pStyle w:val="ListParagraph"/>
        <w:numPr>
          <w:ilvl w:val="2"/>
          <w:numId w:val="76"/>
        </w:numPr>
        <w:ind w:left="1418"/>
        <w:rPr>
          <w:rFonts w:ascii="Garamond" w:hAnsi="Garamond"/>
          <w:b/>
          <w:bCs/>
        </w:rPr>
      </w:pPr>
      <w:r w:rsidRPr="008A7044">
        <w:rPr>
          <w:rFonts w:ascii="Garamond" w:hAnsi="Garamond"/>
        </w:rPr>
        <w:t>Manage bid submission deadlines and extensions using the Procurement and Sourcing module</w:t>
      </w:r>
    </w:p>
    <w:p w14:paraId="2250787A" w14:textId="77777777" w:rsidR="001E184F" w:rsidRPr="008A7044" w:rsidRDefault="001E184F" w:rsidP="00642B83">
      <w:pPr>
        <w:pStyle w:val="ListParagraph"/>
        <w:numPr>
          <w:ilvl w:val="1"/>
          <w:numId w:val="76"/>
        </w:numPr>
        <w:rPr>
          <w:rFonts w:ascii="Garamond" w:hAnsi="Garamond"/>
          <w:b/>
          <w:bCs/>
        </w:rPr>
      </w:pPr>
      <w:r w:rsidRPr="008A7044">
        <w:rPr>
          <w:rFonts w:ascii="Garamond" w:hAnsi="Garamond"/>
          <w:b/>
          <w:bCs/>
        </w:rPr>
        <w:t>Bids Evaluation and Reporting:</w:t>
      </w:r>
    </w:p>
    <w:p w14:paraId="042A9EAA"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Establish evaluation criteria and scoring mechanisms within the Procurement and Sourcing module</w:t>
      </w:r>
    </w:p>
    <w:p w14:paraId="72159807"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Facilitate online evaluation and scoring by designated teams through the Vendor Collaboration module</w:t>
      </w:r>
    </w:p>
    <w:p w14:paraId="41762E31"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Generate evaluation reports and comparative analyses using built-in reporting and Power BI integration</w:t>
      </w:r>
    </w:p>
    <w:p w14:paraId="692808BF" w14:textId="5BD5CA7F" w:rsidR="001E184F" w:rsidRPr="00F658F9" w:rsidRDefault="001E184F" w:rsidP="00642B83">
      <w:pPr>
        <w:pStyle w:val="ListParagraph"/>
        <w:numPr>
          <w:ilvl w:val="2"/>
          <w:numId w:val="76"/>
        </w:numPr>
        <w:ind w:left="1418"/>
        <w:rPr>
          <w:rFonts w:ascii="Garamond" w:hAnsi="Garamond"/>
          <w:b/>
          <w:bCs/>
        </w:rPr>
      </w:pPr>
      <w:r w:rsidRPr="008A7044">
        <w:rPr>
          <w:rFonts w:ascii="Garamond" w:hAnsi="Garamond"/>
        </w:rPr>
        <w:t>Support for multi-stage bid evaluations (e.g., technical and financial) with configurable workflows</w:t>
      </w:r>
    </w:p>
    <w:p w14:paraId="3FE47E4C" w14:textId="77777777" w:rsidR="001E184F" w:rsidRPr="008A7044" w:rsidRDefault="001E184F" w:rsidP="00642B83">
      <w:pPr>
        <w:pStyle w:val="ListParagraph"/>
        <w:numPr>
          <w:ilvl w:val="1"/>
          <w:numId w:val="76"/>
        </w:numPr>
        <w:rPr>
          <w:rFonts w:ascii="Garamond" w:hAnsi="Garamond"/>
          <w:b/>
          <w:bCs/>
        </w:rPr>
      </w:pPr>
      <w:r w:rsidRPr="008A7044">
        <w:rPr>
          <w:rFonts w:ascii="Garamond" w:hAnsi="Garamond"/>
          <w:b/>
          <w:bCs/>
        </w:rPr>
        <w:t>Bidders Notification System:</w:t>
      </w:r>
    </w:p>
    <w:p w14:paraId="3BCE0D90"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Automated notifications to bidders at various stages (bid submission, evaluation, award) through the Communication and Notifications framework</w:t>
      </w:r>
    </w:p>
    <w:p w14:paraId="6AEB32FD"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Configurable notification templates and channels (email, SMS, etc.) using the Document Management and Print Management modules</w:t>
      </w:r>
    </w:p>
    <w:p w14:paraId="6CEC7038" w14:textId="30302290" w:rsidR="001E184F" w:rsidRPr="00F658F9" w:rsidRDefault="001E184F" w:rsidP="00642B83">
      <w:pPr>
        <w:pStyle w:val="ListParagraph"/>
        <w:numPr>
          <w:ilvl w:val="2"/>
          <w:numId w:val="76"/>
        </w:numPr>
        <w:ind w:left="1418"/>
        <w:rPr>
          <w:rFonts w:ascii="Garamond" w:hAnsi="Garamond"/>
        </w:rPr>
      </w:pPr>
      <w:r w:rsidRPr="008A7044">
        <w:rPr>
          <w:rFonts w:ascii="Garamond" w:hAnsi="Garamond"/>
        </w:rPr>
        <w:t>Secure and transparent communication with bidders via the Vendor Portal and Microsoft Dynamics 365 Security features</w:t>
      </w:r>
    </w:p>
    <w:p w14:paraId="4599F766" w14:textId="77777777" w:rsidR="001E184F" w:rsidRPr="008A7044" w:rsidRDefault="001E184F" w:rsidP="00642B83">
      <w:pPr>
        <w:pStyle w:val="ListParagraph"/>
        <w:numPr>
          <w:ilvl w:val="0"/>
          <w:numId w:val="72"/>
        </w:numPr>
        <w:rPr>
          <w:rFonts w:ascii="Garamond" w:hAnsi="Garamond"/>
          <w:b/>
          <w:bCs/>
        </w:rPr>
      </w:pPr>
      <w:r w:rsidRPr="008A7044">
        <w:rPr>
          <w:rFonts w:ascii="Garamond" w:hAnsi="Garamond"/>
          <w:b/>
          <w:bCs/>
        </w:rPr>
        <w:t>Vendor Management and Audits:</w:t>
      </w:r>
    </w:p>
    <w:p w14:paraId="3EB4E2D7"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Maintain a centralized vendor database with the Vendor Management module</w:t>
      </w:r>
    </w:p>
    <w:p w14:paraId="3C6F2354"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Vendor performance tracking and rating through the Vendor Scorecards and Performance Management features</w:t>
      </w:r>
    </w:p>
    <w:p w14:paraId="0EAB2376"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Vendor compliance monitoring and audit trails using the Audit Workbench and Compliance features</w:t>
      </w:r>
    </w:p>
    <w:p w14:paraId="567C2674" w14:textId="77777777" w:rsidR="001E184F" w:rsidRDefault="001E184F" w:rsidP="00642B83">
      <w:pPr>
        <w:pStyle w:val="ListParagraph"/>
        <w:numPr>
          <w:ilvl w:val="2"/>
          <w:numId w:val="76"/>
        </w:numPr>
        <w:ind w:left="1418"/>
        <w:rPr>
          <w:rFonts w:ascii="Garamond" w:hAnsi="Garamond"/>
        </w:rPr>
      </w:pPr>
      <w:r w:rsidRPr="008A7044">
        <w:rPr>
          <w:rFonts w:ascii="Garamond" w:hAnsi="Garamond"/>
        </w:rPr>
        <w:t>Vendor risk assessment and due diligence with the Risk Management module</w:t>
      </w:r>
    </w:p>
    <w:p w14:paraId="73DC2001" w14:textId="77777777" w:rsidR="001E184F" w:rsidRPr="005A70D3" w:rsidRDefault="001E184F" w:rsidP="001E184F">
      <w:pPr>
        <w:rPr>
          <w:rFonts w:ascii="Garamond" w:hAnsi="Garamond"/>
          <w:b/>
          <w:bCs/>
        </w:rPr>
      </w:pPr>
    </w:p>
    <w:p w14:paraId="5EC4CDD5" w14:textId="77777777" w:rsidR="001E184F" w:rsidRPr="00127D5F" w:rsidRDefault="001E184F" w:rsidP="00642B83">
      <w:pPr>
        <w:pStyle w:val="ListParagraph"/>
        <w:numPr>
          <w:ilvl w:val="2"/>
          <w:numId w:val="78"/>
        </w:numPr>
        <w:rPr>
          <w:rFonts w:ascii="Garamond" w:eastAsia="Garamond" w:hAnsi="Garamond" w:cs="Garamond"/>
          <w:b/>
          <w:bCs/>
          <w:color w:val="001D35"/>
        </w:rPr>
      </w:pPr>
      <w:r w:rsidRPr="00127D5F">
        <w:rPr>
          <w:rFonts w:ascii="Garamond" w:eastAsia="Garamond" w:hAnsi="Garamond" w:cs="Garamond"/>
          <w:b/>
          <w:bCs/>
          <w:color w:val="001D35"/>
        </w:rPr>
        <w:t xml:space="preserve">Contract management: </w:t>
      </w:r>
    </w:p>
    <w:p w14:paraId="3F194DCE" w14:textId="77777777" w:rsidR="001E184F" w:rsidRPr="008A7044" w:rsidRDefault="001E184F" w:rsidP="00642B83">
      <w:pPr>
        <w:pStyle w:val="ListParagraph"/>
        <w:numPr>
          <w:ilvl w:val="0"/>
          <w:numId w:val="64"/>
        </w:numPr>
        <w:spacing w:line="276" w:lineRule="auto"/>
        <w:rPr>
          <w:rFonts w:ascii="Garamond" w:eastAsia="Garamond" w:hAnsi="Garamond" w:cs="Garamond"/>
          <w:color w:val="001D35"/>
        </w:rPr>
      </w:pPr>
      <w:r w:rsidRPr="008A7044">
        <w:rPr>
          <w:rFonts w:ascii="Garamond" w:eastAsia="Garamond" w:hAnsi="Garamond" w:cs="Garamond"/>
          <w:color w:val="001D35"/>
        </w:rPr>
        <w:t>Contract creation</w:t>
      </w:r>
    </w:p>
    <w:p w14:paraId="48CAA11E" w14:textId="77777777" w:rsidR="001E184F" w:rsidRPr="008A7044" w:rsidRDefault="001E184F" w:rsidP="00642B83">
      <w:pPr>
        <w:pStyle w:val="ListParagraph"/>
        <w:numPr>
          <w:ilvl w:val="0"/>
          <w:numId w:val="64"/>
        </w:numPr>
        <w:spacing w:line="276" w:lineRule="auto"/>
        <w:rPr>
          <w:rFonts w:ascii="Garamond" w:eastAsia="Garamond" w:hAnsi="Garamond" w:cs="Garamond"/>
          <w:color w:val="001D35"/>
        </w:rPr>
      </w:pPr>
      <w:r w:rsidRPr="008A7044">
        <w:rPr>
          <w:rFonts w:ascii="Garamond" w:eastAsia="Garamond" w:hAnsi="Garamond" w:cs="Garamond"/>
          <w:color w:val="001D35"/>
        </w:rPr>
        <w:t>Contract negotiation &amp; signing</w:t>
      </w:r>
    </w:p>
    <w:p w14:paraId="2093C81A" w14:textId="77777777" w:rsidR="001E184F" w:rsidRPr="008A7044" w:rsidRDefault="001E184F" w:rsidP="00642B83">
      <w:pPr>
        <w:pStyle w:val="ListParagraph"/>
        <w:numPr>
          <w:ilvl w:val="0"/>
          <w:numId w:val="64"/>
        </w:numPr>
        <w:spacing w:line="276" w:lineRule="auto"/>
        <w:rPr>
          <w:rFonts w:ascii="Garamond" w:eastAsia="Garamond" w:hAnsi="Garamond" w:cs="Garamond"/>
          <w:color w:val="001D35"/>
        </w:rPr>
      </w:pPr>
      <w:r w:rsidRPr="008A7044">
        <w:rPr>
          <w:rFonts w:ascii="Garamond" w:eastAsia="Garamond" w:hAnsi="Garamond" w:cs="Garamond"/>
          <w:color w:val="001D35"/>
        </w:rPr>
        <w:t xml:space="preserve">Contract execution </w:t>
      </w:r>
    </w:p>
    <w:p w14:paraId="60705CDE" w14:textId="77777777" w:rsidR="001E184F" w:rsidRPr="008A7044" w:rsidRDefault="001E184F" w:rsidP="00642B83">
      <w:pPr>
        <w:pStyle w:val="ListParagraph"/>
        <w:numPr>
          <w:ilvl w:val="0"/>
          <w:numId w:val="64"/>
        </w:numPr>
        <w:spacing w:line="276" w:lineRule="auto"/>
        <w:rPr>
          <w:rFonts w:ascii="Garamond" w:eastAsia="Garamond" w:hAnsi="Garamond" w:cs="Garamond"/>
          <w:color w:val="001D35"/>
        </w:rPr>
      </w:pPr>
      <w:r w:rsidRPr="008A7044">
        <w:rPr>
          <w:rFonts w:ascii="Garamond" w:eastAsia="Garamond" w:hAnsi="Garamond" w:cs="Garamond"/>
          <w:color w:val="001D35"/>
        </w:rPr>
        <w:t>Contract monitoring</w:t>
      </w:r>
      <w:r w:rsidRPr="00B56904">
        <w:rPr>
          <w:rFonts w:ascii="Garamond" w:eastAsia="Aptos" w:hAnsi="Garamond" w:cs="Aptos"/>
        </w:rPr>
        <w:t xml:space="preserve"> and evaluation</w:t>
      </w:r>
    </w:p>
    <w:p w14:paraId="51A79F2B" w14:textId="77777777" w:rsidR="001E184F" w:rsidRPr="00127D5F" w:rsidRDefault="001E184F" w:rsidP="00642B83">
      <w:pPr>
        <w:pStyle w:val="ListParagraph"/>
        <w:numPr>
          <w:ilvl w:val="0"/>
          <w:numId w:val="64"/>
        </w:numPr>
        <w:spacing w:line="276" w:lineRule="auto"/>
        <w:rPr>
          <w:rFonts w:ascii="Garamond" w:eastAsia="Garamond" w:hAnsi="Garamond" w:cs="Garamond"/>
          <w:color w:val="001D35"/>
        </w:rPr>
      </w:pPr>
      <w:r w:rsidRPr="008A7044">
        <w:rPr>
          <w:rFonts w:ascii="Garamond" w:eastAsia="Garamond" w:hAnsi="Garamond" w:cs="Garamond"/>
          <w:color w:val="001D35"/>
        </w:rPr>
        <w:t>Contract renewal/termination</w:t>
      </w:r>
    </w:p>
    <w:p w14:paraId="4BCBBBD7" w14:textId="67F23D66" w:rsidR="001E184F" w:rsidRPr="002510BA" w:rsidRDefault="001E184F" w:rsidP="00642B83">
      <w:pPr>
        <w:pStyle w:val="ListParagraph"/>
        <w:numPr>
          <w:ilvl w:val="0"/>
          <w:numId w:val="64"/>
        </w:numPr>
        <w:spacing w:line="276" w:lineRule="auto"/>
        <w:rPr>
          <w:rFonts w:ascii="Garamond" w:hAnsi="Garamond"/>
        </w:rPr>
      </w:pPr>
      <w:r w:rsidRPr="00127D5F">
        <w:rPr>
          <w:rFonts w:ascii="Garamond" w:eastAsia="Garamond" w:hAnsi="Garamond" w:cs="Garamond"/>
          <w:color w:val="001D35"/>
        </w:rPr>
        <w:t xml:space="preserve">Supplier Relationship Management </w:t>
      </w:r>
    </w:p>
    <w:p w14:paraId="61F21001" w14:textId="77777777" w:rsidR="001E184F" w:rsidRPr="008A7044" w:rsidRDefault="001E184F" w:rsidP="00642B83">
      <w:pPr>
        <w:pStyle w:val="ListParagraph"/>
        <w:numPr>
          <w:ilvl w:val="1"/>
          <w:numId w:val="77"/>
        </w:numPr>
        <w:rPr>
          <w:rFonts w:ascii="Garamond" w:hAnsi="Garamond"/>
          <w:b/>
          <w:bCs/>
        </w:rPr>
      </w:pPr>
      <w:r w:rsidRPr="008A7044">
        <w:rPr>
          <w:rFonts w:ascii="Garamond" w:hAnsi="Garamond"/>
          <w:b/>
          <w:bCs/>
        </w:rPr>
        <w:t>Purchase Order Module (Microsoft Dynamics 365 Supply Chain Management):</w:t>
      </w:r>
    </w:p>
    <w:p w14:paraId="1E5CDB98"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Purchase Requisitions: Create and manage purchase requisitions for goods and services, with approval workflows and integration to procurement plans.</w:t>
      </w:r>
    </w:p>
    <w:p w14:paraId="6B6118E7"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Purchase Orders: Generate purchase orders from approved requisitions, with support for centralized or decentralized purchasing processes.</w:t>
      </w:r>
    </w:p>
    <w:p w14:paraId="07054916"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Vendor Management: Maintain a centralized vendor database, with vendor performance tracking and compliance monitoring.</w:t>
      </w:r>
    </w:p>
    <w:p w14:paraId="70D18B82"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Receiving and Invoicing: Manage the receiving process, including quality inspections and put away, and match vendor invoices to received goods or services.</w:t>
      </w:r>
    </w:p>
    <w:p w14:paraId="31E1F51C" w14:textId="77777777" w:rsidR="001E184F" w:rsidRDefault="001E184F" w:rsidP="00642B83">
      <w:pPr>
        <w:pStyle w:val="ListParagraph"/>
        <w:numPr>
          <w:ilvl w:val="2"/>
          <w:numId w:val="76"/>
        </w:numPr>
        <w:ind w:left="1418"/>
        <w:rPr>
          <w:rFonts w:ascii="Garamond" w:hAnsi="Garamond"/>
        </w:rPr>
      </w:pPr>
      <w:r w:rsidRPr="008A7044">
        <w:rPr>
          <w:rFonts w:ascii="Garamond" w:hAnsi="Garamond"/>
        </w:rPr>
        <w:t>Procurement Analytics: Analyze procurement spend, vendor performance, and other key metrics through built-in reports and Power BI dashboards.</w:t>
      </w:r>
    </w:p>
    <w:p w14:paraId="448508D1" w14:textId="77777777" w:rsidR="001E184F" w:rsidRPr="00EF646B" w:rsidRDefault="001E184F" w:rsidP="001E184F">
      <w:pPr>
        <w:pStyle w:val="ListParagraph"/>
        <w:ind w:left="1418"/>
        <w:rPr>
          <w:rFonts w:ascii="Garamond" w:hAnsi="Garamond"/>
        </w:rPr>
      </w:pPr>
    </w:p>
    <w:p w14:paraId="3EB00501" w14:textId="77777777" w:rsidR="001E184F" w:rsidRDefault="001E184F" w:rsidP="00642B83">
      <w:pPr>
        <w:pStyle w:val="ListParagraph"/>
        <w:numPr>
          <w:ilvl w:val="1"/>
          <w:numId w:val="77"/>
        </w:numPr>
        <w:rPr>
          <w:rFonts w:ascii="Garamond" w:hAnsi="Garamond"/>
          <w:b/>
          <w:bCs/>
        </w:rPr>
      </w:pPr>
      <w:r w:rsidRPr="008A7044">
        <w:rPr>
          <w:rFonts w:ascii="Garamond" w:hAnsi="Garamond"/>
          <w:b/>
          <w:bCs/>
        </w:rPr>
        <w:t>Inventory Management and Stock Control through the Inventory Management module</w:t>
      </w:r>
    </w:p>
    <w:p w14:paraId="01BCD15B" w14:textId="77777777" w:rsidR="001E184F" w:rsidRDefault="001E184F" w:rsidP="001E184F">
      <w:pPr>
        <w:pStyle w:val="ListParagraph"/>
        <w:ind w:left="792"/>
        <w:rPr>
          <w:rFonts w:ascii="Garamond" w:hAnsi="Garamond"/>
          <w:b/>
          <w:bCs/>
        </w:rPr>
      </w:pPr>
    </w:p>
    <w:p w14:paraId="43B8494E" w14:textId="77777777" w:rsidR="001E184F" w:rsidRPr="008A7044" w:rsidRDefault="001E184F" w:rsidP="00642B83">
      <w:pPr>
        <w:pStyle w:val="ListParagraph"/>
        <w:numPr>
          <w:ilvl w:val="0"/>
          <w:numId w:val="77"/>
        </w:numPr>
        <w:rPr>
          <w:rFonts w:ascii="Garamond" w:hAnsi="Garamond"/>
          <w:b/>
          <w:bCs/>
        </w:rPr>
      </w:pPr>
      <w:r w:rsidRPr="008A7044">
        <w:rPr>
          <w:rFonts w:ascii="Garamond" w:hAnsi="Garamond"/>
          <w:b/>
          <w:bCs/>
        </w:rPr>
        <w:t>Project Management Tool (Microsoft Dynamics 365 Project Operations):</w:t>
      </w:r>
    </w:p>
    <w:p w14:paraId="0FE1067D" w14:textId="77777777" w:rsidR="001E184F" w:rsidRPr="008A7044" w:rsidRDefault="001E184F" w:rsidP="00642B83">
      <w:pPr>
        <w:pStyle w:val="ListParagraph"/>
        <w:numPr>
          <w:ilvl w:val="0"/>
          <w:numId w:val="74"/>
        </w:numPr>
        <w:rPr>
          <w:rFonts w:ascii="Garamond" w:hAnsi="Garamond"/>
          <w:b/>
          <w:bCs/>
        </w:rPr>
      </w:pPr>
      <w:r w:rsidRPr="008A7044">
        <w:rPr>
          <w:rFonts w:ascii="Garamond" w:hAnsi="Garamond"/>
          <w:b/>
          <w:bCs/>
        </w:rPr>
        <w:t xml:space="preserve">Project Planning, Scheduling, and Tracking: </w:t>
      </w:r>
    </w:p>
    <w:p w14:paraId="46C2A906"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Powerful project planning capabilities with support for creating project plans, work breakdown structures (WBS), and task dependencies.</w:t>
      </w:r>
    </w:p>
    <w:p w14:paraId="34DB2D30"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Project scheduling tools for resource leveling, critical path analysis, and deadline management.</w:t>
      </w:r>
    </w:p>
    <w:p w14:paraId="57615464"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Real-time project tracking and status updates, with visibility into task progress, milestones, and key performance indicators (KPIs).</w:t>
      </w:r>
    </w:p>
    <w:p w14:paraId="4BEF64E2"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Integration with other Dynamics 365 modules, such as Finance, Supply Chain Management, and Field Service, for a unified view of project data.</w:t>
      </w:r>
    </w:p>
    <w:p w14:paraId="39FE02CD" w14:textId="77777777" w:rsidR="001E184F" w:rsidRPr="008A7044" w:rsidRDefault="001E184F" w:rsidP="00642B83">
      <w:pPr>
        <w:pStyle w:val="ListParagraph"/>
        <w:numPr>
          <w:ilvl w:val="0"/>
          <w:numId w:val="74"/>
        </w:numPr>
        <w:rPr>
          <w:rFonts w:ascii="Garamond" w:hAnsi="Garamond"/>
          <w:b/>
          <w:bCs/>
        </w:rPr>
      </w:pPr>
      <w:r w:rsidRPr="008A7044">
        <w:rPr>
          <w:rFonts w:ascii="Garamond" w:hAnsi="Garamond"/>
          <w:b/>
          <w:bCs/>
        </w:rPr>
        <w:t xml:space="preserve">Resource Management and Allocation: </w:t>
      </w:r>
    </w:p>
    <w:p w14:paraId="60BE3E00"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Comprehensive resource management tools for tracking and allocating project resources, including employees, contractors, equipment, and materials.</w:t>
      </w:r>
    </w:p>
    <w:p w14:paraId="7D5D636F"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Skills-based resource assignment and availability forecasting.</w:t>
      </w:r>
    </w:p>
    <w:p w14:paraId="02BC8693"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Utilization reporting and analysis for optimizing resource allocation across multiple projects.</w:t>
      </w:r>
    </w:p>
    <w:p w14:paraId="6C641C88" w14:textId="1018813B" w:rsidR="001E184F" w:rsidRPr="00EE76AE" w:rsidRDefault="001E184F" w:rsidP="00642B83">
      <w:pPr>
        <w:pStyle w:val="ListParagraph"/>
        <w:numPr>
          <w:ilvl w:val="2"/>
          <w:numId w:val="76"/>
        </w:numPr>
        <w:ind w:left="1418"/>
        <w:rPr>
          <w:rFonts w:ascii="Garamond" w:hAnsi="Garamond"/>
        </w:rPr>
      </w:pPr>
      <w:r w:rsidRPr="008A7044">
        <w:rPr>
          <w:rFonts w:ascii="Garamond" w:hAnsi="Garamond"/>
        </w:rPr>
        <w:t>Integration with Microsoft Project for advanced resource management capabilities.</w:t>
      </w:r>
    </w:p>
    <w:p w14:paraId="57A786F0" w14:textId="77777777" w:rsidR="001E184F" w:rsidRPr="008A7044" w:rsidRDefault="001E184F" w:rsidP="00642B83">
      <w:pPr>
        <w:pStyle w:val="ListParagraph"/>
        <w:numPr>
          <w:ilvl w:val="0"/>
          <w:numId w:val="74"/>
        </w:numPr>
        <w:rPr>
          <w:rFonts w:ascii="Garamond" w:hAnsi="Garamond"/>
          <w:b/>
          <w:bCs/>
        </w:rPr>
      </w:pPr>
      <w:r w:rsidRPr="008A7044">
        <w:rPr>
          <w:rFonts w:ascii="Garamond" w:hAnsi="Garamond"/>
          <w:b/>
          <w:bCs/>
        </w:rPr>
        <w:t xml:space="preserve">Task and Milestone Management: </w:t>
      </w:r>
    </w:p>
    <w:p w14:paraId="50F096DA"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Detailed task management capabilities, including task creation, assignment, estimation, and tracking.</w:t>
      </w:r>
    </w:p>
    <w:p w14:paraId="38D81817"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Support for recurring tasks and task dependencies.</w:t>
      </w:r>
    </w:p>
    <w:p w14:paraId="5520FD9A"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Milestone definition and tracking for monitoring project progress and ensuring timely delivery.</w:t>
      </w:r>
    </w:p>
    <w:p w14:paraId="3FF35BC1" w14:textId="6FB1A53D" w:rsidR="001E184F" w:rsidRPr="00EE76AE" w:rsidRDefault="001E184F" w:rsidP="00642B83">
      <w:pPr>
        <w:pStyle w:val="ListParagraph"/>
        <w:numPr>
          <w:ilvl w:val="2"/>
          <w:numId w:val="76"/>
        </w:numPr>
        <w:ind w:left="1418"/>
        <w:rPr>
          <w:rFonts w:ascii="Garamond" w:hAnsi="Garamond"/>
        </w:rPr>
      </w:pPr>
      <w:r w:rsidRPr="008A7044">
        <w:rPr>
          <w:rFonts w:ascii="Garamond" w:hAnsi="Garamond"/>
        </w:rPr>
        <w:lastRenderedPageBreak/>
        <w:t>Configurable task workflows and approval processes.</w:t>
      </w:r>
    </w:p>
    <w:p w14:paraId="7613CECE" w14:textId="77777777" w:rsidR="001E184F" w:rsidRPr="008A7044" w:rsidRDefault="001E184F" w:rsidP="00642B83">
      <w:pPr>
        <w:pStyle w:val="ListParagraph"/>
        <w:numPr>
          <w:ilvl w:val="0"/>
          <w:numId w:val="74"/>
        </w:numPr>
        <w:rPr>
          <w:rFonts w:ascii="Garamond" w:hAnsi="Garamond"/>
          <w:b/>
          <w:bCs/>
        </w:rPr>
      </w:pPr>
      <w:r w:rsidRPr="008A7044">
        <w:rPr>
          <w:rFonts w:ascii="Garamond" w:hAnsi="Garamond"/>
          <w:b/>
          <w:bCs/>
        </w:rPr>
        <w:t xml:space="preserve">Project Budgeting and Cost Control: </w:t>
      </w:r>
    </w:p>
    <w:p w14:paraId="70F1B0EA"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Detailed project budgeting and cost estimation tools, with support for multiple cost categories and billing methods.</w:t>
      </w:r>
    </w:p>
    <w:p w14:paraId="031CF96C"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Real-time tracking of actual costs against budgets, with alerts and notifications for budget overruns.</w:t>
      </w:r>
    </w:p>
    <w:p w14:paraId="099953D1"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Integration with financial modules for accurate cost tracking and billing.</w:t>
      </w:r>
    </w:p>
    <w:p w14:paraId="2D785D74" w14:textId="57B5A5CC" w:rsidR="001E184F" w:rsidRPr="00EE76AE" w:rsidRDefault="001E184F" w:rsidP="00642B83">
      <w:pPr>
        <w:pStyle w:val="ListParagraph"/>
        <w:numPr>
          <w:ilvl w:val="2"/>
          <w:numId w:val="76"/>
        </w:numPr>
        <w:ind w:left="1418"/>
        <w:rPr>
          <w:rFonts w:ascii="Garamond" w:hAnsi="Garamond"/>
        </w:rPr>
      </w:pPr>
      <w:r w:rsidRPr="008A7044">
        <w:rPr>
          <w:rFonts w:ascii="Garamond" w:hAnsi="Garamond"/>
        </w:rPr>
        <w:t>Profitability analysis and reporting at the project, task, and resource level.</w:t>
      </w:r>
    </w:p>
    <w:p w14:paraId="7DA5F3E4" w14:textId="77777777" w:rsidR="001E184F" w:rsidRPr="008A7044" w:rsidRDefault="001E184F" w:rsidP="00642B83">
      <w:pPr>
        <w:pStyle w:val="ListParagraph"/>
        <w:numPr>
          <w:ilvl w:val="0"/>
          <w:numId w:val="74"/>
        </w:numPr>
        <w:rPr>
          <w:rFonts w:ascii="Garamond" w:hAnsi="Garamond"/>
          <w:b/>
          <w:bCs/>
        </w:rPr>
      </w:pPr>
      <w:r w:rsidRPr="008A7044">
        <w:rPr>
          <w:rFonts w:ascii="Garamond" w:hAnsi="Garamond"/>
          <w:b/>
          <w:bCs/>
        </w:rPr>
        <w:t xml:space="preserve">Project Collaboration and Communication: </w:t>
      </w:r>
    </w:p>
    <w:p w14:paraId="628A8057"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Seamless integration with Microsoft Teams for project-related communication, file sharing, and collaboration.</w:t>
      </w:r>
    </w:p>
    <w:p w14:paraId="766A75E0"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Project-specific document management and version control through integration with SharePoint.</w:t>
      </w:r>
    </w:p>
    <w:p w14:paraId="6D38FE45"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Real-time project updates and notifications to stakeholders.</w:t>
      </w:r>
    </w:p>
    <w:p w14:paraId="3E3D4EC8" w14:textId="19872DD1" w:rsidR="001E184F" w:rsidRPr="00EE76AE" w:rsidRDefault="001E184F" w:rsidP="00642B83">
      <w:pPr>
        <w:pStyle w:val="ListParagraph"/>
        <w:numPr>
          <w:ilvl w:val="2"/>
          <w:numId w:val="76"/>
        </w:numPr>
        <w:ind w:left="1418"/>
        <w:rPr>
          <w:rFonts w:ascii="Garamond" w:hAnsi="Garamond"/>
        </w:rPr>
      </w:pPr>
      <w:r w:rsidRPr="008A7044">
        <w:rPr>
          <w:rFonts w:ascii="Garamond" w:hAnsi="Garamond"/>
        </w:rPr>
        <w:t>Support for project-related discussions, comments, and issue tracking.</w:t>
      </w:r>
    </w:p>
    <w:p w14:paraId="51043169" w14:textId="77777777" w:rsidR="001E184F" w:rsidRPr="008A7044" w:rsidRDefault="001E184F" w:rsidP="00642B83">
      <w:pPr>
        <w:pStyle w:val="ListParagraph"/>
        <w:numPr>
          <w:ilvl w:val="0"/>
          <w:numId w:val="74"/>
        </w:numPr>
        <w:rPr>
          <w:rFonts w:ascii="Garamond" w:hAnsi="Garamond"/>
          <w:b/>
          <w:bCs/>
        </w:rPr>
      </w:pPr>
      <w:r w:rsidRPr="008A7044">
        <w:rPr>
          <w:rFonts w:ascii="Garamond" w:hAnsi="Garamond"/>
          <w:b/>
          <w:bCs/>
        </w:rPr>
        <w:t xml:space="preserve">Project Reporting and Analytics: </w:t>
      </w:r>
    </w:p>
    <w:p w14:paraId="28E8726C"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Comprehensive project reporting capabilities with pre-built reports and dashboards.</w:t>
      </w:r>
    </w:p>
    <w:p w14:paraId="787A5493"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Ad-hoc reporting and data visualization using Power BI integration.</w:t>
      </w:r>
    </w:p>
    <w:p w14:paraId="080B8637" w14:textId="77777777" w:rsidR="001E184F" w:rsidRPr="008A7044" w:rsidRDefault="001E184F" w:rsidP="00642B83">
      <w:pPr>
        <w:pStyle w:val="ListParagraph"/>
        <w:numPr>
          <w:ilvl w:val="2"/>
          <w:numId w:val="76"/>
        </w:numPr>
        <w:ind w:left="1418"/>
        <w:rPr>
          <w:rFonts w:ascii="Garamond" w:hAnsi="Garamond"/>
        </w:rPr>
      </w:pPr>
      <w:r w:rsidRPr="008A7044">
        <w:rPr>
          <w:rFonts w:ascii="Garamond" w:hAnsi="Garamond"/>
        </w:rPr>
        <w:t>Project portfolio management and project portfolio dashboards for executive-level reporting.</w:t>
      </w:r>
    </w:p>
    <w:p w14:paraId="79EA6462" w14:textId="2005A9DA" w:rsidR="001E184F" w:rsidRPr="00EE76AE" w:rsidRDefault="001E184F" w:rsidP="00642B83">
      <w:pPr>
        <w:pStyle w:val="ListParagraph"/>
        <w:numPr>
          <w:ilvl w:val="2"/>
          <w:numId w:val="76"/>
        </w:numPr>
        <w:ind w:left="1418"/>
        <w:rPr>
          <w:rFonts w:ascii="Garamond" w:hAnsi="Garamond"/>
        </w:rPr>
      </w:pPr>
      <w:r w:rsidRPr="008A7044">
        <w:rPr>
          <w:rFonts w:ascii="Garamond" w:hAnsi="Garamond"/>
        </w:rPr>
        <w:t>Integration with other Dynamics 365 modules for cross-functional reporting and analysis.</w:t>
      </w:r>
    </w:p>
    <w:p w14:paraId="3019EAEE" w14:textId="77777777" w:rsidR="001E184F" w:rsidRPr="008A7044" w:rsidRDefault="001E184F" w:rsidP="001E184F">
      <w:pPr>
        <w:pStyle w:val="ListParagraph"/>
        <w:ind w:left="1418"/>
        <w:rPr>
          <w:rFonts w:ascii="Garamond" w:hAnsi="Garamond"/>
        </w:rPr>
      </w:pPr>
    </w:p>
    <w:p w14:paraId="6D567284" w14:textId="77777777" w:rsidR="001E184F" w:rsidRPr="008A7044" w:rsidRDefault="001E184F" w:rsidP="00642B83">
      <w:pPr>
        <w:pStyle w:val="Default"/>
        <w:numPr>
          <w:ilvl w:val="0"/>
          <w:numId w:val="65"/>
        </w:numPr>
        <w:ind w:left="426"/>
        <w:rPr>
          <w:rFonts w:ascii="Garamond" w:hAnsi="Garamond" w:cstheme="majorBidi"/>
          <w:b/>
          <w:bCs/>
          <w:color w:val="auto"/>
        </w:rPr>
      </w:pPr>
      <w:r w:rsidRPr="008A7044">
        <w:rPr>
          <w:rFonts w:ascii="Garamond" w:hAnsi="Garamond" w:cstheme="majorBidi"/>
          <w:b/>
          <w:bCs/>
          <w:color w:val="auto"/>
        </w:rPr>
        <w:t>COMPANY PROFILE AND EXPERIENCE REQUIREMENTS</w:t>
      </w:r>
    </w:p>
    <w:p w14:paraId="28742BCA" w14:textId="77777777" w:rsidR="001E184F" w:rsidRPr="008A7044" w:rsidRDefault="001E184F" w:rsidP="001E184F">
      <w:pPr>
        <w:pStyle w:val="Default"/>
        <w:rPr>
          <w:rFonts w:ascii="Garamond" w:hAnsi="Garamond" w:cstheme="majorHAnsi"/>
          <w:b/>
          <w:bCs/>
          <w:color w:val="auto"/>
        </w:rPr>
      </w:pPr>
    </w:p>
    <w:p w14:paraId="0BC0A533" w14:textId="77777777" w:rsidR="001E184F" w:rsidRPr="008A7044" w:rsidRDefault="001E184F" w:rsidP="001E184F">
      <w:pPr>
        <w:pStyle w:val="Default"/>
        <w:rPr>
          <w:rFonts w:ascii="Garamond" w:hAnsi="Garamond"/>
          <w:color w:val="auto"/>
        </w:rPr>
      </w:pPr>
      <w:r w:rsidRPr="008A7044">
        <w:rPr>
          <w:rFonts w:ascii="Garamond" w:hAnsi="Garamond"/>
          <w:color w:val="auto"/>
        </w:rPr>
        <w:t>Interested companies must provide a comprehensive Company profile and relevant experience in their proposals, demonstrating their qualifications and capabilities to successfully deliver the Microsoft Dynamics ERP implementation project for Smart Africa Secretariat.</w:t>
      </w:r>
    </w:p>
    <w:p w14:paraId="788E4D92" w14:textId="77777777" w:rsidR="001E184F" w:rsidRPr="008A7044" w:rsidRDefault="001E184F" w:rsidP="001E184F">
      <w:pPr>
        <w:pStyle w:val="Default"/>
        <w:rPr>
          <w:rFonts w:ascii="Garamond" w:hAnsi="Garamond"/>
          <w:color w:val="auto"/>
        </w:rPr>
      </w:pPr>
    </w:p>
    <w:p w14:paraId="0642D526" w14:textId="77777777" w:rsidR="001E184F" w:rsidRPr="008A7044" w:rsidRDefault="001E184F" w:rsidP="001E184F">
      <w:pPr>
        <w:pStyle w:val="Default"/>
        <w:rPr>
          <w:rFonts w:ascii="Garamond" w:hAnsi="Garamond"/>
          <w:b/>
          <w:bCs/>
        </w:rPr>
      </w:pPr>
      <w:r w:rsidRPr="008A7044">
        <w:rPr>
          <w:rFonts w:ascii="Garamond" w:hAnsi="Garamond"/>
          <w:b/>
          <w:bCs/>
        </w:rPr>
        <w:t>I. Company Profile</w:t>
      </w:r>
    </w:p>
    <w:p w14:paraId="4CF7D710" w14:textId="77777777" w:rsidR="001E184F" w:rsidRPr="008A7044" w:rsidRDefault="001E184F" w:rsidP="001E184F">
      <w:pPr>
        <w:pStyle w:val="Default"/>
        <w:rPr>
          <w:rFonts w:ascii="Garamond" w:hAnsi="Garamond"/>
          <w:b/>
          <w:bCs/>
        </w:rPr>
      </w:pPr>
    </w:p>
    <w:p w14:paraId="5B026CDC" w14:textId="77777777" w:rsidR="001E184F" w:rsidRPr="00B56904" w:rsidRDefault="001E184F" w:rsidP="00642B83">
      <w:pPr>
        <w:pStyle w:val="Default"/>
        <w:numPr>
          <w:ilvl w:val="4"/>
          <w:numId w:val="80"/>
        </w:numPr>
        <w:spacing w:line="276" w:lineRule="auto"/>
        <w:ind w:left="567"/>
        <w:jc w:val="both"/>
        <w:rPr>
          <w:rFonts w:ascii="Garamond" w:hAnsi="Garamond"/>
          <w:color w:val="auto"/>
        </w:rPr>
      </w:pPr>
      <w:r w:rsidRPr="00B56904">
        <w:rPr>
          <w:rFonts w:ascii="Garamond" w:hAnsi="Garamond"/>
          <w:color w:val="auto"/>
        </w:rPr>
        <w:t xml:space="preserve">Interested company should have at least 5 years of experience in field of Microsoft Dynamics (ERP) or any other related software. </w:t>
      </w:r>
    </w:p>
    <w:p w14:paraId="07170AEB" w14:textId="3B93BB59" w:rsidR="001E184F" w:rsidRPr="00081974" w:rsidRDefault="001B033E" w:rsidP="00642B83">
      <w:pPr>
        <w:pStyle w:val="Default"/>
        <w:numPr>
          <w:ilvl w:val="4"/>
          <w:numId w:val="80"/>
        </w:numPr>
        <w:spacing w:line="276" w:lineRule="auto"/>
        <w:ind w:left="567"/>
        <w:jc w:val="both"/>
        <w:rPr>
          <w:rFonts w:ascii="Garamond" w:hAnsi="Garamond"/>
          <w:b/>
          <w:bCs/>
          <w:color w:val="auto"/>
        </w:rPr>
      </w:pPr>
      <w:r>
        <w:rPr>
          <w:rFonts w:ascii="Garamond" w:hAnsi="Garamond"/>
          <w:b/>
          <w:bCs/>
          <w:color w:val="auto"/>
        </w:rPr>
        <w:t xml:space="preserve">Must be a </w:t>
      </w:r>
      <w:r w:rsidR="001E184F" w:rsidRPr="00081974">
        <w:rPr>
          <w:rFonts w:ascii="Garamond" w:hAnsi="Garamond"/>
          <w:b/>
          <w:bCs/>
          <w:color w:val="auto"/>
        </w:rPr>
        <w:t>Microsoft Dynamics ERP Certified partner (</w:t>
      </w:r>
      <w:r w:rsidR="00EE76AE" w:rsidRPr="00EE76AE">
        <w:rPr>
          <w:rFonts w:ascii="Garamond" w:hAnsi="Garamond"/>
          <w:b/>
          <w:bCs/>
          <w:color w:val="auto"/>
        </w:rPr>
        <w:t>mandatory</w:t>
      </w:r>
      <w:r w:rsidR="00EE76AE" w:rsidRPr="00081974">
        <w:rPr>
          <w:rFonts w:ascii="Garamond" w:hAnsi="Garamond"/>
          <w:b/>
          <w:bCs/>
          <w:color w:val="auto"/>
        </w:rPr>
        <w:t xml:space="preserve"> </w:t>
      </w:r>
      <w:r w:rsidR="001E184F" w:rsidRPr="00081974">
        <w:rPr>
          <w:rFonts w:ascii="Garamond" w:hAnsi="Garamond"/>
          <w:b/>
          <w:bCs/>
          <w:color w:val="auto"/>
        </w:rPr>
        <w:t>Copy/certificate)</w:t>
      </w:r>
    </w:p>
    <w:p w14:paraId="1A0A886E" w14:textId="77777777" w:rsidR="001E184F" w:rsidRPr="00B56904" w:rsidRDefault="001E184F" w:rsidP="00642B83">
      <w:pPr>
        <w:pStyle w:val="Default"/>
        <w:numPr>
          <w:ilvl w:val="4"/>
          <w:numId w:val="80"/>
        </w:numPr>
        <w:spacing w:line="276" w:lineRule="auto"/>
        <w:ind w:left="567"/>
        <w:jc w:val="both"/>
        <w:rPr>
          <w:rFonts w:ascii="Garamond" w:hAnsi="Garamond"/>
          <w:color w:val="auto"/>
        </w:rPr>
      </w:pPr>
      <w:r w:rsidRPr="00B56904">
        <w:rPr>
          <w:rFonts w:ascii="Garamond" w:hAnsi="Garamond"/>
          <w:color w:val="auto"/>
        </w:rPr>
        <w:t>The company should indicate that, they have supplied and installed Microsoft Dynamics in at least 3 reputable organization like Smart Africa, Government agency, or other similar agencies of similar nature with certificate(s) of good completion from the client.  For each certificate of good completion to be provided should provide the following information among other to be considered:</w:t>
      </w:r>
    </w:p>
    <w:p w14:paraId="7AC5F0B3" w14:textId="333D3D70" w:rsidR="001E184F" w:rsidRPr="00EE76AE" w:rsidRDefault="001E184F" w:rsidP="00EE76AE">
      <w:pPr>
        <w:pStyle w:val="Default"/>
        <w:spacing w:line="276" w:lineRule="auto"/>
        <w:ind w:left="567"/>
        <w:jc w:val="both"/>
        <w:rPr>
          <w:rFonts w:ascii="Garamond" w:hAnsi="Garamond"/>
          <w:color w:val="auto"/>
        </w:rPr>
      </w:pPr>
      <w:r w:rsidRPr="00B56904">
        <w:rPr>
          <w:rFonts w:ascii="Garamond" w:hAnsi="Garamond"/>
          <w:color w:val="auto"/>
        </w:rPr>
        <w:t>The client names, year of installation of the system, Modules implemented, Number of users, and Integration requirement.</w:t>
      </w:r>
    </w:p>
    <w:p w14:paraId="16B007E1" w14:textId="77777777" w:rsidR="001E184F" w:rsidRPr="008A7044" w:rsidRDefault="001E184F" w:rsidP="001E184F">
      <w:pPr>
        <w:pStyle w:val="Default"/>
        <w:rPr>
          <w:rFonts w:ascii="Garamond" w:hAnsi="Garamond"/>
          <w:b/>
        </w:rPr>
      </w:pPr>
    </w:p>
    <w:p w14:paraId="7A2AF829" w14:textId="77777777" w:rsidR="001E184F" w:rsidRPr="008A7044" w:rsidRDefault="001E184F" w:rsidP="001E184F">
      <w:pPr>
        <w:pStyle w:val="Default"/>
        <w:rPr>
          <w:rFonts w:ascii="Garamond" w:hAnsi="Garamond"/>
          <w:b/>
        </w:rPr>
      </w:pPr>
      <w:r w:rsidRPr="008A7044">
        <w:rPr>
          <w:rFonts w:ascii="Garamond" w:hAnsi="Garamond"/>
          <w:b/>
        </w:rPr>
        <w:t>III. Project Team composition.</w:t>
      </w:r>
    </w:p>
    <w:p w14:paraId="5D7F2A4A" w14:textId="77777777" w:rsidR="001E184F" w:rsidRPr="008A7044" w:rsidRDefault="001E184F" w:rsidP="001E184F">
      <w:pPr>
        <w:pStyle w:val="Default"/>
        <w:rPr>
          <w:rFonts w:ascii="Garamond" w:hAnsi="Garamond"/>
          <w:b/>
        </w:rPr>
      </w:pPr>
    </w:p>
    <w:p w14:paraId="72863A36" w14:textId="77777777" w:rsidR="001E184F" w:rsidRPr="008A7044" w:rsidRDefault="001E184F" w:rsidP="001E184F">
      <w:pPr>
        <w:pStyle w:val="Default"/>
        <w:rPr>
          <w:rFonts w:ascii="Garamond" w:hAnsi="Garamond"/>
          <w:bCs/>
        </w:rPr>
      </w:pPr>
      <w:r w:rsidRPr="008A7044">
        <w:rPr>
          <w:rFonts w:ascii="Garamond" w:hAnsi="Garamond"/>
          <w:bCs/>
        </w:rPr>
        <w:lastRenderedPageBreak/>
        <w:t xml:space="preserve">To install the system and deploy it, the company will be required to provide the following team with experience and qualification as follows: </w:t>
      </w:r>
    </w:p>
    <w:p w14:paraId="227427F3" w14:textId="77777777" w:rsidR="001E184F" w:rsidRPr="008A7044" w:rsidRDefault="001E184F" w:rsidP="001E184F">
      <w:pPr>
        <w:pStyle w:val="Default"/>
        <w:ind w:left="709"/>
        <w:rPr>
          <w:rFonts w:ascii="Garamond" w:hAnsi="Garamond"/>
          <w:b/>
        </w:rPr>
      </w:pPr>
    </w:p>
    <w:p w14:paraId="5D2D5231" w14:textId="77777777" w:rsidR="001E184F" w:rsidRPr="00B56904" w:rsidRDefault="001E184F" w:rsidP="00642B83">
      <w:pPr>
        <w:pStyle w:val="Default"/>
        <w:numPr>
          <w:ilvl w:val="0"/>
          <w:numId w:val="79"/>
        </w:numPr>
        <w:rPr>
          <w:rFonts w:ascii="Garamond" w:hAnsi="Garamond"/>
          <w:bCs/>
          <w:color w:val="auto"/>
        </w:rPr>
      </w:pPr>
      <w:r w:rsidRPr="00B56904">
        <w:rPr>
          <w:rFonts w:ascii="Garamond" w:hAnsi="Garamond"/>
          <w:b/>
          <w:color w:val="auto"/>
        </w:rPr>
        <w:t>Team leader</w:t>
      </w:r>
      <w:r w:rsidRPr="00B56904">
        <w:rPr>
          <w:rFonts w:ascii="Garamond" w:hAnsi="Garamond"/>
          <w:bCs/>
          <w:color w:val="auto"/>
        </w:rPr>
        <w:t>- the team leader should have bachelor’s degree in ICT or any related field with at least 10 years of experience ERP Systems. The team leader should have at least a recognized Project Management certificate.</w:t>
      </w:r>
    </w:p>
    <w:p w14:paraId="2EB7157E" w14:textId="77777777" w:rsidR="001E184F" w:rsidRPr="008A7044" w:rsidRDefault="001E184F" w:rsidP="001E184F">
      <w:pPr>
        <w:pStyle w:val="Default"/>
        <w:rPr>
          <w:rFonts w:ascii="Garamond" w:hAnsi="Garamond"/>
          <w:bCs/>
        </w:rPr>
      </w:pPr>
    </w:p>
    <w:p w14:paraId="40C047A2" w14:textId="77777777" w:rsidR="001E184F" w:rsidRPr="008A7044" w:rsidRDefault="001E184F" w:rsidP="001E184F">
      <w:pPr>
        <w:pStyle w:val="Default"/>
        <w:rPr>
          <w:rFonts w:ascii="Garamond" w:hAnsi="Garamond"/>
          <w:bCs/>
        </w:rPr>
      </w:pPr>
      <w:r w:rsidRPr="008A7044">
        <w:rPr>
          <w:rFonts w:ascii="Garamond" w:hAnsi="Garamond"/>
          <w:bCs/>
        </w:rPr>
        <w:t xml:space="preserve">The proposed team should provide their updated CVs and copies of academic qualifications. </w:t>
      </w:r>
    </w:p>
    <w:p w14:paraId="2B88E8EB" w14:textId="77777777" w:rsidR="001E184F" w:rsidRPr="008A7044" w:rsidRDefault="001E184F" w:rsidP="001E184F">
      <w:pPr>
        <w:pStyle w:val="Default"/>
        <w:ind w:left="709"/>
        <w:rPr>
          <w:rFonts w:ascii="Garamond" w:hAnsi="Garamond"/>
          <w:bCs/>
        </w:rPr>
      </w:pPr>
    </w:p>
    <w:p w14:paraId="3E5C5BC2" w14:textId="77777777" w:rsidR="001E184F" w:rsidRDefault="001E184F" w:rsidP="001E184F">
      <w:pPr>
        <w:pStyle w:val="Default"/>
        <w:rPr>
          <w:rFonts w:ascii="Garamond" w:hAnsi="Garamond"/>
          <w:bCs/>
          <w:color w:val="auto"/>
        </w:rPr>
      </w:pPr>
      <w:r w:rsidRPr="00B56904">
        <w:rPr>
          <w:rFonts w:ascii="Garamond" w:hAnsi="Garamond"/>
          <w:bCs/>
          <w:color w:val="auto"/>
        </w:rPr>
        <w:t xml:space="preserve">The </w:t>
      </w:r>
      <w:r>
        <w:rPr>
          <w:rFonts w:ascii="Garamond" w:hAnsi="Garamond"/>
          <w:bCs/>
          <w:color w:val="auto"/>
        </w:rPr>
        <w:t xml:space="preserve">company should provide at least 5 team members, the </w:t>
      </w:r>
      <w:r w:rsidRPr="00B56904">
        <w:rPr>
          <w:rFonts w:ascii="Garamond" w:hAnsi="Garamond"/>
          <w:bCs/>
          <w:color w:val="auto"/>
        </w:rPr>
        <w:t>proposed team must demonstrate coverage of all the following certificates among its members, with no individual team member holding more than two (2) of these certifications</w:t>
      </w:r>
      <w:r>
        <w:rPr>
          <w:rFonts w:ascii="Garamond" w:hAnsi="Garamond"/>
          <w:bCs/>
          <w:color w:val="auto"/>
        </w:rPr>
        <w:t xml:space="preserve">. For purpose of evaluation, each team member will be evaluated for only 2 certificates. </w:t>
      </w:r>
    </w:p>
    <w:p w14:paraId="7838F9E4" w14:textId="77777777" w:rsidR="001E184F" w:rsidRPr="00B56904" w:rsidRDefault="001E184F" w:rsidP="001E184F">
      <w:pPr>
        <w:pStyle w:val="Default"/>
        <w:rPr>
          <w:rFonts w:ascii="Garamond" w:hAnsi="Garamond"/>
          <w:bCs/>
          <w:color w:val="auto"/>
        </w:rPr>
      </w:pPr>
    </w:p>
    <w:p w14:paraId="3CD7868E" w14:textId="77777777" w:rsidR="001E184F" w:rsidRPr="00B56904" w:rsidRDefault="001E184F" w:rsidP="00642B83">
      <w:pPr>
        <w:pStyle w:val="Default"/>
        <w:numPr>
          <w:ilvl w:val="0"/>
          <w:numId w:val="79"/>
        </w:numPr>
        <w:rPr>
          <w:rFonts w:ascii="Garamond" w:hAnsi="Garamond"/>
          <w:bCs/>
          <w:color w:val="auto"/>
        </w:rPr>
      </w:pPr>
      <w:r w:rsidRPr="00B56904">
        <w:rPr>
          <w:rFonts w:ascii="Garamond" w:hAnsi="Garamond"/>
          <w:bCs/>
          <w:color w:val="auto"/>
        </w:rPr>
        <w:t>Recognized Project Management certificate</w:t>
      </w:r>
    </w:p>
    <w:p w14:paraId="3351D0A0" w14:textId="77777777" w:rsidR="001E184F" w:rsidRPr="00B56904" w:rsidRDefault="001E184F" w:rsidP="00642B83">
      <w:pPr>
        <w:pStyle w:val="Default"/>
        <w:numPr>
          <w:ilvl w:val="0"/>
          <w:numId w:val="79"/>
        </w:numPr>
        <w:rPr>
          <w:rFonts w:ascii="Garamond" w:hAnsi="Garamond"/>
          <w:bCs/>
          <w:color w:val="auto"/>
        </w:rPr>
      </w:pPr>
      <w:r w:rsidRPr="00B56904">
        <w:rPr>
          <w:rFonts w:ascii="Garamond" w:hAnsi="Garamond"/>
          <w:bCs/>
          <w:color w:val="auto"/>
        </w:rPr>
        <w:t>Dynamics 365 Fundamentals</w:t>
      </w:r>
    </w:p>
    <w:p w14:paraId="64BD5833" w14:textId="77777777" w:rsidR="001E184F" w:rsidRPr="00B56904" w:rsidRDefault="001E184F" w:rsidP="00642B83">
      <w:pPr>
        <w:pStyle w:val="Default"/>
        <w:numPr>
          <w:ilvl w:val="0"/>
          <w:numId w:val="79"/>
        </w:numPr>
        <w:rPr>
          <w:rFonts w:ascii="Garamond" w:hAnsi="Garamond"/>
          <w:bCs/>
          <w:color w:val="auto"/>
        </w:rPr>
      </w:pPr>
      <w:r w:rsidRPr="00B56904">
        <w:rPr>
          <w:rFonts w:ascii="Garamond" w:hAnsi="Garamond"/>
          <w:bCs/>
          <w:color w:val="auto"/>
        </w:rPr>
        <w:t>Dynamics 365 Finance Functional Consultant Associate</w:t>
      </w:r>
    </w:p>
    <w:p w14:paraId="4EED80B5" w14:textId="77777777" w:rsidR="001E184F" w:rsidRPr="00B56904" w:rsidRDefault="001E184F" w:rsidP="00642B83">
      <w:pPr>
        <w:pStyle w:val="Default"/>
        <w:numPr>
          <w:ilvl w:val="0"/>
          <w:numId w:val="79"/>
        </w:numPr>
        <w:rPr>
          <w:rFonts w:ascii="Garamond" w:hAnsi="Garamond"/>
          <w:bCs/>
          <w:color w:val="auto"/>
        </w:rPr>
      </w:pPr>
      <w:r w:rsidRPr="00B56904">
        <w:rPr>
          <w:rFonts w:ascii="Garamond" w:hAnsi="Garamond"/>
          <w:bCs/>
          <w:color w:val="auto"/>
        </w:rPr>
        <w:t>Dynamics 365 Supply Chain Management, Manufacturing Functional Consultant Associate</w:t>
      </w:r>
    </w:p>
    <w:p w14:paraId="086F73FA" w14:textId="77777777" w:rsidR="001E184F" w:rsidRPr="00B56904" w:rsidRDefault="001E184F" w:rsidP="00642B83">
      <w:pPr>
        <w:pStyle w:val="Default"/>
        <w:numPr>
          <w:ilvl w:val="0"/>
          <w:numId w:val="79"/>
        </w:numPr>
        <w:rPr>
          <w:rFonts w:ascii="Garamond" w:hAnsi="Garamond"/>
          <w:bCs/>
          <w:color w:val="auto"/>
        </w:rPr>
      </w:pPr>
      <w:r w:rsidRPr="00B56904">
        <w:rPr>
          <w:rFonts w:ascii="Garamond" w:hAnsi="Garamond"/>
          <w:bCs/>
          <w:color w:val="auto"/>
        </w:rPr>
        <w:t>Dynamics 365 Sales Functional Consultant Associate</w:t>
      </w:r>
    </w:p>
    <w:p w14:paraId="36C0F797" w14:textId="77777777" w:rsidR="001E184F" w:rsidRPr="00B56904" w:rsidRDefault="001E184F" w:rsidP="00642B83">
      <w:pPr>
        <w:pStyle w:val="Default"/>
        <w:numPr>
          <w:ilvl w:val="0"/>
          <w:numId w:val="79"/>
        </w:numPr>
        <w:rPr>
          <w:rFonts w:ascii="Garamond" w:hAnsi="Garamond"/>
          <w:bCs/>
          <w:color w:val="auto"/>
        </w:rPr>
      </w:pPr>
      <w:r w:rsidRPr="00B56904">
        <w:rPr>
          <w:rFonts w:ascii="Garamond" w:hAnsi="Garamond"/>
          <w:bCs/>
          <w:color w:val="auto"/>
        </w:rPr>
        <w:t>Dynamics 365 Customer Service Functional Consultant Associate</w:t>
      </w:r>
    </w:p>
    <w:p w14:paraId="23E7376B" w14:textId="77777777" w:rsidR="001E184F" w:rsidRPr="00B56904" w:rsidRDefault="001E184F" w:rsidP="00642B83">
      <w:pPr>
        <w:pStyle w:val="Default"/>
        <w:numPr>
          <w:ilvl w:val="0"/>
          <w:numId w:val="79"/>
        </w:numPr>
        <w:rPr>
          <w:rFonts w:ascii="Garamond" w:hAnsi="Garamond"/>
          <w:bCs/>
          <w:color w:val="auto"/>
        </w:rPr>
      </w:pPr>
      <w:r w:rsidRPr="00B56904">
        <w:rPr>
          <w:rFonts w:ascii="Garamond" w:hAnsi="Garamond"/>
          <w:bCs/>
          <w:color w:val="auto"/>
        </w:rPr>
        <w:t>Dynamics 365 Solution Architect Expert</w:t>
      </w:r>
    </w:p>
    <w:p w14:paraId="7845DC5C" w14:textId="77777777" w:rsidR="001E184F" w:rsidRPr="00B56904" w:rsidRDefault="001E184F" w:rsidP="00642B83">
      <w:pPr>
        <w:pStyle w:val="Default"/>
        <w:numPr>
          <w:ilvl w:val="0"/>
          <w:numId w:val="79"/>
        </w:numPr>
        <w:rPr>
          <w:rFonts w:ascii="Garamond" w:hAnsi="Garamond"/>
          <w:bCs/>
          <w:color w:val="auto"/>
        </w:rPr>
      </w:pPr>
      <w:r w:rsidRPr="00B56904">
        <w:rPr>
          <w:rFonts w:ascii="Garamond" w:hAnsi="Garamond"/>
          <w:bCs/>
          <w:color w:val="auto"/>
        </w:rPr>
        <w:t>Dynamics 365 Developer Associate</w:t>
      </w:r>
    </w:p>
    <w:p w14:paraId="2B23A31E" w14:textId="77777777" w:rsidR="001E184F" w:rsidRPr="00B56904" w:rsidRDefault="001E184F" w:rsidP="00642B83">
      <w:pPr>
        <w:pStyle w:val="Default"/>
        <w:numPr>
          <w:ilvl w:val="0"/>
          <w:numId w:val="79"/>
        </w:numPr>
        <w:rPr>
          <w:rFonts w:ascii="Garamond" w:hAnsi="Garamond"/>
          <w:b/>
          <w:color w:val="auto"/>
        </w:rPr>
      </w:pPr>
      <w:r w:rsidRPr="00B56904">
        <w:rPr>
          <w:rFonts w:ascii="Garamond" w:hAnsi="Garamond"/>
          <w:bCs/>
          <w:color w:val="auto"/>
        </w:rPr>
        <w:t>Dynamics 365 Administrator associate</w:t>
      </w:r>
    </w:p>
    <w:p w14:paraId="11358CBE" w14:textId="77777777" w:rsidR="001E184F" w:rsidRPr="008A7044" w:rsidRDefault="001E184F" w:rsidP="001E184F">
      <w:pPr>
        <w:pStyle w:val="Default"/>
        <w:rPr>
          <w:rFonts w:ascii="Garamond" w:hAnsi="Garamond"/>
          <w:strike/>
        </w:rPr>
      </w:pPr>
    </w:p>
    <w:p w14:paraId="4E651C81" w14:textId="77777777" w:rsidR="001E184F" w:rsidRPr="005A70D3" w:rsidRDefault="001E184F" w:rsidP="001E184F">
      <w:pPr>
        <w:pStyle w:val="Default"/>
        <w:rPr>
          <w:rFonts w:ascii="Garamond" w:hAnsi="Garamond"/>
        </w:rPr>
      </w:pPr>
      <w:r w:rsidRPr="008A7044">
        <w:rPr>
          <w:rFonts w:ascii="Garamond" w:hAnsi="Garamond"/>
        </w:rPr>
        <w:t>This requirement ensures specialization and distribution of expertise across team members while maintaining comprehensive coverage of all required competencies.</w:t>
      </w:r>
    </w:p>
    <w:p w14:paraId="585962A3" w14:textId="77777777" w:rsidR="001E184F" w:rsidRDefault="001E184F" w:rsidP="00C802DC">
      <w:pPr>
        <w:rPr>
          <w:b/>
          <w:i/>
        </w:rPr>
      </w:pPr>
    </w:p>
    <w:p w14:paraId="79D6C5D1" w14:textId="77777777" w:rsidR="001E184F" w:rsidRDefault="001E184F" w:rsidP="00C802DC">
      <w:pPr>
        <w:rPr>
          <w:b/>
          <w:i/>
        </w:rPr>
      </w:pPr>
    </w:p>
    <w:p w14:paraId="602B5ABD" w14:textId="77777777" w:rsidR="002D1C04" w:rsidRPr="00D47029" w:rsidRDefault="002D1C04" w:rsidP="00D47029">
      <w:pPr>
        <w:pStyle w:val="Default"/>
        <w:numPr>
          <w:ilvl w:val="0"/>
          <w:numId w:val="65"/>
        </w:numPr>
        <w:ind w:left="426"/>
        <w:rPr>
          <w:rFonts w:ascii="Garamond" w:hAnsi="Garamond" w:cstheme="majorBidi"/>
          <w:b/>
          <w:color w:val="auto"/>
          <w:sz w:val="28"/>
          <w:szCs w:val="28"/>
        </w:rPr>
      </w:pPr>
      <w:r w:rsidRPr="00D47029">
        <w:rPr>
          <w:rFonts w:ascii="Garamond" w:hAnsi="Garamond" w:cstheme="majorBidi"/>
          <w:b/>
          <w:color w:val="auto"/>
          <w:sz w:val="28"/>
          <w:szCs w:val="28"/>
        </w:rPr>
        <w:t>Evaluation procedures</w:t>
      </w:r>
    </w:p>
    <w:p w14:paraId="7A44FE0A" w14:textId="77777777" w:rsidR="002D1C04" w:rsidRPr="00A53A80" w:rsidRDefault="002D1C04" w:rsidP="002D1C04">
      <w:pPr>
        <w:pStyle w:val="BankNormal"/>
        <w:tabs>
          <w:tab w:val="right" w:pos="7218"/>
        </w:tabs>
        <w:spacing w:before="120" w:after="120"/>
        <w:rPr>
          <w:b/>
          <w:bCs/>
        </w:rPr>
      </w:pPr>
    </w:p>
    <w:p w14:paraId="43D2CFBA" w14:textId="77777777" w:rsidR="002D1C04" w:rsidRPr="00A53A80" w:rsidRDefault="002D1C04" w:rsidP="002D1C04">
      <w:pPr>
        <w:pStyle w:val="BankNormal"/>
        <w:tabs>
          <w:tab w:val="right" w:pos="7218"/>
        </w:tabs>
        <w:spacing w:before="120" w:after="120"/>
        <w:rPr>
          <w:b/>
          <w:bCs/>
        </w:rPr>
      </w:pPr>
      <w:r w:rsidRPr="00A53A80">
        <w:rPr>
          <w:b/>
          <w:bCs/>
        </w:rPr>
        <w:t>Phase I: Technical Proposal File based evaluation</w:t>
      </w:r>
    </w:p>
    <w:p w14:paraId="0977E36C" w14:textId="77777777" w:rsidR="002D1C04" w:rsidRDefault="002D1C04" w:rsidP="002D1C04">
      <w:pPr>
        <w:pStyle w:val="BankNormal"/>
        <w:tabs>
          <w:tab w:val="right" w:pos="7218"/>
        </w:tabs>
        <w:spacing w:before="120" w:after="120"/>
      </w:pPr>
    </w:p>
    <w:p w14:paraId="575C5956" w14:textId="77777777" w:rsidR="002D1C04" w:rsidRDefault="002D1C04" w:rsidP="002D1C04">
      <w:pPr>
        <w:pStyle w:val="BankNormal"/>
        <w:tabs>
          <w:tab w:val="right" w:pos="7218"/>
        </w:tabs>
        <w:spacing w:before="120" w:after="120"/>
      </w:pPr>
      <w:r>
        <w:t>Criteria, sub-criteria, and point system for the evaluation of the Full Technical Proposals:</w:t>
      </w:r>
    </w:p>
    <w:tbl>
      <w:tblPr>
        <w:tblStyle w:val="TableGrid1"/>
        <w:tblW w:w="7226" w:type="dxa"/>
        <w:tblInd w:w="73" w:type="dxa"/>
        <w:tblLayout w:type="fixed"/>
        <w:tblCellMar>
          <w:top w:w="57" w:type="dxa"/>
          <w:left w:w="105" w:type="dxa"/>
        </w:tblCellMar>
        <w:tblLook w:val="04A0" w:firstRow="1" w:lastRow="0" w:firstColumn="1" w:lastColumn="0" w:noHBand="0" w:noVBand="1"/>
      </w:tblPr>
      <w:tblGrid>
        <w:gridCol w:w="6233"/>
        <w:gridCol w:w="993"/>
      </w:tblGrid>
      <w:tr w:rsidR="002D1C04" w:rsidRPr="00457CEB" w14:paraId="19959B25" w14:textId="77777777" w:rsidTr="00A53A80">
        <w:trPr>
          <w:trHeight w:val="268"/>
        </w:trPr>
        <w:tc>
          <w:tcPr>
            <w:tcW w:w="62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BCDD4"/>
          </w:tcPr>
          <w:p w14:paraId="0CDC0D70" w14:textId="77777777" w:rsidR="002D1C04" w:rsidRPr="00457CEB" w:rsidRDefault="002D1C04" w:rsidP="00A53A80">
            <w:pPr>
              <w:rPr>
                <w:rFonts w:ascii="Garamond" w:hAnsi="Garamond"/>
                <w:sz w:val="22"/>
                <w:szCs w:val="22"/>
              </w:rPr>
            </w:pPr>
            <w:r w:rsidRPr="00457CEB">
              <w:rPr>
                <w:rFonts w:ascii="Garamond" w:hAnsi="Garamond"/>
                <w:b/>
                <w:sz w:val="22"/>
                <w:szCs w:val="22"/>
              </w:rPr>
              <w:t xml:space="preserve">Item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BCDD4"/>
          </w:tcPr>
          <w:p w14:paraId="70FC4951" w14:textId="77777777" w:rsidR="002D1C04" w:rsidRPr="00457CEB" w:rsidRDefault="002D1C04" w:rsidP="00A53A80">
            <w:pPr>
              <w:ind w:right="102"/>
              <w:jc w:val="right"/>
              <w:rPr>
                <w:rFonts w:ascii="Garamond" w:hAnsi="Garamond"/>
                <w:sz w:val="22"/>
                <w:szCs w:val="22"/>
              </w:rPr>
            </w:pPr>
            <w:r w:rsidRPr="00457CEB">
              <w:rPr>
                <w:rFonts w:ascii="Garamond" w:hAnsi="Garamond"/>
                <w:b/>
                <w:sz w:val="22"/>
                <w:szCs w:val="22"/>
              </w:rPr>
              <w:t xml:space="preserve">Point Range </w:t>
            </w:r>
          </w:p>
        </w:tc>
      </w:tr>
      <w:tr w:rsidR="002D1C04" w:rsidRPr="00457CEB" w14:paraId="1130A2ED" w14:textId="77777777" w:rsidTr="00A53A80">
        <w:trPr>
          <w:trHeight w:val="19"/>
        </w:trPr>
        <w:tc>
          <w:tcPr>
            <w:tcW w:w="6233" w:type="dxa"/>
            <w:tcBorders>
              <w:top w:val="single" w:sz="4" w:space="0" w:color="000000" w:themeColor="text1"/>
              <w:left w:val="single" w:sz="4" w:space="0" w:color="000000" w:themeColor="text1"/>
              <w:bottom w:val="single" w:sz="4" w:space="0" w:color="000000" w:themeColor="text1"/>
              <w:right w:val="nil"/>
            </w:tcBorders>
          </w:tcPr>
          <w:p w14:paraId="1B6D9184" w14:textId="77777777" w:rsidR="002D1C04" w:rsidRPr="00457CEB" w:rsidRDefault="002D1C04" w:rsidP="00A53A80">
            <w:pPr>
              <w:rPr>
                <w:rFonts w:ascii="Garamond" w:hAnsi="Garamond"/>
                <w:i/>
              </w:rPr>
            </w:pPr>
            <w:r>
              <w:rPr>
                <w:rFonts w:ascii="Garamond" w:hAnsi="Garamond"/>
                <w:b/>
              </w:rPr>
              <w:t xml:space="preserve">I. </w:t>
            </w:r>
            <w:r w:rsidRPr="00457CEB">
              <w:rPr>
                <w:rFonts w:ascii="Garamond" w:hAnsi="Garamond"/>
                <w:b/>
              </w:rPr>
              <w:t>Specific experience of the Consultant (as a firm) relevant to the Assignment: (</w:t>
            </w:r>
            <w:r>
              <w:rPr>
                <w:rFonts w:ascii="Garamond" w:hAnsi="Garamond"/>
                <w:b/>
              </w:rPr>
              <w:t>35</w:t>
            </w:r>
            <w:r w:rsidRPr="00457CEB">
              <w:rPr>
                <w:rFonts w:ascii="Garamond" w:hAnsi="Garamond"/>
                <w:b/>
              </w:rPr>
              <w:t>pts)</w:t>
            </w:r>
          </w:p>
          <w:p w14:paraId="55743BD6" w14:textId="77777777" w:rsidR="002D1C04" w:rsidRPr="00457CEB" w:rsidRDefault="002D1C04" w:rsidP="00A53A80">
            <w:pPr>
              <w:rPr>
                <w:rFonts w:ascii="Garamond" w:hAnsi="Garamond"/>
                <w:b/>
                <w:bCs/>
                <w:color w:val="000000"/>
                <w:sz w:val="22"/>
                <w:szCs w:val="22"/>
              </w:rPr>
            </w:pPr>
          </w:p>
        </w:tc>
        <w:tc>
          <w:tcPr>
            <w:tcW w:w="993" w:type="dxa"/>
            <w:tcBorders>
              <w:top w:val="single" w:sz="4" w:space="0" w:color="000000" w:themeColor="text1"/>
              <w:left w:val="nil"/>
              <w:bottom w:val="single" w:sz="4" w:space="0" w:color="auto"/>
              <w:right w:val="single" w:sz="4" w:space="0" w:color="000000" w:themeColor="text1"/>
            </w:tcBorders>
          </w:tcPr>
          <w:p w14:paraId="67285423" w14:textId="77777777" w:rsidR="002D1C04" w:rsidRPr="00457CEB" w:rsidRDefault="002D1C04" w:rsidP="00A53A80">
            <w:pPr>
              <w:spacing w:after="160"/>
              <w:rPr>
                <w:rFonts w:ascii="Garamond" w:hAnsi="Garamond"/>
                <w:sz w:val="22"/>
                <w:szCs w:val="22"/>
              </w:rPr>
            </w:pPr>
          </w:p>
        </w:tc>
      </w:tr>
      <w:tr w:rsidR="002D1C04" w:rsidRPr="00457CEB" w14:paraId="1A63FA6D" w14:textId="77777777" w:rsidTr="00A53A80">
        <w:trPr>
          <w:trHeight w:val="19"/>
        </w:trPr>
        <w:tc>
          <w:tcPr>
            <w:tcW w:w="6233" w:type="dxa"/>
            <w:tcBorders>
              <w:top w:val="single" w:sz="4" w:space="0" w:color="000000" w:themeColor="text1"/>
              <w:left w:val="single" w:sz="4" w:space="0" w:color="000000" w:themeColor="text1"/>
              <w:bottom w:val="single" w:sz="4" w:space="0" w:color="000000" w:themeColor="text1"/>
              <w:right w:val="single" w:sz="4" w:space="0" w:color="auto"/>
            </w:tcBorders>
          </w:tcPr>
          <w:p w14:paraId="11E71A45" w14:textId="77777777" w:rsidR="002D1C04" w:rsidRPr="00A76DC5" w:rsidRDefault="002D1C04" w:rsidP="00A53A80">
            <w:pPr>
              <w:pStyle w:val="NormalWeb"/>
            </w:pPr>
            <w:r w:rsidRPr="3F1CB587">
              <w:rPr>
                <w:rFonts w:ascii="Garamond" w:hAnsi="Garamond"/>
              </w:rPr>
              <w:t xml:space="preserve">General company experience: at least 5 years of experience in field of Microsoft Dynamics (ERP) or any other related software </w:t>
            </w:r>
          </w:p>
          <w:p w14:paraId="69E77712" w14:textId="77777777" w:rsidR="002D1C04" w:rsidRDefault="002D1C04" w:rsidP="00A53A80">
            <w:pPr>
              <w:rPr>
                <w:rFonts w:ascii="Garamond" w:hAnsi="Garamond"/>
              </w:rPr>
            </w:pPr>
          </w:p>
          <w:p w14:paraId="6FCFDB9B" w14:textId="77777777" w:rsidR="002D1C04" w:rsidRDefault="002D1C04" w:rsidP="00A53A80">
            <w:pPr>
              <w:rPr>
                <w:rFonts w:ascii="Garamond" w:hAnsi="Garamond"/>
              </w:rPr>
            </w:pPr>
            <w:r w:rsidRPr="46FA0E55">
              <w:rPr>
                <w:rFonts w:ascii="Garamond" w:hAnsi="Garamond"/>
              </w:rPr>
              <w:t xml:space="preserve">Company experience in delivering successfully Microsoft Dynamics ERP implementation projects: </w:t>
            </w:r>
          </w:p>
          <w:p w14:paraId="1428C2FF" w14:textId="77777777" w:rsidR="002D1C04" w:rsidRPr="00331689" w:rsidRDefault="002D1C04" w:rsidP="00A53A80">
            <w:pPr>
              <w:pStyle w:val="NormalWeb"/>
              <w:rPr>
                <w:rFonts w:ascii="Garamond" w:hAnsi="Garamond"/>
              </w:rPr>
            </w:pPr>
            <w:r w:rsidRPr="640CC179">
              <w:rPr>
                <w:rFonts w:ascii="Garamond" w:hAnsi="Garamond"/>
              </w:rPr>
              <w:lastRenderedPageBreak/>
              <w:t xml:space="preserve">To have supplied and installed Microsoft Dynamics in at least 3 reputable organizations like Smart Africa, NGOs, International </w:t>
            </w:r>
            <w:proofErr w:type="gramStart"/>
            <w:r w:rsidRPr="640CC179">
              <w:rPr>
                <w:rFonts w:ascii="Garamond" w:hAnsi="Garamond"/>
              </w:rPr>
              <w:t>Organizations ,</w:t>
            </w:r>
            <w:proofErr w:type="gramEnd"/>
            <w:r w:rsidRPr="640CC179">
              <w:rPr>
                <w:rFonts w:ascii="Garamond" w:hAnsi="Garamond"/>
              </w:rPr>
              <w:t xml:space="preserve"> or other similar </w:t>
            </w:r>
            <w:proofErr w:type="gramStart"/>
            <w:r w:rsidRPr="640CC179">
              <w:rPr>
                <w:rFonts w:ascii="Garamond" w:hAnsi="Garamond"/>
              </w:rPr>
              <w:t>agencies  of</w:t>
            </w:r>
            <w:proofErr w:type="gramEnd"/>
            <w:r w:rsidRPr="640CC179">
              <w:rPr>
                <w:rFonts w:ascii="Garamond" w:hAnsi="Garamond"/>
              </w:rPr>
              <w:t xml:space="preserve"> similar complexity with certificate(s) of good completion from the client. For each certificate of good completion to be provided (</w:t>
            </w:r>
            <w:r w:rsidRPr="640CC179">
              <w:rPr>
                <w:rFonts w:ascii="Garamond" w:hAnsi="Garamond"/>
                <w:i/>
                <w:iCs/>
              </w:rPr>
              <w:t>Signed and/or stamped</w:t>
            </w:r>
            <w:r w:rsidRPr="640CC179">
              <w:rPr>
                <w:rFonts w:ascii="Garamond" w:hAnsi="Garamond"/>
              </w:rPr>
              <w:t xml:space="preserve">) should provide the following information among other to be considered: The client names, year of installation of the system, Modules implemented, Number of users, and Integration requirement. </w:t>
            </w:r>
          </w:p>
        </w:tc>
        <w:tc>
          <w:tcPr>
            <w:tcW w:w="993" w:type="dxa"/>
            <w:tcBorders>
              <w:top w:val="single" w:sz="4" w:space="0" w:color="auto"/>
              <w:left w:val="single" w:sz="4" w:space="0" w:color="auto"/>
              <w:bottom w:val="single" w:sz="4" w:space="0" w:color="auto"/>
              <w:right w:val="single" w:sz="4" w:space="0" w:color="auto"/>
            </w:tcBorders>
          </w:tcPr>
          <w:p w14:paraId="7ACD6383" w14:textId="77777777" w:rsidR="002D1C04" w:rsidRDefault="002D1C04" w:rsidP="00A53A80">
            <w:pPr>
              <w:spacing w:after="160"/>
              <w:rPr>
                <w:rFonts w:ascii="Garamond" w:hAnsi="Garamond"/>
                <w:sz w:val="22"/>
                <w:szCs w:val="22"/>
              </w:rPr>
            </w:pPr>
            <w:r>
              <w:rPr>
                <w:rFonts w:ascii="Garamond" w:hAnsi="Garamond"/>
                <w:sz w:val="22"/>
                <w:szCs w:val="22"/>
              </w:rPr>
              <w:lastRenderedPageBreak/>
              <w:t>5</w:t>
            </w:r>
          </w:p>
          <w:p w14:paraId="346F7F3E" w14:textId="77777777" w:rsidR="002D1C04" w:rsidRDefault="002D1C04" w:rsidP="00A53A80">
            <w:pPr>
              <w:spacing w:after="160"/>
              <w:rPr>
                <w:rFonts w:ascii="Garamond" w:hAnsi="Garamond"/>
                <w:sz w:val="22"/>
                <w:szCs w:val="22"/>
              </w:rPr>
            </w:pPr>
          </w:p>
          <w:p w14:paraId="34714185" w14:textId="77777777" w:rsidR="002D1C04" w:rsidRDefault="002D1C04" w:rsidP="00A53A80">
            <w:pPr>
              <w:spacing w:after="160"/>
              <w:rPr>
                <w:rFonts w:ascii="Garamond" w:hAnsi="Garamond"/>
                <w:sz w:val="22"/>
                <w:szCs w:val="22"/>
              </w:rPr>
            </w:pPr>
          </w:p>
          <w:p w14:paraId="77EB568B" w14:textId="77777777" w:rsidR="002D1C04" w:rsidRPr="00457CEB" w:rsidRDefault="002D1C04" w:rsidP="00A53A80">
            <w:pPr>
              <w:spacing w:after="160"/>
              <w:rPr>
                <w:rFonts w:ascii="Garamond" w:hAnsi="Garamond"/>
                <w:sz w:val="22"/>
                <w:szCs w:val="22"/>
              </w:rPr>
            </w:pPr>
            <w:r>
              <w:rPr>
                <w:rFonts w:ascii="Garamond" w:hAnsi="Garamond"/>
                <w:sz w:val="22"/>
                <w:szCs w:val="22"/>
              </w:rPr>
              <w:t>30</w:t>
            </w:r>
          </w:p>
        </w:tc>
      </w:tr>
      <w:tr w:rsidR="002D1C04" w:rsidRPr="00457CEB" w14:paraId="579AE267" w14:textId="77777777" w:rsidTr="00A53A80">
        <w:trPr>
          <w:trHeight w:val="19"/>
        </w:trPr>
        <w:tc>
          <w:tcPr>
            <w:tcW w:w="6233" w:type="dxa"/>
            <w:tcBorders>
              <w:top w:val="single" w:sz="4" w:space="0" w:color="000000" w:themeColor="text1"/>
              <w:left w:val="single" w:sz="4" w:space="0" w:color="000000" w:themeColor="text1"/>
              <w:bottom w:val="single" w:sz="4" w:space="0" w:color="000000" w:themeColor="text1"/>
              <w:right w:val="nil"/>
            </w:tcBorders>
          </w:tcPr>
          <w:p w14:paraId="088AD8AE" w14:textId="77777777" w:rsidR="002D1C04" w:rsidRPr="00457CEB" w:rsidRDefault="002D1C04" w:rsidP="00A53A80">
            <w:pPr>
              <w:tabs>
                <w:tab w:val="center" w:pos="411"/>
                <w:tab w:val="center" w:pos="3219"/>
              </w:tabs>
              <w:rPr>
                <w:rFonts w:ascii="Garamond" w:hAnsi="Garamond"/>
                <w:b/>
              </w:rPr>
            </w:pPr>
            <w:r>
              <w:rPr>
                <w:rFonts w:ascii="Garamond" w:hAnsi="Garamond"/>
                <w:b/>
              </w:rPr>
              <w:t xml:space="preserve">II. </w:t>
            </w:r>
            <w:r w:rsidRPr="00457CEB">
              <w:rPr>
                <w:rFonts w:ascii="Garamond" w:hAnsi="Garamond"/>
                <w:b/>
              </w:rPr>
              <w:t>Adequacy and quality of the proposed methodology, and work plan in responding to the Terms of Reference (TORs)</w:t>
            </w:r>
            <w:proofErr w:type="gramStart"/>
            <w:r w:rsidRPr="00457CEB">
              <w:rPr>
                <w:rFonts w:ascii="Garamond" w:hAnsi="Garamond"/>
                <w:b/>
              </w:rPr>
              <w:t>:  (</w:t>
            </w:r>
            <w:proofErr w:type="gramEnd"/>
            <w:r w:rsidRPr="00457CEB">
              <w:rPr>
                <w:rFonts w:ascii="Garamond" w:hAnsi="Garamond"/>
                <w:b/>
              </w:rPr>
              <w:t xml:space="preserve"> </w:t>
            </w:r>
            <w:r>
              <w:rPr>
                <w:rFonts w:ascii="Garamond" w:hAnsi="Garamond"/>
                <w:b/>
              </w:rPr>
              <w:t>25</w:t>
            </w:r>
            <w:r w:rsidRPr="00457CEB">
              <w:rPr>
                <w:rFonts w:ascii="Garamond" w:hAnsi="Garamond"/>
                <w:b/>
              </w:rPr>
              <w:t xml:space="preserve">pts)   </w:t>
            </w:r>
          </w:p>
          <w:p w14:paraId="51A73DB6" w14:textId="77777777" w:rsidR="002D1C04" w:rsidRPr="00457CEB" w:rsidRDefault="002D1C04" w:rsidP="00A53A80">
            <w:pPr>
              <w:tabs>
                <w:tab w:val="center" w:pos="411"/>
                <w:tab w:val="center" w:pos="3219"/>
              </w:tabs>
              <w:rPr>
                <w:rFonts w:ascii="Garamond" w:hAnsi="Garamond"/>
                <w:sz w:val="22"/>
                <w:szCs w:val="22"/>
              </w:rPr>
            </w:pPr>
          </w:p>
          <w:p w14:paraId="17F7594B" w14:textId="77777777" w:rsidR="002D1C04" w:rsidRPr="00457CEB" w:rsidRDefault="002D1C04" w:rsidP="00A53A80">
            <w:pPr>
              <w:tabs>
                <w:tab w:val="center" w:pos="411"/>
                <w:tab w:val="center" w:pos="3219"/>
              </w:tabs>
              <w:rPr>
                <w:rFonts w:ascii="Garamond" w:hAnsi="Garamond"/>
                <w:color w:val="000000"/>
                <w:sz w:val="22"/>
                <w:szCs w:val="22"/>
              </w:rPr>
            </w:pPr>
            <w:r w:rsidRPr="00457CEB">
              <w:rPr>
                <w:rFonts w:ascii="Garamond" w:hAnsi="Garamond"/>
                <w:i/>
                <w:sz w:val="22"/>
                <w:szCs w:val="22"/>
              </w:rPr>
              <w:t>[</w:t>
            </w:r>
            <w:r w:rsidRPr="00457CEB">
              <w:rPr>
                <w:rFonts w:ascii="Garamond" w:hAnsi="Garamond"/>
                <w:i/>
                <w:sz w:val="22"/>
                <w:szCs w:val="22"/>
                <w:u w:val="single"/>
              </w:rPr>
              <w:t>Notes to Consultant</w:t>
            </w:r>
            <w:r w:rsidRPr="00457CEB">
              <w:rPr>
                <w:rFonts w:ascii="Garamond" w:hAnsi="Garamond"/>
                <w:i/>
                <w:sz w:val="22"/>
                <w:szCs w:val="22"/>
              </w:rPr>
              <w:t xml:space="preserve">: the Client will assess whether the proposed methodology is clear, responds to the TORs, work plan is realistic and implementable; overall team composition is balanced and has an appropriate skills mix; and the work plan has right input of </w:t>
            </w:r>
            <w:proofErr w:type="gramStart"/>
            <w:r w:rsidRPr="00457CEB">
              <w:rPr>
                <w:rFonts w:ascii="Garamond" w:hAnsi="Garamond"/>
                <w:i/>
                <w:sz w:val="22"/>
                <w:szCs w:val="22"/>
              </w:rPr>
              <w:t xml:space="preserve">Experts] </w:t>
            </w:r>
            <w:r w:rsidRPr="00457CEB">
              <w:rPr>
                <w:rFonts w:ascii="Garamond" w:hAnsi="Garamond"/>
                <w:sz w:val="22"/>
                <w:szCs w:val="22"/>
              </w:rPr>
              <w:t xml:space="preserve">  </w:t>
            </w:r>
            <w:proofErr w:type="gramEnd"/>
            <w:r w:rsidRPr="00457CEB">
              <w:rPr>
                <w:rFonts w:ascii="Garamond" w:hAnsi="Garamond"/>
                <w:sz w:val="22"/>
                <w:szCs w:val="22"/>
              </w:rPr>
              <w:t xml:space="preserve">                 </w:t>
            </w:r>
          </w:p>
        </w:tc>
        <w:tc>
          <w:tcPr>
            <w:tcW w:w="993" w:type="dxa"/>
            <w:tcBorders>
              <w:top w:val="single" w:sz="4" w:space="0" w:color="auto"/>
              <w:left w:val="nil"/>
              <w:bottom w:val="single" w:sz="4" w:space="0" w:color="000000" w:themeColor="text1"/>
              <w:right w:val="single" w:sz="4" w:space="0" w:color="000000" w:themeColor="text1"/>
            </w:tcBorders>
          </w:tcPr>
          <w:p w14:paraId="0729547D" w14:textId="77777777" w:rsidR="002D1C04" w:rsidRPr="00457CEB" w:rsidRDefault="002D1C04" w:rsidP="00A53A80">
            <w:pPr>
              <w:spacing w:after="160"/>
              <w:rPr>
                <w:rFonts w:ascii="Garamond" w:hAnsi="Garamond"/>
                <w:sz w:val="22"/>
                <w:szCs w:val="22"/>
              </w:rPr>
            </w:pPr>
          </w:p>
        </w:tc>
      </w:tr>
      <w:tr w:rsidR="002D1C04" w:rsidRPr="00457CEB" w14:paraId="19796581" w14:textId="77777777" w:rsidTr="00A53A80">
        <w:trPr>
          <w:trHeight w:val="314"/>
        </w:trPr>
        <w:tc>
          <w:tcPr>
            <w:tcW w:w="6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C5C96" w14:textId="77777777" w:rsidR="002D1C04" w:rsidRPr="0071468E" w:rsidRDefault="002D1C04" w:rsidP="002D1C04">
            <w:pPr>
              <w:numPr>
                <w:ilvl w:val="0"/>
                <w:numId w:val="61"/>
              </w:numPr>
              <w:textAlignment w:val="baseline"/>
              <w:rPr>
                <w:rFonts w:ascii="Garamond" w:hAnsi="Garamond"/>
              </w:rPr>
            </w:pPr>
            <w:r w:rsidRPr="009A5E46">
              <w:rPr>
                <w:rFonts w:ascii="Garamond" w:hAnsi="Garamond"/>
              </w:rPr>
              <w:t>Understanding of the project requirements and scope</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8D828" w14:textId="77777777" w:rsidR="002D1C04" w:rsidRPr="00457CEB" w:rsidRDefault="002D1C04" w:rsidP="00A53A80">
            <w:pPr>
              <w:ind w:right="107"/>
              <w:jc w:val="center"/>
              <w:rPr>
                <w:rFonts w:ascii="Garamond" w:hAnsi="Garamond"/>
                <w:sz w:val="22"/>
                <w:szCs w:val="22"/>
              </w:rPr>
            </w:pPr>
            <w:r>
              <w:rPr>
                <w:rFonts w:ascii="Garamond" w:hAnsi="Garamond"/>
                <w:sz w:val="22"/>
                <w:szCs w:val="22"/>
              </w:rPr>
              <w:t>3</w:t>
            </w:r>
          </w:p>
        </w:tc>
      </w:tr>
      <w:tr w:rsidR="002D1C04" w:rsidRPr="00457CEB" w14:paraId="70B35EA2" w14:textId="77777777" w:rsidTr="00A53A80">
        <w:trPr>
          <w:trHeight w:val="314"/>
        </w:trPr>
        <w:tc>
          <w:tcPr>
            <w:tcW w:w="6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7B9B6" w14:textId="77777777" w:rsidR="002D1C04" w:rsidRPr="00914C14" w:rsidRDefault="002D1C04" w:rsidP="002D1C04">
            <w:pPr>
              <w:numPr>
                <w:ilvl w:val="0"/>
                <w:numId w:val="61"/>
              </w:numPr>
              <w:textAlignment w:val="baseline"/>
              <w:rPr>
                <w:rFonts w:ascii="Garamond" w:hAnsi="Garamond"/>
              </w:rPr>
            </w:pPr>
            <w:r w:rsidRPr="009A5E46">
              <w:rPr>
                <w:rFonts w:ascii="Garamond" w:hAnsi="Garamond"/>
              </w:rPr>
              <w:t>Proposed approach and methodology for system implementation</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C6FA2" w14:textId="77777777" w:rsidR="002D1C04" w:rsidRDefault="002D1C04" w:rsidP="00A53A80">
            <w:pPr>
              <w:ind w:right="107"/>
              <w:jc w:val="center"/>
              <w:rPr>
                <w:rFonts w:ascii="Garamond" w:hAnsi="Garamond"/>
                <w:sz w:val="22"/>
                <w:szCs w:val="22"/>
              </w:rPr>
            </w:pPr>
            <w:r>
              <w:rPr>
                <w:rFonts w:ascii="Garamond" w:hAnsi="Garamond"/>
                <w:sz w:val="22"/>
                <w:szCs w:val="22"/>
              </w:rPr>
              <w:t>5</w:t>
            </w:r>
          </w:p>
        </w:tc>
      </w:tr>
      <w:tr w:rsidR="002D1C04" w:rsidRPr="00457CEB" w14:paraId="44329CF3" w14:textId="77777777" w:rsidTr="00A53A80">
        <w:trPr>
          <w:trHeight w:val="361"/>
        </w:trPr>
        <w:tc>
          <w:tcPr>
            <w:tcW w:w="6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26351" w14:textId="77777777" w:rsidR="002D1C04" w:rsidRPr="002212B7" w:rsidRDefault="002D1C04" w:rsidP="002D1C04">
            <w:pPr>
              <w:numPr>
                <w:ilvl w:val="0"/>
                <w:numId w:val="61"/>
              </w:numPr>
              <w:textAlignment w:val="baseline"/>
              <w:rPr>
                <w:rFonts w:ascii="Garamond" w:hAnsi="Garamond"/>
              </w:rPr>
            </w:pPr>
            <w:r w:rsidRPr="009A5E46">
              <w:rPr>
                <w:rFonts w:ascii="Garamond" w:hAnsi="Garamond"/>
              </w:rPr>
              <w:t xml:space="preserve">Project </w:t>
            </w:r>
            <w:proofErr w:type="gramStart"/>
            <w:r w:rsidRPr="009A5E46">
              <w:rPr>
                <w:rFonts w:ascii="Garamond" w:hAnsi="Garamond"/>
              </w:rPr>
              <w:t>plan,(</w:t>
            </w:r>
            <w:proofErr w:type="gramEnd"/>
            <w:r w:rsidRPr="009A5E46">
              <w:rPr>
                <w:rFonts w:ascii="Garamond" w:hAnsi="Garamond"/>
              </w:rPr>
              <w:t>timelines, milestones, and resource allocation)</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8D4A6" w14:textId="77777777" w:rsidR="002D1C04" w:rsidRPr="00457CEB" w:rsidRDefault="002D1C04" w:rsidP="00A53A80">
            <w:pPr>
              <w:ind w:right="107"/>
              <w:jc w:val="center"/>
              <w:rPr>
                <w:rFonts w:ascii="Garamond" w:hAnsi="Garamond"/>
                <w:sz w:val="22"/>
                <w:szCs w:val="22"/>
              </w:rPr>
            </w:pPr>
            <w:r>
              <w:rPr>
                <w:rFonts w:ascii="Garamond" w:hAnsi="Garamond"/>
                <w:sz w:val="22"/>
                <w:szCs w:val="22"/>
              </w:rPr>
              <w:t>5</w:t>
            </w:r>
          </w:p>
        </w:tc>
      </w:tr>
      <w:tr w:rsidR="002D1C04" w:rsidRPr="00457CEB" w14:paraId="0F281080" w14:textId="77777777" w:rsidTr="00A53A80">
        <w:trPr>
          <w:trHeight w:val="361"/>
        </w:trPr>
        <w:tc>
          <w:tcPr>
            <w:tcW w:w="6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BFC67" w14:textId="77777777" w:rsidR="002D1C04" w:rsidRPr="001E0CCA" w:rsidRDefault="002D1C04" w:rsidP="002D1C04">
            <w:pPr>
              <w:numPr>
                <w:ilvl w:val="0"/>
                <w:numId w:val="61"/>
              </w:numPr>
              <w:textAlignment w:val="baseline"/>
              <w:rPr>
                <w:rFonts w:ascii="Garamond" w:hAnsi="Garamond"/>
              </w:rPr>
            </w:pPr>
            <w:r w:rsidRPr="009A5E46">
              <w:rPr>
                <w:rFonts w:ascii="Garamond" w:hAnsi="Garamond"/>
              </w:rPr>
              <w:t>Data migration strategy and integration plan</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EEB5D" w14:textId="77777777" w:rsidR="002D1C04" w:rsidRDefault="002D1C04" w:rsidP="00A53A80">
            <w:pPr>
              <w:ind w:left="-37" w:right="107"/>
              <w:jc w:val="center"/>
              <w:rPr>
                <w:rFonts w:ascii="Garamond" w:hAnsi="Garamond"/>
                <w:sz w:val="22"/>
                <w:szCs w:val="22"/>
              </w:rPr>
            </w:pPr>
            <w:r>
              <w:rPr>
                <w:rFonts w:ascii="Garamond" w:hAnsi="Garamond"/>
                <w:sz w:val="22"/>
                <w:szCs w:val="22"/>
              </w:rPr>
              <w:t>3</w:t>
            </w:r>
          </w:p>
        </w:tc>
      </w:tr>
      <w:tr w:rsidR="002D1C04" w:rsidRPr="00457CEB" w14:paraId="5796256F" w14:textId="77777777" w:rsidTr="00A53A80">
        <w:trPr>
          <w:trHeight w:val="361"/>
        </w:trPr>
        <w:tc>
          <w:tcPr>
            <w:tcW w:w="6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DBD71" w14:textId="77777777" w:rsidR="002D1C04" w:rsidRPr="00F5077B" w:rsidRDefault="002D1C04" w:rsidP="002D1C04">
            <w:pPr>
              <w:numPr>
                <w:ilvl w:val="0"/>
                <w:numId w:val="61"/>
              </w:numPr>
              <w:textAlignment w:val="baseline"/>
              <w:rPr>
                <w:rFonts w:ascii="Garamond" w:hAnsi="Garamond"/>
              </w:rPr>
            </w:pPr>
            <w:r w:rsidRPr="009A5E46">
              <w:rPr>
                <w:rFonts w:ascii="Garamond" w:hAnsi="Garamond"/>
              </w:rPr>
              <w:t>Change management and user training approach</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961B5" w14:textId="77777777" w:rsidR="002D1C04" w:rsidRDefault="002D1C04" w:rsidP="00A53A80">
            <w:pPr>
              <w:ind w:left="-37" w:right="107"/>
              <w:jc w:val="center"/>
              <w:rPr>
                <w:rFonts w:ascii="Garamond" w:hAnsi="Garamond"/>
                <w:sz w:val="22"/>
                <w:szCs w:val="22"/>
              </w:rPr>
            </w:pPr>
            <w:r>
              <w:rPr>
                <w:rFonts w:ascii="Garamond" w:hAnsi="Garamond"/>
                <w:sz w:val="22"/>
                <w:szCs w:val="22"/>
              </w:rPr>
              <w:t>3</w:t>
            </w:r>
          </w:p>
        </w:tc>
      </w:tr>
      <w:tr w:rsidR="002D1C04" w:rsidRPr="00457CEB" w14:paraId="12C74E23" w14:textId="77777777" w:rsidTr="00A53A80">
        <w:trPr>
          <w:trHeight w:val="361"/>
        </w:trPr>
        <w:tc>
          <w:tcPr>
            <w:tcW w:w="6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6F482" w14:textId="77777777" w:rsidR="002D1C04" w:rsidRPr="009A5E46" w:rsidRDefault="002D1C04" w:rsidP="002D1C04">
            <w:pPr>
              <w:numPr>
                <w:ilvl w:val="0"/>
                <w:numId w:val="61"/>
              </w:numPr>
              <w:textAlignment w:val="baseline"/>
              <w:rPr>
                <w:rFonts w:ascii="Garamond" w:hAnsi="Garamond"/>
              </w:rPr>
            </w:pPr>
            <w:r w:rsidRPr="009A5E46">
              <w:rPr>
                <w:rFonts w:ascii="Garamond" w:hAnsi="Garamond"/>
              </w:rPr>
              <w:t>Quality assurance and testing plan</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EE942" w14:textId="77777777" w:rsidR="002D1C04" w:rsidRDefault="002D1C04" w:rsidP="00A53A80">
            <w:pPr>
              <w:ind w:left="-37" w:right="107"/>
              <w:jc w:val="center"/>
              <w:rPr>
                <w:rFonts w:ascii="Garamond" w:hAnsi="Garamond"/>
                <w:sz w:val="22"/>
                <w:szCs w:val="22"/>
              </w:rPr>
            </w:pPr>
            <w:r>
              <w:rPr>
                <w:rFonts w:ascii="Garamond" w:hAnsi="Garamond"/>
                <w:sz w:val="22"/>
                <w:szCs w:val="22"/>
              </w:rPr>
              <w:t>3</w:t>
            </w:r>
          </w:p>
        </w:tc>
      </w:tr>
      <w:tr w:rsidR="002D1C04" w:rsidRPr="00BD0678" w14:paraId="2941F9B9" w14:textId="77777777" w:rsidTr="00A53A80">
        <w:trPr>
          <w:trHeight w:val="361"/>
        </w:trPr>
        <w:tc>
          <w:tcPr>
            <w:tcW w:w="6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D614C" w14:textId="77777777" w:rsidR="002D1C04" w:rsidRPr="00BD0678" w:rsidRDefault="002D1C04" w:rsidP="002D1C04">
            <w:pPr>
              <w:numPr>
                <w:ilvl w:val="0"/>
                <w:numId w:val="61"/>
              </w:numPr>
              <w:textAlignment w:val="baseline"/>
              <w:rPr>
                <w:rFonts w:ascii="Garamond" w:hAnsi="Garamond"/>
              </w:rPr>
            </w:pPr>
            <w:r w:rsidRPr="00BD0678">
              <w:rPr>
                <w:rFonts w:ascii="Garamond" w:hAnsi="Garamond"/>
              </w:rPr>
              <w:t xml:space="preserve">Organization and staffing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A4626" w14:textId="77777777" w:rsidR="002D1C04" w:rsidRPr="00BD0678" w:rsidRDefault="002D1C04" w:rsidP="00A53A80">
            <w:pPr>
              <w:ind w:left="-37" w:right="107"/>
              <w:jc w:val="center"/>
              <w:rPr>
                <w:rFonts w:ascii="Garamond" w:hAnsi="Garamond"/>
                <w:sz w:val="22"/>
                <w:szCs w:val="22"/>
              </w:rPr>
            </w:pPr>
            <w:r>
              <w:rPr>
                <w:rFonts w:ascii="Garamond" w:hAnsi="Garamond"/>
                <w:sz w:val="22"/>
                <w:szCs w:val="22"/>
              </w:rPr>
              <w:t>3</w:t>
            </w:r>
          </w:p>
        </w:tc>
      </w:tr>
      <w:tr w:rsidR="002D1C04" w:rsidRPr="00457CEB" w14:paraId="54E78706" w14:textId="77777777" w:rsidTr="00A53A80">
        <w:trPr>
          <w:trHeight w:val="19"/>
        </w:trPr>
        <w:tc>
          <w:tcPr>
            <w:tcW w:w="6233" w:type="dxa"/>
            <w:tcBorders>
              <w:top w:val="single" w:sz="4" w:space="0" w:color="000000" w:themeColor="text1"/>
              <w:left w:val="single" w:sz="4" w:space="0" w:color="000000" w:themeColor="text1"/>
              <w:bottom w:val="single" w:sz="4" w:space="0" w:color="000000" w:themeColor="text1"/>
              <w:right w:val="nil"/>
            </w:tcBorders>
          </w:tcPr>
          <w:p w14:paraId="6315F77C" w14:textId="77777777" w:rsidR="002D1C04" w:rsidRPr="00457CEB" w:rsidRDefault="002D1C04" w:rsidP="00A53A80">
            <w:pPr>
              <w:tabs>
                <w:tab w:val="right" w:pos="7218"/>
              </w:tabs>
              <w:spacing w:before="120" w:after="120"/>
              <w:ind w:left="466" w:hanging="466"/>
              <w:jc w:val="both"/>
              <w:rPr>
                <w:rFonts w:ascii="Garamond" w:hAnsi="Garamond"/>
                <w:b/>
              </w:rPr>
            </w:pPr>
            <w:r>
              <w:rPr>
                <w:rFonts w:ascii="Garamond" w:hAnsi="Garamond"/>
                <w:b/>
              </w:rPr>
              <w:t xml:space="preserve">III. </w:t>
            </w:r>
            <w:r w:rsidRPr="00457CEB">
              <w:rPr>
                <w:rFonts w:ascii="Garamond" w:hAnsi="Garamond"/>
                <w:b/>
              </w:rPr>
              <w:t xml:space="preserve">Key Experts’ qualifications and competence for the Assignment:( </w:t>
            </w:r>
            <w:r>
              <w:rPr>
                <w:rFonts w:ascii="Garamond" w:hAnsi="Garamond"/>
                <w:b/>
              </w:rPr>
              <w:t>4</w:t>
            </w:r>
            <w:r w:rsidRPr="00457CEB">
              <w:rPr>
                <w:rFonts w:ascii="Garamond" w:hAnsi="Garamond"/>
                <w:b/>
              </w:rPr>
              <w:t>0pts)</w:t>
            </w:r>
          </w:p>
          <w:p w14:paraId="5CC4429C" w14:textId="77777777" w:rsidR="002D1C04" w:rsidRPr="00457CEB" w:rsidRDefault="002D1C04" w:rsidP="00A53A80">
            <w:pPr>
              <w:tabs>
                <w:tab w:val="right" w:pos="7218"/>
              </w:tabs>
              <w:spacing w:before="120" w:after="120"/>
              <w:ind w:left="480" w:hanging="16"/>
              <w:jc w:val="both"/>
              <w:rPr>
                <w:rFonts w:ascii="Garamond" w:hAnsi="Garamond"/>
                <w:i/>
              </w:rPr>
            </w:pPr>
            <w:r w:rsidRPr="00457CEB">
              <w:rPr>
                <w:rFonts w:ascii="Garamond" w:hAnsi="Garamond"/>
                <w:i/>
                <w:u w:val="single"/>
              </w:rPr>
              <w:t>[Notes to Consultant</w:t>
            </w:r>
            <w:r w:rsidRPr="00457CEB">
              <w:rPr>
                <w:rFonts w:ascii="Garamond" w:hAnsi="Garamond"/>
                <w:i/>
              </w:rPr>
              <w:t>: each position number corresponds to the same for the Key Experts in Form TECH-6 to be prepared by the Consultant]</w:t>
            </w:r>
          </w:p>
        </w:tc>
        <w:tc>
          <w:tcPr>
            <w:tcW w:w="993" w:type="dxa"/>
            <w:tcBorders>
              <w:top w:val="single" w:sz="4" w:space="0" w:color="000000" w:themeColor="text1"/>
              <w:left w:val="nil"/>
              <w:bottom w:val="single" w:sz="4" w:space="0" w:color="000000" w:themeColor="text1"/>
              <w:right w:val="single" w:sz="4" w:space="0" w:color="000000" w:themeColor="text1"/>
            </w:tcBorders>
          </w:tcPr>
          <w:p w14:paraId="703C5075" w14:textId="77777777" w:rsidR="002D1C04" w:rsidRPr="00457CEB" w:rsidRDefault="002D1C04" w:rsidP="00A53A80">
            <w:pPr>
              <w:spacing w:after="160"/>
              <w:jc w:val="center"/>
              <w:rPr>
                <w:rFonts w:ascii="Garamond" w:hAnsi="Garamond"/>
                <w:sz w:val="22"/>
                <w:szCs w:val="22"/>
              </w:rPr>
            </w:pPr>
          </w:p>
        </w:tc>
      </w:tr>
      <w:tr w:rsidR="002D1C04" w:rsidRPr="00457CEB" w14:paraId="144A6A06" w14:textId="77777777" w:rsidTr="00A53A80">
        <w:trPr>
          <w:trHeight w:val="1051"/>
        </w:trPr>
        <w:tc>
          <w:tcPr>
            <w:tcW w:w="6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3C805" w14:textId="77777777" w:rsidR="002D1C04" w:rsidRPr="00457CEB" w:rsidRDefault="002D1C04" w:rsidP="002D1C04">
            <w:pPr>
              <w:pStyle w:val="ListParagraph"/>
              <w:numPr>
                <w:ilvl w:val="0"/>
                <w:numId w:val="60"/>
              </w:numPr>
              <w:spacing w:before="100" w:beforeAutospacing="1" w:after="100" w:afterAutospacing="1"/>
              <w:ind w:left="360"/>
              <w:rPr>
                <w:rFonts w:ascii="Garamond" w:hAnsi="Garamond"/>
                <w:color w:val="000000"/>
                <w:sz w:val="22"/>
                <w:szCs w:val="22"/>
              </w:rPr>
            </w:pPr>
            <w:r w:rsidRPr="00457CEB">
              <w:rPr>
                <w:rFonts w:ascii="Garamond" w:hAnsi="Garamond"/>
                <w:color w:val="000000"/>
                <w:sz w:val="22"/>
                <w:szCs w:val="22"/>
              </w:rPr>
              <w:t xml:space="preserve"> Team Leader</w:t>
            </w:r>
          </w:p>
          <w:p w14:paraId="4A8D55A9" w14:textId="77777777" w:rsidR="002D1C04" w:rsidRDefault="002D1C04" w:rsidP="00A53A80">
            <w:pPr>
              <w:pStyle w:val="NormalWeb"/>
            </w:pPr>
            <w:r w:rsidRPr="00457CEB">
              <w:rPr>
                <w:rFonts w:ascii="Garamond" w:hAnsi="Garamond"/>
                <w:b/>
                <w:bCs/>
                <w:color w:val="000000" w:themeColor="text1"/>
                <w:sz w:val="22"/>
                <w:szCs w:val="22"/>
              </w:rPr>
              <w:t>Qualification</w:t>
            </w:r>
            <w:r w:rsidRPr="00457CEB">
              <w:rPr>
                <w:rFonts w:ascii="Garamond" w:hAnsi="Garamond"/>
                <w:color w:val="000000" w:themeColor="text1"/>
                <w:sz w:val="22"/>
                <w:szCs w:val="22"/>
              </w:rPr>
              <w:t xml:space="preserve">: </w:t>
            </w:r>
            <w:r>
              <w:rPr>
                <w:rFonts w:ascii="Garamond" w:hAnsi="Garamond"/>
                <w:color w:val="000000" w:themeColor="text1"/>
                <w:sz w:val="22"/>
                <w:szCs w:val="22"/>
              </w:rPr>
              <w:t>At least</w:t>
            </w:r>
            <w:r w:rsidRPr="00457CEB">
              <w:rPr>
                <w:rFonts w:ascii="Garamond" w:hAnsi="Garamond"/>
                <w:color w:val="000000" w:themeColor="text1"/>
                <w:sz w:val="22"/>
                <w:szCs w:val="22"/>
              </w:rPr>
              <w:t xml:space="preserve"> </w:t>
            </w:r>
            <w:r>
              <w:rPr>
                <w:rFonts w:ascii="Garamond" w:hAnsi="Garamond"/>
              </w:rPr>
              <w:t>recognized Project Management certificate, bachelor’s degree in ICT or any related field</w:t>
            </w:r>
          </w:p>
          <w:p w14:paraId="2B1C192D" w14:textId="77777777" w:rsidR="002D1C04" w:rsidRPr="00F05A20" w:rsidRDefault="002D1C04" w:rsidP="00A53A80">
            <w:pPr>
              <w:pStyle w:val="NormalWeb"/>
            </w:pPr>
            <w:r w:rsidRPr="00457CEB">
              <w:rPr>
                <w:rFonts w:ascii="Garamond" w:hAnsi="Garamond"/>
                <w:b/>
                <w:bCs/>
                <w:color w:val="000000" w:themeColor="text1"/>
                <w:sz w:val="22"/>
                <w:szCs w:val="22"/>
              </w:rPr>
              <w:t>Experience</w:t>
            </w:r>
            <w:r w:rsidRPr="00457CEB">
              <w:rPr>
                <w:rFonts w:ascii="Garamond" w:hAnsi="Garamond"/>
                <w:color w:val="000000" w:themeColor="text1"/>
                <w:sz w:val="22"/>
                <w:szCs w:val="22"/>
              </w:rPr>
              <w:t xml:space="preserve">:   </w:t>
            </w:r>
            <w:r>
              <w:rPr>
                <w:rFonts w:ascii="Garamond" w:hAnsi="Garamond"/>
                <w:color w:val="000000" w:themeColor="text1"/>
                <w:sz w:val="22"/>
                <w:szCs w:val="22"/>
              </w:rPr>
              <w:t xml:space="preserve">At least </w:t>
            </w:r>
            <w:r>
              <w:rPr>
                <w:rFonts w:ascii="Garamond" w:hAnsi="Garamond"/>
              </w:rPr>
              <w:t xml:space="preserve">10 years of experience ERP Systems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E9296" w14:textId="77777777" w:rsidR="002D1C04" w:rsidRPr="00457CEB" w:rsidRDefault="002D1C04" w:rsidP="00A53A80">
            <w:pPr>
              <w:ind w:right="107"/>
              <w:jc w:val="center"/>
              <w:rPr>
                <w:rFonts w:ascii="Garamond" w:hAnsi="Garamond"/>
                <w:sz w:val="22"/>
                <w:szCs w:val="22"/>
              </w:rPr>
            </w:pPr>
            <w:r w:rsidRPr="00457CEB">
              <w:rPr>
                <w:rFonts w:ascii="Garamond" w:hAnsi="Garamond"/>
                <w:sz w:val="22"/>
                <w:szCs w:val="22"/>
              </w:rPr>
              <w:t>/</w:t>
            </w:r>
            <w:r>
              <w:rPr>
                <w:rFonts w:ascii="Garamond" w:hAnsi="Garamond"/>
                <w:sz w:val="22"/>
                <w:szCs w:val="22"/>
              </w:rPr>
              <w:t>8</w:t>
            </w:r>
          </w:p>
        </w:tc>
      </w:tr>
      <w:tr w:rsidR="002D1C04" w:rsidRPr="00457CEB" w14:paraId="1FFCE9E5" w14:textId="77777777" w:rsidTr="00A53A80">
        <w:trPr>
          <w:trHeight w:val="686"/>
        </w:trPr>
        <w:tc>
          <w:tcPr>
            <w:tcW w:w="6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22074" w14:textId="77777777" w:rsidR="002D1C04" w:rsidRPr="008D5702" w:rsidRDefault="002D1C04" w:rsidP="002D1C04">
            <w:pPr>
              <w:pStyle w:val="ListParagraph"/>
              <w:numPr>
                <w:ilvl w:val="0"/>
                <w:numId w:val="60"/>
              </w:numPr>
              <w:spacing w:before="100" w:beforeAutospacing="1" w:after="100" w:afterAutospacing="1"/>
              <w:ind w:left="360"/>
              <w:rPr>
                <w:rFonts w:ascii="Garamond" w:hAnsi="Garamond"/>
                <w:color w:val="000000"/>
                <w:sz w:val="22"/>
                <w:szCs w:val="22"/>
              </w:rPr>
            </w:pPr>
            <w:r w:rsidRPr="008D5702">
              <w:rPr>
                <w:rFonts w:ascii="Garamond" w:hAnsi="Garamond"/>
                <w:color w:val="000000"/>
                <w:sz w:val="22"/>
                <w:szCs w:val="22"/>
              </w:rPr>
              <w:t>Other Team member</w:t>
            </w:r>
            <w:r>
              <w:rPr>
                <w:rFonts w:ascii="Garamond" w:hAnsi="Garamond"/>
                <w:color w:val="000000"/>
                <w:sz w:val="22"/>
                <w:szCs w:val="22"/>
              </w:rPr>
              <w:t>s</w:t>
            </w:r>
          </w:p>
          <w:p w14:paraId="6933C56D" w14:textId="77777777" w:rsidR="002D1C04" w:rsidRPr="008F45CB" w:rsidRDefault="002D1C04" w:rsidP="00A53A80">
            <w:pPr>
              <w:pStyle w:val="NormalWeb"/>
            </w:pPr>
            <w:r>
              <w:rPr>
                <w:rFonts w:ascii="Garamond" w:hAnsi="Garamond"/>
              </w:rPr>
              <w:t xml:space="preserve">At least 5 team members, the proposed team must demonstrate coverage of all the following certificates among its members, with </w:t>
            </w:r>
            <w:r>
              <w:rPr>
                <w:rFonts w:ascii="Garamond" w:hAnsi="Garamond"/>
              </w:rPr>
              <w:lastRenderedPageBreak/>
              <w:t>no individual team member holding more than two (2) of these certifications.</w:t>
            </w:r>
          </w:p>
          <w:p w14:paraId="0229C4C9" w14:textId="77777777" w:rsidR="002D1C04" w:rsidRPr="009A5E46" w:rsidRDefault="002D1C04" w:rsidP="002D1C04">
            <w:pPr>
              <w:numPr>
                <w:ilvl w:val="0"/>
                <w:numId w:val="62"/>
              </w:numPr>
              <w:textAlignment w:val="baseline"/>
              <w:rPr>
                <w:rFonts w:ascii="Garamond" w:hAnsi="Garamond"/>
              </w:rPr>
            </w:pPr>
            <w:r w:rsidRPr="009A5E46">
              <w:rPr>
                <w:rFonts w:ascii="Garamond" w:hAnsi="Garamond"/>
              </w:rPr>
              <w:t>Dynamics 365 Fundamentals</w:t>
            </w:r>
            <w:r>
              <w:rPr>
                <w:rFonts w:ascii="Garamond" w:hAnsi="Garamond"/>
              </w:rPr>
              <w:t xml:space="preserve"> / 4pts</w:t>
            </w:r>
          </w:p>
          <w:p w14:paraId="176F12DC" w14:textId="77777777" w:rsidR="002D1C04" w:rsidRPr="009A5E46" w:rsidRDefault="002D1C04" w:rsidP="002D1C04">
            <w:pPr>
              <w:numPr>
                <w:ilvl w:val="0"/>
                <w:numId w:val="62"/>
              </w:numPr>
              <w:textAlignment w:val="baseline"/>
              <w:rPr>
                <w:rFonts w:ascii="Garamond" w:hAnsi="Garamond"/>
              </w:rPr>
            </w:pPr>
            <w:r w:rsidRPr="009A5E46">
              <w:rPr>
                <w:rFonts w:ascii="Garamond" w:hAnsi="Garamond"/>
              </w:rPr>
              <w:t>Dynamics 365 Finance Functional Consultant Associate</w:t>
            </w:r>
            <w:r>
              <w:rPr>
                <w:rFonts w:ascii="Garamond" w:hAnsi="Garamond"/>
              </w:rPr>
              <w:t xml:space="preserve"> / 4pts</w:t>
            </w:r>
          </w:p>
          <w:p w14:paraId="1B33527A" w14:textId="77777777" w:rsidR="002D1C04" w:rsidRPr="009A5E46" w:rsidRDefault="002D1C04" w:rsidP="002D1C04">
            <w:pPr>
              <w:numPr>
                <w:ilvl w:val="0"/>
                <w:numId w:val="62"/>
              </w:numPr>
              <w:textAlignment w:val="baseline"/>
              <w:rPr>
                <w:rFonts w:ascii="Garamond" w:hAnsi="Garamond"/>
              </w:rPr>
            </w:pPr>
            <w:r w:rsidRPr="009A5E46">
              <w:rPr>
                <w:rFonts w:ascii="Garamond" w:hAnsi="Garamond"/>
              </w:rPr>
              <w:t>Dynamics 365 Supply Chain Management, Manufacturing Functional Consultant Associate</w:t>
            </w:r>
            <w:r>
              <w:rPr>
                <w:rFonts w:ascii="Garamond" w:hAnsi="Garamond"/>
              </w:rPr>
              <w:t>/ 4pts</w:t>
            </w:r>
          </w:p>
          <w:p w14:paraId="1AEFC08E" w14:textId="77777777" w:rsidR="002D1C04" w:rsidRPr="009A5E46" w:rsidRDefault="002D1C04" w:rsidP="002D1C04">
            <w:pPr>
              <w:numPr>
                <w:ilvl w:val="0"/>
                <w:numId w:val="62"/>
              </w:numPr>
              <w:textAlignment w:val="baseline"/>
              <w:rPr>
                <w:rFonts w:ascii="Garamond" w:hAnsi="Garamond"/>
              </w:rPr>
            </w:pPr>
            <w:r w:rsidRPr="009A5E46">
              <w:rPr>
                <w:rFonts w:ascii="Garamond" w:hAnsi="Garamond"/>
              </w:rPr>
              <w:t>Dynamics 365 Sales Functional Consultant Associate</w:t>
            </w:r>
            <w:r>
              <w:rPr>
                <w:rFonts w:ascii="Garamond" w:hAnsi="Garamond"/>
              </w:rPr>
              <w:t xml:space="preserve"> / 4pts</w:t>
            </w:r>
          </w:p>
          <w:p w14:paraId="7ABABDD5" w14:textId="77777777" w:rsidR="002D1C04" w:rsidRPr="009A5E46" w:rsidRDefault="002D1C04" w:rsidP="002D1C04">
            <w:pPr>
              <w:numPr>
                <w:ilvl w:val="0"/>
                <w:numId w:val="62"/>
              </w:numPr>
              <w:textAlignment w:val="baseline"/>
              <w:rPr>
                <w:rFonts w:ascii="Garamond" w:hAnsi="Garamond"/>
              </w:rPr>
            </w:pPr>
            <w:r w:rsidRPr="009A5E46">
              <w:rPr>
                <w:rFonts w:ascii="Garamond" w:hAnsi="Garamond"/>
              </w:rPr>
              <w:t>Dynamics 365 Customer Service Functional Consultant Associate</w:t>
            </w:r>
            <w:r>
              <w:rPr>
                <w:rFonts w:ascii="Garamond" w:hAnsi="Garamond"/>
              </w:rPr>
              <w:t>/ 4pts</w:t>
            </w:r>
          </w:p>
          <w:p w14:paraId="691181B2" w14:textId="77777777" w:rsidR="002D1C04" w:rsidRPr="009A5E46" w:rsidRDefault="002D1C04" w:rsidP="002D1C04">
            <w:pPr>
              <w:numPr>
                <w:ilvl w:val="0"/>
                <w:numId w:val="62"/>
              </w:numPr>
              <w:textAlignment w:val="baseline"/>
              <w:rPr>
                <w:rFonts w:ascii="Garamond" w:hAnsi="Garamond"/>
              </w:rPr>
            </w:pPr>
            <w:r w:rsidRPr="009A5E46">
              <w:rPr>
                <w:rFonts w:ascii="Garamond" w:hAnsi="Garamond"/>
              </w:rPr>
              <w:t>Dynamics 365 Solution Architect Expert</w:t>
            </w:r>
            <w:r>
              <w:rPr>
                <w:rFonts w:ascii="Garamond" w:hAnsi="Garamond"/>
              </w:rPr>
              <w:t>/ 4pts</w:t>
            </w:r>
          </w:p>
          <w:p w14:paraId="5FA98A77" w14:textId="77777777" w:rsidR="002D1C04" w:rsidRPr="009A5E46" w:rsidRDefault="002D1C04" w:rsidP="002D1C04">
            <w:pPr>
              <w:numPr>
                <w:ilvl w:val="0"/>
                <w:numId w:val="62"/>
              </w:numPr>
              <w:textAlignment w:val="baseline"/>
              <w:rPr>
                <w:rFonts w:ascii="Garamond" w:hAnsi="Garamond"/>
              </w:rPr>
            </w:pPr>
            <w:r w:rsidRPr="009A5E46">
              <w:rPr>
                <w:rFonts w:ascii="Garamond" w:hAnsi="Garamond"/>
              </w:rPr>
              <w:t>Dynamics 365 Developer Associate</w:t>
            </w:r>
            <w:r>
              <w:rPr>
                <w:rFonts w:ascii="Garamond" w:hAnsi="Garamond"/>
              </w:rPr>
              <w:t xml:space="preserve"> / 4pts</w:t>
            </w:r>
          </w:p>
          <w:p w14:paraId="0631DA4A" w14:textId="77777777" w:rsidR="002D1C04" w:rsidRPr="00457CEB" w:rsidRDefault="002D1C04" w:rsidP="002D1C04">
            <w:pPr>
              <w:pStyle w:val="ListParagraph"/>
              <w:numPr>
                <w:ilvl w:val="0"/>
                <w:numId w:val="62"/>
              </w:numPr>
              <w:textAlignment w:val="baseline"/>
              <w:rPr>
                <w:rFonts w:ascii="Garamond" w:hAnsi="Garamond"/>
                <w:color w:val="000000"/>
                <w:sz w:val="22"/>
                <w:szCs w:val="22"/>
              </w:rPr>
            </w:pPr>
            <w:r w:rsidRPr="4010833F">
              <w:rPr>
                <w:rFonts w:ascii="Garamond" w:hAnsi="Garamond"/>
              </w:rPr>
              <w:t>Dynamics 365 Administrator Associate</w:t>
            </w:r>
            <w:r>
              <w:rPr>
                <w:rFonts w:ascii="Garamond" w:hAnsi="Garamond"/>
              </w:rPr>
              <w:t xml:space="preserve"> / 4pts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0014E" w14:textId="77777777" w:rsidR="002D1C04" w:rsidRPr="00457CEB" w:rsidRDefault="002D1C04" w:rsidP="00A53A80">
            <w:pPr>
              <w:ind w:right="107"/>
              <w:jc w:val="center"/>
              <w:rPr>
                <w:rFonts w:ascii="Garamond" w:hAnsi="Garamond"/>
                <w:sz w:val="22"/>
                <w:szCs w:val="22"/>
              </w:rPr>
            </w:pPr>
            <w:r w:rsidRPr="00457CEB">
              <w:rPr>
                <w:rFonts w:ascii="Garamond" w:hAnsi="Garamond"/>
                <w:sz w:val="22"/>
                <w:szCs w:val="22"/>
              </w:rPr>
              <w:lastRenderedPageBreak/>
              <w:t>/</w:t>
            </w:r>
            <w:r>
              <w:rPr>
                <w:rFonts w:ascii="Garamond" w:hAnsi="Garamond"/>
                <w:sz w:val="22"/>
                <w:szCs w:val="22"/>
              </w:rPr>
              <w:t>32</w:t>
            </w:r>
          </w:p>
          <w:p w14:paraId="4C8EDE8F" w14:textId="77777777" w:rsidR="002D1C04" w:rsidRPr="00457CEB" w:rsidRDefault="002D1C04" w:rsidP="00A53A80">
            <w:pPr>
              <w:ind w:left="1"/>
              <w:jc w:val="center"/>
              <w:rPr>
                <w:rFonts w:ascii="Garamond" w:hAnsi="Garamond"/>
                <w:sz w:val="22"/>
                <w:szCs w:val="22"/>
              </w:rPr>
            </w:pPr>
          </w:p>
        </w:tc>
      </w:tr>
    </w:tbl>
    <w:p w14:paraId="44A5B6C8" w14:textId="77777777" w:rsidR="002D1C04" w:rsidRPr="00464FCC" w:rsidRDefault="002D1C04" w:rsidP="002D1C04">
      <w:pPr>
        <w:tabs>
          <w:tab w:val="right" w:pos="7218"/>
        </w:tabs>
        <w:spacing w:before="120" w:after="120"/>
      </w:pPr>
    </w:p>
    <w:p w14:paraId="2461E02A" w14:textId="77777777" w:rsidR="002D1C04" w:rsidRPr="00464FCC" w:rsidRDefault="002D1C04" w:rsidP="002D1C04">
      <w:pPr>
        <w:tabs>
          <w:tab w:val="right" w:pos="7218"/>
        </w:tabs>
        <w:spacing w:before="120" w:after="120"/>
        <w:ind w:left="466" w:hanging="466"/>
        <w:rPr>
          <w:b/>
        </w:rPr>
      </w:pPr>
      <w:r w:rsidRPr="00464FCC">
        <w:t>(iii)</w:t>
      </w:r>
      <w:r w:rsidRPr="00464FCC">
        <w:tab/>
      </w:r>
      <w:r w:rsidRPr="00464FCC">
        <w:rPr>
          <w:b/>
        </w:rPr>
        <w:t>Key Experts’ qualifications and competence for the Assignment:</w:t>
      </w:r>
    </w:p>
    <w:p w14:paraId="59E16600" w14:textId="77777777" w:rsidR="002D1C04" w:rsidRPr="00464FCC" w:rsidRDefault="002D1C04" w:rsidP="002D1C04">
      <w:pPr>
        <w:tabs>
          <w:tab w:val="left" w:pos="826"/>
          <w:tab w:val="right" w:pos="7201"/>
        </w:tabs>
        <w:spacing w:before="120" w:after="120"/>
        <w:ind w:left="466"/>
        <w:rPr>
          <w:i/>
        </w:rPr>
      </w:pPr>
      <w:r w:rsidRPr="00464FCC">
        <w:rPr>
          <w:i/>
        </w:rPr>
        <w:t>a)</w:t>
      </w:r>
      <w:r w:rsidRPr="00464FCC">
        <w:rPr>
          <w:i/>
        </w:rPr>
        <w:tab/>
        <w:t>Position K-1: Team Leader</w:t>
      </w:r>
      <w:r w:rsidRPr="00464FCC">
        <w:rPr>
          <w:i/>
        </w:rPr>
        <w:tab/>
      </w:r>
      <w:r>
        <w:rPr>
          <w:i/>
        </w:rPr>
        <w:t>8</w:t>
      </w:r>
    </w:p>
    <w:p w14:paraId="3712F76D" w14:textId="77777777" w:rsidR="002D1C04" w:rsidRPr="00464FCC" w:rsidRDefault="002D1C04" w:rsidP="002D1C04">
      <w:pPr>
        <w:tabs>
          <w:tab w:val="right" w:pos="6120"/>
          <w:tab w:val="right" w:pos="7200"/>
        </w:tabs>
        <w:spacing w:before="120" w:after="120"/>
        <w:ind w:left="-72"/>
        <w:rPr>
          <w:i/>
        </w:rPr>
      </w:pPr>
    </w:p>
    <w:p w14:paraId="6DAAD9E0" w14:textId="77777777" w:rsidR="002D1C04" w:rsidRPr="00464FCC" w:rsidRDefault="002D1C04" w:rsidP="002D1C04">
      <w:pPr>
        <w:pStyle w:val="BankNormal"/>
        <w:tabs>
          <w:tab w:val="right" w:pos="7218"/>
        </w:tabs>
        <w:spacing w:before="120" w:after="120"/>
        <w:ind w:left="26"/>
        <w:jc w:val="both"/>
        <w:rPr>
          <w:szCs w:val="24"/>
          <w:lang w:eastAsia="it-IT"/>
        </w:rPr>
      </w:pPr>
      <w:r w:rsidRPr="00464FCC">
        <w:rPr>
          <w:szCs w:val="24"/>
          <w:lang w:eastAsia="it-IT"/>
        </w:rPr>
        <w:t>The number of points to be assigned to the above positions shall be determined considering the following three sub-criteria and relevant percentage weights:</w:t>
      </w:r>
    </w:p>
    <w:p w14:paraId="4E7558F1" w14:textId="77777777" w:rsidR="002D1C04" w:rsidRPr="00464FCC" w:rsidRDefault="002D1C04" w:rsidP="002D1C04">
      <w:pPr>
        <w:tabs>
          <w:tab w:val="left" w:pos="466"/>
          <w:tab w:val="right" w:pos="7218"/>
        </w:tabs>
        <w:spacing w:before="120" w:after="120"/>
        <w:ind w:left="466"/>
        <w:rPr>
          <w:i/>
        </w:rPr>
      </w:pPr>
      <w:r w:rsidRPr="00464FCC">
        <w:t>1)  General qualifications (general education, training, and experience)</w:t>
      </w:r>
      <w:r>
        <w:t xml:space="preserve"> 20</w:t>
      </w:r>
    </w:p>
    <w:p w14:paraId="06E1E50E" w14:textId="77777777" w:rsidR="002D1C04" w:rsidRPr="00464FCC" w:rsidRDefault="002D1C04" w:rsidP="002D1C04">
      <w:pPr>
        <w:tabs>
          <w:tab w:val="left" w:pos="466"/>
          <w:tab w:val="right" w:pos="7218"/>
        </w:tabs>
        <w:spacing w:before="120" w:after="120"/>
        <w:ind w:left="466"/>
        <w:rPr>
          <w:i/>
        </w:rPr>
      </w:pPr>
      <w:r w:rsidRPr="00464FCC">
        <w:t>2)  Adequacy for the Assignment (relevant education, training, experience in the sector/similar assignments</w:t>
      </w:r>
      <w:proofErr w:type="gramStart"/>
      <w:r w:rsidRPr="00464FCC">
        <w:t>)</w:t>
      </w:r>
      <w:r>
        <w:rPr>
          <w:i/>
        </w:rPr>
        <w:t xml:space="preserve"> :</w:t>
      </w:r>
      <w:proofErr w:type="gramEnd"/>
      <w:r>
        <w:rPr>
          <w:i/>
        </w:rPr>
        <w:t xml:space="preserve"> 70</w:t>
      </w:r>
    </w:p>
    <w:p w14:paraId="231CF2D9" w14:textId="77777777" w:rsidR="002D1C04" w:rsidRPr="00464FCC" w:rsidRDefault="002D1C04" w:rsidP="002D1C04">
      <w:pPr>
        <w:tabs>
          <w:tab w:val="left" w:pos="466"/>
          <w:tab w:val="right" w:pos="7218"/>
        </w:tabs>
        <w:spacing w:before="120" w:after="120"/>
        <w:ind w:left="466"/>
        <w:rPr>
          <w:i/>
        </w:rPr>
      </w:pPr>
      <w:r w:rsidRPr="00464FCC">
        <w:t>3)</w:t>
      </w:r>
      <w:r w:rsidRPr="00464FCC">
        <w:tab/>
      </w:r>
      <w:r w:rsidRPr="00464FCC">
        <w:rPr>
          <w:i/>
        </w:rPr>
        <w:t>[If relevant to the task, add the 3d sub-criterion:</w:t>
      </w:r>
      <w:r w:rsidRPr="00464FCC">
        <w:t xml:space="preserve"> Relevant experience in the region (working level fluency in local language(s)/knowledge of local culture or administrative system, government organization, etc.):</w:t>
      </w:r>
      <w:r>
        <w:t xml:space="preserve"> 10</w:t>
      </w:r>
      <w:r w:rsidRPr="00464FCC">
        <w:t xml:space="preserve">  </w:t>
      </w:r>
      <w:r w:rsidRPr="00464FCC">
        <w:rPr>
          <w:u w:val="single"/>
        </w:rPr>
        <w:t xml:space="preserve"> </w:t>
      </w:r>
      <w:r w:rsidRPr="00464FCC">
        <w:rPr>
          <w:i/>
          <w:u w:val="single"/>
        </w:rPr>
        <w:t xml:space="preserve">      </w:t>
      </w:r>
    </w:p>
    <w:p w14:paraId="289D417B" w14:textId="77777777" w:rsidR="002D1C04" w:rsidRPr="00464FCC" w:rsidRDefault="002D1C04" w:rsidP="002D1C04">
      <w:pPr>
        <w:tabs>
          <w:tab w:val="right" w:pos="6120"/>
          <w:tab w:val="right" w:pos="7200"/>
        </w:tabs>
        <w:spacing w:before="120" w:after="120"/>
        <w:ind w:left="394"/>
      </w:pPr>
      <w:r w:rsidRPr="00464FCC">
        <w:rPr>
          <w:i/>
        </w:rPr>
        <w:tab/>
      </w:r>
      <w:r w:rsidRPr="00464FCC">
        <w:t>Total weight:</w:t>
      </w:r>
      <w:r w:rsidRPr="00464FCC">
        <w:tab/>
        <w:t>100%</w:t>
      </w:r>
    </w:p>
    <w:p w14:paraId="33E5CC93" w14:textId="77777777" w:rsidR="002D1C04" w:rsidRPr="00464FCC" w:rsidRDefault="002D1C04" w:rsidP="002D1C04">
      <w:pPr>
        <w:tabs>
          <w:tab w:val="right" w:pos="7218"/>
        </w:tabs>
        <w:spacing w:before="120" w:after="120" w:line="80" w:lineRule="exact"/>
        <w:rPr>
          <w:sz w:val="20"/>
          <w:szCs w:val="20"/>
        </w:rPr>
      </w:pPr>
    </w:p>
    <w:p w14:paraId="11E5E26C" w14:textId="77777777" w:rsidR="002D1C04" w:rsidRDefault="002D1C04" w:rsidP="002D1C04">
      <w:pPr>
        <w:pStyle w:val="BankNormal"/>
        <w:tabs>
          <w:tab w:val="right" w:pos="7218"/>
        </w:tabs>
        <w:spacing w:before="120" w:after="120"/>
        <w:rPr>
          <w:i/>
          <w:iCs/>
        </w:rPr>
      </w:pPr>
      <w:r w:rsidRPr="640CC179">
        <w:rPr>
          <w:sz w:val="20"/>
        </w:rPr>
        <w:t xml:space="preserve"> </w:t>
      </w:r>
      <w:r w:rsidRPr="640CC179">
        <w:rPr>
          <w:b/>
          <w:bCs/>
        </w:rPr>
        <w:t>The minimum technical score (St) required to pass is</w:t>
      </w:r>
      <w:r w:rsidRPr="640CC179">
        <w:rPr>
          <w:i/>
          <w:iCs/>
        </w:rPr>
        <w:t>: 7</w:t>
      </w:r>
      <w:r>
        <w:rPr>
          <w:i/>
          <w:iCs/>
        </w:rPr>
        <w:t>5</w:t>
      </w:r>
      <w:r w:rsidRPr="640CC179">
        <w:rPr>
          <w:i/>
          <w:iCs/>
        </w:rPr>
        <w:t>%</w:t>
      </w:r>
    </w:p>
    <w:p w14:paraId="3B2BF37F" w14:textId="77777777" w:rsidR="002D1C04" w:rsidRDefault="002D1C04" w:rsidP="000D457E">
      <w:pPr>
        <w:pStyle w:val="NormalWeb"/>
        <w:jc w:val="both"/>
      </w:pPr>
      <w:r w:rsidRPr="640CC179">
        <w:rPr>
          <w:rFonts w:ascii="Garamond" w:hAnsi="Garamond"/>
        </w:rPr>
        <w:t>Note: Only those firms which secure a minimum score of 7</w:t>
      </w:r>
      <w:r>
        <w:rPr>
          <w:rFonts w:ascii="Garamond" w:hAnsi="Garamond"/>
        </w:rPr>
        <w:t>5</w:t>
      </w:r>
      <w:r w:rsidRPr="640CC179">
        <w:rPr>
          <w:rFonts w:ascii="Garamond" w:hAnsi="Garamond"/>
        </w:rPr>
        <w:t>/100 in the technical evaluation qualify for the next phase II of technical evaluation and will be notified for demonstration of ERP system</w:t>
      </w:r>
    </w:p>
    <w:p w14:paraId="202913B3" w14:textId="77777777" w:rsidR="002D1C04" w:rsidRDefault="002D1C04" w:rsidP="002D1C04">
      <w:pPr>
        <w:pStyle w:val="BankNormal"/>
        <w:tabs>
          <w:tab w:val="right" w:pos="7218"/>
        </w:tabs>
        <w:spacing w:before="120" w:after="120"/>
        <w:rPr>
          <w:rFonts w:ascii="Garamond" w:hAnsi="Garamond"/>
          <w:b/>
          <w:bCs/>
        </w:rPr>
      </w:pPr>
      <w:r>
        <w:t>Phase II</w:t>
      </w:r>
      <w:r w:rsidRPr="640CC179">
        <w:rPr>
          <w:i/>
          <w:iCs/>
        </w:rPr>
        <w:t xml:space="preserve">: </w:t>
      </w:r>
      <w:r w:rsidRPr="640CC179">
        <w:rPr>
          <w:rFonts w:ascii="Garamond" w:hAnsi="Garamond"/>
          <w:b/>
          <w:bCs/>
        </w:rPr>
        <w:t xml:space="preserve">Demonstration of the ERP System </w:t>
      </w:r>
    </w:p>
    <w:p w14:paraId="62E57538" w14:textId="77777777" w:rsidR="002D1C04" w:rsidRPr="006874BE" w:rsidRDefault="002D1C04" w:rsidP="002D1C04">
      <w:pPr>
        <w:rPr>
          <w:rFonts w:ascii="Garamond" w:hAnsi="Garamond" w:cstheme="majorBidi"/>
        </w:rPr>
      </w:pPr>
      <w:r w:rsidRPr="00FA4329">
        <w:rPr>
          <w:rFonts w:ascii="Garamond" w:hAnsi="Garamond"/>
        </w:rPr>
        <w:t xml:space="preserve">Qualified vendors shall </w:t>
      </w:r>
      <w:r>
        <w:rPr>
          <w:rFonts w:ascii="Garamond" w:hAnsi="Garamond"/>
        </w:rPr>
        <w:t>d</w:t>
      </w:r>
      <w:r w:rsidRPr="640CC179">
        <w:rPr>
          <w:rFonts w:ascii="Garamond" w:hAnsi="Garamond"/>
        </w:rPr>
        <w:t>emonstrat</w:t>
      </w:r>
      <w:r>
        <w:rPr>
          <w:rFonts w:ascii="Garamond" w:hAnsi="Garamond"/>
        </w:rPr>
        <w:t>e</w:t>
      </w:r>
      <w:r w:rsidRPr="640CC179">
        <w:rPr>
          <w:rFonts w:ascii="Garamond" w:hAnsi="Garamond"/>
        </w:rPr>
        <w:t xml:space="preserve"> the ERP System </w:t>
      </w:r>
      <w:r>
        <w:rPr>
          <w:rFonts w:ascii="Garamond" w:hAnsi="Garamond"/>
        </w:rPr>
        <w:t>covering</w:t>
      </w:r>
      <w:r w:rsidRPr="640CC179">
        <w:rPr>
          <w:rFonts w:ascii="Garamond" w:hAnsi="Garamond"/>
        </w:rPr>
        <w:t xml:space="preserve"> all </w:t>
      </w:r>
      <w:r>
        <w:rPr>
          <w:rFonts w:ascii="Garamond" w:hAnsi="Garamond"/>
        </w:rPr>
        <w:t>core</w:t>
      </w:r>
      <w:r w:rsidRPr="640CC179">
        <w:rPr>
          <w:rFonts w:ascii="Garamond" w:hAnsi="Garamond"/>
        </w:rPr>
        <w:t xml:space="preserve"> modules</w:t>
      </w:r>
    </w:p>
    <w:p w14:paraId="17CED238" w14:textId="77777777" w:rsidR="002D1C04" w:rsidRPr="00347233" w:rsidRDefault="002D1C04" w:rsidP="002D1C04">
      <w:pPr>
        <w:pStyle w:val="NormalWeb"/>
        <w:numPr>
          <w:ilvl w:val="0"/>
          <w:numId w:val="83"/>
        </w:numPr>
        <w:rPr>
          <w:rFonts w:ascii="Garamond" w:hAnsi="Garamond"/>
        </w:rPr>
      </w:pPr>
      <w:r w:rsidRPr="640CC179">
        <w:rPr>
          <w:rFonts w:ascii="Garamond" w:hAnsi="Garamond"/>
        </w:rPr>
        <w:t>Finance Management</w:t>
      </w:r>
      <w:r>
        <w:rPr>
          <w:rFonts w:ascii="Garamond" w:hAnsi="Garamond"/>
        </w:rPr>
        <w:t xml:space="preserve"> </w:t>
      </w:r>
      <w:r w:rsidRPr="640CC179">
        <w:rPr>
          <w:rFonts w:ascii="Garamond" w:hAnsi="Garamond"/>
        </w:rPr>
        <w:t>Tool</w:t>
      </w:r>
      <w:r>
        <w:rPr>
          <w:rFonts w:ascii="Garamond" w:hAnsi="Garamond"/>
        </w:rPr>
        <w:t xml:space="preserve"> </w:t>
      </w:r>
      <w:r w:rsidRPr="640CC179">
        <w:rPr>
          <w:rFonts w:ascii="Garamond" w:hAnsi="Garamond"/>
        </w:rPr>
        <w:t>(Microsoft</w:t>
      </w:r>
      <w:r>
        <w:rPr>
          <w:rFonts w:ascii="Garamond" w:hAnsi="Garamond"/>
        </w:rPr>
        <w:t xml:space="preserve"> </w:t>
      </w:r>
      <w:r w:rsidRPr="640CC179">
        <w:rPr>
          <w:rFonts w:ascii="Garamond" w:hAnsi="Garamond"/>
        </w:rPr>
        <w:t>Dynamics</w:t>
      </w:r>
      <w:r>
        <w:rPr>
          <w:rFonts w:ascii="Garamond" w:hAnsi="Garamond"/>
        </w:rPr>
        <w:t xml:space="preserve"> </w:t>
      </w:r>
      <w:r w:rsidRPr="640CC179">
        <w:rPr>
          <w:rFonts w:ascii="Garamond" w:hAnsi="Garamond"/>
        </w:rPr>
        <w:t>365</w:t>
      </w:r>
      <w:r>
        <w:rPr>
          <w:rFonts w:ascii="Garamond" w:hAnsi="Garamond"/>
        </w:rPr>
        <w:t xml:space="preserve"> </w:t>
      </w:r>
      <w:r w:rsidRPr="640CC179">
        <w:rPr>
          <w:rFonts w:ascii="Garamond" w:hAnsi="Garamond"/>
        </w:rPr>
        <w:t>Finance)</w:t>
      </w:r>
    </w:p>
    <w:p w14:paraId="74635EE5" w14:textId="77777777" w:rsidR="002D1C04" w:rsidRPr="00347233" w:rsidRDefault="002D1C04" w:rsidP="002D1C04">
      <w:pPr>
        <w:pStyle w:val="NormalWeb"/>
        <w:numPr>
          <w:ilvl w:val="0"/>
          <w:numId w:val="83"/>
        </w:numPr>
        <w:rPr>
          <w:rFonts w:ascii="Times New Roman"/>
        </w:rPr>
      </w:pPr>
      <w:r w:rsidRPr="640CC179">
        <w:rPr>
          <w:rFonts w:ascii="Garamond" w:hAnsi="Garamond"/>
        </w:rPr>
        <w:t>Human Resource Management Tool (Microsoft Dynamics 365 Human Resources)</w:t>
      </w:r>
    </w:p>
    <w:p w14:paraId="233C6C02" w14:textId="77777777" w:rsidR="002D1C04" w:rsidRPr="002A536D" w:rsidRDefault="002D1C04" w:rsidP="002D1C04">
      <w:pPr>
        <w:pStyle w:val="NormalWeb"/>
        <w:numPr>
          <w:ilvl w:val="0"/>
          <w:numId w:val="83"/>
        </w:numPr>
        <w:rPr>
          <w:rFonts w:ascii="Times New Roman"/>
        </w:rPr>
      </w:pPr>
      <w:r w:rsidRPr="640CC179">
        <w:rPr>
          <w:rFonts w:ascii="Garamond" w:hAnsi="Garamond"/>
        </w:rPr>
        <w:t>e-Procurement, Purchasing, and Logistics System (Microsoft Dynamics 365 Supply Chain Management)</w:t>
      </w:r>
    </w:p>
    <w:p w14:paraId="60084318" w14:textId="77777777" w:rsidR="002D1C04" w:rsidRPr="002A536D" w:rsidRDefault="002D1C04" w:rsidP="002D1C04">
      <w:pPr>
        <w:pStyle w:val="NormalWeb"/>
        <w:numPr>
          <w:ilvl w:val="0"/>
          <w:numId w:val="83"/>
        </w:numPr>
        <w:rPr>
          <w:rFonts w:ascii="Times New Roman"/>
        </w:rPr>
      </w:pPr>
      <w:r w:rsidRPr="640CC179">
        <w:rPr>
          <w:rFonts w:ascii="Garamond" w:hAnsi="Garamond"/>
        </w:rPr>
        <w:lastRenderedPageBreak/>
        <w:t>Project Management Tool (Microsoft Dynamics 365 Project Operations)</w:t>
      </w:r>
    </w:p>
    <w:p w14:paraId="3802DCAA" w14:textId="77777777" w:rsidR="002D1C04" w:rsidRPr="002A536D" w:rsidRDefault="002D1C04" w:rsidP="000D457E">
      <w:pPr>
        <w:jc w:val="both"/>
        <w:rPr>
          <w:rFonts w:ascii="Garamond" w:hAnsi="Garamond" w:cstheme="majorBidi"/>
        </w:rPr>
      </w:pPr>
      <w:r w:rsidRPr="640CC179">
        <w:rPr>
          <w:rFonts w:ascii="Garamond" w:hAnsi="Garamond"/>
        </w:rPr>
        <w:t xml:space="preserve">Technical demo of </w:t>
      </w:r>
      <w:r w:rsidRPr="640CC179">
        <w:rPr>
          <w:rFonts w:ascii="Garamond" w:hAnsi="Garamond" w:cstheme="majorBidi"/>
          <w:sz w:val="28"/>
          <w:szCs w:val="28"/>
        </w:rPr>
        <w:t>Microsoft dynamics-based Enterprise Resource Planning (ERP) system</w:t>
      </w:r>
      <w:r w:rsidRPr="640CC179">
        <w:rPr>
          <w:rFonts w:ascii="Garamond" w:hAnsi="Garamond"/>
        </w:rPr>
        <w:t xml:space="preserve"> to prove compliance of the technical requirements. The </w:t>
      </w:r>
      <w:r w:rsidRPr="640CC179">
        <w:rPr>
          <w:rFonts w:ascii="Garamond" w:hAnsi="Garamond" w:cstheme="majorBidi"/>
        </w:rPr>
        <w:t xml:space="preserve">ERP </w:t>
      </w:r>
      <w:r>
        <w:t>system</w:t>
      </w:r>
      <w:r w:rsidRPr="640CC179">
        <w:rPr>
          <w:rFonts w:ascii="Garamond" w:hAnsi="Garamond"/>
        </w:rPr>
        <w:t xml:space="preserve"> is expected to meet High-Level Technical Requirements </w:t>
      </w:r>
      <w:proofErr w:type="gramStart"/>
      <w:r w:rsidRPr="640CC179">
        <w:rPr>
          <w:rFonts w:ascii="Garamond" w:hAnsi="Garamond"/>
        </w:rPr>
        <w:t>( as</w:t>
      </w:r>
      <w:proofErr w:type="gramEnd"/>
      <w:r w:rsidRPr="640CC179">
        <w:rPr>
          <w:rFonts w:ascii="Garamond" w:hAnsi="Garamond"/>
        </w:rPr>
        <w:t xml:space="preserve"> per Terms of Reference-</w:t>
      </w:r>
      <w:r w:rsidRPr="640CC179">
        <w:rPr>
          <w:rFonts w:ascii="Garamond" w:hAnsi="Garamond" w:cstheme="majorBidi"/>
        </w:rPr>
        <w:t xml:space="preserve">ERP </w:t>
      </w:r>
      <w:r>
        <w:t>system mandatory requirements).</w:t>
      </w:r>
    </w:p>
    <w:p w14:paraId="60D843A4" w14:textId="77777777" w:rsidR="002D1C04" w:rsidRDefault="002D1C04" w:rsidP="002D1C04">
      <w:pPr>
        <w:pStyle w:val="NormalWeb"/>
        <w:shd w:val="clear" w:color="auto" w:fill="FFFFFF" w:themeFill="background1"/>
        <w:rPr>
          <w:rFonts w:ascii="Garamond" w:hAnsi="Garamond"/>
        </w:rPr>
      </w:pPr>
      <w:r w:rsidRPr="640CC179">
        <w:rPr>
          <w:rFonts w:ascii="Garamond" w:hAnsi="Garamond"/>
        </w:rPr>
        <w:t>Elements to consider:</w:t>
      </w:r>
    </w:p>
    <w:p w14:paraId="63A7DB45" w14:textId="77777777" w:rsidR="002D1C04" w:rsidRDefault="002D1C04" w:rsidP="002D1C04">
      <w:pPr>
        <w:pStyle w:val="NormalWeb"/>
        <w:numPr>
          <w:ilvl w:val="0"/>
          <w:numId w:val="84"/>
        </w:numPr>
        <w:shd w:val="clear" w:color="auto" w:fill="FFFFFF" w:themeFill="background1"/>
        <w:rPr>
          <w:rFonts w:ascii="Garamond" w:hAnsi="Garamond"/>
        </w:rPr>
      </w:pPr>
      <w:r w:rsidRPr="640CC179">
        <w:rPr>
          <w:rFonts w:ascii="Garamond" w:hAnsi="Garamond"/>
        </w:rPr>
        <w:t>The ERP system responds</w:t>
      </w:r>
      <w:r>
        <w:rPr>
          <w:rFonts w:ascii="Garamond" w:hAnsi="Garamond"/>
        </w:rPr>
        <w:t>/</w:t>
      </w:r>
      <w:r w:rsidRPr="640CC179">
        <w:rPr>
          <w:rFonts w:ascii="Garamond" w:hAnsi="Garamond"/>
        </w:rPr>
        <w:t xml:space="preserve">meets the required features criteria as per demo and </w:t>
      </w:r>
    </w:p>
    <w:p w14:paraId="3993C719" w14:textId="77777777" w:rsidR="002D1C04" w:rsidRDefault="002D1C04" w:rsidP="002D1C04">
      <w:pPr>
        <w:pStyle w:val="NormalWeb"/>
        <w:numPr>
          <w:ilvl w:val="0"/>
          <w:numId w:val="84"/>
        </w:numPr>
        <w:shd w:val="clear" w:color="auto" w:fill="FFFFFF" w:themeFill="background1"/>
        <w:rPr>
          <w:rFonts w:ascii="Garamond" w:hAnsi="Garamond"/>
        </w:rPr>
      </w:pPr>
      <w:r w:rsidRPr="640CC179">
        <w:rPr>
          <w:rFonts w:ascii="Garamond" w:hAnsi="Garamond"/>
        </w:rPr>
        <w:t xml:space="preserve">Understanding of the scope, mastery and presentations of the demo </w:t>
      </w:r>
    </w:p>
    <w:p w14:paraId="7549EC89" w14:textId="77777777" w:rsidR="002D1C04" w:rsidRDefault="002D1C04" w:rsidP="002D1C04">
      <w:r w:rsidRPr="002A536D">
        <w:rPr>
          <w:rFonts w:ascii="Garamond" w:hAnsi="Garamond"/>
          <w:b/>
          <w:bCs/>
        </w:rPr>
        <w:t>NOTE: You will be notified on the scheduled demonstration of the ERP system a week prior.</w:t>
      </w:r>
      <w:r>
        <w:rPr>
          <w:rFonts w:ascii="Garamond" w:hAnsi="Garamond"/>
          <w:b/>
          <w:bCs/>
        </w:rPr>
        <w:t xml:space="preserve"> </w:t>
      </w:r>
      <w:r>
        <w:rPr>
          <w:rFonts w:ascii="Garamond" w:hAnsi="Garamond"/>
          <w:b/>
          <w:bCs/>
        </w:rPr>
        <w:br/>
      </w:r>
      <w:r w:rsidRPr="00672569">
        <w:rPr>
          <w:rFonts w:ascii="Garamond" w:hAnsi="Garamond"/>
          <w:b/>
          <w:bCs/>
        </w:rPr>
        <w:t>Failure to attend the scheduled demonstration without prior written justification may result in disqualification from the tender process.</w:t>
      </w:r>
    </w:p>
    <w:p w14:paraId="30043789" w14:textId="77777777" w:rsidR="002D1C04" w:rsidRDefault="002D1C04" w:rsidP="002D1C04">
      <w:pPr>
        <w:pStyle w:val="paragraph"/>
        <w:spacing w:before="0" w:beforeAutospacing="0" w:after="0" w:afterAutospacing="0"/>
        <w:textAlignment w:val="baseline"/>
        <w:rPr>
          <w:rFonts w:ascii="Segoe UI" w:hAnsi="Segoe UI" w:cs="Segoe UI"/>
          <w:color w:val="000000"/>
          <w:sz w:val="18"/>
          <w:szCs w:val="18"/>
        </w:rPr>
      </w:pPr>
      <w:r>
        <w:rPr>
          <w:rStyle w:val="eop"/>
          <w:rFonts w:ascii="Garamond" w:hAnsi="Garamond" w:cs="Segoe UI"/>
        </w:rPr>
        <w:t> </w:t>
      </w:r>
    </w:p>
    <w:p w14:paraId="2CD34EAC" w14:textId="77777777" w:rsidR="002D1C04" w:rsidRDefault="002D1C04" w:rsidP="002D1C04">
      <w:pPr>
        <w:pStyle w:val="paragraph"/>
        <w:numPr>
          <w:ilvl w:val="0"/>
          <w:numId w:val="89"/>
        </w:numPr>
        <w:spacing w:before="0" w:beforeAutospacing="0" w:after="0" w:afterAutospacing="0"/>
        <w:ind w:left="780" w:firstLine="0"/>
        <w:textAlignment w:val="baseline"/>
        <w:rPr>
          <w:rFonts w:ascii="Garamond" w:hAnsi="Garamond" w:cs="Segoe UI"/>
          <w:color w:val="000000"/>
        </w:rPr>
      </w:pPr>
      <w:r>
        <w:rPr>
          <w:rStyle w:val="normaltextrun"/>
          <w:rFonts w:ascii="Garamond" w:eastAsiaTheme="minorEastAsia" w:hAnsi="Garamond" w:cs="Segoe UI"/>
          <w:b/>
          <w:bCs/>
          <w:lang w:val="en-US"/>
        </w:rPr>
        <w:t xml:space="preserve">INFORMATION AND SUBMISSION </w:t>
      </w:r>
      <w:r>
        <w:rPr>
          <w:rStyle w:val="scxw10006315"/>
          <w:rFonts w:ascii="Garamond" w:hAnsi="Garamond" w:cs="Segoe UI"/>
        </w:rPr>
        <w:t> </w:t>
      </w:r>
      <w:r>
        <w:rPr>
          <w:rFonts w:ascii="Garamond" w:hAnsi="Garamond" w:cs="Segoe UI"/>
        </w:rPr>
        <w:br/>
      </w:r>
      <w:r>
        <w:rPr>
          <w:rStyle w:val="eop"/>
          <w:rFonts w:ascii="Garamond" w:hAnsi="Garamond" w:cs="Segoe UI"/>
        </w:rPr>
        <w:t> </w:t>
      </w:r>
    </w:p>
    <w:p w14:paraId="417DF666" w14:textId="77777777" w:rsidR="002D1C04" w:rsidRDefault="002D1C04" w:rsidP="002D1C04">
      <w:pPr>
        <w:pStyle w:val="paragraph"/>
        <w:numPr>
          <w:ilvl w:val="0"/>
          <w:numId w:val="90"/>
        </w:numPr>
        <w:spacing w:before="0" w:beforeAutospacing="0" w:after="0" w:afterAutospacing="0"/>
        <w:ind w:left="915" w:firstLine="0"/>
        <w:textAlignment w:val="baseline"/>
        <w:rPr>
          <w:rFonts w:ascii="Garamond" w:hAnsi="Garamond" w:cs="Segoe UI"/>
          <w:color w:val="000000"/>
        </w:rPr>
      </w:pPr>
      <w:r>
        <w:rPr>
          <w:rStyle w:val="normaltextrun"/>
          <w:rFonts w:ascii="Garamond" w:eastAsiaTheme="minorEastAsia" w:hAnsi="Garamond" w:cs="Segoe UI"/>
          <w:b/>
          <w:bCs/>
          <w:lang w:val="en-US"/>
        </w:rPr>
        <w:t>SUBMISSIONS REQUIREMENTS</w:t>
      </w:r>
      <w:r>
        <w:rPr>
          <w:rStyle w:val="eop"/>
          <w:rFonts w:ascii="Garamond" w:hAnsi="Garamond" w:cs="Segoe UI"/>
        </w:rPr>
        <w:t> </w:t>
      </w:r>
    </w:p>
    <w:p w14:paraId="18627FB3" w14:textId="77777777" w:rsidR="002D1C04" w:rsidRDefault="002D1C04" w:rsidP="002D1C04">
      <w:pPr>
        <w:pStyle w:val="paragraph"/>
        <w:spacing w:before="0" w:beforeAutospacing="0" w:after="0" w:afterAutospacing="0"/>
        <w:textAlignment w:val="baseline"/>
        <w:rPr>
          <w:rFonts w:ascii="Segoe UI" w:hAnsi="Segoe UI" w:cs="Segoe UI"/>
          <w:color w:val="000000"/>
          <w:sz w:val="18"/>
          <w:szCs w:val="18"/>
        </w:rPr>
      </w:pPr>
      <w:r>
        <w:rPr>
          <w:rStyle w:val="eop"/>
          <w:rFonts w:ascii="Garamond" w:hAnsi="Garamond" w:cs="Segoe UI"/>
        </w:rPr>
        <w:t> </w:t>
      </w:r>
    </w:p>
    <w:p w14:paraId="15C9A4EF" w14:textId="77777777" w:rsidR="002D1C04" w:rsidRDefault="002D1C04" w:rsidP="002D1C04">
      <w:pPr>
        <w:pStyle w:val="paragraph"/>
        <w:spacing w:before="0" w:beforeAutospacing="0" w:after="0" w:afterAutospacing="0"/>
        <w:textAlignment w:val="baseline"/>
        <w:rPr>
          <w:rFonts w:ascii="Segoe UI" w:hAnsi="Segoe UI" w:cs="Segoe UI"/>
          <w:sz w:val="18"/>
          <w:szCs w:val="18"/>
        </w:rPr>
      </w:pPr>
      <w:r>
        <w:rPr>
          <w:rStyle w:val="normaltextrun"/>
          <w:rFonts w:ascii="Garamond" w:eastAsiaTheme="minorEastAsia" w:hAnsi="Garamond" w:cs="Segoe UI"/>
          <w:lang w:val="en-US"/>
        </w:rPr>
        <w:t>All technical and financial proposals must be submitted in English.</w:t>
      </w:r>
      <w:r>
        <w:rPr>
          <w:rStyle w:val="eop"/>
          <w:rFonts w:ascii="Garamond" w:hAnsi="Garamond" w:cs="Segoe UI"/>
        </w:rPr>
        <w:t> </w:t>
      </w:r>
    </w:p>
    <w:p w14:paraId="73C9336C" w14:textId="77777777" w:rsidR="002D1C04" w:rsidRDefault="002D1C04" w:rsidP="002D1C04">
      <w:pPr>
        <w:pStyle w:val="paragraph"/>
        <w:spacing w:before="0" w:beforeAutospacing="0" w:after="0" w:afterAutospacing="0"/>
        <w:textAlignment w:val="baseline"/>
        <w:rPr>
          <w:rFonts w:ascii="Segoe UI" w:hAnsi="Segoe UI" w:cs="Segoe UI"/>
          <w:color w:val="000000"/>
          <w:sz w:val="18"/>
          <w:szCs w:val="18"/>
        </w:rPr>
      </w:pPr>
      <w:r>
        <w:rPr>
          <w:rStyle w:val="eop"/>
          <w:rFonts w:ascii="Garamond" w:hAnsi="Garamond" w:cs="Segoe UI"/>
        </w:rPr>
        <w:t> </w:t>
      </w:r>
    </w:p>
    <w:p w14:paraId="08C6A4D5" w14:textId="77777777" w:rsidR="002D1C04" w:rsidRDefault="002D1C04" w:rsidP="002D1C04">
      <w:pPr>
        <w:pStyle w:val="paragraph"/>
        <w:numPr>
          <w:ilvl w:val="0"/>
          <w:numId w:val="91"/>
        </w:numPr>
        <w:spacing w:before="0" w:beforeAutospacing="0" w:after="0" w:afterAutospacing="0"/>
        <w:ind w:left="1080" w:firstLine="0"/>
        <w:textAlignment w:val="baseline"/>
        <w:rPr>
          <w:rFonts w:ascii="Garamond" w:hAnsi="Garamond" w:cs="Segoe UI"/>
        </w:rPr>
      </w:pPr>
      <w:r>
        <w:rPr>
          <w:rStyle w:val="normaltextrun"/>
          <w:rFonts w:ascii="Garamond" w:eastAsiaTheme="minorEastAsia" w:hAnsi="Garamond" w:cs="Segoe UI"/>
          <w:b/>
          <w:bCs/>
          <w:lang w:val="en-US"/>
        </w:rPr>
        <w:t>Administrative Documents:</w:t>
      </w:r>
      <w:r>
        <w:rPr>
          <w:rStyle w:val="eop"/>
          <w:rFonts w:ascii="Garamond" w:hAnsi="Garamond" w:cs="Segoe UI"/>
        </w:rPr>
        <w:t> </w:t>
      </w:r>
    </w:p>
    <w:p w14:paraId="47AE36C0" w14:textId="77777777" w:rsidR="002D1C04" w:rsidRPr="000D457E" w:rsidRDefault="002D1C04" w:rsidP="002D1C04">
      <w:pPr>
        <w:pStyle w:val="paragraph"/>
        <w:numPr>
          <w:ilvl w:val="0"/>
          <w:numId w:val="92"/>
        </w:numPr>
        <w:spacing w:before="0" w:beforeAutospacing="0" w:after="0" w:afterAutospacing="0"/>
        <w:ind w:left="1440" w:firstLine="0"/>
        <w:textAlignment w:val="baseline"/>
        <w:rPr>
          <w:rFonts w:ascii="Garamond" w:hAnsi="Garamond" w:cs="Segoe UI"/>
        </w:rPr>
      </w:pPr>
      <w:r w:rsidRPr="00373B13">
        <w:rPr>
          <w:rStyle w:val="normaltextrun"/>
          <w:rFonts w:ascii="Garamond" w:eastAsiaTheme="minorEastAsia" w:hAnsi="Garamond" w:cs="Segoe UI"/>
          <w:lang w:val="en-US"/>
        </w:rPr>
        <w:t>Company registration certificates. </w:t>
      </w:r>
      <w:r w:rsidRPr="00373B13">
        <w:rPr>
          <w:rStyle w:val="eop"/>
          <w:rFonts w:ascii="Garamond" w:hAnsi="Garamond" w:cs="Segoe UI"/>
        </w:rPr>
        <w:t> </w:t>
      </w:r>
    </w:p>
    <w:p w14:paraId="01774682" w14:textId="77777777" w:rsidR="002D1C04" w:rsidRPr="000D457E" w:rsidRDefault="002D1C04" w:rsidP="002D1C04">
      <w:pPr>
        <w:pStyle w:val="paragraph"/>
        <w:numPr>
          <w:ilvl w:val="0"/>
          <w:numId w:val="93"/>
        </w:numPr>
        <w:spacing w:before="0" w:beforeAutospacing="0" w:after="0" w:afterAutospacing="0"/>
        <w:ind w:left="1440" w:firstLine="0"/>
        <w:textAlignment w:val="baseline"/>
        <w:rPr>
          <w:rFonts w:ascii="Garamond" w:hAnsi="Garamond" w:cs="Segoe UI"/>
        </w:rPr>
      </w:pPr>
      <w:r w:rsidRPr="000D457E">
        <w:rPr>
          <w:rStyle w:val="normaltextrun"/>
          <w:rFonts w:ascii="Garamond" w:eastAsiaTheme="minorEastAsia" w:hAnsi="Garamond" w:cs="Segoe UI"/>
          <w:u w:val="single"/>
          <w:lang w:val="en-US"/>
        </w:rPr>
        <w:t>Microsoft Dynamics ERP Certified Partner (</w:t>
      </w:r>
      <w:r w:rsidRPr="000D457E">
        <w:rPr>
          <w:rStyle w:val="normaltextrun"/>
          <w:rFonts w:ascii="Garamond" w:eastAsiaTheme="minorEastAsia" w:hAnsi="Garamond" w:cs="Segoe UI"/>
          <w:i/>
          <w:iCs/>
          <w:u w:val="single"/>
          <w:lang w:val="en-US"/>
        </w:rPr>
        <w:t>copy of proof, certificate</w:t>
      </w:r>
      <w:r w:rsidRPr="000D457E">
        <w:rPr>
          <w:rStyle w:val="normaltextrun"/>
          <w:rFonts w:ascii="Garamond" w:eastAsiaTheme="minorEastAsia" w:hAnsi="Garamond" w:cs="Segoe UI"/>
          <w:u w:val="single"/>
          <w:lang w:val="en-US"/>
        </w:rPr>
        <w:t>)</w:t>
      </w:r>
      <w:r w:rsidRPr="000D457E">
        <w:rPr>
          <w:rStyle w:val="eop"/>
          <w:rFonts w:ascii="Garamond" w:hAnsi="Garamond" w:cs="Segoe UI"/>
        </w:rPr>
        <w:t> </w:t>
      </w:r>
    </w:p>
    <w:p w14:paraId="57D8AC23" w14:textId="77777777" w:rsidR="002D1C04" w:rsidRDefault="002D1C04" w:rsidP="002D1C04">
      <w:pPr>
        <w:pStyle w:val="paragraph"/>
        <w:spacing w:before="0" w:beforeAutospacing="0" w:after="0" w:afterAutospacing="0"/>
        <w:textAlignment w:val="baseline"/>
        <w:rPr>
          <w:rFonts w:ascii="Segoe UI" w:hAnsi="Segoe UI" w:cs="Segoe UI"/>
          <w:color w:val="000000"/>
          <w:sz w:val="18"/>
          <w:szCs w:val="18"/>
        </w:rPr>
      </w:pPr>
      <w:r>
        <w:rPr>
          <w:rStyle w:val="eop"/>
          <w:rFonts w:ascii="Garamond" w:hAnsi="Garamond" w:cs="Segoe UI"/>
          <w:color w:val="000000"/>
        </w:rPr>
        <w:t> </w:t>
      </w:r>
    </w:p>
    <w:p w14:paraId="2E509C6D" w14:textId="77777777" w:rsidR="002D1C04" w:rsidRDefault="002D1C04" w:rsidP="002D1C04">
      <w:pPr>
        <w:pStyle w:val="paragraph"/>
        <w:numPr>
          <w:ilvl w:val="0"/>
          <w:numId w:val="94"/>
        </w:numPr>
        <w:spacing w:before="0" w:beforeAutospacing="0" w:after="0" w:afterAutospacing="0"/>
        <w:ind w:left="1080" w:firstLine="0"/>
        <w:textAlignment w:val="baseline"/>
        <w:rPr>
          <w:rFonts w:ascii="Garamond" w:hAnsi="Garamond" w:cs="Segoe UI"/>
        </w:rPr>
      </w:pPr>
      <w:r>
        <w:rPr>
          <w:rStyle w:val="normaltextrun"/>
          <w:rFonts w:ascii="Garamond" w:eastAsiaTheme="minorEastAsia" w:hAnsi="Garamond" w:cs="Segoe UI"/>
          <w:b/>
          <w:bCs/>
          <w:lang w:val="en-US"/>
        </w:rPr>
        <w:t>Technical Requirements</w:t>
      </w:r>
      <w:r>
        <w:rPr>
          <w:rStyle w:val="eop"/>
          <w:rFonts w:ascii="Garamond" w:hAnsi="Garamond" w:cs="Segoe UI"/>
        </w:rPr>
        <w:t> </w:t>
      </w:r>
    </w:p>
    <w:p w14:paraId="658DBB24" w14:textId="77777777" w:rsidR="002D1C04" w:rsidRDefault="002D1C04" w:rsidP="002D1C04">
      <w:pPr>
        <w:pStyle w:val="paragraph"/>
        <w:numPr>
          <w:ilvl w:val="0"/>
          <w:numId w:val="95"/>
        </w:numPr>
        <w:spacing w:before="0" w:beforeAutospacing="0" w:after="0" w:afterAutospacing="0"/>
        <w:ind w:left="1440" w:firstLine="0"/>
        <w:textAlignment w:val="baseline"/>
        <w:rPr>
          <w:rFonts w:ascii="Garamond" w:hAnsi="Garamond" w:cs="Segoe UI"/>
          <w:color w:val="000000"/>
        </w:rPr>
      </w:pPr>
      <w:r>
        <w:rPr>
          <w:rStyle w:val="normaltextrun"/>
          <w:rFonts w:ascii="Garamond" w:eastAsiaTheme="minorEastAsia" w:hAnsi="Garamond" w:cs="Segoe UI"/>
          <w:color w:val="000000"/>
          <w:lang w:val="en-US"/>
        </w:rPr>
        <w:t>Firms corporate profile/Executive summary.</w:t>
      </w:r>
      <w:r>
        <w:rPr>
          <w:rStyle w:val="eop"/>
          <w:rFonts w:ascii="Garamond" w:hAnsi="Garamond" w:cs="Segoe UI"/>
          <w:color w:val="000000"/>
        </w:rPr>
        <w:t> </w:t>
      </w:r>
    </w:p>
    <w:p w14:paraId="0951411A" w14:textId="77777777" w:rsidR="002D1C04" w:rsidRDefault="002D1C04" w:rsidP="002D1C04">
      <w:pPr>
        <w:pStyle w:val="paragraph"/>
        <w:numPr>
          <w:ilvl w:val="0"/>
          <w:numId w:val="96"/>
        </w:numPr>
        <w:spacing w:before="0" w:beforeAutospacing="0" w:after="0" w:afterAutospacing="0"/>
        <w:ind w:left="1440" w:firstLine="0"/>
        <w:textAlignment w:val="baseline"/>
        <w:rPr>
          <w:rFonts w:ascii="Garamond" w:hAnsi="Garamond" w:cs="Segoe UI"/>
          <w:color w:val="000000"/>
        </w:rPr>
      </w:pPr>
      <w:r>
        <w:rPr>
          <w:rStyle w:val="normaltextrun"/>
          <w:rFonts w:ascii="Garamond" w:eastAsiaTheme="minorEastAsia" w:hAnsi="Garamond" w:cs="Segoe UI"/>
          <w:color w:val="0078D4"/>
          <w:u w:val="single"/>
          <w:lang w:val="en-US"/>
        </w:rPr>
        <w:t xml:space="preserve">Company </w:t>
      </w:r>
      <w:r>
        <w:rPr>
          <w:rStyle w:val="normaltextrun"/>
          <w:rFonts w:ascii="Garamond" w:eastAsiaTheme="minorEastAsia" w:hAnsi="Garamond" w:cs="Segoe UI"/>
          <w:color w:val="000000"/>
          <w:lang w:val="en-US"/>
        </w:rPr>
        <w:t>background, experience, and expertise related to</w:t>
      </w:r>
      <w:r>
        <w:rPr>
          <w:rStyle w:val="normaltextrun"/>
          <w:rFonts w:eastAsiaTheme="minorEastAsia"/>
          <w:color w:val="000000"/>
          <w:lang w:val="en-US"/>
        </w:rPr>
        <w:t> </w:t>
      </w:r>
      <w:r>
        <w:rPr>
          <w:rStyle w:val="normaltextrun"/>
          <w:rFonts w:ascii="Garamond" w:eastAsiaTheme="minorEastAsia" w:hAnsi="Garamond" w:cs="Segoe UI"/>
          <w:color w:val="000000"/>
          <w:lang w:val="en-US"/>
        </w:rPr>
        <w:t>organizational establishment</w:t>
      </w:r>
      <w:r>
        <w:rPr>
          <w:rStyle w:val="eop"/>
          <w:rFonts w:ascii="Garamond" w:hAnsi="Garamond" w:cs="Segoe UI"/>
          <w:color w:val="000000"/>
        </w:rPr>
        <w:t> </w:t>
      </w:r>
    </w:p>
    <w:p w14:paraId="0D3B40F0" w14:textId="77777777" w:rsidR="002D1C04" w:rsidRDefault="002D1C04" w:rsidP="002D1C04">
      <w:pPr>
        <w:pStyle w:val="paragraph"/>
        <w:numPr>
          <w:ilvl w:val="0"/>
          <w:numId w:val="97"/>
        </w:numPr>
        <w:spacing w:before="0" w:beforeAutospacing="0" w:after="0" w:afterAutospacing="0"/>
        <w:ind w:left="1440" w:firstLine="0"/>
        <w:textAlignment w:val="baseline"/>
        <w:rPr>
          <w:rFonts w:ascii="Garamond" w:hAnsi="Garamond" w:cs="Segoe UI"/>
          <w:color w:val="000000"/>
        </w:rPr>
      </w:pPr>
      <w:r>
        <w:rPr>
          <w:rStyle w:val="normaltextrun"/>
          <w:rFonts w:ascii="Garamond" w:eastAsiaTheme="minorEastAsia" w:hAnsi="Garamond" w:cs="Segoe UI"/>
          <w:color w:val="000000"/>
          <w:lang w:val="en-US"/>
        </w:rPr>
        <w:t>Detailed proposed methodology</w:t>
      </w:r>
      <w:r>
        <w:rPr>
          <w:rStyle w:val="normaltextrun"/>
          <w:rFonts w:eastAsiaTheme="minorEastAsia"/>
          <w:color w:val="000000"/>
          <w:lang w:val="en-US"/>
        </w:rPr>
        <w:t> </w:t>
      </w:r>
      <w:r>
        <w:rPr>
          <w:rStyle w:val="normaltextrun"/>
          <w:rFonts w:ascii="Garamond" w:eastAsiaTheme="minorEastAsia" w:hAnsi="Garamond" w:cs="Segoe UI"/>
          <w:color w:val="000000"/>
          <w:lang w:val="en-US"/>
        </w:rPr>
        <w:t>and</w:t>
      </w:r>
      <w:r>
        <w:rPr>
          <w:rStyle w:val="normaltextrun"/>
          <w:rFonts w:eastAsiaTheme="minorEastAsia"/>
          <w:color w:val="000000"/>
          <w:lang w:val="en-US"/>
        </w:rPr>
        <w:t> </w:t>
      </w:r>
      <w:r>
        <w:rPr>
          <w:rStyle w:val="normaltextrun"/>
          <w:rFonts w:ascii="Garamond" w:eastAsiaTheme="minorEastAsia" w:hAnsi="Garamond" w:cs="Segoe UI"/>
          <w:color w:val="000000"/>
          <w:lang w:val="en-US"/>
        </w:rPr>
        <w:t>approach</w:t>
      </w:r>
      <w:r>
        <w:rPr>
          <w:rStyle w:val="normaltextrun"/>
          <w:rFonts w:eastAsiaTheme="minorEastAsia"/>
          <w:color w:val="000000"/>
          <w:lang w:val="en-US"/>
        </w:rPr>
        <w:t> </w:t>
      </w:r>
      <w:r>
        <w:rPr>
          <w:rStyle w:val="normaltextrun"/>
          <w:rFonts w:ascii="Garamond" w:eastAsiaTheme="minorEastAsia" w:hAnsi="Garamond" w:cs="Segoe UI"/>
          <w:color w:val="000000"/>
          <w:lang w:val="en-US"/>
        </w:rPr>
        <w:t>for implementing the</w:t>
      </w:r>
      <w:r>
        <w:rPr>
          <w:rStyle w:val="normaltextrun"/>
          <w:rFonts w:eastAsiaTheme="minorEastAsia"/>
          <w:color w:val="000000"/>
          <w:lang w:val="en-US"/>
        </w:rPr>
        <w:t> </w:t>
      </w:r>
      <w:r>
        <w:rPr>
          <w:rStyle w:val="normaltextrun"/>
          <w:rFonts w:ascii="Garamond" w:eastAsiaTheme="minorEastAsia" w:hAnsi="Garamond" w:cs="Segoe UI"/>
          <w:color w:val="000000"/>
          <w:lang w:val="en-US"/>
        </w:rPr>
        <w:t>ERP</w:t>
      </w:r>
      <w:r>
        <w:rPr>
          <w:rStyle w:val="eop"/>
          <w:rFonts w:ascii="Garamond" w:hAnsi="Garamond" w:cs="Segoe UI"/>
          <w:color w:val="000000"/>
        </w:rPr>
        <w:t> </w:t>
      </w:r>
    </w:p>
    <w:p w14:paraId="3536FD65" w14:textId="77777777" w:rsidR="002D1C04" w:rsidRDefault="002D1C04" w:rsidP="002D1C04">
      <w:pPr>
        <w:pStyle w:val="paragraph"/>
        <w:numPr>
          <w:ilvl w:val="0"/>
          <w:numId w:val="98"/>
        </w:numPr>
        <w:spacing w:before="0" w:beforeAutospacing="0" w:after="0" w:afterAutospacing="0"/>
        <w:ind w:left="1440" w:firstLine="0"/>
        <w:textAlignment w:val="baseline"/>
        <w:rPr>
          <w:rFonts w:ascii="Garamond" w:hAnsi="Garamond" w:cs="Segoe UI"/>
          <w:color w:val="000000"/>
        </w:rPr>
      </w:pPr>
      <w:r>
        <w:rPr>
          <w:rStyle w:val="normaltextrun"/>
          <w:rFonts w:ascii="Garamond" w:eastAsiaTheme="minorEastAsia" w:hAnsi="Garamond" w:cs="Segoe UI"/>
          <w:color w:val="000000"/>
          <w:lang w:val="en-US"/>
        </w:rPr>
        <w:t>Detailed project plan,</w:t>
      </w:r>
      <w:r>
        <w:rPr>
          <w:rStyle w:val="normaltextrun"/>
          <w:rFonts w:ascii="Garamond" w:eastAsiaTheme="majorEastAsia" w:hAnsi="Garamond" w:cs="Segoe UI"/>
          <w:color w:val="000000"/>
          <w:lang w:val="en-US"/>
        </w:rPr>
        <w:t xml:space="preserve"> </w:t>
      </w:r>
      <w:r>
        <w:rPr>
          <w:rStyle w:val="normaltextrun"/>
          <w:rFonts w:ascii="Garamond" w:eastAsiaTheme="minorEastAsia" w:hAnsi="Garamond" w:cs="Segoe UI"/>
          <w:color w:val="000000"/>
          <w:lang w:val="en-US"/>
        </w:rPr>
        <w:t>(timelines, milestones, and resource allocation).</w:t>
      </w:r>
      <w:r>
        <w:rPr>
          <w:rStyle w:val="eop"/>
          <w:rFonts w:ascii="Garamond" w:hAnsi="Garamond" w:cs="Segoe UI"/>
          <w:color w:val="000000"/>
        </w:rPr>
        <w:t> </w:t>
      </w:r>
    </w:p>
    <w:p w14:paraId="19A3ED1A" w14:textId="77777777" w:rsidR="002D1C04" w:rsidRDefault="002D1C04" w:rsidP="002D1C04">
      <w:pPr>
        <w:pStyle w:val="paragraph"/>
        <w:numPr>
          <w:ilvl w:val="0"/>
          <w:numId w:val="99"/>
        </w:numPr>
        <w:spacing w:before="0" w:beforeAutospacing="0" w:after="0" w:afterAutospacing="0"/>
        <w:ind w:left="1440" w:firstLine="0"/>
        <w:textAlignment w:val="baseline"/>
        <w:rPr>
          <w:rFonts w:ascii="Garamond" w:hAnsi="Garamond" w:cs="Segoe UI"/>
          <w:color w:val="000000"/>
        </w:rPr>
      </w:pPr>
      <w:r>
        <w:rPr>
          <w:rStyle w:val="normaltextrun"/>
          <w:rFonts w:ascii="Garamond" w:eastAsiaTheme="minorEastAsia" w:hAnsi="Garamond" w:cs="Segoe UI"/>
          <w:color w:val="000000"/>
          <w:lang w:val="en-US"/>
        </w:rPr>
        <w:t>Project Manager</w:t>
      </w:r>
      <w:r>
        <w:rPr>
          <w:rStyle w:val="normaltextrun"/>
          <w:rFonts w:eastAsiaTheme="minorEastAsia"/>
          <w:color w:val="000000"/>
          <w:lang w:val="en-US"/>
        </w:rPr>
        <w:t> </w:t>
      </w:r>
      <w:r>
        <w:rPr>
          <w:rStyle w:val="normaltextrun"/>
          <w:rFonts w:ascii="Garamond" w:eastAsiaTheme="minorEastAsia" w:hAnsi="Garamond" w:cs="Segoe UI"/>
          <w:color w:val="000000"/>
          <w:lang w:val="en-US"/>
        </w:rPr>
        <w:t>and specific responsibilities per</w:t>
      </w:r>
      <w:r>
        <w:rPr>
          <w:rStyle w:val="normaltextrun"/>
          <w:rFonts w:eastAsiaTheme="minorEastAsia"/>
          <w:color w:val="000000"/>
          <w:lang w:val="en-US"/>
        </w:rPr>
        <w:t> </w:t>
      </w:r>
      <w:r>
        <w:rPr>
          <w:rStyle w:val="normaltextrun"/>
          <w:rFonts w:ascii="Garamond" w:eastAsiaTheme="minorEastAsia" w:hAnsi="Garamond" w:cs="Segoe UI"/>
          <w:color w:val="000000"/>
          <w:lang w:val="en-US"/>
        </w:rPr>
        <w:t>each party.</w:t>
      </w:r>
      <w:r>
        <w:rPr>
          <w:rStyle w:val="eop"/>
          <w:rFonts w:ascii="Garamond" w:hAnsi="Garamond" w:cs="Segoe UI"/>
          <w:color w:val="000000"/>
        </w:rPr>
        <w:t> </w:t>
      </w:r>
    </w:p>
    <w:p w14:paraId="40CBB704" w14:textId="77777777" w:rsidR="002D1C04" w:rsidRDefault="002D1C04" w:rsidP="002D1C04">
      <w:pPr>
        <w:pStyle w:val="paragraph"/>
        <w:numPr>
          <w:ilvl w:val="0"/>
          <w:numId w:val="100"/>
        </w:numPr>
        <w:spacing w:before="0" w:beforeAutospacing="0" w:after="0" w:afterAutospacing="0"/>
        <w:ind w:left="1440" w:firstLine="0"/>
        <w:textAlignment w:val="baseline"/>
        <w:rPr>
          <w:rFonts w:ascii="Garamond" w:hAnsi="Garamond" w:cs="Segoe UI"/>
          <w:color w:val="000000"/>
        </w:rPr>
      </w:pPr>
      <w:r>
        <w:rPr>
          <w:rStyle w:val="normaltextrun"/>
          <w:rFonts w:ascii="Garamond" w:eastAsiaTheme="minorEastAsia" w:hAnsi="Garamond" w:cs="Segoe UI"/>
          <w:color w:val="000000"/>
          <w:lang w:val="en-US"/>
        </w:rPr>
        <w:t>Consultancy</w:t>
      </w:r>
      <w:r>
        <w:rPr>
          <w:rStyle w:val="normaltextrun"/>
          <w:rFonts w:eastAsiaTheme="minorEastAsia"/>
          <w:color w:val="000000"/>
          <w:lang w:val="en-US"/>
        </w:rPr>
        <w:t> </w:t>
      </w:r>
      <w:r>
        <w:rPr>
          <w:rStyle w:val="normaltextrun"/>
          <w:rFonts w:ascii="Garamond" w:eastAsiaTheme="minorEastAsia" w:hAnsi="Garamond" w:cs="Segoe UI"/>
          <w:color w:val="000000"/>
          <w:lang w:val="en-US"/>
        </w:rPr>
        <w:t>services performed</w:t>
      </w:r>
      <w:r>
        <w:rPr>
          <w:rStyle w:val="normaltextrun"/>
          <w:rFonts w:eastAsiaTheme="minorEastAsia"/>
          <w:color w:val="000000"/>
          <w:lang w:val="en-US"/>
        </w:rPr>
        <w:t> </w:t>
      </w:r>
      <w:r>
        <w:rPr>
          <w:rStyle w:val="normaltextrun"/>
          <w:rFonts w:ascii="Garamond" w:eastAsiaTheme="minorEastAsia" w:hAnsi="Garamond" w:cs="Segoe UI"/>
          <w:color w:val="000000"/>
          <w:lang w:val="en-US"/>
        </w:rPr>
        <w:t>with</w:t>
      </w:r>
      <w:r>
        <w:rPr>
          <w:rStyle w:val="normaltextrun"/>
          <w:rFonts w:eastAsiaTheme="minorEastAsia"/>
          <w:color w:val="000000"/>
          <w:lang w:val="en-US"/>
        </w:rPr>
        <w:t> </w:t>
      </w:r>
      <w:r>
        <w:rPr>
          <w:rStyle w:val="normaltextrun"/>
          <w:rFonts w:ascii="Garamond" w:eastAsiaTheme="minorEastAsia" w:hAnsi="Garamond" w:cs="Segoe UI"/>
          <w:color w:val="000000"/>
          <w:lang w:val="en-US"/>
        </w:rPr>
        <w:t>references</w:t>
      </w:r>
      <w:r>
        <w:rPr>
          <w:rStyle w:val="normaltextrun"/>
          <w:rFonts w:eastAsiaTheme="minorEastAsia"/>
          <w:color w:val="000000"/>
          <w:lang w:val="en-US"/>
        </w:rPr>
        <w:t> </w:t>
      </w:r>
      <w:r>
        <w:rPr>
          <w:rStyle w:val="normaltextrun"/>
          <w:rFonts w:ascii="Garamond" w:eastAsiaTheme="minorEastAsia" w:hAnsi="Garamond" w:cs="Segoe UI"/>
          <w:color w:val="000000"/>
          <w:lang w:val="en-US"/>
        </w:rPr>
        <w:t>or</w:t>
      </w:r>
      <w:r>
        <w:rPr>
          <w:rStyle w:val="normaltextrun"/>
          <w:rFonts w:eastAsiaTheme="minorEastAsia"/>
          <w:color w:val="000000"/>
          <w:lang w:val="en-US"/>
        </w:rPr>
        <w:t> </w:t>
      </w:r>
      <w:r>
        <w:rPr>
          <w:rStyle w:val="normaltextrun"/>
          <w:rFonts w:ascii="Garamond" w:eastAsiaTheme="minorEastAsia" w:hAnsi="Garamond" w:cs="Segoe UI"/>
          <w:color w:val="000000"/>
          <w:lang w:val="en-US"/>
        </w:rPr>
        <w:t>contacts.</w:t>
      </w:r>
      <w:r>
        <w:rPr>
          <w:rStyle w:val="eop"/>
          <w:rFonts w:ascii="Garamond" w:hAnsi="Garamond" w:cs="Segoe UI"/>
          <w:color w:val="000000"/>
        </w:rPr>
        <w:t> </w:t>
      </w:r>
    </w:p>
    <w:p w14:paraId="6238F39C" w14:textId="77777777" w:rsidR="002D1C04" w:rsidRDefault="002D1C04" w:rsidP="002D1C04">
      <w:pPr>
        <w:pStyle w:val="paragraph"/>
        <w:numPr>
          <w:ilvl w:val="0"/>
          <w:numId w:val="101"/>
        </w:numPr>
        <w:spacing w:before="0" w:beforeAutospacing="0" w:after="0" w:afterAutospacing="0"/>
        <w:ind w:left="1440" w:firstLine="0"/>
        <w:textAlignment w:val="baseline"/>
        <w:rPr>
          <w:rFonts w:ascii="Garamond" w:hAnsi="Garamond" w:cs="Segoe UI"/>
          <w:color w:val="000000"/>
        </w:rPr>
      </w:pPr>
      <w:r>
        <w:rPr>
          <w:rStyle w:val="normaltextrun"/>
          <w:rFonts w:ascii="Garamond" w:eastAsiaTheme="minorEastAsia" w:hAnsi="Garamond" w:cs="Segoe UI"/>
          <w:color w:val="000000"/>
          <w:lang w:val="en-US"/>
        </w:rPr>
        <w:t>Detailed updated Curriculum Vitae for the proposed</w:t>
      </w:r>
      <w:r>
        <w:rPr>
          <w:rStyle w:val="normaltextrun"/>
          <w:rFonts w:eastAsiaTheme="minorEastAsia"/>
          <w:color w:val="000000"/>
          <w:lang w:val="en-US"/>
        </w:rPr>
        <w:t> </w:t>
      </w:r>
      <w:r>
        <w:rPr>
          <w:rStyle w:val="normaltextrun"/>
          <w:rFonts w:ascii="Garamond" w:eastAsiaTheme="minorEastAsia" w:hAnsi="Garamond" w:cs="Segoe UI"/>
          <w:color w:val="000000"/>
          <w:lang w:val="en-US"/>
        </w:rPr>
        <w:t>team with respective certifications </w:t>
      </w:r>
      <w:r>
        <w:rPr>
          <w:rStyle w:val="eop"/>
          <w:rFonts w:ascii="Garamond" w:hAnsi="Garamond" w:cs="Segoe UI"/>
          <w:color w:val="000000"/>
        </w:rPr>
        <w:t> </w:t>
      </w:r>
    </w:p>
    <w:p w14:paraId="3DE69BBC" w14:textId="77777777" w:rsidR="002D1C04" w:rsidRDefault="002D1C04" w:rsidP="002D1C04">
      <w:pPr>
        <w:pStyle w:val="paragraph"/>
        <w:numPr>
          <w:ilvl w:val="0"/>
          <w:numId w:val="102"/>
        </w:numPr>
        <w:spacing w:before="0" w:beforeAutospacing="0" w:after="0" w:afterAutospacing="0"/>
        <w:ind w:left="1440" w:firstLine="0"/>
        <w:textAlignment w:val="baseline"/>
        <w:rPr>
          <w:rFonts w:ascii="Garamond" w:hAnsi="Garamond" w:cs="Segoe UI"/>
          <w:color w:val="000000"/>
        </w:rPr>
      </w:pPr>
      <w:r>
        <w:rPr>
          <w:rStyle w:val="normaltextrun"/>
          <w:rFonts w:ascii="Garamond" w:eastAsiaTheme="minorEastAsia" w:hAnsi="Garamond" w:cs="Segoe UI"/>
          <w:color w:val="000000"/>
          <w:lang w:val="en-US"/>
        </w:rPr>
        <w:t>Recommendation letters or certificate of completion from</w:t>
      </w:r>
      <w:r>
        <w:rPr>
          <w:rStyle w:val="normaltextrun"/>
          <w:rFonts w:eastAsiaTheme="minorEastAsia"/>
          <w:color w:val="000000"/>
          <w:lang w:val="en-US"/>
        </w:rPr>
        <w:t> </w:t>
      </w:r>
      <w:r>
        <w:rPr>
          <w:rStyle w:val="normaltextrun"/>
          <w:rFonts w:ascii="Garamond" w:eastAsiaTheme="minorEastAsia" w:hAnsi="Garamond" w:cs="Segoe UI"/>
          <w:color w:val="000000"/>
          <w:lang w:val="en-US"/>
        </w:rPr>
        <w:t>previous</w:t>
      </w:r>
      <w:r>
        <w:rPr>
          <w:rStyle w:val="normaltextrun"/>
          <w:rFonts w:eastAsiaTheme="minorEastAsia"/>
          <w:color w:val="000000"/>
          <w:lang w:val="en-US"/>
        </w:rPr>
        <w:t> </w:t>
      </w:r>
      <w:r>
        <w:rPr>
          <w:rStyle w:val="normaltextrun"/>
          <w:rFonts w:ascii="Garamond" w:eastAsiaTheme="minorEastAsia" w:hAnsi="Garamond" w:cs="Segoe UI"/>
          <w:color w:val="000000"/>
          <w:lang w:val="en-US"/>
        </w:rPr>
        <w:t>similar</w:t>
      </w:r>
      <w:r>
        <w:rPr>
          <w:rStyle w:val="normaltextrun"/>
          <w:rFonts w:eastAsiaTheme="minorEastAsia"/>
          <w:color w:val="000000"/>
          <w:lang w:val="en-US"/>
        </w:rPr>
        <w:t> </w:t>
      </w:r>
      <w:r>
        <w:rPr>
          <w:rStyle w:val="normaltextrun"/>
          <w:rFonts w:ascii="Garamond" w:eastAsiaTheme="minorEastAsia" w:hAnsi="Garamond" w:cs="Segoe UI"/>
          <w:color w:val="000000"/>
          <w:lang w:val="en-US"/>
        </w:rPr>
        <w:t>assignments. Letters should be provided with the letterhead of the recommending</w:t>
      </w:r>
      <w:r>
        <w:rPr>
          <w:rStyle w:val="normaltextrun"/>
          <w:rFonts w:eastAsiaTheme="minorEastAsia"/>
          <w:color w:val="000000"/>
          <w:lang w:val="en-US"/>
        </w:rPr>
        <w:t> </w:t>
      </w:r>
      <w:r>
        <w:rPr>
          <w:rStyle w:val="normaltextrun"/>
          <w:rFonts w:ascii="Garamond" w:eastAsiaTheme="minorEastAsia" w:hAnsi="Garamond" w:cs="Segoe UI"/>
          <w:color w:val="000000"/>
          <w:lang w:val="en-US"/>
        </w:rPr>
        <w:t>client</w:t>
      </w:r>
      <w:r>
        <w:rPr>
          <w:rStyle w:val="normaltextrun"/>
          <w:rFonts w:eastAsiaTheme="minorEastAsia"/>
          <w:color w:val="000000"/>
          <w:lang w:val="en-US"/>
        </w:rPr>
        <w:t> </w:t>
      </w:r>
      <w:r>
        <w:rPr>
          <w:rStyle w:val="normaltextrun"/>
          <w:rFonts w:ascii="Garamond" w:eastAsiaTheme="minorEastAsia" w:hAnsi="Garamond" w:cs="Segoe UI"/>
          <w:color w:val="000000"/>
          <w:lang w:val="en-US"/>
        </w:rPr>
        <w:t>and must be either signed or stamped.</w:t>
      </w:r>
      <w:r>
        <w:rPr>
          <w:rStyle w:val="eop"/>
          <w:rFonts w:ascii="Garamond" w:hAnsi="Garamond" w:cs="Segoe UI"/>
          <w:color w:val="000000"/>
        </w:rPr>
        <w:t> </w:t>
      </w:r>
    </w:p>
    <w:p w14:paraId="52F162FF" w14:textId="77777777" w:rsidR="002D1C04" w:rsidRDefault="002D1C04" w:rsidP="002D1C04">
      <w:pPr>
        <w:pStyle w:val="paragraph"/>
        <w:spacing w:before="0" w:beforeAutospacing="0" w:after="0" w:afterAutospacing="0"/>
        <w:textAlignment w:val="baseline"/>
        <w:rPr>
          <w:rFonts w:ascii="Segoe UI" w:hAnsi="Segoe UI" w:cs="Segoe UI"/>
          <w:color w:val="000000"/>
          <w:sz w:val="18"/>
          <w:szCs w:val="18"/>
        </w:rPr>
      </w:pPr>
      <w:r>
        <w:rPr>
          <w:rStyle w:val="eop"/>
          <w:rFonts w:ascii="Garamond" w:hAnsi="Garamond" w:cs="Segoe UI"/>
          <w:color w:val="000000"/>
        </w:rPr>
        <w:t> </w:t>
      </w:r>
    </w:p>
    <w:p w14:paraId="116FB977" w14:textId="77777777" w:rsidR="002D1C04" w:rsidRDefault="002D1C04" w:rsidP="002D1C04">
      <w:pPr>
        <w:pStyle w:val="paragraph"/>
        <w:numPr>
          <w:ilvl w:val="0"/>
          <w:numId w:val="103"/>
        </w:numPr>
        <w:spacing w:before="0" w:beforeAutospacing="0" w:after="0" w:afterAutospacing="0"/>
        <w:ind w:left="1080" w:firstLine="0"/>
        <w:textAlignment w:val="baseline"/>
        <w:rPr>
          <w:rFonts w:ascii="Garamond" w:hAnsi="Garamond" w:cs="Segoe UI"/>
        </w:rPr>
      </w:pPr>
      <w:r>
        <w:rPr>
          <w:rStyle w:val="normaltextrun"/>
          <w:rFonts w:ascii="Garamond" w:eastAsiaTheme="minorEastAsia" w:hAnsi="Garamond" w:cs="Segoe UI"/>
          <w:b/>
          <w:bCs/>
          <w:lang w:val="en-US"/>
        </w:rPr>
        <w:t>Financial Requirements</w:t>
      </w:r>
      <w:r>
        <w:rPr>
          <w:rStyle w:val="eop"/>
          <w:rFonts w:ascii="Garamond" w:hAnsi="Garamond" w:cs="Segoe UI"/>
        </w:rPr>
        <w:t> </w:t>
      </w:r>
    </w:p>
    <w:p w14:paraId="062AC221" w14:textId="77777777" w:rsidR="002D1C04" w:rsidRDefault="002D1C04" w:rsidP="002D1C04">
      <w:pPr>
        <w:pStyle w:val="paragraph"/>
        <w:numPr>
          <w:ilvl w:val="0"/>
          <w:numId w:val="104"/>
        </w:numPr>
        <w:spacing w:before="0" w:beforeAutospacing="0" w:after="0" w:afterAutospacing="0"/>
        <w:ind w:left="1440" w:firstLine="0"/>
        <w:textAlignment w:val="baseline"/>
        <w:rPr>
          <w:rFonts w:ascii="Garamond" w:hAnsi="Garamond" w:cs="Segoe UI"/>
          <w:color w:val="000000"/>
        </w:rPr>
      </w:pPr>
      <w:r>
        <w:rPr>
          <w:rStyle w:val="normaltextrun"/>
          <w:rFonts w:ascii="Garamond" w:eastAsiaTheme="minorEastAsia" w:hAnsi="Garamond" w:cs="Segoe UI"/>
          <w:lang w:val="en-US"/>
        </w:rPr>
        <w:t>Summarized Total Cost VAT Inclusive (Value of tax indicated on final cost)</w:t>
      </w:r>
      <w:r>
        <w:rPr>
          <w:rStyle w:val="eop"/>
          <w:rFonts w:ascii="Garamond" w:hAnsi="Garamond" w:cs="Segoe UI"/>
        </w:rPr>
        <w:t> </w:t>
      </w:r>
    </w:p>
    <w:p w14:paraId="316632CC" w14:textId="77777777" w:rsidR="002D1C04" w:rsidRDefault="002D1C04" w:rsidP="002D1C04">
      <w:pPr>
        <w:pStyle w:val="paragraph"/>
        <w:numPr>
          <w:ilvl w:val="0"/>
          <w:numId w:val="105"/>
        </w:numPr>
        <w:spacing w:before="0" w:beforeAutospacing="0" w:after="0" w:afterAutospacing="0"/>
        <w:ind w:left="1440" w:firstLine="0"/>
        <w:textAlignment w:val="baseline"/>
        <w:rPr>
          <w:rFonts w:ascii="Garamond" w:hAnsi="Garamond" w:cs="Segoe UI"/>
          <w:color w:val="000000"/>
        </w:rPr>
      </w:pPr>
      <w:r>
        <w:rPr>
          <w:rStyle w:val="normaltextrun"/>
          <w:rFonts w:ascii="Garamond" w:eastAsiaTheme="minorEastAsia" w:hAnsi="Garamond" w:cs="Segoe UI"/>
          <w:lang w:val="en-US"/>
        </w:rPr>
        <w:t>Breakdown of a remuneration package </w:t>
      </w:r>
      <w:r>
        <w:rPr>
          <w:rStyle w:val="eop"/>
          <w:rFonts w:ascii="Garamond" w:hAnsi="Garamond" w:cs="Segoe UI"/>
        </w:rPr>
        <w:t> </w:t>
      </w:r>
    </w:p>
    <w:p w14:paraId="38B78889" w14:textId="77777777" w:rsidR="002D1C04" w:rsidRDefault="002D1C04" w:rsidP="002D1C04">
      <w:pPr>
        <w:pStyle w:val="paragraph"/>
        <w:numPr>
          <w:ilvl w:val="0"/>
          <w:numId w:val="106"/>
        </w:numPr>
        <w:spacing w:before="0" w:beforeAutospacing="0" w:after="0" w:afterAutospacing="0"/>
        <w:ind w:left="1440" w:firstLine="0"/>
        <w:textAlignment w:val="baseline"/>
        <w:rPr>
          <w:rFonts w:ascii="Garamond" w:hAnsi="Garamond" w:cs="Segoe UI"/>
          <w:color w:val="000000"/>
        </w:rPr>
      </w:pPr>
      <w:r>
        <w:rPr>
          <w:rStyle w:val="normaltextrun"/>
          <w:rFonts w:ascii="Garamond" w:eastAsiaTheme="minorEastAsia" w:hAnsi="Garamond" w:cs="Segoe UI"/>
          <w:lang w:val="en-US"/>
        </w:rPr>
        <w:t>Breakdown of reimbursable expenses (</w:t>
      </w:r>
      <w:r>
        <w:rPr>
          <w:rStyle w:val="normaltextrun"/>
          <w:rFonts w:ascii="Garamond" w:eastAsiaTheme="minorEastAsia" w:hAnsi="Garamond" w:cs="Segoe UI"/>
          <w:i/>
          <w:iCs/>
          <w:lang w:val="en-US"/>
        </w:rPr>
        <w:t xml:space="preserve">Microsoft Licenses, </w:t>
      </w:r>
      <w:proofErr w:type="spellStart"/>
      <w:r>
        <w:rPr>
          <w:rStyle w:val="normaltextrun"/>
          <w:rFonts w:ascii="Garamond" w:eastAsiaTheme="minorEastAsia" w:hAnsi="Garamond" w:cs="Segoe UI"/>
          <w:i/>
          <w:iCs/>
          <w:lang w:val="en-US"/>
        </w:rPr>
        <w:t>etc</w:t>
      </w:r>
      <w:proofErr w:type="spellEnd"/>
      <w:r>
        <w:rPr>
          <w:rStyle w:val="normaltextrun"/>
          <w:rFonts w:ascii="Garamond" w:eastAsiaTheme="minorEastAsia" w:hAnsi="Garamond" w:cs="Segoe UI"/>
          <w:i/>
          <w:iCs/>
          <w:lang w:val="en-US"/>
        </w:rPr>
        <w:t>…</w:t>
      </w:r>
      <w:r>
        <w:rPr>
          <w:rStyle w:val="normaltextrun"/>
          <w:rFonts w:ascii="Garamond" w:eastAsiaTheme="minorEastAsia" w:hAnsi="Garamond" w:cs="Segoe UI"/>
          <w:lang w:val="en-US"/>
        </w:rPr>
        <w:t>)</w:t>
      </w:r>
      <w:r>
        <w:rPr>
          <w:rStyle w:val="eop"/>
          <w:rFonts w:ascii="Garamond" w:hAnsi="Garamond" w:cs="Segoe UI"/>
        </w:rPr>
        <w:t> </w:t>
      </w:r>
    </w:p>
    <w:p w14:paraId="73FDD418" w14:textId="77777777" w:rsidR="002D1C04" w:rsidRDefault="002D1C04" w:rsidP="002D1C04">
      <w:pPr>
        <w:pStyle w:val="paragraph"/>
        <w:spacing w:before="0" w:beforeAutospacing="0" w:after="0" w:afterAutospacing="0"/>
        <w:textAlignment w:val="baseline"/>
        <w:rPr>
          <w:rFonts w:ascii="Segoe UI" w:hAnsi="Segoe UI" w:cs="Segoe UI"/>
          <w:color w:val="000000"/>
          <w:sz w:val="18"/>
          <w:szCs w:val="18"/>
        </w:rPr>
      </w:pPr>
      <w:r>
        <w:rPr>
          <w:rStyle w:val="eop"/>
          <w:rFonts w:ascii="Garamond" w:hAnsi="Garamond" w:cs="Segoe UI"/>
        </w:rPr>
        <w:lastRenderedPageBreak/>
        <w:t> </w:t>
      </w:r>
    </w:p>
    <w:p w14:paraId="6BBEA53C" w14:textId="77777777" w:rsidR="002D1C04" w:rsidRDefault="002D1C04" w:rsidP="002D1C04">
      <w:pPr>
        <w:pStyle w:val="paragraph"/>
        <w:spacing w:before="0" w:beforeAutospacing="0" w:after="0" w:afterAutospacing="0"/>
        <w:textAlignment w:val="baseline"/>
        <w:rPr>
          <w:rFonts w:ascii="Segoe UI" w:hAnsi="Segoe UI" w:cs="Segoe UI"/>
          <w:color w:val="000000"/>
          <w:sz w:val="18"/>
          <w:szCs w:val="18"/>
        </w:rPr>
      </w:pPr>
      <w:r>
        <w:rPr>
          <w:rStyle w:val="normaltextrun"/>
          <w:rFonts w:ascii="Garamond" w:eastAsiaTheme="minorEastAsia" w:hAnsi="Garamond" w:cs="Segoe UI"/>
          <w:b/>
          <w:bCs/>
          <w:color w:val="000000"/>
          <w:lang w:val="en-US"/>
        </w:rPr>
        <w:t>Notes:</w:t>
      </w:r>
      <w:r>
        <w:rPr>
          <w:rStyle w:val="eop"/>
          <w:rFonts w:ascii="Garamond" w:hAnsi="Garamond" w:cs="Segoe UI"/>
          <w:color w:val="000000"/>
        </w:rPr>
        <w:t> </w:t>
      </w:r>
    </w:p>
    <w:p w14:paraId="0BD5ED0E" w14:textId="77777777" w:rsidR="002D1C04" w:rsidRDefault="002D1C04" w:rsidP="002D1C04">
      <w:pPr>
        <w:pStyle w:val="paragraph"/>
        <w:numPr>
          <w:ilvl w:val="0"/>
          <w:numId w:val="107"/>
        </w:numPr>
        <w:spacing w:before="0" w:beforeAutospacing="0" w:after="0" w:afterAutospacing="0"/>
        <w:ind w:left="1440" w:firstLine="0"/>
        <w:textAlignment w:val="baseline"/>
        <w:rPr>
          <w:rFonts w:ascii="Garamond" w:hAnsi="Garamond" w:cs="Segoe UI"/>
          <w:color w:val="000000"/>
        </w:rPr>
      </w:pPr>
      <w:r>
        <w:rPr>
          <w:rStyle w:val="normaltextrun"/>
          <w:rFonts w:ascii="Garamond" w:eastAsiaTheme="minorEastAsia" w:hAnsi="Garamond" w:cs="Segoe UI"/>
          <w:color w:val="000000"/>
          <w:lang w:val="en-US"/>
        </w:rPr>
        <w:t>A withholding tax of 15% will be applicable for Firms not VAT registered with Rwanda Tax Administration (RRA) and 18% VAT will be applicable for registered firms in Rwanda.</w:t>
      </w:r>
      <w:r>
        <w:rPr>
          <w:rStyle w:val="eop"/>
          <w:rFonts w:ascii="Garamond" w:hAnsi="Garamond" w:cs="Segoe UI"/>
          <w:color w:val="000000"/>
        </w:rPr>
        <w:t> </w:t>
      </w:r>
    </w:p>
    <w:p w14:paraId="28F3E81C" w14:textId="77777777" w:rsidR="002D1C04" w:rsidRDefault="002D1C04" w:rsidP="002D1C04">
      <w:pPr>
        <w:pStyle w:val="paragraph"/>
        <w:numPr>
          <w:ilvl w:val="0"/>
          <w:numId w:val="108"/>
        </w:numPr>
        <w:spacing w:before="0" w:beforeAutospacing="0" w:after="0" w:afterAutospacing="0"/>
        <w:ind w:left="1440" w:firstLine="0"/>
        <w:textAlignment w:val="baseline"/>
        <w:rPr>
          <w:rFonts w:ascii="Garamond" w:hAnsi="Garamond" w:cs="Segoe UI"/>
          <w:color w:val="000000"/>
        </w:rPr>
      </w:pPr>
      <w:r>
        <w:rPr>
          <w:rStyle w:val="normaltextrun"/>
          <w:rFonts w:ascii="Garamond" w:eastAsiaTheme="minorEastAsia" w:hAnsi="Garamond" w:cs="Segoe UI"/>
          <w:color w:val="000000"/>
          <w:lang w:val="en-US"/>
        </w:rPr>
        <w:t xml:space="preserve">All Financial Proposals/offers should be password </w:t>
      </w:r>
      <w:proofErr w:type="gramStart"/>
      <w:r>
        <w:rPr>
          <w:rStyle w:val="normaltextrun"/>
          <w:rFonts w:ascii="Garamond" w:eastAsiaTheme="minorEastAsia" w:hAnsi="Garamond" w:cs="Segoe UI"/>
          <w:color w:val="000000"/>
          <w:lang w:val="en-US"/>
        </w:rPr>
        <w:t>protected</w:t>
      </w:r>
      <w:proofErr w:type="gramEnd"/>
      <w:r>
        <w:rPr>
          <w:rStyle w:val="normaltextrun"/>
          <w:rFonts w:ascii="Garamond" w:eastAsiaTheme="minorEastAsia" w:hAnsi="Garamond" w:cs="Segoe UI"/>
          <w:color w:val="000000"/>
          <w:lang w:val="en-US"/>
        </w:rPr>
        <w:t xml:space="preserve"> and Smart Africa will request for it for bidders who have been qualified in the technical evaluation.</w:t>
      </w:r>
      <w:r>
        <w:rPr>
          <w:rStyle w:val="eop"/>
          <w:rFonts w:ascii="Garamond" w:hAnsi="Garamond" w:cs="Segoe UI"/>
          <w:color w:val="000000"/>
        </w:rPr>
        <w:t> </w:t>
      </w:r>
    </w:p>
    <w:p w14:paraId="301C5297" w14:textId="77777777" w:rsidR="002D1C04" w:rsidRDefault="002D1C04" w:rsidP="002D1C04">
      <w:pPr>
        <w:pStyle w:val="paragraph"/>
        <w:numPr>
          <w:ilvl w:val="0"/>
          <w:numId w:val="109"/>
        </w:numPr>
        <w:spacing w:before="0" w:beforeAutospacing="0" w:after="0" w:afterAutospacing="0"/>
        <w:ind w:left="1440" w:firstLine="0"/>
        <w:textAlignment w:val="baseline"/>
        <w:rPr>
          <w:rFonts w:ascii="Garamond" w:hAnsi="Garamond" w:cs="Segoe UI"/>
          <w:color w:val="000000"/>
        </w:rPr>
      </w:pPr>
      <w:r>
        <w:rPr>
          <w:rStyle w:val="normaltextrun"/>
          <w:rFonts w:ascii="Garamond" w:eastAsiaTheme="minorEastAsia" w:hAnsi="Garamond" w:cs="Segoe UI"/>
          <w:color w:val="000000"/>
          <w:lang w:val="en-US"/>
        </w:rPr>
        <w:t>All Financial Offers should be quoted and submitted in USD Currency.</w:t>
      </w:r>
      <w:r>
        <w:rPr>
          <w:rStyle w:val="eop"/>
          <w:rFonts w:ascii="Garamond" w:hAnsi="Garamond" w:cs="Segoe UI"/>
          <w:color w:val="000000"/>
        </w:rPr>
        <w:t> </w:t>
      </w:r>
    </w:p>
    <w:p w14:paraId="49992B38" w14:textId="77777777" w:rsidR="002D1C04" w:rsidRDefault="002D1C04" w:rsidP="002D1C04">
      <w:pPr>
        <w:pStyle w:val="paragraph"/>
        <w:spacing w:before="0" w:beforeAutospacing="0" w:after="0" w:afterAutospacing="0"/>
        <w:textAlignment w:val="baseline"/>
        <w:rPr>
          <w:rFonts w:ascii="Segoe UI" w:hAnsi="Segoe UI" w:cs="Segoe UI"/>
          <w:color w:val="000000"/>
          <w:sz w:val="18"/>
          <w:szCs w:val="18"/>
        </w:rPr>
      </w:pPr>
      <w:r>
        <w:rPr>
          <w:rStyle w:val="eop"/>
          <w:rFonts w:ascii="Garamond" w:hAnsi="Garamond" w:cs="Segoe UI"/>
        </w:rPr>
        <w:t> </w:t>
      </w:r>
    </w:p>
    <w:p w14:paraId="141BDE4F" w14:textId="77777777" w:rsidR="002D1C04" w:rsidRDefault="002D1C04" w:rsidP="002D1C04">
      <w:pPr>
        <w:pStyle w:val="paragraph"/>
        <w:numPr>
          <w:ilvl w:val="0"/>
          <w:numId w:val="110"/>
        </w:numPr>
        <w:spacing w:before="0" w:beforeAutospacing="0" w:after="0" w:afterAutospacing="0"/>
        <w:ind w:left="915" w:firstLine="0"/>
        <w:textAlignment w:val="baseline"/>
        <w:rPr>
          <w:rFonts w:ascii="Garamond" w:hAnsi="Garamond" w:cs="Segoe UI"/>
          <w:color w:val="000000"/>
        </w:rPr>
      </w:pPr>
      <w:r>
        <w:rPr>
          <w:rStyle w:val="normaltextrun"/>
          <w:rFonts w:ascii="Garamond" w:eastAsiaTheme="minorEastAsia" w:hAnsi="Garamond" w:cs="Segoe UI"/>
          <w:b/>
          <w:bCs/>
          <w:lang w:val="en-US"/>
        </w:rPr>
        <w:t>SUBMISSION PROCESS</w:t>
      </w:r>
      <w:r>
        <w:rPr>
          <w:rStyle w:val="eop"/>
          <w:rFonts w:ascii="Garamond" w:hAnsi="Garamond" w:cs="Segoe UI"/>
        </w:rPr>
        <w:t> </w:t>
      </w:r>
    </w:p>
    <w:p w14:paraId="0C2C43CF" w14:textId="77777777" w:rsidR="002D1C04" w:rsidRDefault="002D1C04" w:rsidP="002D1C04">
      <w:pPr>
        <w:pStyle w:val="paragraph"/>
        <w:spacing w:before="0" w:beforeAutospacing="0" w:after="0" w:afterAutospacing="0"/>
        <w:textAlignment w:val="baseline"/>
        <w:rPr>
          <w:rFonts w:ascii="Segoe UI" w:hAnsi="Segoe UI" w:cs="Segoe UI"/>
          <w:color w:val="000000"/>
          <w:sz w:val="18"/>
          <w:szCs w:val="18"/>
        </w:rPr>
      </w:pPr>
      <w:r>
        <w:rPr>
          <w:rStyle w:val="eop"/>
          <w:rFonts w:ascii="Garamond" w:hAnsi="Garamond" w:cs="Segoe UI"/>
        </w:rPr>
        <w:t> </w:t>
      </w:r>
    </w:p>
    <w:p w14:paraId="19321E24" w14:textId="709EB2C0" w:rsidR="002D1C04" w:rsidRPr="00373B13" w:rsidRDefault="002D1C04" w:rsidP="000D457E">
      <w:pPr>
        <w:tabs>
          <w:tab w:val="left" w:pos="720"/>
          <w:tab w:val="right" w:leader="dot" w:pos="8640"/>
        </w:tabs>
        <w:spacing w:after="160"/>
        <w:jc w:val="both"/>
        <w:rPr>
          <w:rFonts w:ascii="Garamond" w:eastAsiaTheme="minorHAnsi" w:hAnsi="Garamond" w:cstheme="majorBidi"/>
          <w:b/>
          <w:sz w:val="28"/>
          <w:szCs w:val="28"/>
        </w:rPr>
      </w:pPr>
      <w:r w:rsidRPr="3FAE4A62">
        <w:rPr>
          <w:rFonts w:ascii="Garamond" w:eastAsia="Garamond" w:hAnsi="Garamond" w:cs="Garamond"/>
          <w:color w:val="000000" w:themeColor="text1"/>
        </w:rPr>
        <w:t xml:space="preserve">Soft copies of both Technical and Financial Offers in PDF format must be submitted via email to: </w:t>
      </w:r>
      <w:hyperlink r:id="rId89">
        <w:r w:rsidRPr="3FAE4A62">
          <w:rPr>
            <w:rStyle w:val="Hyperlink"/>
            <w:rFonts w:ascii="Garamond" w:eastAsia="Garamond" w:hAnsi="Garamond" w:cs="Garamond"/>
          </w:rPr>
          <w:t>procurement@smartafrica.org</w:t>
        </w:r>
      </w:hyperlink>
      <w:r w:rsidRPr="3FAE4A62">
        <w:rPr>
          <w:rFonts w:ascii="Garamond" w:eastAsia="Garamond" w:hAnsi="Garamond" w:cs="Garamond"/>
          <w:color w:val="000000" w:themeColor="text1"/>
        </w:rPr>
        <w:t xml:space="preserve"> showing each the nature of the offer concerned (technical or financial offer </w:t>
      </w:r>
      <w:r w:rsidRPr="3FAE4A62">
        <w:rPr>
          <w:rFonts w:ascii="Garamond" w:eastAsia="Garamond" w:hAnsi="Garamond" w:cs="Garamond"/>
          <w:b/>
          <w:bCs/>
          <w:color w:val="000000" w:themeColor="text1"/>
        </w:rPr>
        <w:t>in separate files</w:t>
      </w:r>
      <w:r w:rsidRPr="3FAE4A62">
        <w:rPr>
          <w:rFonts w:ascii="Garamond" w:eastAsia="Garamond" w:hAnsi="Garamond" w:cs="Garamond"/>
          <w:color w:val="000000" w:themeColor="text1"/>
        </w:rPr>
        <w:t xml:space="preserve">) with </w:t>
      </w:r>
      <w:r w:rsidRPr="000D457E">
        <w:rPr>
          <w:rFonts w:ascii="Garamond" w:eastAsia="Garamond" w:hAnsi="Garamond" w:cs="Garamond"/>
        </w:rPr>
        <w:t xml:space="preserve">mention: </w:t>
      </w:r>
      <w:r w:rsidRPr="00373B13">
        <w:rPr>
          <w:rFonts w:ascii="Garamond" w:eastAsia="Garamond" w:hAnsi="Garamond" w:cs="Garamond"/>
          <w:b/>
          <w:bCs/>
        </w:rPr>
        <w:t xml:space="preserve"> </w:t>
      </w:r>
      <w:r w:rsidRPr="000D457E">
        <w:rPr>
          <w:rFonts w:ascii="Book Antiqua" w:hAnsi="Book Antiqua"/>
          <w:bCs/>
        </w:rPr>
        <w:t>RW-SAA-496780-CS-LCS</w:t>
      </w:r>
      <w:r w:rsidRPr="00373B13">
        <w:rPr>
          <w:rFonts w:ascii="Garamond" w:eastAsia="Garamond" w:hAnsi="Garamond" w:cs="Garamond"/>
          <w:b/>
          <w:bCs/>
        </w:rPr>
        <w:t xml:space="preserve"> “</w:t>
      </w:r>
      <w:r w:rsidRPr="00373B13">
        <w:rPr>
          <w:rFonts w:ascii="Garamond" w:hAnsi="Garamond" w:cstheme="majorBidi"/>
          <w:b/>
          <w:sz w:val="28"/>
          <w:szCs w:val="28"/>
        </w:rPr>
        <w:t xml:space="preserve">Supply, installation and training users of a </w:t>
      </w:r>
      <w:proofErr w:type="spellStart"/>
      <w:r w:rsidRPr="00373B13">
        <w:rPr>
          <w:rFonts w:ascii="Garamond" w:hAnsi="Garamond" w:cstheme="majorBidi"/>
          <w:b/>
          <w:sz w:val="28"/>
          <w:szCs w:val="28"/>
        </w:rPr>
        <w:t>microsoft</w:t>
      </w:r>
      <w:proofErr w:type="spellEnd"/>
      <w:r w:rsidRPr="00373B13">
        <w:rPr>
          <w:rFonts w:ascii="Garamond" w:hAnsi="Garamond" w:cstheme="majorBidi"/>
          <w:b/>
          <w:sz w:val="28"/>
          <w:szCs w:val="28"/>
        </w:rPr>
        <w:t xml:space="preserve"> dynamics-based Enterprise Resource Planning (ERP) system for Smart Africa Alliance</w:t>
      </w:r>
      <w:r w:rsidRPr="00373B13">
        <w:rPr>
          <w:rFonts w:ascii="Aptos" w:eastAsia="Aptos" w:hAnsi="Aptos" w:cs="Aptos"/>
          <w:b/>
          <w:bCs/>
        </w:rPr>
        <w:t xml:space="preserve">» </w:t>
      </w:r>
      <w:r w:rsidRPr="00373B13">
        <w:rPr>
          <w:rFonts w:ascii="Garamond" w:eastAsia="Garamond" w:hAnsi="Garamond" w:cs="Garamond"/>
          <w:lang w:val="en-GB"/>
        </w:rPr>
        <w:t xml:space="preserve">not later than </w:t>
      </w:r>
      <w:r w:rsidR="002E6797">
        <w:rPr>
          <w:rFonts w:ascii="Garamond" w:eastAsia="Garamond" w:hAnsi="Garamond" w:cs="Garamond"/>
          <w:b/>
          <w:bCs/>
          <w:lang w:val="en-GB"/>
        </w:rPr>
        <w:t>1</w:t>
      </w:r>
      <w:r w:rsidR="002E6797" w:rsidRPr="002E6797">
        <w:rPr>
          <w:rFonts w:ascii="Garamond" w:eastAsia="Garamond" w:hAnsi="Garamond" w:cs="Garamond"/>
          <w:b/>
          <w:bCs/>
          <w:vertAlign w:val="superscript"/>
          <w:lang w:val="en-GB"/>
        </w:rPr>
        <w:t>st</w:t>
      </w:r>
      <w:r w:rsidR="002E6797">
        <w:rPr>
          <w:rFonts w:ascii="Garamond" w:eastAsia="Garamond" w:hAnsi="Garamond" w:cs="Garamond"/>
          <w:b/>
          <w:bCs/>
          <w:lang w:val="en-GB"/>
        </w:rPr>
        <w:t xml:space="preserve"> December</w:t>
      </w:r>
      <w:r w:rsidRPr="000D457E">
        <w:rPr>
          <w:rFonts w:ascii="Garamond" w:eastAsia="Garamond" w:hAnsi="Garamond" w:cs="Garamond"/>
          <w:b/>
          <w:bCs/>
          <w:lang w:val="en-GB"/>
        </w:rPr>
        <w:t xml:space="preserve"> 2025 </w:t>
      </w:r>
      <w:r w:rsidRPr="00373B13">
        <w:rPr>
          <w:rFonts w:ascii="Garamond" w:eastAsia="Garamond" w:hAnsi="Garamond" w:cs="Garamond"/>
          <w:b/>
          <w:bCs/>
          <w:lang w:val="en-GB"/>
        </w:rPr>
        <w:t>at, 05:00 pm local time (Kigali)</w:t>
      </w:r>
    </w:p>
    <w:p w14:paraId="32BAF890" w14:textId="77777777" w:rsidR="002D1C04" w:rsidRPr="000D457E" w:rsidRDefault="002D1C04" w:rsidP="002D1C04">
      <w:pPr>
        <w:pStyle w:val="paragraph"/>
        <w:spacing w:before="0" w:beforeAutospacing="0" w:after="0" w:afterAutospacing="0"/>
        <w:textAlignment w:val="baseline"/>
        <w:rPr>
          <w:rFonts w:ascii="Segoe UI" w:hAnsi="Segoe UI" w:cs="Segoe UI"/>
          <w:sz w:val="18"/>
          <w:szCs w:val="18"/>
        </w:rPr>
      </w:pPr>
      <w:r w:rsidRPr="000D457E">
        <w:rPr>
          <w:rStyle w:val="eop"/>
          <w:rFonts w:ascii="Garamond" w:hAnsi="Garamond" w:cs="Segoe UI"/>
        </w:rPr>
        <w:t> </w:t>
      </w:r>
    </w:p>
    <w:p w14:paraId="49DE699B" w14:textId="77777777" w:rsidR="002D1C04" w:rsidRDefault="002D1C04" w:rsidP="002D1C04">
      <w:pPr>
        <w:pStyle w:val="paragraph"/>
        <w:spacing w:before="0" w:beforeAutospacing="0" w:after="0" w:afterAutospacing="0"/>
        <w:textAlignment w:val="baseline"/>
        <w:rPr>
          <w:rFonts w:ascii="Segoe UI" w:hAnsi="Segoe UI" w:cs="Segoe UI"/>
          <w:color w:val="000000"/>
          <w:sz w:val="18"/>
          <w:szCs w:val="18"/>
        </w:rPr>
      </w:pPr>
      <w:r>
        <w:rPr>
          <w:rStyle w:val="normaltextrun"/>
          <w:rFonts w:ascii="Garamond" w:eastAsiaTheme="minorEastAsia" w:hAnsi="Garamond" w:cs="Segoe UI"/>
          <w:color w:val="000000"/>
          <w:lang w:val="en-US"/>
        </w:rPr>
        <w:t>Kindly note that late submissions will be rejected. </w:t>
      </w:r>
      <w:r>
        <w:rPr>
          <w:rStyle w:val="eop"/>
          <w:rFonts w:ascii="Garamond" w:hAnsi="Garamond" w:cs="Segoe UI"/>
          <w:color w:val="000000"/>
        </w:rPr>
        <w:t> </w:t>
      </w:r>
    </w:p>
    <w:p w14:paraId="7486291C" w14:textId="77777777" w:rsidR="002D1C04" w:rsidRDefault="002D1C04" w:rsidP="002D1C04">
      <w:pPr>
        <w:pStyle w:val="paragraph"/>
        <w:spacing w:before="0" w:beforeAutospacing="0" w:after="0" w:afterAutospacing="0"/>
        <w:textAlignment w:val="baseline"/>
        <w:rPr>
          <w:rFonts w:ascii="Segoe UI" w:hAnsi="Segoe UI" w:cs="Segoe UI"/>
          <w:sz w:val="18"/>
          <w:szCs w:val="18"/>
        </w:rPr>
      </w:pPr>
      <w:r>
        <w:rPr>
          <w:rStyle w:val="eop"/>
          <w:rFonts w:ascii="Garamond" w:hAnsi="Garamond" w:cs="Segoe UI"/>
        </w:rPr>
        <w:t> </w:t>
      </w:r>
    </w:p>
    <w:p w14:paraId="59E41427" w14:textId="77777777" w:rsidR="002D1C04" w:rsidRDefault="002D1C04" w:rsidP="002D1C04">
      <w:pPr>
        <w:pStyle w:val="paragraph"/>
        <w:spacing w:before="0" w:beforeAutospacing="0" w:after="0" w:afterAutospacing="0"/>
        <w:textAlignment w:val="baseline"/>
        <w:rPr>
          <w:rFonts w:ascii="Segoe UI" w:hAnsi="Segoe UI" w:cs="Segoe UI"/>
          <w:sz w:val="18"/>
          <w:szCs w:val="18"/>
        </w:rPr>
      </w:pPr>
      <w:r>
        <w:rPr>
          <w:rStyle w:val="normaltextrun"/>
          <w:rFonts w:ascii="Garamond" w:eastAsiaTheme="minorEastAsia" w:hAnsi="Garamond" w:cs="Segoe UI"/>
          <w:lang w:val="en-US"/>
        </w:rPr>
        <w:t xml:space="preserve">Bidders may obtain further information by sending their inquiries’ email to </w:t>
      </w:r>
      <w:hyperlink r:id="rId90" w:tgtFrame="_blank" w:history="1">
        <w:r>
          <w:rPr>
            <w:rStyle w:val="normaltextrun"/>
            <w:rFonts w:ascii="Garamond" w:eastAsiaTheme="minorEastAsia" w:hAnsi="Garamond" w:cs="Segoe UI"/>
            <w:b/>
            <w:bCs/>
            <w:color w:val="467886"/>
            <w:u w:val="single"/>
            <w:lang w:val="en-US"/>
          </w:rPr>
          <w:t>tenderenquiries@smartafrica.org</w:t>
        </w:r>
      </w:hyperlink>
      <w:r>
        <w:rPr>
          <w:rStyle w:val="normaltextrun"/>
          <w:rFonts w:ascii="Garamond" w:eastAsiaTheme="minorEastAsia" w:hAnsi="Garamond" w:cs="Segoe UI"/>
          <w:i/>
          <w:iCs/>
          <w:lang w:val="en-US"/>
        </w:rPr>
        <w:t xml:space="preserve"> </w:t>
      </w:r>
      <w:r>
        <w:rPr>
          <w:rStyle w:val="normaltextrun"/>
          <w:rFonts w:ascii="Garamond" w:eastAsiaTheme="minorEastAsia" w:hAnsi="Garamond" w:cs="Segoe UI"/>
          <w:lang w:val="en-US"/>
        </w:rPr>
        <w:t>up to 5 working days prior to the deadline.</w:t>
      </w:r>
      <w:r>
        <w:rPr>
          <w:rStyle w:val="eop"/>
          <w:rFonts w:ascii="Garamond" w:hAnsi="Garamond" w:cs="Segoe UI"/>
        </w:rPr>
        <w:t> </w:t>
      </w:r>
    </w:p>
    <w:p w14:paraId="1DE5F51C" w14:textId="77777777" w:rsidR="002D1C04" w:rsidRDefault="002D1C04" w:rsidP="002D1C04">
      <w:pPr>
        <w:pStyle w:val="paragraph"/>
        <w:spacing w:before="0" w:beforeAutospacing="0" w:after="0" w:afterAutospacing="0"/>
        <w:textAlignment w:val="baseline"/>
        <w:rPr>
          <w:rFonts w:ascii="Segoe UI" w:hAnsi="Segoe UI" w:cs="Segoe UI"/>
          <w:sz w:val="18"/>
          <w:szCs w:val="18"/>
        </w:rPr>
      </w:pPr>
      <w:r>
        <w:rPr>
          <w:rStyle w:val="eop"/>
          <w:rFonts w:ascii="Garamond" w:hAnsi="Garamond" w:cs="Segoe UI"/>
        </w:rPr>
        <w:t> </w:t>
      </w:r>
    </w:p>
    <w:p w14:paraId="19F8FDF4" w14:textId="77777777" w:rsidR="002D1C04" w:rsidRDefault="002D1C04" w:rsidP="002D1C04">
      <w:pPr>
        <w:pStyle w:val="paragraph"/>
        <w:spacing w:before="0" w:beforeAutospacing="0" w:after="0" w:afterAutospacing="0"/>
        <w:textAlignment w:val="baseline"/>
        <w:rPr>
          <w:rFonts w:ascii="Segoe UI" w:hAnsi="Segoe UI" w:cs="Segoe UI"/>
          <w:sz w:val="18"/>
          <w:szCs w:val="18"/>
        </w:rPr>
      </w:pPr>
      <w:r>
        <w:rPr>
          <w:rStyle w:val="eop"/>
          <w:rFonts w:ascii="Garamond" w:hAnsi="Garamond" w:cs="Segoe UI"/>
        </w:rPr>
        <w:t> </w:t>
      </w:r>
    </w:p>
    <w:p w14:paraId="003337C3" w14:textId="77777777" w:rsidR="002D1C04" w:rsidRDefault="002D1C04" w:rsidP="002D1C04">
      <w:pPr>
        <w:pStyle w:val="paragraph"/>
        <w:numPr>
          <w:ilvl w:val="0"/>
          <w:numId w:val="111"/>
        </w:numPr>
        <w:spacing w:before="0" w:beforeAutospacing="0" w:after="0" w:afterAutospacing="0"/>
        <w:ind w:left="915" w:firstLine="0"/>
        <w:textAlignment w:val="baseline"/>
        <w:rPr>
          <w:rFonts w:ascii="Garamond" w:hAnsi="Garamond" w:cs="Segoe UI"/>
          <w:color w:val="000000"/>
        </w:rPr>
      </w:pPr>
      <w:r>
        <w:rPr>
          <w:rStyle w:val="normaltextrun"/>
          <w:rFonts w:ascii="Garamond" w:eastAsiaTheme="minorEastAsia" w:hAnsi="Garamond" w:cs="Segoe UI"/>
          <w:b/>
          <w:bCs/>
          <w:lang w:val="en-US"/>
        </w:rPr>
        <w:t>VALIDITY</w:t>
      </w:r>
      <w:r>
        <w:rPr>
          <w:rStyle w:val="eop"/>
          <w:rFonts w:ascii="Garamond" w:hAnsi="Garamond" w:cs="Segoe UI"/>
        </w:rPr>
        <w:t> </w:t>
      </w:r>
    </w:p>
    <w:p w14:paraId="47EED735" w14:textId="77777777" w:rsidR="002D1C04" w:rsidRDefault="002D1C04" w:rsidP="002D1C04">
      <w:pPr>
        <w:pStyle w:val="paragraph"/>
        <w:spacing w:before="0" w:beforeAutospacing="0" w:after="0" w:afterAutospacing="0"/>
        <w:textAlignment w:val="baseline"/>
        <w:rPr>
          <w:rFonts w:ascii="Segoe UI" w:hAnsi="Segoe UI" w:cs="Segoe UI"/>
          <w:color w:val="000000"/>
          <w:sz w:val="18"/>
          <w:szCs w:val="18"/>
        </w:rPr>
      </w:pPr>
      <w:r>
        <w:rPr>
          <w:rStyle w:val="eop"/>
          <w:rFonts w:ascii="Garamond" w:hAnsi="Garamond" w:cs="Segoe UI"/>
        </w:rPr>
        <w:t> </w:t>
      </w:r>
    </w:p>
    <w:p w14:paraId="30C2DBE8" w14:textId="77777777" w:rsidR="002D1C04" w:rsidRDefault="002D1C04" w:rsidP="002D1C04">
      <w:pPr>
        <w:pStyle w:val="paragraph"/>
        <w:spacing w:before="0" w:beforeAutospacing="0" w:after="0" w:afterAutospacing="0"/>
        <w:textAlignment w:val="baseline"/>
        <w:rPr>
          <w:rFonts w:ascii="Segoe UI" w:hAnsi="Segoe UI" w:cs="Segoe UI"/>
          <w:color w:val="000000"/>
          <w:sz w:val="18"/>
          <w:szCs w:val="18"/>
        </w:rPr>
      </w:pPr>
      <w:r>
        <w:rPr>
          <w:rStyle w:val="normaltextrun"/>
          <w:rFonts w:ascii="Garamond" w:eastAsiaTheme="minorEastAsia" w:hAnsi="Garamond" w:cs="Segoe UI"/>
          <w:color w:val="000000"/>
          <w:lang w:val="en-US"/>
        </w:rPr>
        <w:t>Proposals and quotes must remain valid for 120 days after the date of closing noted above. After the closing date and time, all proposals received by the Smart Africa Secretariat become its property.</w:t>
      </w:r>
      <w:r>
        <w:rPr>
          <w:rStyle w:val="eop"/>
          <w:rFonts w:ascii="Garamond" w:hAnsi="Garamond" w:cs="Segoe UI"/>
          <w:color w:val="000000"/>
        </w:rPr>
        <w:t> </w:t>
      </w:r>
    </w:p>
    <w:p w14:paraId="3E7B185E" w14:textId="77777777" w:rsidR="002D1C04" w:rsidRDefault="002D1C04" w:rsidP="002D1C04">
      <w:pPr>
        <w:pStyle w:val="paragraph"/>
        <w:spacing w:before="0" w:beforeAutospacing="0" w:after="0" w:afterAutospacing="0"/>
        <w:textAlignment w:val="baseline"/>
        <w:rPr>
          <w:rFonts w:ascii="Segoe UI" w:hAnsi="Segoe UI" w:cs="Segoe UI"/>
          <w:color w:val="000000"/>
          <w:sz w:val="18"/>
          <w:szCs w:val="18"/>
        </w:rPr>
      </w:pPr>
      <w:r>
        <w:rPr>
          <w:rStyle w:val="eop"/>
          <w:rFonts w:ascii="Garamond" w:hAnsi="Garamond" w:cs="Segoe UI"/>
        </w:rPr>
        <w:t> </w:t>
      </w:r>
    </w:p>
    <w:p w14:paraId="70CB545D" w14:textId="77777777" w:rsidR="002D1C04" w:rsidRPr="00C957E9" w:rsidRDefault="002D1C04" w:rsidP="002D1C04"/>
    <w:p w14:paraId="6B8A30E2" w14:textId="77777777" w:rsidR="00282BC2" w:rsidRPr="00464FCC" w:rsidRDefault="00282BC2" w:rsidP="00282BC2">
      <w:pPr>
        <w:rPr>
          <w:b/>
          <w:i/>
        </w:rPr>
      </w:pPr>
    </w:p>
    <w:p w14:paraId="0A342186" w14:textId="77777777" w:rsidR="0024698C" w:rsidRPr="00464FCC" w:rsidRDefault="0024698C" w:rsidP="005F322D">
      <w:pPr>
        <w:pStyle w:val="ListParagraph"/>
        <w:ind w:left="360"/>
        <w:rPr>
          <w:b/>
          <w:i/>
        </w:rPr>
      </w:pPr>
    </w:p>
    <w:p w14:paraId="0CF6BFEA" w14:textId="77777777" w:rsidR="0024698C" w:rsidRPr="00464FCC" w:rsidRDefault="0024698C" w:rsidP="005F322D">
      <w:pPr>
        <w:pStyle w:val="ListParagraph"/>
        <w:ind w:left="360"/>
        <w:rPr>
          <w:b/>
          <w:i/>
        </w:rPr>
      </w:pPr>
    </w:p>
    <w:p w14:paraId="712D2A41" w14:textId="6D31F674" w:rsidR="006A3940" w:rsidRPr="00464FCC" w:rsidRDefault="006A3940" w:rsidP="00642B83">
      <w:pPr>
        <w:pStyle w:val="ListParagraph"/>
        <w:numPr>
          <w:ilvl w:val="0"/>
          <w:numId w:val="40"/>
        </w:numPr>
        <w:ind w:left="360"/>
        <w:rPr>
          <w:b/>
          <w:i/>
        </w:rPr>
      </w:pPr>
      <w:r w:rsidRPr="00464FCC">
        <w:rPr>
          <w:b/>
          <w:i/>
        </w:rPr>
        <w:br w:type="page"/>
      </w:r>
    </w:p>
    <w:p w14:paraId="6CBAECEE" w14:textId="77777777" w:rsidR="00000914" w:rsidRPr="00464FCC" w:rsidRDefault="00000914" w:rsidP="00000914">
      <w:pPr>
        <w:rPr>
          <w:i/>
        </w:rPr>
        <w:sectPr w:rsidR="00000914" w:rsidRPr="00464FCC" w:rsidSect="002D624C">
          <w:headerReference w:type="even" r:id="rId91"/>
          <w:headerReference w:type="first" r:id="rId92"/>
          <w:footnotePr>
            <w:numRestart w:val="eachSect"/>
          </w:footnotePr>
          <w:type w:val="oddPage"/>
          <w:pgSz w:w="12240" w:h="15840" w:code="1"/>
          <w:pgMar w:top="1440" w:right="1440" w:bottom="1440" w:left="1620" w:header="720" w:footer="720" w:gutter="0"/>
          <w:cols w:space="720"/>
          <w:titlePg/>
          <w:docGrid w:linePitch="360"/>
        </w:sectPr>
      </w:pPr>
    </w:p>
    <w:p w14:paraId="5A206743" w14:textId="77777777" w:rsidR="00C802DC" w:rsidRPr="00464FCC" w:rsidRDefault="00C802DC" w:rsidP="00C802DC"/>
    <w:p w14:paraId="28265879" w14:textId="77777777" w:rsidR="003120A5" w:rsidRPr="00464FCC" w:rsidRDefault="003120A5" w:rsidP="00C31B55">
      <w:pPr>
        <w:pStyle w:val="HeadingPARTItoIII"/>
      </w:pPr>
      <w:bookmarkStart w:id="211" w:name="_Toc474333913"/>
      <w:bookmarkStart w:id="212" w:name="_Toc474334082"/>
      <w:bookmarkStart w:id="213" w:name="_Toc494209477"/>
      <w:bookmarkStart w:id="214" w:name="_Toc209528411"/>
      <w:bookmarkStart w:id="215" w:name="_Toc265495743"/>
      <w:r w:rsidRPr="00464FCC">
        <w:t>PART II</w:t>
      </w:r>
      <w:bookmarkEnd w:id="211"/>
      <w:bookmarkEnd w:id="212"/>
      <w:bookmarkEnd w:id="213"/>
      <w:bookmarkEnd w:id="214"/>
    </w:p>
    <w:p w14:paraId="621CD958" w14:textId="77777777" w:rsidR="003120A5" w:rsidRPr="00464FCC" w:rsidRDefault="003120A5" w:rsidP="003120A5">
      <w:pPr>
        <w:tabs>
          <w:tab w:val="left" w:pos="720"/>
          <w:tab w:val="right" w:leader="dot" w:pos="8640"/>
        </w:tabs>
        <w:jc w:val="center"/>
        <w:rPr>
          <w:b/>
          <w:sz w:val="32"/>
          <w:szCs w:val="32"/>
        </w:rPr>
      </w:pPr>
    </w:p>
    <w:p w14:paraId="07CAF870" w14:textId="77777777" w:rsidR="003120A5" w:rsidRPr="00464FCC" w:rsidRDefault="003120A5" w:rsidP="00C31B55">
      <w:pPr>
        <w:pStyle w:val="HeadingSections"/>
        <w:spacing w:after="240"/>
      </w:pPr>
      <w:bookmarkStart w:id="216" w:name="_Toc474333914"/>
      <w:bookmarkStart w:id="217" w:name="_Toc474334083"/>
      <w:bookmarkStart w:id="218" w:name="_Toc494209478"/>
      <w:bookmarkStart w:id="219" w:name="_Toc209528412"/>
      <w:r w:rsidRPr="00464FCC">
        <w:t>Section 8. Conditions of Contract and Contract Forms</w:t>
      </w:r>
      <w:bookmarkEnd w:id="216"/>
      <w:bookmarkEnd w:id="217"/>
      <w:bookmarkEnd w:id="218"/>
      <w:bookmarkEnd w:id="219"/>
    </w:p>
    <w:p w14:paraId="10A990A5" w14:textId="77777777" w:rsidR="003120A5" w:rsidRPr="00464FCC" w:rsidRDefault="003120A5" w:rsidP="003120A5">
      <w:pPr>
        <w:tabs>
          <w:tab w:val="left" w:pos="720"/>
          <w:tab w:val="right" w:leader="dot" w:pos="8640"/>
        </w:tabs>
        <w:jc w:val="center"/>
        <w:rPr>
          <w:b/>
          <w:sz w:val="32"/>
          <w:szCs w:val="32"/>
        </w:rPr>
      </w:pPr>
    </w:p>
    <w:p w14:paraId="541EC702" w14:textId="77777777" w:rsidR="003120A5" w:rsidRPr="00464FCC" w:rsidRDefault="003120A5" w:rsidP="003120A5">
      <w:pPr>
        <w:tabs>
          <w:tab w:val="left" w:pos="720"/>
          <w:tab w:val="right" w:leader="dot" w:pos="8640"/>
        </w:tabs>
        <w:jc w:val="center"/>
        <w:rPr>
          <w:b/>
          <w:sz w:val="28"/>
          <w:szCs w:val="28"/>
        </w:rPr>
      </w:pPr>
      <w:r w:rsidRPr="00464FCC">
        <w:rPr>
          <w:b/>
          <w:sz w:val="28"/>
          <w:szCs w:val="28"/>
        </w:rPr>
        <w:t>Foreword</w:t>
      </w:r>
    </w:p>
    <w:p w14:paraId="3BC572FD" w14:textId="77777777" w:rsidR="003120A5" w:rsidRPr="00464FCC" w:rsidRDefault="003120A5" w:rsidP="003120A5">
      <w:pPr>
        <w:rPr>
          <w:b/>
          <w:sz w:val="32"/>
          <w:szCs w:val="20"/>
        </w:rPr>
      </w:pPr>
    </w:p>
    <w:p w14:paraId="20D936E5" w14:textId="77777777" w:rsidR="003120A5" w:rsidRPr="00464FCC" w:rsidRDefault="003120A5" w:rsidP="00857D88">
      <w:pPr>
        <w:pStyle w:val="ListParagraph"/>
        <w:numPr>
          <w:ilvl w:val="0"/>
          <w:numId w:val="16"/>
        </w:numPr>
        <w:tabs>
          <w:tab w:val="right" w:leader="dot" w:pos="8640"/>
        </w:tabs>
        <w:ind w:left="360"/>
        <w:jc w:val="both"/>
      </w:pPr>
      <w:r w:rsidRPr="00464FCC">
        <w:t xml:space="preserve">Part II includes two types of standard Contract forms for Consulting Services (a Time-Based Contract and a Lump-Sum Contract) </w:t>
      </w:r>
      <w:r w:rsidR="00891844" w:rsidRPr="00464FCC">
        <w:t xml:space="preserve">that are based on </w:t>
      </w:r>
      <w:r w:rsidRPr="00464FCC">
        <w:t xml:space="preserve">the </w:t>
      </w:r>
      <w:r w:rsidR="00891844" w:rsidRPr="00464FCC">
        <w:t xml:space="preserve">contract forms included in the harmonized </w:t>
      </w:r>
      <w:r w:rsidR="00245267" w:rsidRPr="00464FCC">
        <w:t>Request for Proposals</w:t>
      </w:r>
      <w:r w:rsidR="00891844" w:rsidRPr="00464FCC">
        <w:t xml:space="preserve"> </w:t>
      </w:r>
      <w:r w:rsidR="00346949" w:rsidRPr="00464FCC">
        <w:t xml:space="preserve">(RFP) </w:t>
      </w:r>
      <w:r w:rsidR="00891844" w:rsidRPr="00464FCC">
        <w:t>(</w:t>
      </w:r>
      <w:r w:rsidRPr="00464FCC">
        <w:t>Master Document for Selection of Consultants prepared by participating Multilateral Development Banks (MDBs).</w:t>
      </w:r>
    </w:p>
    <w:bookmarkEnd w:id="215"/>
    <w:p w14:paraId="481BA0A5" w14:textId="77777777" w:rsidR="003120A5" w:rsidRPr="00464FCC" w:rsidRDefault="003120A5" w:rsidP="003120A5">
      <w:pPr>
        <w:tabs>
          <w:tab w:val="right" w:leader="dot" w:pos="8640"/>
        </w:tabs>
        <w:ind w:left="360"/>
        <w:jc w:val="both"/>
      </w:pPr>
    </w:p>
    <w:p w14:paraId="66EEAF48" w14:textId="77777777" w:rsidR="003120A5" w:rsidRPr="00464FCC" w:rsidRDefault="003120A5" w:rsidP="00857D88">
      <w:pPr>
        <w:pStyle w:val="ListParagraph"/>
        <w:numPr>
          <w:ilvl w:val="0"/>
          <w:numId w:val="16"/>
        </w:numPr>
        <w:ind w:left="360"/>
        <w:jc w:val="both"/>
        <w:rPr>
          <w:spacing w:val="-3"/>
        </w:rPr>
      </w:pPr>
      <w:r w:rsidRPr="00464FCC">
        <w:rPr>
          <w:b/>
        </w:rPr>
        <w:t>Time-Based Contract</w:t>
      </w:r>
      <w:r w:rsidRPr="00464FCC">
        <w:t>. This type of contract is appropriate</w:t>
      </w:r>
      <w:r w:rsidRPr="00464FCC">
        <w:rPr>
          <w:spacing w:val="-3"/>
        </w:rPr>
        <w:t xml:space="preserve"> when it is difficult to define or fix the scope and the duration of the services, either because they are related to activities carried out by others for which the completion period may vary, or because the input of the consultants required for attaining the objectives of the assignment is difficult to assess. In time-based contracts the </w:t>
      </w:r>
      <w:r w:rsidRPr="00464FCC">
        <w:t xml:space="preserve">Consultant </w:t>
      </w:r>
      <w:r w:rsidRPr="00464FCC">
        <w:rPr>
          <w:spacing w:val="-3"/>
        </w:rPr>
        <w:t xml:space="preserve">provides services on a timed basis according to quality specifications, and </w:t>
      </w:r>
      <w:r w:rsidRPr="00464FCC">
        <w:t xml:space="preserve">Consultant’s </w:t>
      </w:r>
      <w:r w:rsidRPr="00464FCC">
        <w:rPr>
          <w:spacing w:val="-3"/>
        </w:rPr>
        <w:t>remuneration is determined on the basis of the time actually spent by the Consultant in carrying out the Services and is based on (</w:t>
      </w:r>
      <w:proofErr w:type="spellStart"/>
      <w:r w:rsidRPr="00464FCC">
        <w:rPr>
          <w:spacing w:val="-3"/>
        </w:rPr>
        <w:t>i</w:t>
      </w:r>
      <w:proofErr w:type="spellEnd"/>
      <w:r w:rsidRPr="00464FCC">
        <w:rPr>
          <w:spacing w:val="-3"/>
        </w:rPr>
        <w:t xml:space="preserve">) agreed upon unit rates for the </w:t>
      </w:r>
      <w:r w:rsidRPr="00464FCC">
        <w:t xml:space="preserve">Consultant’s </w:t>
      </w:r>
      <w:r w:rsidRPr="00464FCC">
        <w:rPr>
          <w:spacing w:val="-3"/>
        </w:rPr>
        <w:t>experts multiplied by the actual time spent by the experts in executing the assignment, and (ii) reimbursable</w:t>
      </w:r>
      <w:r w:rsidRPr="00464FCC">
        <w:rPr>
          <w:i/>
          <w:spacing w:val="-3"/>
        </w:rPr>
        <w:t xml:space="preserve"> </w:t>
      </w:r>
      <w:r w:rsidRPr="00464FCC">
        <w:rPr>
          <w:spacing w:val="-3"/>
        </w:rPr>
        <w:t xml:space="preserve">expenses using actual expenses and/or agreed unit prices.  This type of contract requires the Client to closely supervise the </w:t>
      </w:r>
      <w:r w:rsidRPr="00464FCC">
        <w:t xml:space="preserve">Consultant </w:t>
      </w:r>
      <w:r w:rsidRPr="00464FCC">
        <w:rPr>
          <w:spacing w:val="-3"/>
        </w:rPr>
        <w:t>and to be involved in the daily execution of the assignment.</w:t>
      </w:r>
    </w:p>
    <w:p w14:paraId="6DC75916" w14:textId="77777777" w:rsidR="003120A5" w:rsidRPr="00464FCC" w:rsidRDefault="003120A5" w:rsidP="003120A5">
      <w:pPr>
        <w:pStyle w:val="ListParagraph"/>
        <w:rPr>
          <w:b/>
        </w:rPr>
      </w:pPr>
    </w:p>
    <w:p w14:paraId="13B18B78" w14:textId="77777777" w:rsidR="000D3F4D" w:rsidRPr="00464FCC" w:rsidRDefault="003120A5" w:rsidP="00857D88">
      <w:pPr>
        <w:pStyle w:val="ListParagraph"/>
        <w:numPr>
          <w:ilvl w:val="0"/>
          <w:numId w:val="16"/>
        </w:numPr>
        <w:ind w:left="360"/>
        <w:jc w:val="both"/>
        <w:rPr>
          <w:spacing w:val="-3"/>
        </w:rPr>
      </w:pPr>
      <w:r w:rsidRPr="00464FCC">
        <w:rPr>
          <w:b/>
        </w:rPr>
        <w:t xml:space="preserve">Lump-Sum Contract. </w:t>
      </w:r>
      <w:r w:rsidRPr="00464FCC">
        <w:t xml:space="preserve">This type of contract is used mainly for assignments in which the scope and the duration of the Services and the required output of the Consultant are clearly defined. Payments are linked to outputs (deliverables) </w:t>
      </w:r>
      <w:r w:rsidR="00F437B6" w:rsidRPr="00464FCC">
        <w:t>such as reports, drawings, bill</w:t>
      </w:r>
      <w:r w:rsidRPr="00464FCC">
        <w:t xml:space="preserve"> of quantities, bidding documents, or software programs. Lump-sum contracts are easier to administer because they operate on the principle of a fixed price for a fixed scope, and payments are due on clearly specified outputs and milestones. Nevertheless, quality control of the Consultant’s outputs by the Client is paramount. </w:t>
      </w:r>
    </w:p>
    <w:p w14:paraId="1D40326B" w14:textId="77777777" w:rsidR="000D3F4D" w:rsidRPr="00464FCC" w:rsidRDefault="000D3F4D" w:rsidP="000D3F4D">
      <w:pPr>
        <w:jc w:val="both"/>
        <w:rPr>
          <w:spacing w:val="-3"/>
        </w:rPr>
      </w:pPr>
    </w:p>
    <w:p w14:paraId="1C8C5DB7" w14:textId="6FF30523" w:rsidR="004D0D51" w:rsidRPr="006B173C" w:rsidRDefault="003120A5" w:rsidP="002647A4">
      <w:pPr>
        <w:pStyle w:val="ListParagraph"/>
        <w:numPr>
          <w:ilvl w:val="0"/>
          <w:numId w:val="16"/>
        </w:numPr>
        <w:ind w:left="360"/>
        <w:jc w:val="both"/>
        <w:rPr>
          <w:spacing w:val="-3"/>
        </w:rPr>
        <w:sectPr w:rsidR="004D0D51" w:rsidRPr="006B173C" w:rsidSect="00000914">
          <w:headerReference w:type="default" r:id="rId93"/>
          <w:headerReference w:type="first" r:id="rId94"/>
          <w:footnotePr>
            <w:numRestart w:val="eachSect"/>
          </w:footnotePr>
          <w:pgSz w:w="12240" w:h="15840" w:code="1"/>
          <w:pgMar w:top="1440" w:right="1440" w:bottom="1440" w:left="1728" w:header="720" w:footer="720" w:gutter="0"/>
          <w:cols w:space="720"/>
          <w:titlePg/>
          <w:docGrid w:linePitch="360"/>
        </w:sectPr>
      </w:pPr>
      <w:r w:rsidRPr="00464FCC">
        <w:t>The templates are designed for use in assignments with consulting firms and shall not be used for contracting of individual experts. These standard Contract forms are to be used for complex and/or large value assignme</w:t>
      </w:r>
      <w:r w:rsidR="000D3F4D" w:rsidRPr="00464FCC">
        <w:t>nts, and/or for contracts above U</w:t>
      </w:r>
      <w:r w:rsidRPr="00464FCC">
        <w:t>S$300,000 equivalent or more unless otherwise approved by the Bank</w:t>
      </w:r>
    </w:p>
    <w:p w14:paraId="4C286B27" w14:textId="358169BD" w:rsidR="00DE260C" w:rsidRDefault="00DE260C" w:rsidP="00DE260C">
      <w:pPr>
        <w:tabs>
          <w:tab w:val="left" w:pos="2281"/>
        </w:tabs>
      </w:pPr>
    </w:p>
    <w:p w14:paraId="6C55532C" w14:textId="77777777" w:rsidR="004D0D51" w:rsidRPr="008F4780" w:rsidRDefault="004D0D51" w:rsidP="004D0D51">
      <w:pPr>
        <w:pStyle w:val="Heading6"/>
        <w:rPr>
          <w:sz w:val="32"/>
          <w:szCs w:val="32"/>
        </w:rPr>
      </w:pPr>
      <w:bookmarkStart w:id="220" w:name="_Toc494209547"/>
      <w:r w:rsidRPr="008F4780">
        <w:rPr>
          <w:sz w:val="32"/>
          <w:szCs w:val="32"/>
        </w:rPr>
        <w:t>Lump-Sum Form of Contract</w:t>
      </w:r>
      <w:bookmarkEnd w:id="220"/>
    </w:p>
    <w:p w14:paraId="2064C33C" w14:textId="77777777" w:rsidR="00C0684F" w:rsidRPr="00464FCC" w:rsidRDefault="00C0684F" w:rsidP="00C0684F">
      <w:pPr>
        <w:tabs>
          <w:tab w:val="right" w:leader="dot" w:pos="8640"/>
        </w:tabs>
        <w:ind w:left="360"/>
        <w:jc w:val="both"/>
      </w:pPr>
      <w:bookmarkStart w:id="221" w:name="_Toc397501855"/>
    </w:p>
    <w:p w14:paraId="54A29F33" w14:textId="77777777" w:rsidR="00C0684F" w:rsidRPr="00464FCC" w:rsidRDefault="00C0684F" w:rsidP="00C0684F">
      <w:pPr>
        <w:pStyle w:val="Subtitle"/>
        <w:jc w:val="both"/>
        <w:rPr>
          <w:rFonts w:ascii="Times New Roman" w:hAnsi="Times New Roman" w:cs="Times New Roman"/>
        </w:rPr>
      </w:pPr>
    </w:p>
    <w:bookmarkEnd w:id="221"/>
    <w:p w14:paraId="7DC24F86" w14:textId="77777777" w:rsidR="00C0684F" w:rsidRPr="00464FCC" w:rsidRDefault="00C0684F" w:rsidP="00C0684F">
      <w:pPr>
        <w:jc w:val="center"/>
        <w:rPr>
          <w:rFonts w:ascii="Times New Roman Bold" w:hAnsi="Times New Roman Bold"/>
          <w:b/>
          <w:spacing w:val="80"/>
          <w:sz w:val="36"/>
        </w:rPr>
      </w:pPr>
      <w:r w:rsidRPr="00464FCC">
        <w:rPr>
          <w:rFonts w:ascii="Times New Roman Bold" w:hAnsi="Times New Roman Bold"/>
          <w:b/>
          <w:spacing w:val="80"/>
          <w:sz w:val="36"/>
        </w:rPr>
        <w:t>STANDARD FORM OF CONTRACT</w:t>
      </w:r>
    </w:p>
    <w:p w14:paraId="2271CC61" w14:textId="77777777" w:rsidR="00C0684F" w:rsidRPr="00464FCC" w:rsidRDefault="00C0684F" w:rsidP="00C0684F"/>
    <w:p w14:paraId="02BA7318" w14:textId="77777777" w:rsidR="00C0684F" w:rsidRPr="00464FCC" w:rsidRDefault="00C0684F" w:rsidP="00C0684F"/>
    <w:p w14:paraId="45DE08A1" w14:textId="77777777" w:rsidR="00C0684F" w:rsidRPr="00464FCC" w:rsidRDefault="00C0684F" w:rsidP="00C0684F"/>
    <w:p w14:paraId="71FDE912" w14:textId="77777777" w:rsidR="00C0684F" w:rsidRPr="00464FCC" w:rsidRDefault="00C0684F" w:rsidP="00C0684F"/>
    <w:p w14:paraId="34E34D8D" w14:textId="77777777" w:rsidR="00C0684F" w:rsidRPr="00464FCC" w:rsidRDefault="00C0684F" w:rsidP="00C0684F"/>
    <w:p w14:paraId="0F22F75D" w14:textId="77777777" w:rsidR="00C0684F" w:rsidRPr="00464FCC" w:rsidRDefault="00C0684F" w:rsidP="00C0684F"/>
    <w:p w14:paraId="4B7855CB" w14:textId="77777777" w:rsidR="00C0684F" w:rsidRPr="00464FCC" w:rsidRDefault="00C0684F" w:rsidP="00C0684F">
      <w:pPr>
        <w:jc w:val="center"/>
        <w:rPr>
          <w:b/>
          <w:sz w:val="96"/>
        </w:rPr>
      </w:pPr>
      <w:r w:rsidRPr="00464FCC">
        <w:rPr>
          <w:b/>
          <w:sz w:val="96"/>
        </w:rPr>
        <w:t>Consultant’s Services</w:t>
      </w:r>
    </w:p>
    <w:p w14:paraId="628030A0" w14:textId="77777777" w:rsidR="00C0684F" w:rsidRPr="00464FCC" w:rsidRDefault="00C0684F" w:rsidP="00C0684F">
      <w:pPr>
        <w:jc w:val="center"/>
        <w:rPr>
          <w:sz w:val="48"/>
        </w:rPr>
      </w:pPr>
      <w:r w:rsidRPr="00464FCC">
        <w:rPr>
          <w:sz w:val="48"/>
        </w:rPr>
        <w:t>Lump-Sum</w:t>
      </w:r>
    </w:p>
    <w:p w14:paraId="6AD648D5" w14:textId="77777777" w:rsidR="00C0684F" w:rsidRPr="00464FCC" w:rsidRDefault="00C0684F" w:rsidP="00C0684F"/>
    <w:p w14:paraId="39B503FF" w14:textId="77777777" w:rsidR="00C0684F" w:rsidRPr="00464FCC" w:rsidRDefault="00C0684F" w:rsidP="00C0684F">
      <w:pPr>
        <w:jc w:val="center"/>
      </w:pPr>
    </w:p>
    <w:p w14:paraId="706727C6" w14:textId="77777777" w:rsidR="00C0684F" w:rsidRPr="00464FCC" w:rsidRDefault="00C0684F" w:rsidP="00C0684F"/>
    <w:p w14:paraId="406DC47A" w14:textId="77777777" w:rsidR="00C0684F" w:rsidRPr="00464FCC" w:rsidRDefault="00C0684F" w:rsidP="00C0684F"/>
    <w:p w14:paraId="4E174560" w14:textId="77777777" w:rsidR="00C0684F" w:rsidRPr="00464FCC" w:rsidRDefault="00C0684F" w:rsidP="00C0684F"/>
    <w:p w14:paraId="6DCD5188" w14:textId="77777777" w:rsidR="00C0684F" w:rsidRPr="00464FCC" w:rsidRDefault="00C0684F" w:rsidP="00C0684F"/>
    <w:p w14:paraId="78BDD08E" w14:textId="77777777" w:rsidR="00C0684F" w:rsidRPr="00464FCC" w:rsidRDefault="00C0684F" w:rsidP="00C0684F"/>
    <w:p w14:paraId="24F6C50F" w14:textId="77777777" w:rsidR="00C0684F" w:rsidRPr="00464FCC" w:rsidRDefault="00C0684F" w:rsidP="00C0684F"/>
    <w:p w14:paraId="29F29276" w14:textId="77777777" w:rsidR="00C0684F" w:rsidRPr="00464FCC" w:rsidRDefault="00C0684F" w:rsidP="00C0684F"/>
    <w:p w14:paraId="59E993AE" w14:textId="77777777" w:rsidR="00C0684F" w:rsidRPr="00464FCC" w:rsidRDefault="00C0684F" w:rsidP="00C0684F"/>
    <w:p w14:paraId="70D359BE" w14:textId="77777777" w:rsidR="00C0684F" w:rsidRPr="00464FCC" w:rsidRDefault="00C0684F" w:rsidP="00C0684F"/>
    <w:p w14:paraId="7726BE90" w14:textId="77777777" w:rsidR="00C0684F" w:rsidRPr="00464FCC" w:rsidRDefault="00C0684F" w:rsidP="00C0684F"/>
    <w:p w14:paraId="246993EC" w14:textId="77777777" w:rsidR="00C0684F" w:rsidRPr="00464FCC" w:rsidRDefault="00C0684F" w:rsidP="00C0684F"/>
    <w:p w14:paraId="015C9716" w14:textId="77777777" w:rsidR="00C0684F" w:rsidRPr="00464FCC" w:rsidRDefault="00C0684F" w:rsidP="00C0684F"/>
    <w:p w14:paraId="581CCC01" w14:textId="77777777" w:rsidR="00C0684F" w:rsidRPr="00464FCC" w:rsidRDefault="00C0684F" w:rsidP="00C0684F"/>
    <w:p w14:paraId="63CB383A" w14:textId="77777777" w:rsidR="00C0684F" w:rsidRPr="00464FCC" w:rsidRDefault="00C0684F" w:rsidP="00C0684F"/>
    <w:p w14:paraId="0638E3AA" w14:textId="77777777" w:rsidR="00C0684F" w:rsidRPr="00464FCC" w:rsidRDefault="00C0684F" w:rsidP="00C0684F"/>
    <w:p w14:paraId="4F829506" w14:textId="77777777" w:rsidR="00C0684F" w:rsidRPr="00464FCC" w:rsidRDefault="00C0684F" w:rsidP="00C0684F"/>
    <w:p w14:paraId="5F9BDDB8" w14:textId="77777777" w:rsidR="00C0684F" w:rsidRPr="00464FCC" w:rsidRDefault="00C0684F" w:rsidP="00C0684F"/>
    <w:p w14:paraId="7995D42D" w14:textId="77777777" w:rsidR="00C0684F" w:rsidRPr="00464FCC" w:rsidRDefault="00C0684F" w:rsidP="00C0684F"/>
    <w:p w14:paraId="03F9B79D" w14:textId="77777777" w:rsidR="00C0684F" w:rsidRPr="00464FCC" w:rsidRDefault="00C0684F" w:rsidP="00C0684F">
      <w:pPr>
        <w:sectPr w:rsidR="00C0684F" w:rsidRPr="00464FCC" w:rsidSect="00C0684F">
          <w:headerReference w:type="even" r:id="rId95"/>
          <w:headerReference w:type="default" r:id="rId96"/>
          <w:footerReference w:type="even" r:id="rId97"/>
          <w:footerReference w:type="default" r:id="rId98"/>
          <w:headerReference w:type="first" r:id="rId99"/>
          <w:footnotePr>
            <w:numRestart w:val="eachSect"/>
          </w:footnotePr>
          <w:type w:val="oddPage"/>
          <w:pgSz w:w="12242" w:h="15842" w:code="1"/>
          <w:pgMar w:top="1440" w:right="1440" w:bottom="1440" w:left="1800" w:header="720" w:footer="720" w:gutter="0"/>
          <w:paperSrc w:first="15" w:other="15"/>
          <w:cols w:space="720"/>
          <w:noEndnote/>
          <w:titlePg/>
        </w:sectPr>
      </w:pPr>
    </w:p>
    <w:p w14:paraId="1E05BFDA" w14:textId="77777777" w:rsidR="00C0684F" w:rsidRPr="00464FCC" w:rsidRDefault="00C0684F" w:rsidP="00C0684F"/>
    <w:p w14:paraId="187E09FC" w14:textId="168C05F4" w:rsidR="00912499" w:rsidRPr="00464FCC" w:rsidRDefault="00912499" w:rsidP="00C0684F">
      <w:pPr>
        <w:jc w:val="center"/>
      </w:pPr>
    </w:p>
    <w:p w14:paraId="5D9DE26A" w14:textId="329A1736" w:rsidR="00C0684F" w:rsidRPr="00464FCC" w:rsidRDefault="00314368" w:rsidP="00C0684F">
      <w:pPr>
        <w:jc w:val="center"/>
        <w:rPr>
          <w:b/>
          <w:bCs/>
          <w:sz w:val="32"/>
        </w:rPr>
      </w:pPr>
      <w:r w:rsidRPr="00464FCC">
        <w:rPr>
          <w:b/>
          <w:bCs/>
          <w:sz w:val="32"/>
        </w:rPr>
        <w:t>TABLE OF CONTENTS</w:t>
      </w:r>
    </w:p>
    <w:p w14:paraId="39AD5B44" w14:textId="4A931A97" w:rsidR="00314368" w:rsidRPr="00464FCC" w:rsidRDefault="00314368" w:rsidP="00C0684F">
      <w:pPr>
        <w:jc w:val="center"/>
        <w:rPr>
          <w:b/>
          <w:bCs/>
          <w:sz w:val="32"/>
        </w:rPr>
      </w:pPr>
    </w:p>
    <w:p w14:paraId="2D04C05B" w14:textId="27FC8F86" w:rsidR="00794BAD" w:rsidRDefault="00314368">
      <w:pPr>
        <w:pStyle w:val="TOC1"/>
        <w:tabs>
          <w:tab w:val="left" w:pos="720"/>
        </w:tabs>
        <w:rPr>
          <w:rFonts w:asciiTheme="minorHAnsi" w:eastAsiaTheme="minorEastAsia" w:hAnsiTheme="minorHAnsi" w:cstheme="minorBidi"/>
          <w:sz w:val="22"/>
          <w:szCs w:val="22"/>
          <w:lang w:val="en-US"/>
        </w:rPr>
      </w:pPr>
      <w:r w:rsidRPr="0021172D">
        <w:rPr>
          <w:b/>
          <w:bCs/>
          <w:sz w:val="32"/>
        </w:rPr>
        <w:fldChar w:fldCharType="begin"/>
      </w:r>
      <w:r w:rsidRPr="00464FCC">
        <w:rPr>
          <w:b/>
          <w:bCs/>
          <w:sz w:val="32"/>
        </w:rPr>
        <w:instrText xml:space="preserve"> TOC \h \z \t "Heading CC LS 1,1,Heading CC LS 2,2,Heading CC LS 3,3,Heading CC LS 4,2" </w:instrText>
      </w:r>
      <w:r w:rsidRPr="0021172D">
        <w:rPr>
          <w:b/>
          <w:bCs/>
          <w:sz w:val="32"/>
        </w:rPr>
        <w:fldChar w:fldCharType="separate"/>
      </w:r>
      <w:hyperlink w:anchor="_Toc135825016" w:history="1">
        <w:r w:rsidR="00794BAD" w:rsidRPr="0069001F">
          <w:rPr>
            <w:rStyle w:val="Hyperlink"/>
            <w:rFonts w:eastAsiaTheme="minorEastAsia"/>
          </w:rPr>
          <w:t>I.</w:t>
        </w:r>
        <w:r w:rsidR="00794BAD">
          <w:rPr>
            <w:rFonts w:asciiTheme="minorHAnsi" w:eastAsiaTheme="minorEastAsia" w:hAnsiTheme="minorHAnsi" w:cstheme="minorBidi"/>
            <w:sz w:val="22"/>
            <w:szCs w:val="22"/>
            <w:lang w:val="en-US"/>
          </w:rPr>
          <w:tab/>
        </w:r>
        <w:r w:rsidR="00794BAD" w:rsidRPr="0069001F">
          <w:rPr>
            <w:rStyle w:val="Hyperlink"/>
            <w:rFonts w:eastAsiaTheme="minorEastAsia"/>
          </w:rPr>
          <w:t>Form of Contract</w:t>
        </w:r>
        <w:r w:rsidR="00794BAD">
          <w:rPr>
            <w:webHidden/>
          </w:rPr>
          <w:tab/>
        </w:r>
        <w:r w:rsidR="00794BAD">
          <w:rPr>
            <w:webHidden/>
          </w:rPr>
          <w:fldChar w:fldCharType="begin"/>
        </w:r>
        <w:r w:rsidR="00794BAD">
          <w:rPr>
            <w:webHidden/>
          </w:rPr>
          <w:instrText xml:space="preserve"> PAGEREF _Toc135825016 \h </w:instrText>
        </w:r>
        <w:r w:rsidR="00794BAD">
          <w:rPr>
            <w:webHidden/>
          </w:rPr>
        </w:r>
        <w:r w:rsidR="00794BAD">
          <w:rPr>
            <w:webHidden/>
          </w:rPr>
          <w:fldChar w:fldCharType="separate"/>
        </w:r>
        <w:r w:rsidR="00794BAD">
          <w:rPr>
            <w:webHidden/>
          </w:rPr>
          <w:t>149</w:t>
        </w:r>
        <w:r w:rsidR="00794BAD">
          <w:rPr>
            <w:webHidden/>
          </w:rPr>
          <w:fldChar w:fldCharType="end"/>
        </w:r>
      </w:hyperlink>
    </w:p>
    <w:p w14:paraId="2A542526" w14:textId="5423DE95" w:rsidR="00794BAD" w:rsidRDefault="00794BAD">
      <w:pPr>
        <w:pStyle w:val="TOC1"/>
        <w:tabs>
          <w:tab w:val="left" w:pos="720"/>
        </w:tabs>
        <w:rPr>
          <w:rFonts w:asciiTheme="minorHAnsi" w:eastAsiaTheme="minorEastAsia" w:hAnsiTheme="minorHAnsi" w:cstheme="minorBidi"/>
          <w:sz w:val="22"/>
          <w:szCs w:val="22"/>
          <w:lang w:val="en-US"/>
        </w:rPr>
      </w:pPr>
      <w:hyperlink w:anchor="_Toc135825017" w:history="1">
        <w:r w:rsidRPr="0069001F">
          <w:rPr>
            <w:rStyle w:val="Hyperlink"/>
            <w:rFonts w:eastAsiaTheme="minorEastAsia"/>
          </w:rPr>
          <w:t>II.</w:t>
        </w:r>
        <w:r>
          <w:rPr>
            <w:rFonts w:asciiTheme="minorHAnsi" w:eastAsiaTheme="minorEastAsia" w:hAnsiTheme="minorHAnsi" w:cstheme="minorBidi"/>
            <w:sz w:val="22"/>
            <w:szCs w:val="22"/>
            <w:lang w:val="en-US"/>
          </w:rPr>
          <w:tab/>
        </w:r>
        <w:r w:rsidRPr="0069001F">
          <w:rPr>
            <w:rStyle w:val="Hyperlink"/>
            <w:rFonts w:eastAsiaTheme="minorEastAsia"/>
          </w:rPr>
          <w:t>General Conditions of Contract</w:t>
        </w:r>
        <w:r>
          <w:rPr>
            <w:webHidden/>
          </w:rPr>
          <w:tab/>
        </w:r>
        <w:r>
          <w:rPr>
            <w:webHidden/>
          </w:rPr>
          <w:fldChar w:fldCharType="begin"/>
        </w:r>
        <w:r>
          <w:rPr>
            <w:webHidden/>
          </w:rPr>
          <w:instrText xml:space="preserve"> PAGEREF _Toc135825017 \h </w:instrText>
        </w:r>
        <w:r>
          <w:rPr>
            <w:webHidden/>
          </w:rPr>
        </w:r>
        <w:r>
          <w:rPr>
            <w:webHidden/>
          </w:rPr>
          <w:fldChar w:fldCharType="separate"/>
        </w:r>
        <w:r>
          <w:rPr>
            <w:webHidden/>
          </w:rPr>
          <w:t>153</w:t>
        </w:r>
        <w:r>
          <w:rPr>
            <w:webHidden/>
          </w:rPr>
          <w:fldChar w:fldCharType="end"/>
        </w:r>
      </w:hyperlink>
    </w:p>
    <w:p w14:paraId="7921DE38" w14:textId="719728E5" w:rsidR="00794BAD" w:rsidRDefault="00794BAD">
      <w:pPr>
        <w:pStyle w:val="TOC2"/>
        <w:rPr>
          <w:rFonts w:asciiTheme="minorHAnsi" w:eastAsiaTheme="minorEastAsia" w:hAnsiTheme="minorHAnsi" w:cstheme="minorBidi"/>
          <w:sz w:val="22"/>
          <w:szCs w:val="22"/>
        </w:rPr>
      </w:pPr>
      <w:hyperlink w:anchor="_Toc135825018" w:history="1">
        <w:r w:rsidRPr="0069001F">
          <w:rPr>
            <w:rStyle w:val="Hyperlink"/>
            <w:rFonts w:eastAsiaTheme="minorEastAsia"/>
          </w:rPr>
          <w:t>A.  General Provisions</w:t>
        </w:r>
        <w:r>
          <w:rPr>
            <w:webHidden/>
          </w:rPr>
          <w:tab/>
        </w:r>
        <w:r>
          <w:rPr>
            <w:webHidden/>
          </w:rPr>
          <w:fldChar w:fldCharType="begin"/>
        </w:r>
        <w:r>
          <w:rPr>
            <w:webHidden/>
          </w:rPr>
          <w:instrText xml:space="preserve"> PAGEREF _Toc135825018 \h </w:instrText>
        </w:r>
        <w:r>
          <w:rPr>
            <w:webHidden/>
          </w:rPr>
        </w:r>
        <w:r>
          <w:rPr>
            <w:webHidden/>
          </w:rPr>
          <w:fldChar w:fldCharType="separate"/>
        </w:r>
        <w:r>
          <w:rPr>
            <w:webHidden/>
          </w:rPr>
          <w:t>153</w:t>
        </w:r>
        <w:r>
          <w:rPr>
            <w:webHidden/>
          </w:rPr>
          <w:fldChar w:fldCharType="end"/>
        </w:r>
      </w:hyperlink>
    </w:p>
    <w:p w14:paraId="23570C1F" w14:textId="35920529" w:rsidR="00794BAD" w:rsidRDefault="00794BAD">
      <w:pPr>
        <w:pStyle w:val="TOC3"/>
        <w:rPr>
          <w:rFonts w:asciiTheme="minorHAnsi" w:eastAsiaTheme="minorEastAsia" w:hAnsiTheme="minorHAnsi" w:cstheme="minorBidi"/>
          <w:sz w:val="22"/>
          <w:szCs w:val="22"/>
        </w:rPr>
      </w:pPr>
      <w:hyperlink w:anchor="_Toc135825019" w:history="1">
        <w:r w:rsidRPr="0069001F">
          <w:rPr>
            <w:rStyle w:val="Hyperlink"/>
            <w:rFonts w:eastAsiaTheme="minorEastAsia"/>
          </w:rPr>
          <w:t>1.</w:t>
        </w:r>
        <w:r>
          <w:rPr>
            <w:rFonts w:asciiTheme="minorHAnsi" w:eastAsiaTheme="minorEastAsia" w:hAnsiTheme="minorHAnsi" w:cstheme="minorBidi"/>
            <w:sz w:val="22"/>
            <w:szCs w:val="22"/>
          </w:rPr>
          <w:tab/>
        </w:r>
        <w:r w:rsidRPr="0069001F">
          <w:rPr>
            <w:rStyle w:val="Hyperlink"/>
            <w:rFonts w:eastAsiaTheme="minorEastAsia"/>
          </w:rPr>
          <w:t>Definitions</w:t>
        </w:r>
        <w:r>
          <w:rPr>
            <w:webHidden/>
          </w:rPr>
          <w:tab/>
        </w:r>
        <w:r>
          <w:rPr>
            <w:webHidden/>
          </w:rPr>
          <w:fldChar w:fldCharType="begin"/>
        </w:r>
        <w:r>
          <w:rPr>
            <w:webHidden/>
          </w:rPr>
          <w:instrText xml:space="preserve"> PAGEREF _Toc135825019 \h </w:instrText>
        </w:r>
        <w:r>
          <w:rPr>
            <w:webHidden/>
          </w:rPr>
        </w:r>
        <w:r>
          <w:rPr>
            <w:webHidden/>
          </w:rPr>
          <w:fldChar w:fldCharType="separate"/>
        </w:r>
        <w:r>
          <w:rPr>
            <w:webHidden/>
          </w:rPr>
          <w:t>153</w:t>
        </w:r>
        <w:r>
          <w:rPr>
            <w:webHidden/>
          </w:rPr>
          <w:fldChar w:fldCharType="end"/>
        </w:r>
      </w:hyperlink>
    </w:p>
    <w:p w14:paraId="5D78CBD0" w14:textId="17552E34" w:rsidR="00794BAD" w:rsidRDefault="00794BAD">
      <w:pPr>
        <w:pStyle w:val="TOC3"/>
        <w:rPr>
          <w:rFonts w:asciiTheme="minorHAnsi" w:eastAsiaTheme="minorEastAsia" w:hAnsiTheme="minorHAnsi" w:cstheme="minorBidi"/>
          <w:sz w:val="22"/>
          <w:szCs w:val="22"/>
        </w:rPr>
      </w:pPr>
      <w:hyperlink w:anchor="_Toc135825020" w:history="1">
        <w:r w:rsidRPr="0069001F">
          <w:rPr>
            <w:rStyle w:val="Hyperlink"/>
            <w:rFonts w:eastAsiaTheme="minorEastAsia"/>
          </w:rPr>
          <w:t>2.</w:t>
        </w:r>
        <w:r>
          <w:rPr>
            <w:rFonts w:asciiTheme="minorHAnsi" w:eastAsiaTheme="minorEastAsia" w:hAnsiTheme="minorHAnsi" w:cstheme="minorBidi"/>
            <w:sz w:val="22"/>
            <w:szCs w:val="22"/>
          </w:rPr>
          <w:tab/>
        </w:r>
        <w:r w:rsidRPr="0069001F">
          <w:rPr>
            <w:rStyle w:val="Hyperlink"/>
            <w:rFonts w:eastAsiaTheme="minorEastAsia"/>
          </w:rPr>
          <w:t>Relationship between the Parties</w:t>
        </w:r>
        <w:r>
          <w:rPr>
            <w:webHidden/>
          </w:rPr>
          <w:tab/>
        </w:r>
        <w:r>
          <w:rPr>
            <w:webHidden/>
          </w:rPr>
          <w:fldChar w:fldCharType="begin"/>
        </w:r>
        <w:r>
          <w:rPr>
            <w:webHidden/>
          </w:rPr>
          <w:instrText xml:space="preserve"> PAGEREF _Toc135825020 \h </w:instrText>
        </w:r>
        <w:r>
          <w:rPr>
            <w:webHidden/>
          </w:rPr>
        </w:r>
        <w:r>
          <w:rPr>
            <w:webHidden/>
          </w:rPr>
          <w:fldChar w:fldCharType="separate"/>
        </w:r>
        <w:r>
          <w:rPr>
            <w:webHidden/>
          </w:rPr>
          <w:t>155</w:t>
        </w:r>
        <w:r>
          <w:rPr>
            <w:webHidden/>
          </w:rPr>
          <w:fldChar w:fldCharType="end"/>
        </w:r>
      </w:hyperlink>
    </w:p>
    <w:p w14:paraId="7E2FE07F" w14:textId="2B1AD579" w:rsidR="00794BAD" w:rsidRDefault="00794BAD">
      <w:pPr>
        <w:pStyle w:val="TOC3"/>
        <w:rPr>
          <w:rFonts w:asciiTheme="minorHAnsi" w:eastAsiaTheme="minorEastAsia" w:hAnsiTheme="minorHAnsi" w:cstheme="minorBidi"/>
          <w:sz w:val="22"/>
          <w:szCs w:val="22"/>
        </w:rPr>
      </w:pPr>
      <w:hyperlink w:anchor="_Toc135825021" w:history="1">
        <w:r w:rsidRPr="0069001F">
          <w:rPr>
            <w:rStyle w:val="Hyperlink"/>
            <w:rFonts w:eastAsiaTheme="minorEastAsia"/>
          </w:rPr>
          <w:t>3.</w:t>
        </w:r>
        <w:r>
          <w:rPr>
            <w:rFonts w:asciiTheme="minorHAnsi" w:eastAsiaTheme="minorEastAsia" w:hAnsiTheme="minorHAnsi" w:cstheme="minorBidi"/>
            <w:sz w:val="22"/>
            <w:szCs w:val="22"/>
          </w:rPr>
          <w:tab/>
        </w:r>
        <w:r w:rsidRPr="0069001F">
          <w:rPr>
            <w:rStyle w:val="Hyperlink"/>
            <w:rFonts w:eastAsiaTheme="minorEastAsia"/>
          </w:rPr>
          <w:t>Law Governing Contract</w:t>
        </w:r>
        <w:r>
          <w:rPr>
            <w:webHidden/>
          </w:rPr>
          <w:tab/>
        </w:r>
        <w:r>
          <w:rPr>
            <w:webHidden/>
          </w:rPr>
          <w:fldChar w:fldCharType="begin"/>
        </w:r>
        <w:r>
          <w:rPr>
            <w:webHidden/>
          </w:rPr>
          <w:instrText xml:space="preserve"> PAGEREF _Toc135825021 \h </w:instrText>
        </w:r>
        <w:r>
          <w:rPr>
            <w:webHidden/>
          </w:rPr>
        </w:r>
        <w:r>
          <w:rPr>
            <w:webHidden/>
          </w:rPr>
          <w:fldChar w:fldCharType="separate"/>
        </w:r>
        <w:r>
          <w:rPr>
            <w:webHidden/>
          </w:rPr>
          <w:t>155</w:t>
        </w:r>
        <w:r>
          <w:rPr>
            <w:webHidden/>
          </w:rPr>
          <w:fldChar w:fldCharType="end"/>
        </w:r>
      </w:hyperlink>
    </w:p>
    <w:p w14:paraId="0DC46499" w14:textId="6D3C3DAC" w:rsidR="00794BAD" w:rsidRDefault="00794BAD">
      <w:pPr>
        <w:pStyle w:val="TOC3"/>
        <w:rPr>
          <w:rFonts w:asciiTheme="minorHAnsi" w:eastAsiaTheme="minorEastAsia" w:hAnsiTheme="minorHAnsi" w:cstheme="minorBidi"/>
          <w:sz w:val="22"/>
          <w:szCs w:val="22"/>
        </w:rPr>
      </w:pPr>
      <w:hyperlink w:anchor="_Toc135825022" w:history="1">
        <w:r w:rsidRPr="0069001F">
          <w:rPr>
            <w:rStyle w:val="Hyperlink"/>
            <w:rFonts w:eastAsiaTheme="minorEastAsia"/>
          </w:rPr>
          <w:t>4.</w:t>
        </w:r>
        <w:r>
          <w:rPr>
            <w:rFonts w:asciiTheme="minorHAnsi" w:eastAsiaTheme="minorEastAsia" w:hAnsiTheme="minorHAnsi" w:cstheme="minorBidi"/>
            <w:sz w:val="22"/>
            <w:szCs w:val="22"/>
          </w:rPr>
          <w:tab/>
        </w:r>
        <w:r w:rsidRPr="0069001F">
          <w:rPr>
            <w:rStyle w:val="Hyperlink"/>
            <w:rFonts w:eastAsiaTheme="minorEastAsia"/>
          </w:rPr>
          <w:t>Language</w:t>
        </w:r>
        <w:r>
          <w:rPr>
            <w:webHidden/>
          </w:rPr>
          <w:tab/>
        </w:r>
        <w:r>
          <w:rPr>
            <w:webHidden/>
          </w:rPr>
          <w:fldChar w:fldCharType="begin"/>
        </w:r>
        <w:r>
          <w:rPr>
            <w:webHidden/>
          </w:rPr>
          <w:instrText xml:space="preserve"> PAGEREF _Toc135825022 \h </w:instrText>
        </w:r>
        <w:r>
          <w:rPr>
            <w:webHidden/>
          </w:rPr>
        </w:r>
        <w:r>
          <w:rPr>
            <w:webHidden/>
          </w:rPr>
          <w:fldChar w:fldCharType="separate"/>
        </w:r>
        <w:r>
          <w:rPr>
            <w:webHidden/>
          </w:rPr>
          <w:t>155</w:t>
        </w:r>
        <w:r>
          <w:rPr>
            <w:webHidden/>
          </w:rPr>
          <w:fldChar w:fldCharType="end"/>
        </w:r>
      </w:hyperlink>
    </w:p>
    <w:p w14:paraId="4253E9D2" w14:textId="3EF54161" w:rsidR="00794BAD" w:rsidRDefault="00794BAD">
      <w:pPr>
        <w:pStyle w:val="TOC3"/>
        <w:rPr>
          <w:rFonts w:asciiTheme="minorHAnsi" w:eastAsiaTheme="minorEastAsia" w:hAnsiTheme="minorHAnsi" w:cstheme="minorBidi"/>
          <w:sz w:val="22"/>
          <w:szCs w:val="22"/>
        </w:rPr>
      </w:pPr>
      <w:hyperlink w:anchor="_Toc135825023" w:history="1">
        <w:r w:rsidRPr="0069001F">
          <w:rPr>
            <w:rStyle w:val="Hyperlink"/>
            <w:rFonts w:eastAsiaTheme="minorEastAsia"/>
          </w:rPr>
          <w:t>5.</w:t>
        </w:r>
        <w:r>
          <w:rPr>
            <w:rFonts w:asciiTheme="minorHAnsi" w:eastAsiaTheme="minorEastAsia" w:hAnsiTheme="minorHAnsi" w:cstheme="minorBidi"/>
            <w:sz w:val="22"/>
            <w:szCs w:val="22"/>
          </w:rPr>
          <w:tab/>
        </w:r>
        <w:r w:rsidRPr="0069001F">
          <w:rPr>
            <w:rStyle w:val="Hyperlink"/>
            <w:rFonts w:eastAsiaTheme="minorEastAsia"/>
          </w:rPr>
          <w:t>Headings</w:t>
        </w:r>
        <w:r>
          <w:rPr>
            <w:webHidden/>
          </w:rPr>
          <w:tab/>
        </w:r>
        <w:r>
          <w:rPr>
            <w:webHidden/>
          </w:rPr>
          <w:fldChar w:fldCharType="begin"/>
        </w:r>
        <w:r>
          <w:rPr>
            <w:webHidden/>
          </w:rPr>
          <w:instrText xml:space="preserve"> PAGEREF _Toc135825023 \h </w:instrText>
        </w:r>
        <w:r>
          <w:rPr>
            <w:webHidden/>
          </w:rPr>
        </w:r>
        <w:r>
          <w:rPr>
            <w:webHidden/>
          </w:rPr>
          <w:fldChar w:fldCharType="separate"/>
        </w:r>
        <w:r>
          <w:rPr>
            <w:webHidden/>
          </w:rPr>
          <w:t>155</w:t>
        </w:r>
        <w:r>
          <w:rPr>
            <w:webHidden/>
          </w:rPr>
          <w:fldChar w:fldCharType="end"/>
        </w:r>
      </w:hyperlink>
    </w:p>
    <w:p w14:paraId="283DE586" w14:textId="086189C1" w:rsidR="00794BAD" w:rsidRDefault="00794BAD">
      <w:pPr>
        <w:pStyle w:val="TOC3"/>
        <w:rPr>
          <w:rFonts w:asciiTheme="minorHAnsi" w:eastAsiaTheme="minorEastAsia" w:hAnsiTheme="minorHAnsi" w:cstheme="minorBidi"/>
          <w:sz w:val="22"/>
          <w:szCs w:val="22"/>
        </w:rPr>
      </w:pPr>
      <w:hyperlink w:anchor="_Toc135825024" w:history="1">
        <w:r w:rsidRPr="0069001F">
          <w:rPr>
            <w:rStyle w:val="Hyperlink"/>
            <w:rFonts w:eastAsiaTheme="minorEastAsia"/>
          </w:rPr>
          <w:t>6.</w:t>
        </w:r>
        <w:r>
          <w:rPr>
            <w:rFonts w:asciiTheme="minorHAnsi" w:eastAsiaTheme="minorEastAsia" w:hAnsiTheme="minorHAnsi" w:cstheme="minorBidi"/>
            <w:sz w:val="22"/>
            <w:szCs w:val="22"/>
          </w:rPr>
          <w:tab/>
        </w:r>
        <w:r w:rsidRPr="0069001F">
          <w:rPr>
            <w:rStyle w:val="Hyperlink"/>
            <w:rFonts w:eastAsiaTheme="minorEastAsia"/>
          </w:rPr>
          <w:t>Communications</w:t>
        </w:r>
        <w:r>
          <w:rPr>
            <w:webHidden/>
          </w:rPr>
          <w:tab/>
        </w:r>
        <w:r>
          <w:rPr>
            <w:webHidden/>
          </w:rPr>
          <w:fldChar w:fldCharType="begin"/>
        </w:r>
        <w:r>
          <w:rPr>
            <w:webHidden/>
          </w:rPr>
          <w:instrText xml:space="preserve"> PAGEREF _Toc135825024 \h </w:instrText>
        </w:r>
        <w:r>
          <w:rPr>
            <w:webHidden/>
          </w:rPr>
        </w:r>
        <w:r>
          <w:rPr>
            <w:webHidden/>
          </w:rPr>
          <w:fldChar w:fldCharType="separate"/>
        </w:r>
        <w:r>
          <w:rPr>
            <w:webHidden/>
          </w:rPr>
          <w:t>155</w:t>
        </w:r>
        <w:r>
          <w:rPr>
            <w:webHidden/>
          </w:rPr>
          <w:fldChar w:fldCharType="end"/>
        </w:r>
      </w:hyperlink>
    </w:p>
    <w:p w14:paraId="699AFD0D" w14:textId="4ADF7551" w:rsidR="00794BAD" w:rsidRDefault="00794BAD">
      <w:pPr>
        <w:pStyle w:val="TOC3"/>
        <w:rPr>
          <w:rFonts w:asciiTheme="minorHAnsi" w:eastAsiaTheme="minorEastAsia" w:hAnsiTheme="minorHAnsi" w:cstheme="minorBidi"/>
          <w:sz w:val="22"/>
          <w:szCs w:val="22"/>
        </w:rPr>
      </w:pPr>
      <w:hyperlink w:anchor="_Toc135825025" w:history="1">
        <w:r w:rsidRPr="0069001F">
          <w:rPr>
            <w:rStyle w:val="Hyperlink"/>
            <w:rFonts w:eastAsiaTheme="minorEastAsia"/>
          </w:rPr>
          <w:t>7.</w:t>
        </w:r>
        <w:r>
          <w:rPr>
            <w:rFonts w:asciiTheme="minorHAnsi" w:eastAsiaTheme="minorEastAsia" w:hAnsiTheme="minorHAnsi" w:cstheme="minorBidi"/>
            <w:sz w:val="22"/>
            <w:szCs w:val="22"/>
          </w:rPr>
          <w:tab/>
        </w:r>
        <w:r w:rsidRPr="0069001F">
          <w:rPr>
            <w:rStyle w:val="Hyperlink"/>
            <w:rFonts w:eastAsiaTheme="minorEastAsia"/>
          </w:rPr>
          <w:t>Location</w:t>
        </w:r>
        <w:r>
          <w:rPr>
            <w:webHidden/>
          </w:rPr>
          <w:tab/>
        </w:r>
        <w:r>
          <w:rPr>
            <w:webHidden/>
          </w:rPr>
          <w:fldChar w:fldCharType="begin"/>
        </w:r>
        <w:r>
          <w:rPr>
            <w:webHidden/>
          </w:rPr>
          <w:instrText xml:space="preserve"> PAGEREF _Toc135825025 \h </w:instrText>
        </w:r>
        <w:r>
          <w:rPr>
            <w:webHidden/>
          </w:rPr>
        </w:r>
        <w:r>
          <w:rPr>
            <w:webHidden/>
          </w:rPr>
          <w:fldChar w:fldCharType="separate"/>
        </w:r>
        <w:r>
          <w:rPr>
            <w:webHidden/>
          </w:rPr>
          <w:t>155</w:t>
        </w:r>
        <w:r>
          <w:rPr>
            <w:webHidden/>
          </w:rPr>
          <w:fldChar w:fldCharType="end"/>
        </w:r>
      </w:hyperlink>
    </w:p>
    <w:p w14:paraId="79EABE7A" w14:textId="38E7A432" w:rsidR="00794BAD" w:rsidRDefault="00794BAD">
      <w:pPr>
        <w:pStyle w:val="TOC3"/>
        <w:rPr>
          <w:rFonts w:asciiTheme="minorHAnsi" w:eastAsiaTheme="minorEastAsia" w:hAnsiTheme="minorHAnsi" w:cstheme="minorBidi"/>
          <w:sz w:val="22"/>
          <w:szCs w:val="22"/>
        </w:rPr>
      </w:pPr>
      <w:hyperlink w:anchor="_Toc135825026" w:history="1">
        <w:r w:rsidRPr="0069001F">
          <w:rPr>
            <w:rStyle w:val="Hyperlink"/>
            <w:rFonts w:eastAsiaTheme="minorEastAsia"/>
          </w:rPr>
          <w:t>8.</w:t>
        </w:r>
        <w:r>
          <w:rPr>
            <w:rFonts w:asciiTheme="minorHAnsi" w:eastAsiaTheme="minorEastAsia" w:hAnsiTheme="minorHAnsi" w:cstheme="minorBidi"/>
            <w:sz w:val="22"/>
            <w:szCs w:val="22"/>
          </w:rPr>
          <w:tab/>
        </w:r>
        <w:r w:rsidRPr="0069001F">
          <w:rPr>
            <w:rStyle w:val="Hyperlink"/>
            <w:rFonts w:eastAsiaTheme="minorEastAsia"/>
          </w:rPr>
          <w:t>Authority of Member in Charge</w:t>
        </w:r>
        <w:r>
          <w:rPr>
            <w:webHidden/>
          </w:rPr>
          <w:tab/>
        </w:r>
        <w:r>
          <w:rPr>
            <w:webHidden/>
          </w:rPr>
          <w:fldChar w:fldCharType="begin"/>
        </w:r>
        <w:r>
          <w:rPr>
            <w:webHidden/>
          </w:rPr>
          <w:instrText xml:space="preserve"> PAGEREF _Toc135825026 \h </w:instrText>
        </w:r>
        <w:r>
          <w:rPr>
            <w:webHidden/>
          </w:rPr>
        </w:r>
        <w:r>
          <w:rPr>
            <w:webHidden/>
          </w:rPr>
          <w:fldChar w:fldCharType="separate"/>
        </w:r>
        <w:r>
          <w:rPr>
            <w:webHidden/>
          </w:rPr>
          <w:t>156</w:t>
        </w:r>
        <w:r>
          <w:rPr>
            <w:webHidden/>
          </w:rPr>
          <w:fldChar w:fldCharType="end"/>
        </w:r>
      </w:hyperlink>
    </w:p>
    <w:p w14:paraId="3D9A3798" w14:textId="613AD678" w:rsidR="00794BAD" w:rsidRDefault="00794BAD">
      <w:pPr>
        <w:pStyle w:val="TOC3"/>
        <w:rPr>
          <w:rFonts w:asciiTheme="minorHAnsi" w:eastAsiaTheme="minorEastAsia" w:hAnsiTheme="minorHAnsi" w:cstheme="minorBidi"/>
          <w:sz w:val="22"/>
          <w:szCs w:val="22"/>
        </w:rPr>
      </w:pPr>
      <w:hyperlink w:anchor="_Toc135825027" w:history="1">
        <w:r w:rsidRPr="0069001F">
          <w:rPr>
            <w:rStyle w:val="Hyperlink"/>
            <w:rFonts w:eastAsiaTheme="minorEastAsia"/>
          </w:rPr>
          <w:t>9.</w:t>
        </w:r>
        <w:r>
          <w:rPr>
            <w:rFonts w:asciiTheme="minorHAnsi" w:eastAsiaTheme="minorEastAsia" w:hAnsiTheme="minorHAnsi" w:cstheme="minorBidi"/>
            <w:sz w:val="22"/>
            <w:szCs w:val="22"/>
          </w:rPr>
          <w:tab/>
        </w:r>
        <w:r w:rsidRPr="0069001F">
          <w:rPr>
            <w:rStyle w:val="Hyperlink"/>
            <w:rFonts w:eastAsiaTheme="minorEastAsia"/>
          </w:rPr>
          <w:t>Authorized Representatives</w:t>
        </w:r>
        <w:r>
          <w:rPr>
            <w:webHidden/>
          </w:rPr>
          <w:tab/>
        </w:r>
        <w:r>
          <w:rPr>
            <w:webHidden/>
          </w:rPr>
          <w:fldChar w:fldCharType="begin"/>
        </w:r>
        <w:r>
          <w:rPr>
            <w:webHidden/>
          </w:rPr>
          <w:instrText xml:space="preserve"> PAGEREF _Toc135825027 \h </w:instrText>
        </w:r>
        <w:r>
          <w:rPr>
            <w:webHidden/>
          </w:rPr>
        </w:r>
        <w:r>
          <w:rPr>
            <w:webHidden/>
          </w:rPr>
          <w:fldChar w:fldCharType="separate"/>
        </w:r>
        <w:r>
          <w:rPr>
            <w:webHidden/>
          </w:rPr>
          <w:t>156</w:t>
        </w:r>
        <w:r>
          <w:rPr>
            <w:webHidden/>
          </w:rPr>
          <w:fldChar w:fldCharType="end"/>
        </w:r>
      </w:hyperlink>
    </w:p>
    <w:p w14:paraId="6053A400" w14:textId="06E2B247" w:rsidR="00794BAD" w:rsidRDefault="00794BAD">
      <w:pPr>
        <w:pStyle w:val="TOC3"/>
        <w:rPr>
          <w:rFonts w:asciiTheme="minorHAnsi" w:eastAsiaTheme="minorEastAsia" w:hAnsiTheme="minorHAnsi" w:cstheme="minorBidi"/>
          <w:sz w:val="22"/>
          <w:szCs w:val="22"/>
        </w:rPr>
      </w:pPr>
      <w:hyperlink w:anchor="_Toc135825028" w:history="1">
        <w:r w:rsidRPr="0069001F">
          <w:rPr>
            <w:rStyle w:val="Hyperlink"/>
            <w:rFonts w:eastAsiaTheme="minorEastAsia"/>
          </w:rPr>
          <w:t>10.</w:t>
        </w:r>
        <w:r>
          <w:rPr>
            <w:rFonts w:asciiTheme="minorHAnsi" w:eastAsiaTheme="minorEastAsia" w:hAnsiTheme="minorHAnsi" w:cstheme="minorBidi"/>
            <w:sz w:val="22"/>
            <w:szCs w:val="22"/>
          </w:rPr>
          <w:tab/>
        </w:r>
        <w:r w:rsidRPr="0069001F">
          <w:rPr>
            <w:rStyle w:val="Hyperlink"/>
            <w:rFonts w:eastAsiaTheme="minorEastAsia"/>
          </w:rPr>
          <w:t>Fraud and Corruption</w:t>
        </w:r>
        <w:r>
          <w:rPr>
            <w:webHidden/>
          </w:rPr>
          <w:tab/>
        </w:r>
        <w:r>
          <w:rPr>
            <w:webHidden/>
          </w:rPr>
          <w:fldChar w:fldCharType="begin"/>
        </w:r>
        <w:r>
          <w:rPr>
            <w:webHidden/>
          </w:rPr>
          <w:instrText xml:space="preserve"> PAGEREF _Toc135825028 \h </w:instrText>
        </w:r>
        <w:r>
          <w:rPr>
            <w:webHidden/>
          </w:rPr>
        </w:r>
        <w:r>
          <w:rPr>
            <w:webHidden/>
          </w:rPr>
          <w:fldChar w:fldCharType="separate"/>
        </w:r>
        <w:r>
          <w:rPr>
            <w:webHidden/>
          </w:rPr>
          <w:t>156</w:t>
        </w:r>
        <w:r>
          <w:rPr>
            <w:webHidden/>
          </w:rPr>
          <w:fldChar w:fldCharType="end"/>
        </w:r>
      </w:hyperlink>
    </w:p>
    <w:p w14:paraId="03C76F6B" w14:textId="6BB8DAFC" w:rsidR="00794BAD" w:rsidRDefault="00794BAD">
      <w:pPr>
        <w:pStyle w:val="TOC2"/>
        <w:rPr>
          <w:rFonts w:asciiTheme="minorHAnsi" w:eastAsiaTheme="minorEastAsia" w:hAnsiTheme="minorHAnsi" w:cstheme="minorBidi"/>
          <w:sz w:val="22"/>
          <w:szCs w:val="22"/>
        </w:rPr>
      </w:pPr>
      <w:hyperlink w:anchor="_Toc135825029" w:history="1">
        <w:r w:rsidRPr="0069001F">
          <w:rPr>
            <w:rStyle w:val="Hyperlink"/>
            <w:rFonts w:eastAsiaTheme="minorEastAsia"/>
          </w:rPr>
          <w:t>B.  Commencement, Completion, Modification and Termination of Contract</w:t>
        </w:r>
        <w:r>
          <w:rPr>
            <w:webHidden/>
          </w:rPr>
          <w:tab/>
        </w:r>
        <w:r>
          <w:rPr>
            <w:webHidden/>
          </w:rPr>
          <w:fldChar w:fldCharType="begin"/>
        </w:r>
        <w:r>
          <w:rPr>
            <w:webHidden/>
          </w:rPr>
          <w:instrText xml:space="preserve"> PAGEREF _Toc135825029 \h </w:instrText>
        </w:r>
        <w:r>
          <w:rPr>
            <w:webHidden/>
          </w:rPr>
        </w:r>
        <w:r>
          <w:rPr>
            <w:webHidden/>
          </w:rPr>
          <w:fldChar w:fldCharType="separate"/>
        </w:r>
        <w:r>
          <w:rPr>
            <w:webHidden/>
          </w:rPr>
          <w:t>156</w:t>
        </w:r>
        <w:r>
          <w:rPr>
            <w:webHidden/>
          </w:rPr>
          <w:fldChar w:fldCharType="end"/>
        </w:r>
      </w:hyperlink>
    </w:p>
    <w:p w14:paraId="150A0010" w14:textId="4FDF63FC" w:rsidR="00794BAD" w:rsidRDefault="00794BAD">
      <w:pPr>
        <w:pStyle w:val="TOC3"/>
        <w:rPr>
          <w:rFonts w:asciiTheme="minorHAnsi" w:eastAsiaTheme="minorEastAsia" w:hAnsiTheme="minorHAnsi" w:cstheme="minorBidi"/>
          <w:sz w:val="22"/>
          <w:szCs w:val="22"/>
        </w:rPr>
      </w:pPr>
      <w:hyperlink w:anchor="_Toc135825030" w:history="1">
        <w:r w:rsidRPr="0069001F">
          <w:rPr>
            <w:rStyle w:val="Hyperlink"/>
            <w:rFonts w:eastAsiaTheme="minorEastAsia"/>
          </w:rPr>
          <w:t>11.</w:t>
        </w:r>
        <w:r>
          <w:rPr>
            <w:rFonts w:asciiTheme="minorHAnsi" w:eastAsiaTheme="minorEastAsia" w:hAnsiTheme="minorHAnsi" w:cstheme="minorBidi"/>
            <w:sz w:val="22"/>
            <w:szCs w:val="22"/>
          </w:rPr>
          <w:tab/>
        </w:r>
        <w:r w:rsidRPr="0069001F">
          <w:rPr>
            <w:rStyle w:val="Hyperlink"/>
            <w:rFonts w:eastAsiaTheme="minorEastAsia"/>
          </w:rPr>
          <w:t>Effectiveness of Contract</w:t>
        </w:r>
        <w:r>
          <w:rPr>
            <w:webHidden/>
          </w:rPr>
          <w:tab/>
        </w:r>
        <w:r>
          <w:rPr>
            <w:webHidden/>
          </w:rPr>
          <w:fldChar w:fldCharType="begin"/>
        </w:r>
        <w:r>
          <w:rPr>
            <w:webHidden/>
          </w:rPr>
          <w:instrText xml:space="preserve"> PAGEREF _Toc135825030 \h </w:instrText>
        </w:r>
        <w:r>
          <w:rPr>
            <w:webHidden/>
          </w:rPr>
        </w:r>
        <w:r>
          <w:rPr>
            <w:webHidden/>
          </w:rPr>
          <w:fldChar w:fldCharType="separate"/>
        </w:r>
        <w:r>
          <w:rPr>
            <w:webHidden/>
          </w:rPr>
          <w:t>156</w:t>
        </w:r>
        <w:r>
          <w:rPr>
            <w:webHidden/>
          </w:rPr>
          <w:fldChar w:fldCharType="end"/>
        </w:r>
      </w:hyperlink>
    </w:p>
    <w:p w14:paraId="3BB13563" w14:textId="696995AD" w:rsidR="00794BAD" w:rsidRDefault="00794BAD">
      <w:pPr>
        <w:pStyle w:val="TOC3"/>
        <w:rPr>
          <w:rFonts w:asciiTheme="minorHAnsi" w:eastAsiaTheme="minorEastAsia" w:hAnsiTheme="minorHAnsi" w:cstheme="minorBidi"/>
          <w:sz w:val="22"/>
          <w:szCs w:val="22"/>
        </w:rPr>
      </w:pPr>
      <w:hyperlink w:anchor="_Toc135825031" w:history="1">
        <w:r w:rsidRPr="0069001F">
          <w:rPr>
            <w:rStyle w:val="Hyperlink"/>
            <w:rFonts w:eastAsiaTheme="minorEastAsia"/>
          </w:rPr>
          <w:t>12.</w:t>
        </w:r>
        <w:r>
          <w:rPr>
            <w:rFonts w:asciiTheme="minorHAnsi" w:eastAsiaTheme="minorEastAsia" w:hAnsiTheme="minorHAnsi" w:cstheme="minorBidi"/>
            <w:sz w:val="22"/>
            <w:szCs w:val="22"/>
          </w:rPr>
          <w:tab/>
        </w:r>
        <w:r w:rsidRPr="0069001F">
          <w:rPr>
            <w:rStyle w:val="Hyperlink"/>
            <w:rFonts w:eastAsiaTheme="minorEastAsia"/>
          </w:rPr>
          <w:t>Termination of Contract for Failure to Become Effective</w:t>
        </w:r>
        <w:r>
          <w:rPr>
            <w:webHidden/>
          </w:rPr>
          <w:tab/>
        </w:r>
        <w:r>
          <w:rPr>
            <w:webHidden/>
          </w:rPr>
          <w:fldChar w:fldCharType="begin"/>
        </w:r>
        <w:r>
          <w:rPr>
            <w:webHidden/>
          </w:rPr>
          <w:instrText xml:space="preserve"> PAGEREF _Toc135825031 \h </w:instrText>
        </w:r>
        <w:r>
          <w:rPr>
            <w:webHidden/>
          </w:rPr>
        </w:r>
        <w:r>
          <w:rPr>
            <w:webHidden/>
          </w:rPr>
          <w:fldChar w:fldCharType="separate"/>
        </w:r>
        <w:r>
          <w:rPr>
            <w:webHidden/>
          </w:rPr>
          <w:t>156</w:t>
        </w:r>
        <w:r>
          <w:rPr>
            <w:webHidden/>
          </w:rPr>
          <w:fldChar w:fldCharType="end"/>
        </w:r>
      </w:hyperlink>
    </w:p>
    <w:p w14:paraId="1859ED0F" w14:textId="5F29A854" w:rsidR="00794BAD" w:rsidRDefault="00794BAD">
      <w:pPr>
        <w:pStyle w:val="TOC3"/>
        <w:rPr>
          <w:rFonts w:asciiTheme="minorHAnsi" w:eastAsiaTheme="minorEastAsia" w:hAnsiTheme="minorHAnsi" w:cstheme="minorBidi"/>
          <w:sz w:val="22"/>
          <w:szCs w:val="22"/>
        </w:rPr>
      </w:pPr>
      <w:hyperlink w:anchor="_Toc135825032" w:history="1">
        <w:r w:rsidRPr="0069001F">
          <w:rPr>
            <w:rStyle w:val="Hyperlink"/>
            <w:rFonts w:eastAsiaTheme="minorEastAsia"/>
          </w:rPr>
          <w:t>13.</w:t>
        </w:r>
        <w:r>
          <w:rPr>
            <w:rFonts w:asciiTheme="minorHAnsi" w:eastAsiaTheme="minorEastAsia" w:hAnsiTheme="minorHAnsi" w:cstheme="minorBidi"/>
            <w:sz w:val="22"/>
            <w:szCs w:val="22"/>
          </w:rPr>
          <w:tab/>
        </w:r>
        <w:r w:rsidRPr="0069001F">
          <w:rPr>
            <w:rStyle w:val="Hyperlink"/>
            <w:rFonts w:eastAsiaTheme="minorEastAsia"/>
          </w:rPr>
          <w:t>Commencement of Services</w:t>
        </w:r>
        <w:r>
          <w:rPr>
            <w:webHidden/>
          </w:rPr>
          <w:tab/>
        </w:r>
        <w:r>
          <w:rPr>
            <w:webHidden/>
          </w:rPr>
          <w:fldChar w:fldCharType="begin"/>
        </w:r>
        <w:r>
          <w:rPr>
            <w:webHidden/>
          </w:rPr>
          <w:instrText xml:space="preserve"> PAGEREF _Toc135825032 \h </w:instrText>
        </w:r>
        <w:r>
          <w:rPr>
            <w:webHidden/>
          </w:rPr>
        </w:r>
        <w:r>
          <w:rPr>
            <w:webHidden/>
          </w:rPr>
          <w:fldChar w:fldCharType="separate"/>
        </w:r>
        <w:r>
          <w:rPr>
            <w:webHidden/>
          </w:rPr>
          <w:t>157</w:t>
        </w:r>
        <w:r>
          <w:rPr>
            <w:webHidden/>
          </w:rPr>
          <w:fldChar w:fldCharType="end"/>
        </w:r>
      </w:hyperlink>
    </w:p>
    <w:p w14:paraId="4CE826F9" w14:textId="78FDE62F" w:rsidR="00794BAD" w:rsidRDefault="00794BAD">
      <w:pPr>
        <w:pStyle w:val="TOC3"/>
        <w:rPr>
          <w:rFonts w:asciiTheme="minorHAnsi" w:eastAsiaTheme="minorEastAsia" w:hAnsiTheme="minorHAnsi" w:cstheme="minorBidi"/>
          <w:sz w:val="22"/>
          <w:szCs w:val="22"/>
        </w:rPr>
      </w:pPr>
      <w:hyperlink w:anchor="_Toc135825033" w:history="1">
        <w:r w:rsidRPr="0069001F">
          <w:rPr>
            <w:rStyle w:val="Hyperlink"/>
            <w:rFonts w:eastAsiaTheme="minorEastAsia"/>
          </w:rPr>
          <w:t>14.</w:t>
        </w:r>
        <w:r>
          <w:rPr>
            <w:rFonts w:asciiTheme="minorHAnsi" w:eastAsiaTheme="minorEastAsia" w:hAnsiTheme="minorHAnsi" w:cstheme="minorBidi"/>
            <w:sz w:val="22"/>
            <w:szCs w:val="22"/>
          </w:rPr>
          <w:tab/>
        </w:r>
        <w:r w:rsidRPr="0069001F">
          <w:rPr>
            <w:rStyle w:val="Hyperlink"/>
            <w:rFonts w:eastAsiaTheme="minorEastAsia"/>
          </w:rPr>
          <w:t>Expiration of Contract</w:t>
        </w:r>
        <w:r>
          <w:rPr>
            <w:webHidden/>
          </w:rPr>
          <w:tab/>
        </w:r>
        <w:r>
          <w:rPr>
            <w:webHidden/>
          </w:rPr>
          <w:fldChar w:fldCharType="begin"/>
        </w:r>
        <w:r>
          <w:rPr>
            <w:webHidden/>
          </w:rPr>
          <w:instrText xml:space="preserve"> PAGEREF _Toc135825033 \h </w:instrText>
        </w:r>
        <w:r>
          <w:rPr>
            <w:webHidden/>
          </w:rPr>
        </w:r>
        <w:r>
          <w:rPr>
            <w:webHidden/>
          </w:rPr>
          <w:fldChar w:fldCharType="separate"/>
        </w:r>
        <w:r>
          <w:rPr>
            <w:webHidden/>
          </w:rPr>
          <w:t>157</w:t>
        </w:r>
        <w:r>
          <w:rPr>
            <w:webHidden/>
          </w:rPr>
          <w:fldChar w:fldCharType="end"/>
        </w:r>
      </w:hyperlink>
    </w:p>
    <w:p w14:paraId="012C0616" w14:textId="23877346" w:rsidR="00794BAD" w:rsidRDefault="00794BAD">
      <w:pPr>
        <w:pStyle w:val="TOC3"/>
        <w:rPr>
          <w:rFonts w:asciiTheme="minorHAnsi" w:eastAsiaTheme="minorEastAsia" w:hAnsiTheme="minorHAnsi" w:cstheme="minorBidi"/>
          <w:sz w:val="22"/>
          <w:szCs w:val="22"/>
        </w:rPr>
      </w:pPr>
      <w:hyperlink w:anchor="_Toc135825034" w:history="1">
        <w:r w:rsidRPr="0069001F">
          <w:rPr>
            <w:rStyle w:val="Hyperlink"/>
            <w:rFonts w:eastAsiaTheme="minorEastAsia"/>
          </w:rPr>
          <w:t>15.</w:t>
        </w:r>
        <w:r>
          <w:rPr>
            <w:rFonts w:asciiTheme="minorHAnsi" w:eastAsiaTheme="minorEastAsia" w:hAnsiTheme="minorHAnsi" w:cstheme="minorBidi"/>
            <w:sz w:val="22"/>
            <w:szCs w:val="22"/>
          </w:rPr>
          <w:tab/>
        </w:r>
        <w:r w:rsidRPr="0069001F">
          <w:rPr>
            <w:rStyle w:val="Hyperlink"/>
            <w:rFonts w:eastAsiaTheme="minorEastAsia"/>
          </w:rPr>
          <w:t>Entire Agreement</w:t>
        </w:r>
        <w:r>
          <w:rPr>
            <w:webHidden/>
          </w:rPr>
          <w:tab/>
        </w:r>
        <w:r>
          <w:rPr>
            <w:webHidden/>
          </w:rPr>
          <w:fldChar w:fldCharType="begin"/>
        </w:r>
        <w:r>
          <w:rPr>
            <w:webHidden/>
          </w:rPr>
          <w:instrText xml:space="preserve"> PAGEREF _Toc135825034 \h </w:instrText>
        </w:r>
        <w:r>
          <w:rPr>
            <w:webHidden/>
          </w:rPr>
        </w:r>
        <w:r>
          <w:rPr>
            <w:webHidden/>
          </w:rPr>
          <w:fldChar w:fldCharType="separate"/>
        </w:r>
        <w:r>
          <w:rPr>
            <w:webHidden/>
          </w:rPr>
          <w:t>157</w:t>
        </w:r>
        <w:r>
          <w:rPr>
            <w:webHidden/>
          </w:rPr>
          <w:fldChar w:fldCharType="end"/>
        </w:r>
      </w:hyperlink>
    </w:p>
    <w:p w14:paraId="10F2357D" w14:textId="40A82485" w:rsidR="00794BAD" w:rsidRDefault="00794BAD">
      <w:pPr>
        <w:pStyle w:val="TOC3"/>
        <w:rPr>
          <w:rFonts w:asciiTheme="minorHAnsi" w:eastAsiaTheme="minorEastAsia" w:hAnsiTheme="minorHAnsi" w:cstheme="minorBidi"/>
          <w:sz w:val="22"/>
          <w:szCs w:val="22"/>
        </w:rPr>
      </w:pPr>
      <w:hyperlink w:anchor="_Toc135825035" w:history="1">
        <w:r w:rsidRPr="0069001F">
          <w:rPr>
            <w:rStyle w:val="Hyperlink"/>
            <w:rFonts w:eastAsiaTheme="minorEastAsia"/>
          </w:rPr>
          <w:t>16.</w:t>
        </w:r>
        <w:r>
          <w:rPr>
            <w:rFonts w:asciiTheme="minorHAnsi" w:eastAsiaTheme="minorEastAsia" w:hAnsiTheme="minorHAnsi" w:cstheme="minorBidi"/>
            <w:sz w:val="22"/>
            <w:szCs w:val="22"/>
          </w:rPr>
          <w:tab/>
        </w:r>
        <w:r w:rsidRPr="0069001F">
          <w:rPr>
            <w:rStyle w:val="Hyperlink"/>
            <w:rFonts w:eastAsiaTheme="minorEastAsia"/>
          </w:rPr>
          <w:t>Modifications or Variations</w:t>
        </w:r>
        <w:r>
          <w:rPr>
            <w:webHidden/>
          </w:rPr>
          <w:tab/>
        </w:r>
        <w:r>
          <w:rPr>
            <w:webHidden/>
          </w:rPr>
          <w:fldChar w:fldCharType="begin"/>
        </w:r>
        <w:r>
          <w:rPr>
            <w:webHidden/>
          </w:rPr>
          <w:instrText xml:space="preserve"> PAGEREF _Toc135825035 \h </w:instrText>
        </w:r>
        <w:r>
          <w:rPr>
            <w:webHidden/>
          </w:rPr>
        </w:r>
        <w:r>
          <w:rPr>
            <w:webHidden/>
          </w:rPr>
          <w:fldChar w:fldCharType="separate"/>
        </w:r>
        <w:r>
          <w:rPr>
            <w:webHidden/>
          </w:rPr>
          <w:t>157</w:t>
        </w:r>
        <w:r>
          <w:rPr>
            <w:webHidden/>
          </w:rPr>
          <w:fldChar w:fldCharType="end"/>
        </w:r>
      </w:hyperlink>
    </w:p>
    <w:p w14:paraId="36FAB86E" w14:textId="0B75D5D7" w:rsidR="00794BAD" w:rsidRDefault="00794BAD">
      <w:pPr>
        <w:pStyle w:val="TOC3"/>
        <w:rPr>
          <w:rFonts w:asciiTheme="minorHAnsi" w:eastAsiaTheme="minorEastAsia" w:hAnsiTheme="minorHAnsi" w:cstheme="minorBidi"/>
          <w:sz w:val="22"/>
          <w:szCs w:val="22"/>
        </w:rPr>
      </w:pPr>
      <w:hyperlink w:anchor="_Toc135825036" w:history="1">
        <w:r w:rsidRPr="0069001F">
          <w:rPr>
            <w:rStyle w:val="Hyperlink"/>
            <w:rFonts w:eastAsiaTheme="minorEastAsia"/>
          </w:rPr>
          <w:t>17.</w:t>
        </w:r>
        <w:r>
          <w:rPr>
            <w:rFonts w:asciiTheme="minorHAnsi" w:eastAsiaTheme="minorEastAsia" w:hAnsiTheme="minorHAnsi" w:cstheme="minorBidi"/>
            <w:sz w:val="22"/>
            <w:szCs w:val="22"/>
          </w:rPr>
          <w:tab/>
        </w:r>
        <w:r w:rsidRPr="0069001F">
          <w:rPr>
            <w:rStyle w:val="Hyperlink"/>
            <w:rFonts w:eastAsiaTheme="minorEastAsia"/>
          </w:rPr>
          <w:t>Force Majeure</w:t>
        </w:r>
        <w:r>
          <w:rPr>
            <w:webHidden/>
          </w:rPr>
          <w:tab/>
        </w:r>
        <w:r>
          <w:rPr>
            <w:webHidden/>
          </w:rPr>
          <w:fldChar w:fldCharType="begin"/>
        </w:r>
        <w:r>
          <w:rPr>
            <w:webHidden/>
          </w:rPr>
          <w:instrText xml:space="preserve"> PAGEREF _Toc135825036 \h </w:instrText>
        </w:r>
        <w:r>
          <w:rPr>
            <w:webHidden/>
          </w:rPr>
        </w:r>
        <w:r>
          <w:rPr>
            <w:webHidden/>
          </w:rPr>
          <w:fldChar w:fldCharType="separate"/>
        </w:r>
        <w:r>
          <w:rPr>
            <w:webHidden/>
          </w:rPr>
          <w:t>157</w:t>
        </w:r>
        <w:r>
          <w:rPr>
            <w:webHidden/>
          </w:rPr>
          <w:fldChar w:fldCharType="end"/>
        </w:r>
      </w:hyperlink>
    </w:p>
    <w:p w14:paraId="4B8225E5" w14:textId="4E22AE2C" w:rsidR="00794BAD" w:rsidRDefault="00794BAD">
      <w:pPr>
        <w:pStyle w:val="TOC3"/>
        <w:rPr>
          <w:rFonts w:asciiTheme="minorHAnsi" w:eastAsiaTheme="minorEastAsia" w:hAnsiTheme="minorHAnsi" w:cstheme="minorBidi"/>
          <w:sz w:val="22"/>
          <w:szCs w:val="22"/>
        </w:rPr>
      </w:pPr>
      <w:hyperlink w:anchor="_Toc135825037" w:history="1">
        <w:r w:rsidRPr="0069001F">
          <w:rPr>
            <w:rStyle w:val="Hyperlink"/>
            <w:rFonts w:eastAsiaTheme="minorEastAsia"/>
          </w:rPr>
          <w:t>18.</w:t>
        </w:r>
        <w:r>
          <w:rPr>
            <w:rFonts w:asciiTheme="minorHAnsi" w:eastAsiaTheme="minorEastAsia" w:hAnsiTheme="minorHAnsi" w:cstheme="minorBidi"/>
            <w:sz w:val="22"/>
            <w:szCs w:val="22"/>
          </w:rPr>
          <w:tab/>
        </w:r>
        <w:r w:rsidRPr="0069001F">
          <w:rPr>
            <w:rStyle w:val="Hyperlink"/>
            <w:rFonts w:eastAsiaTheme="minorEastAsia"/>
          </w:rPr>
          <w:t>Suspension</w:t>
        </w:r>
        <w:r>
          <w:rPr>
            <w:webHidden/>
          </w:rPr>
          <w:tab/>
        </w:r>
        <w:r>
          <w:rPr>
            <w:webHidden/>
          </w:rPr>
          <w:fldChar w:fldCharType="begin"/>
        </w:r>
        <w:r>
          <w:rPr>
            <w:webHidden/>
          </w:rPr>
          <w:instrText xml:space="preserve"> PAGEREF _Toc135825037 \h </w:instrText>
        </w:r>
        <w:r>
          <w:rPr>
            <w:webHidden/>
          </w:rPr>
        </w:r>
        <w:r>
          <w:rPr>
            <w:webHidden/>
          </w:rPr>
          <w:fldChar w:fldCharType="separate"/>
        </w:r>
        <w:r>
          <w:rPr>
            <w:webHidden/>
          </w:rPr>
          <w:t>158</w:t>
        </w:r>
        <w:r>
          <w:rPr>
            <w:webHidden/>
          </w:rPr>
          <w:fldChar w:fldCharType="end"/>
        </w:r>
      </w:hyperlink>
    </w:p>
    <w:p w14:paraId="5AF4A0C0" w14:textId="0546549D" w:rsidR="00794BAD" w:rsidRDefault="00794BAD">
      <w:pPr>
        <w:pStyle w:val="TOC3"/>
        <w:rPr>
          <w:rFonts w:asciiTheme="minorHAnsi" w:eastAsiaTheme="minorEastAsia" w:hAnsiTheme="minorHAnsi" w:cstheme="minorBidi"/>
          <w:sz w:val="22"/>
          <w:szCs w:val="22"/>
        </w:rPr>
      </w:pPr>
      <w:hyperlink w:anchor="_Toc135825038" w:history="1">
        <w:r w:rsidRPr="0069001F">
          <w:rPr>
            <w:rStyle w:val="Hyperlink"/>
            <w:rFonts w:eastAsiaTheme="minorEastAsia"/>
          </w:rPr>
          <w:t>19.</w:t>
        </w:r>
        <w:r>
          <w:rPr>
            <w:rFonts w:asciiTheme="minorHAnsi" w:eastAsiaTheme="minorEastAsia" w:hAnsiTheme="minorHAnsi" w:cstheme="minorBidi"/>
            <w:sz w:val="22"/>
            <w:szCs w:val="22"/>
          </w:rPr>
          <w:tab/>
        </w:r>
        <w:r w:rsidRPr="0069001F">
          <w:rPr>
            <w:rStyle w:val="Hyperlink"/>
            <w:rFonts w:eastAsiaTheme="minorEastAsia"/>
          </w:rPr>
          <w:t>Termination</w:t>
        </w:r>
        <w:r>
          <w:rPr>
            <w:webHidden/>
          </w:rPr>
          <w:tab/>
        </w:r>
        <w:r>
          <w:rPr>
            <w:webHidden/>
          </w:rPr>
          <w:fldChar w:fldCharType="begin"/>
        </w:r>
        <w:r>
          <w:rPr>
            <w:webHidden/>
          </w:rPr>
          <w:instrText xml:space="preserve"> PAGEREF _Toc135825038 \h </w:instrText>
        </w:r>
        <w:r>
          <w:rPr>
            <w:webHidden/>
          </w:rPr>
        </w:r>
        <w:r>
          <w:rPr>
            <w:webHidden/>
          </w:rPr>
          <w:fldChar w:fldCharType="separate"/>
        </w:r>
        <w:r>
          <w:rPr>
            <w:webHidden/>
          </w:rPr>
          <w:t>159</w:t>
        </w:r>
        <w:r>
          <w:rPr>
            <w:webHidden/>
          </w:rPr>
          <w:fldChar w:fldCharType="end"/>
        </w:r>
      </w:hyperlink>
    </w:p>
    <w:p w14:paraId="75C7C86D" w14:textId="099EFB06" w:rsidR="00794BAD" w:rsidRDefault="00794BAD">
      <w:pPr>
        <w:pStyle w:val="TOC2"/>
        <w:rPr>
          <w:rFonts w:asciiTheme="minorHAnsi" w:eastAsiaTheme="minorEastAsia" w:hAnsiTheme="minorHAnsi" w:cstheme="minorBidi"/>
          <w:sz w:val="22"/>
          <w:szCs w:val="22"/>
        </w:rPr>
      </w:pPr>
      <w:hyperlink w:anchor="_Toc135825039" w:history="1">
        <w:r w:rsidRPr="0069001F">
          <w:rPr>
            <w:rStyle w:val="Hyperlink"/>
            <w:rFonts w:eastAsiaTheme="minorEastAsia"/>
          </w:rPr>
          <w:t>C.  Obligations of the Consultant</w:t>
        </w:r>
        <w:r>
          <w:rPr>
            <w:webHidden/>
          </w:rPr>
          <w:tab/>
        </w:r>
        <w:r>
          <w:rPr>
            <w:webHidden/>
          </w:rPr>
          <w:fldChar w:fldCharType="begin"/>
        </w:r>
        <w:r>
          <w:rPr>
            <w:webHidden/>
          </w:rPr>
          <w:instrText xml:space="preserve"> PAGEREF _Toc135825039 \h </w:instrText>
        </w:r>
        <w:r>
          <w:rPr>
            <w:webHidden/>
          </w:rPr>
        </w:r>
        <w:r>
          <w:rPr>
            <w:webHidden/>
          </w:rPr>
          <w:fldChar w:fldCharType="separate"/>
        </w:r>
        <w:r>
          <w:rPr>
            <w:webHidden/>
          </w:rPr>
          <w:t>161</w:t>
        </w:r>
        <w:r>
          <w:rPr>
            <w:webHidden/>
          </w:rPr>
          <w:fldChar w:fldCharType="end"/>
        </w:r>
      </w:hyperlink>
    </w:p>
    <w:p w14:paraId="0C610645" w14:textId="15F04670" w:rsidR="00794BAD" w:rsidRDefault="00794BAD">
      <w:pPr>
        <w:pStyle w:val="TOC3"/>
        <w:rPr>
          <w:rFonts w:asciiTheme="minorHAnsi" w:eastAsiaTheme="minorEastAsia" w:hAnsiTheme="minorHAnsi" w:cstheme="minorBidi"/>
          <w:sz w:val="22"/>
          <w:szCs w:val="22"/>
        </w:rPr>
      </w:pPr>
      <w:hyperlink w:anchor="_Toc135825040" w:history="1">
        <w:r w:rsidRPr="0069001F">
          <w:rPr>
            <w:rStyle w:val="Hyperlink"/>
            <w:rFonts w:eastAsiaTheme="minorEastAsia"/>
          </w:rPr>
          <w:t>20.</w:t>
        </w:r>
        <w:r>
          <w:rPr>
            <w:rFonts w:asciiTheme="minorHAnsi" w:eastAsiaTheme="minorEastAsia" w:hAnsiTheme="minorHAnsi" w:cstheme="minorBidi"/>
            <w:sz w:val="22"/>
            <w:szCs w:val="22"/>
          </w:rPr>
          <w:tab/>
        </w:r>
        <w:r w:rsidRPr="0069001F">
          <w:rPr>
            <w:rStyle w:val="Hyperlink"/>
            <w:rFonts w:eastAsiaTheme="minorEastAsia"/>
          </w:rPr>
          <w:t>General</w:t>
        </w:r>
        <w:r>
          <w:rPr>
            <w:webHidden/>
          </w:rPr>
          <w:tab/>
        </w:r>
        <w:r>
          <w:rPr>
            <w:webHidden/>
          </w:rPr>
          <w:fldChar w:fldCharType="begin"/>
        </w:r>
        <w:r>
          <w:rPr>
            <w:webHidden/>
          </w:rPr>
          <w:instrText xml:space="preserve"> PAGEREF _Toc135825040 \h </w:instrText>
        </w:r>
        <w:r>
          <w:rPr>
            <w:webHidden/>
          </w:rPr>
        </w:r>
        <w:r>
          <w:rPr>
            <w:webHidden/>
          </w:rPr>
          <w:fldChar w:fldCharType="separate"/>
        </w:r>
        <w:r>
          <w:rPr>
            <w:webHidden/>
          </w:rPr>
          <w:t>161</w:t>
        </w:r>
        <w:r>
          <w:rPr>
            <w:webHidden/>
          </w:rPr>
          <w:fldChar w:fldCharType="end"/>
        </w:r>
      </w:hyperlink>
    </w:p>
    <w:p w14:paraId="013A4489" w14:textId="4BB00440" w:rsidR="00794BAD" w:rsidRDefault="00794BAD">
      <w:pPr>
        <w:pStyle w:val="TOC3"/>
        <w:rPr>
          <w:rFonts w:asciiTheme="minorHAnsi" w:eastAsiaTheme="minorEastAsia" w:hAnsiTheme="minorHAnsi" w:cstheme="minorBidi"/>
          <w:sz w:val="22"/>
          <w:szCs w:val="22"/>
        </w:rPr>
      </w:pPr>
      <w:hyperlink w:anchor="_Toc135825041" w:history="1">
        <w:r w:rsidRPr="0069001F">
          <w:rPr>
            <w:rStyle w:val="Hyperlink"/>
            <w:rFonts w:eastAsiaTheme="minorEastAsia"/>
          </w:rPr>
          <w:t>21.</w:t>
        </w:r>
        <w:r>
          <w:rPr>
            <w:rFonts w:asciiTheme="minorHAnsi" w:eastAsiaTheme="minorEastAsia" w:hAnsiTheme="minorHAnsi" w:cstheme="minorBidi"/>
            <w:sz w:val="22"/>
            <w:szCs w:val="22"/>
          </w:rPr>
          <w:tab/>
        </w:r>
        <w:r w:rsidRPr="0069001F">
          <w:rPr>
            <w:rStyle w:val="Hyperlink"/>
            <w:rFonts w:eastAsiaTheme="minorEastAsia"/>
          </w:rPr>
          <w:t>Conflict of Interest</w:t>
        </w:r>
        <w:r>
          <w:rPr>
            <w:webHidden/>
          </w:rPr>
          <w:tab/>
        </w:r>
        <w:r>
          <w:rPr>
            <w:webHidden/>
          </w:rPr>
          <w:fldChar w:fldCharType="begin"/>
        </w:r>
        <w:r>
          <w:rPr>
            <w:webHidden/>
          </w:rPr>
          <w:instrText xml:space="preserve"> PAGEREF _Toc135825041 \h </w:instrText>
        </w:r>
        <w:r>
          <w:rPr>
            <w:webHidden/>
          </w:rPr>
        </w:r>
        <w:r>
          <w:rPr>
            <w:webHidden/>
          </w:rPr>
          <w:fldChar w:fldCharType="separate"/>
        </w:r>
        <w:r>
          <w:rPr>
            <w:webHidden/>
          </w:rPr>
          <w:t>162</w:t>
        </w:r>
        <w:r>
          <w:rPr>
            <w:webHidden/>
          </w:rPr>
          <w:fldChar w:fldCharType="end"/>
        </w:r>
      </w:hyperlink>
    </w:p>
    <w:p w14:paraId="3363E97A" w14:textId="48605F22" w:rsidR="00794BAD" w:rsidRDefault="00794BAD">
      <w:pPr>
        <w:pStyle w:val="TOC3"/>
        <w:rPr>
          <w:rFonts w:asciiTheme="minorHAnsi" w:eastAsiaTheme="minorEastAsia" w:hAnsiTheme="minorHAnsi" w:cstheme="minorBidi"/>
          <w:sz w:val="22"/>
          <w:szCs w:val="22"/>
        </w:rPr>
      </w:pPr>
      <w:hyperlink w:anchor="_Toc135825042" w:history="1">
        <w:r w:rsidRPr="0069001F">
          <w:rPr>
            <w:rStyle w:val="Hyperlink"/>
            <w:rFonts w:eastAsiaTheme="minorEastAsia"/>
          </w:rPr>
          <w:t>22.</w:t>
        </w:r>
        <w:r>
          <w:rPr>
            <w:rFonts w:asciiTheme="minorHAnsi" w:eastAsiaTheme="minorEastAsia" w:hAnsiTheme="minorHAnsi" w:cstheme="minorBidi"/>
            <w:sz w:val="22"/>
            <w:szCs w:val="22"/>
          </w:rPr>
          <w:tab/>
        </w:r>
        <w:r w:rsidRPr="0069001F">
          <w:rPr>
            <w:rStyle w:val="Hyperlink"/>
            <w:rFonts w:eastAsiaTheme="minorEastAsia"/>
          </w:rPr>
          <w:t>Confidentiality</w:t>
        </w:r>
        <w:r>
          <w:rPr>
            <w:webHidden/>
          </w:rPr>
          <w:tab/>
        </w:r>
        <w:r>
          <w:rPr>
            <w:webHidden/>
          </w:rPr>
          <w:fldChar w:fldCharType="begin"/>
        </w:r>
        <w:r>
          <w:rPr>
            <w:webHidden/>
          </w:rPr>
          <w:instrText xml:space="preserve"> PAGEREF _Toc135825042 \h </w:instrText>
        </w:r>
        <w:r>
          <w:rPr>
            <w:webHidden/>
          </w:rPr>
        </w:r>
        <w:r>
          <w:rPr>
            <w:webHidden/>
          </w:rPr>
          <w:fldChar w:fldCharType="separate"/>
        </w:r>
        <w:r>
          <w:rPr>
            <w:webHidden/>
          </w:rPr>
          <w:t>163</w:t>
        </w:r>
        <w:r>
          <w:rPr>
            <w:webHidden/>
          </w:rPr>
          <w:fldChar w:fldCharType="end"/>
        </w:r>
      </w:hyperlink>
    </w:p>
    <w:p w14:paraId="1B00BF85" w14:textId="22A7AB77" w:rsidR="00794BAD" w:rsidRDefault="00794BAD">
      <w:pPr>
        <w:pStyle w:val="TOC3"/>
        <w:rPr>
          <w:rFonts w:asciiTheme="minorHAnsi" w:eastAsiaTheme="minorEastAsia" w:hAnsiTheme="minorHAnsi" w:cstheme="minorBidi"/>
          <w:sz w:val="22"/>
          <w:szCs w:val="22"/>
        </w:rPr>
      </w:pPr>
      <w:hyperlink w:anchor="_Toc135825043" w:history="1">
        <w:r w:rsidRPr="0069001F">
          <w:rPr>
            <w:rStyle w:val="Hyperlink"/>
            <w:rFonts w:eastAsiaTheme="minorEastAsia"/>
          </w:rPr>
          <w:t>23.</w:t>
        </w:r>
        <w:r>
          <w:rPr>
            <w:rFonts w:asciiTheme="minorHAnsi" w:eastAsiaTheme="minorEastAsia" w:hAnsiTheme="minorHAnsi" w:cstheme="minorBidi"/>
            <w:sz w:val="22"/>
            <w:szCs w:val="22"/>
          </w:rPr>
          <w:tab/>
        </w:r>
        <w:r w:rsidRPr="0069001F">
          <w:rPr>
            <w:rStyle w:val="Hyperlink"/>
            <w:rFonts w:eastAsiaTheme="minorEastAsia"/>
          </w:rPr>
          <w:t>Liability of the Consultant</w:t>
        </w:r>
        <w:r>
          <w:rPr>
            <w:webHidden/>
          </w:rPr>
          <w:tab/>
        </w:r>
        <w:r>
          <w:rPr>
            <w:webHidden/>
          </w:rPr>
          <w:fldChar w:fldCharType="begin"/>
        </w:r>
        <w:r>
          <w:rPr>
            <w:webHidden/>
          </w:rPr>
          <w:instrText xml:space="preserve"> PAGEREF _Toc135825043 \h </w:instrText>
        </w:r>
        <w:r>
          <w:rPr>
            <w:webHidden/>
          </w:rPr>
        </w:r>
        <w:r>
          <w:rPr>
            <w:webHidden/>
          </w:rPr>
          <w:fldChar w:fldCharType="separate"/>
        </w:r>
        <w:r>
          <w:rPr>
            <w:webHidden/>
          </w:rPr>
          <w:t>163</w:t>
        </w:r>
        <w:r>
          <w:rPr>
            <w:webHidden/>
          </w:rPr>
          <w:fldChar w:fldCharType="end"/>
        </w:r>
      </w:hyperlink>
    </w:p>
    <w:p w14:paraId="06C01A43" w14:textId="6E65A441" w:rsidR="00794BAD" w:rsidRDefault="00794BAD">
      <w:pPr>
        <w:pStyle w:val="TOC3"/>
        <w:rPr>
          <w:rFonts w:asciiTheme="minorHAnsi" w:eastAsiaTheme="minorEastAsia" w:hAnsiTheme="minorHAnsi" w:cstheme="minorBidi"/>
          <w:sz w:val="22"/>
          <w:szCs w:val="22"/>
        </w:rPr>
      </w:pPr>
      <w:hyperlink w:anchor="_Toc135825044" w:history="1">
        <w:r w:rsidRPr="0069001F">
          <w:rPr>
            <w:rStyle w:val="Hyperlink"/>
            <w:rFonts w:eastAsiaTheme="minorEastAsia"/>
          </w:rPr>
          <w:t>24.</w:t>
        </w:r>
        <w:r>
          <w:rPr>
            <w:rFonts w:asciiTheme="minorHAnsi" w:eastAsiaTheme="minorEastAsia" w:hAnsiTheme="minorHAnsi" w:cstheme="minorBidi"/>
            <w:sz w:val="22"/>
            <w:szCs w:val="22"/>
          </w:rPr>
          <w:tab/>
        </w:r>
        <w:r w:rsidRPr="0069001F">
          <w:rPr>
            <w:rStyle w:val="Hyperlink"/>
            <w:rFonts w:eastAsiaTheme="minorEastAsia"/>
          </w:rPr>
          <w:t>Insurance to be taken out by the Consultant</w:t>
        </w:r>
        <w:r>
          <w:rPr>
            <w:webHidden/>
          </w:rPr>
          <w:tab/>
        </w:r>
        <w:r>
          <w:rPr>
            <w:webHidden/>
          </w:rPr>
          <w:fldChar w:fldCharType="begin"/>
        </w:r>
        <w:r>
          <w:rPr>
            <w:webHidden/>
          </w:rPr>
          <w:instrText xml:space="preserve"> PAGEREF _Toc135825044 \h </w:instrText>
        </w:r>
        <w:r>
          <w:rPr>
            <w:webHidden/>
          </w:rPr>
        </w:r>
        <w:r>
          <w:rPr>
            <w:webHidden/>
          </w:rPr>
          <w:fldChar w:fldCharType="separate"/>
        </w:r>
        <w:r>
          <w:rPr>
            <w:webHidden/>
          </w:rPr>
          <w:t>163</w:t>
        </w:r>
        <w:r>
          <w:rPr>
            <w:webHidden/>
          </w:rPr>
          <w:fldChar w:fldCharType="end"/>
        </w:r>
      </w:hyperlink>
    </w:p>
    <w:p w14:paraId="12BC3C5F" w14:textId="3A5E3F7D" w:rsidR="00794BAD" w:rsidRDefault="00794BAD">
      <w:pPr>
        <w:pStyle w:val="TOC3"/>
        <w:rPr>
          <w:rFonts w:asciiTheme="minorHAnsi" w:eastAsiaTheme="minorEastAsia" w:hAnsiTheme="minorHAnsi" w:cstheme="minorBidi"/>
          <w:sz w:val="22"/>
          <w:szCs w:val="22"/>
        </w:rPr>
      </w:pPr>
      <w:hyperlink w:anchor="_Toc135825045" w:history="1">
        <w:r w:rsidRPr="0069001F">
          <w:rPr>
            <w:rStyle w:val="Hyperlink"/>
            <w:rFonts w:eastAsiaTheme="minorEastAsia"/>
          </w:rPr>
          <w:t>25.</w:t>
        </w:r>
        <w:r>
          <w:rPr>
            <w:rFonts w:asciiTheme="minorHAnsi" w:eastAsiaTheme="minorEastAsia" w:hAnsiTheme="minorHAnsi" w:cstheme="minorBidi"/>
            <w:sz w:val="22"/>
            <w:szCs w:val="22"/>
          </w:rPr>
          <w:tab/>
        </w:r>
        <w:r w:rsidRPr="0069001F">
          <w:rPr>
            <w:rStyle w:val="Hyperlink"/>
            <w:rFonts w:eastAsiaTheme="minorEastAsia"/>
          </w:rPr>
          <w:t>Accounting, Inspection and Auditing</w:t>
        </w:r>
        <w:r>
          <w:rPr>
            <w:webHidden/>
          </w:rPr>
          <w:tab/>
        </w:r>
        <w:r>
          <w:rPr>
            <w:webHidden/>
          </w:rPr>
          <w:fldChar w:fldCharType="begin"/>
        </w:r>
        <w:r>
          <w:rPr>
            <w:webHidden/>
          </w:rPr>
          <w:instrText xml:space="preserve"> PAGEREF _Toc135825045 \h </w:instrText>
        </w:r>
        <w:r>
          <w:rPr>
            <w:webHidden/>
          </w:rPr>
        </w:r>
        <w:r>
          <w:rPr>
            <w:webHidden/>
          </w:rPr>
          <w:fldChar w:fldCharType="separate"/>
        </w:r>
        <w:r>
          <w:rPr>
            <w:webHidden/>
          </w:rPr>
          <w:t>164</w:t>
        </w:r>
        <w:r>
          <w:rPr>
            <w:webHidden/>
          </w:rPr>
          <w:fldChar w:fldCharType="end"/>
        </w:r>
      </w:hyperlink>
    </w:p>
    <w:p w14:paraId="5A64B0EF" w14:textId="4F6A3DF4" w:rsidR="00794BAD" w:rsidRDefault="00794BAD">
      <w:pPr>
        <w:pStyle w:val="TOC3"/>
        <w:rPr>
          <w:rFonts w:asciiTheme="minorHAnsi" w:eastAsiaTheme="minorEastAsia" w:hAnsiTheme="minorHAnsi" w:cstheme="minorBidi"/>
          <w:sz w:val="22"/>
          <w:szCs w:val="22"/>
        </w:rPr>
      </w:pPr>
      <w:hyperlink w:anchor="_Toc135825046" w:history="1">
        <w:r w:rsidRPr="0069001F">
          <w:rPr>
            <w:rStyle w:val="Hyperlink"/>
            <w:rFonts w:eastAsiaTheme="minorEastAsia"/>
          </w:rPr>
          <w:t>26.</w:t>
        </w:r>
        <w:r>
          <w:rPr>
            <w:rFonts w:asciiTheme="minorHAnsi" w:eastAsiaTheme="minorEastAsia" w:hAnsiTheme="minorHAnsi" w:cstheme="minorBidi"/>
            <w:sz w:val="22"/>
            <w:szCs w:val="22"/>
          </w:rPr>
          <w:tab/>
        </w:r>
        <w:r w:rsidRPr="0069001F">
          <w:rPr>
            <w:rStyle w:val="Hyperlink"/>
            <w:rFonts w:eastAsiaTheme="minorEastAsia"/>
          </w:rPr>
          <w:t>Reporting Obligations</w:t>
        </w:r>
        <w:r>
          <w:rPr>
            <w:webHidden/>
          </w:rPr>
          <w:tab/>
        </w:r>
        <w:r>
          <w:rPr>
            <w:webHidden/>
          </w:rPr>
          <w:fldChar w:fldCharType="begin"/>
        </w:r>
        <w:r>
          <w:rPr>
            <w:webHidden/>
          </w:rPr>
          <w:instrText xml:space="preserve"> PAGEREF _Toc135825046 \h </w:instrText>
        </w:r>
        <w:r>
          <w:rPr>
            <w:webHidden/>
          </w:rPr>
        </w:r>
        <w:r>
          <w:rPr>
            <w:webHidden/>
          </w:rPr>
          <w:fldChar w:fldCharType="separate"/>
        </w:r>
        <w:r>
          <w:rPr>
            <w:webHidden/>
          </w:rPr>
          <w:t>164</w:t>
        </w:r>
        <w:r>
          <w:rPr>
            <w:webHidden/>
          </w:rPr>
          <w:fldChar w:fldCharType="end"/>
        </w:r>
      </w:hyperlink>
    </w:p>
    <w:p w14:paraId="63E4ADA8" w14:textId="298980E0" w:rsidR="00794BAD" w:rsidRDefault="00794BAD">
      <w:pPr>
        <w:pStyle w:val="TOC3"/>
        <w:rPr>
          <w:rFonts w:asciiTheme="minorHAnsi" w:eastAsiaTheme="minorEastAsia" w:hAnsiTheme="minorHAnsi" w:cstheme="minorBidi"/>
          <w:sz w:val="22"/>
          <w:szCs w:val="22"/>
        </w:rPr>
      </w:pPr>
      <w:hyperlink w:anchor="_Toc135825047" w:history="1">
        <w:r w:rsidRPr="0069001F">
          <w:rPr>
            <w:rStyle w:val="Hyperlink"/>
            <w:rFonts w:eastAsiaTheme="minorEastAsia"/>
          </w:rPr>
          <w:t>27.</w:t>
        </w:r>
        <w:r>
          <w:rPr>
            <w:rFonts w:asciiTheme="minorHAnsi" w:eastAsiaTheme="minorEastAsia" w:hAnsiTheme="minorHAnsi" w:cstheme="minorBidi"/>
            <w:sz w:val="22"/>
            <w:szCs w:val="22"/>
          </w:rPr>
          <w:tab/>
        </w:r>
        <w:r w:rsidRPr="0069001F">
          <w:rPr>
            <w:rStyle w:val="Hyperlink"/>
            <w:rFonts w:eastAsiaTheme="minorEastAsia"/>
          </w:rPr>
          <w:t>Proprietary Rights of the Client in Reports and Records</w:t>
        </w:r>
        <w:r>
          <w:rPr>
            <w:webHidden/>
          </w:rPr>
          <w:tab/>
        </w:r>
        <w:r>
          <w:rPr>
            <w:webHidden/>
          </w:rPr>
          <w:fldChar w:fldCharType="begin"/>
        </w:r>
        <w:r>
          <w:rPr>
            <w:webHidden/>
          </w:rPr>
          <w:instrText xml:space="preserve"> PAGEREF _Toc135825047 \h </w:instrText>
        </w:r>
        <w:r>
          <w:rPr>
            <w:webHidden/>
          </w:rPr>
        </w:r>
        <w:r>
          <w:rPr>
            <w:webHidden/>
          </w:rPr>
          <w:fldChar w:fldCharType="separate"/>
        </w:r>
        <w:r>
          <w:rPr>
            <w:webHidden/>
          </w:rPr>
          <w:t>164</w:t>
        </w:r>
        <w:r>
          <w:rPr>
            <w:webHidden/>
          </w:rPr>
          <w:fldChar w:fldCharType="end"/>
        </w:r>
      </w:hyperlink>
    </w:p>
    <w:p w14:paraId="56E6ECAF" w14:textId="1D8839D3" w:rsidR="00794BAD" w:rsidRDefault="00794BAD">
      <w:pPr>
        <w:pStyle w:val="TOC3"/>
        <w:rPr>
          <w:rFonts w:asciiTheme="minorHAnsi" w:eastAsiaTheme="minorEastAsia" w:hAnsiTheme="minorHAnsi" w:cstheme="minorBidi"/>
          <w:sz w:val="22"/>
          <w:szCs w:val="22"/>
        </w:rPr>
      </w:pPr>
      <w:hyperlink w:anchor="_Toc135825048" w:history="1">
        <w:r w:rsidRPr="0069001F">
          <w:rPr>
            <w:rStyle w:val="Hyperlink"/>
            <w:rFonts w:eastAsiaTheme="minorEastAsia"/>
          </w:rPr>
          <w:t>28.</w:t>
        </w:r>
        <w:r>
          <w:rPr>
            <w:rFonts w:asciiTheme="minorHAnsi" w:eastAsiaTheme="minorEastAsia" w:hAnsiTheme="minorHAnsi" w:cstheme="minorBidi"/>
            <w:sz w:val="22"/>
            <w:szCs w:val="22"/>
          </w:rPr>
          <w:tab/>
        </w:r>
        <w:r w:rsidRPr="0069001F">
          <w:rPr>
            <w:rStyle w:val="Hyperlink"/>
            <w:rFonts w:eastAsiaTheme="minorEastAsia"/>
          </w:rPr>
          <w:t>Equipment, Vehicles and Materials</w:t>
        </w:r>
        <w:r>
          <w:rPr>
            <w:webHidden/>
          </w:rPr>
          <w:tab/>
        </w:r>
        <w:r>
          <w:rPr>
            <w:webHidden/>
          </w:rPr>
          <w:fldChar w:fldCharType="begin"/>
        </w:r>
        <w:r>
          <w:rPr>
            <w:webHidden/>
          </w:rPr>
          <w:instrText xml:space="preserve"> PAGEREF _Toc135825048 \h </w:instrText>
        </w:r>
        <w:r>
          <w:rPr>
            <w:webHidden/>
          </w:rPr>
        </w:r>
        <w:r>
          <w:rPr>
            <w:webHidden/>
          </w:rPr>
          <w:fldChar w:fldCharType="separate"/>
        </w:r>
        <w:r>
          <w:rPr>
            <w:webHidden/>
          </w:rPr>
          <w:t>165</w:t>
        </w:r>
        <w:r>
          <w:rPr>
            <w:webHidden/>
          </w:rPr>
          <w:fldChar w:fldCharType="end"/>
        </w:r>
      </w:hyperlink>
    </w:p>
    <w:p w14:paraId="7412C991" w14:textId="2B969443" w:rsidR="00794BAD" w:rsidRDefault="00794BAD">
      <w:pPr>
        <w:pStyle w:val="TOC3"/>
        <w:rPr>
          <w:rFonts w:asciiTheme="minorHAnsi" w:eastAsiaTheme="minorEastAsia" w:hAnsiTheme="minorHAnsi" w:cstheme="minorBidi"/>
          <w:sz w:val="22"/>
          <w:szCs w:val="22"/>
        </w:rPr>
      </w:pPr>
      <w:hyperlink w:anchor="_Toc135825049" w:history="1">
        <w:r w:rsidRPr="0069001F">
          <w:rPr>
            <w:rStyle w:val="Hyperlink"/>
            <w:rFonts w:eastAsiaTheme="minorEastAsia"/>
          </w:rPr>
          <w:t>29.</w:t>
        </w:r>
        <w:r>
          <w:rPr>
            <w:rFonts w:asciiTheme="minorHAnsi" w:eastAsiaTheme="minorEastAsia" w:hAnsiTheme="minorHAnsi" w:cstheme="minorBidi"/>
            <w:sz w:val="22"/>
            <w:szCs w:val="22"/>
          </w:rPr>
          <w:tab/>
        </w:r>
        <w:r w:rsidRPr="0069001F">
          <w:rPr>
            <w:rStyle w:val="Hyperlink"/>
            <w:rFonts w:eastAsiaTheme="minorEastAsia"/>
          </w:rPr>
          <w:t>Code of Conduct</w:t>
        </w:r>
        <w:r>
          <w:rPr>
            <w:webHidden/>
          </w:rPr>
          <w:tab/>
        </w:r>
        <w:r>
          <w:rPr>
            <w:webHidden/>
          </w:rPr>
          <w:fldChar w:fldCharType="begin"/>
        </w:r>
        <w:r>
          <w:rPr>
            <w:webHidden/>
          </w:rPr>
          <w:instrText xml:space="preserve"> PAGEREF _Toc135825049 \h </w:instrText>
        </w:r>
        <w:r>
          <w:rPr>
            <w:webHidden/>
          </w:rPr>
        </w:r>
        <w:r>
          <w:rPr>
            <w:webHidden/>
          </w:rPr>
          <w:fldChar w:fldCharType="separate"/>
        </w:r>
        <w:r>
          <w:rPr>
            <w:webHidden/>
          </w:rPr>
          <w:t>165</w:t>
        </w:r>
        <w:r>
          <w:rPr>
            <w:webHidden/>
          </w:rPr>
          <w:fldChar w:fldCharType="end"/>
        </w:r>
      </w:hyperlink>
    </w:p>
    <w:p w14:paraId="0FCBB145" w14:textId="327F6E48" w:rsidR="00794BAD" w:rsidRDefault="00794BAD">
      <w:pPr>
        <w:pStyle w:val="TOC3"/>
        <w:rPr>
          <w:rFonts w:asciiTheme="minorHAnsi" w:eastAsiaTheme="minorEastAsia" w:hAnsiTheme="minorHAnsi" w:cstheme="minorBidi"/>
          <w:sz w:val="22"/>
          <w:szCs w:val="22"/>
        </w:rPr>
      </w:pPr>
      <w:hyperlink w:anchor="_Toc135825050" w:history="1">
        <w:r w:rsidRPr="0069001F">
          <w:rPr>
            <w:rStyle w:val="Hyperlink"/>
            <w:rFonts w:eastAsiaTheme="minorEastAsia"/>
          </w:rPr>
          <w:t>30.</w:t>
        </w:r>
        <w:r>
          <w:rPr>
            <w:rFonts w:asciiTheme="minorHAnsi" w:eastAsiaTheme="minorEastAsia" w:hAnsiTheme="minorHAnsi" w:cstheme="minorBidi"/>
            <w:sz w:val="22"/>
            <w:szCs w:val="22"/>
          </w:rPr>
          <w:tab/>
        </w:r>
        <w:r w:rsidRPr="0069001F">
          <w:rPr>
            <w:rStyle w:val="Hyperlink"/>
            <w:rFonts w:eastAsiaTheme="minorEastAsia"/>
          </w:rPr>
          <w:t>Forced Labor</w:t>
        </w:r>
        <w:r>
          <w:rPr>
            <w:webHidden/>
          </w:rPr>
          <w:tab/>
        </w:r>
        <w:r>
          <w:rPr>
            <w:webHidden/>
          </w:rPr>
          <w:fldChar w:fldCharType="begin"/>
        </w:r>
        <w:r>
          <w:rPr>
            <w:webHidden/>
          </w:rPr>
          <w:instrText xml:space="preserve"> PAGEREF _Toc135825050 \h </w:instrText>
        </w:r>
        <w:r>
          <w:rPr>
            <w:webHidden/>
          </w:rPr>
        </w:r>
        <w:r>
          <w:rPr>
            <w:webHidden/>
          </w:rPr>
          <w:fldChar w:fldCharType="separate"/>
        </w:r>
        <w:r>
          <w:rPr>
            <w:webHidden/>
          </w:rPr>
          <w:t>165</w:t>
        </w:r>
        <w:r>
          <w:rPr>
            <w:webHidden/>
          </w:rPr>
          <w:fldChar w:fldCharType="end"/>
        </w:r>
      </w:hyperlink>
    </w:p>
    <w:p w14:paraId="145C65A2" w14:textId="7653906E" w:rsidR="00794BAD" w:rsidRDefault="00794BAD">
      <w:pPr>
        <w:pStyle w:val="TOC3"/>
        <w:rPr>
          <w:rFonts w:asciiTheme="minorHAnsi" w:eastAsiaTheme="minorEastAsia" w:hAnsiTheme="minorHAnsi" w:cstheme="minorBidi"/>
          <w:sz w:val="22"/>
          <w:szCs w:val="22"/>
        </w:rPr>
      </w:pPr>
      <w:hyperlink w:anchor="_Toc135825051" w:history="1">
        <w:r w:rsidRPr="0069001F">
          <w:rPr>
            <w:rStyle w:val="Hyperlink"/>
            <w:rFonts w:eastAsiaTheme="minorEastAsia"/>
          </w:rPr>
          <w:t>31.</w:t>
        </w:r>
        <w:r>
          <w:rPr>
            <w:rFonts w:asciiTheme="minorHAnsi" w:eastAsiaTheme="minorEastAsia" w:hAnsiTheme="minorHAnsi" w:cstheme="minorBidi"/>
            <w:sz w:val="22"/>
            <w:szCs w:val="22"/>
          </w:rPr>
          <w:tab/>
        </w:r>
        <w:r w:rsidRPr="0069001F">
          <w:rPr>
            <w:rStyle w:val="Hyperlink"/>
            <w:rFonts w:eastAsiaTheme="minorEastAsia"/>
          </w:rPr>
          <w:t>Child Labor</w:t>
        </w:r>
        <w:r>
          <w:rPr>
            <w:webHidden/>
          </w:rPr>
          <w:tab/>
        </w:r>
        <w:r>
          <w:rPr>
            <w:webHidden/>
          </w:rPr>
          <w:fldChar w:fldCharType="begin"/>
        </w:r>
        <w:r>
          <w:rPr>
            <w:webHidden/>
          </w:rPr>
          <w:instrText xml:space="preserve"> PAGEREF _Toc135825051 \h </w:instrText>
        </w:r>
        <w:r>
          <w:rPr>
            <w:webHidden/>
          </w:rPr>
        </w:r>
        <w:r>
          <w:rPr>
            <w:webHidden/>
          </w:rPr>
          <w:fldChar w:fldCharType="separate"/>
        </w:r>
        <w:r>
          <w:rPr>
            <w:webHidden/>
          </w:rPr>
          <w:t>166</w:t>
        </w:r>
        <w:r>
          <w:rPr>
            <w:webHidden/>
          </w:rPr>
          <w:fldChar w:fldCharType="end"/>
        </w:r>
      </w:hyperlink>
    </w:p>
    <w:p w14:paraId="37B3A8DB" w14:textId="2D44684F" w:rsidR="00794BAD" w:rsidRDefault="00794BAD">
      <w:pPr>
        <w:pStyle w:val="TOC3"/>
        <w:rPr>
          <w:rFonts w:asciiTheme="minorHAnsi" w:eastAsiaTheme="minorEastAsia" w:hAnsiTheme="minorHAnsi" w:cstheme="minorBidi"/>
          <w:sz w:val="22"/>
          <w:szCs w:val="22"/>
        </w:rPr>
      </w:pPr>
      <w:hyperlink w:anchor="_Toc135825052" w:history="1">
        <w:r w:rsidRPr="0069001F">
          <w:rPr>
            <w:rStyle w:val="Hyperlink"/>
            <w:rFonts w:eastAsiaTheme="minorEastAsia"/>
          </w:rPr>
          <w:t>32.</w:t>
        </w:r>
        <w:r>
          <w:rPr>
            <w:rFonts w:asciiTheme="minorHAnsi" w:eastAsiaTheme="minorEastAsia" w:hAnsiTheme="minorHAnsi" w:cstheme="minorBidi"/>
            <w:sz w:val="22"/>
            <w:szCs w:val="22"/>
          </w:rPr>
          <w:tab/>
        </w:r>
        <w:r w:rsidRPr="0069001F">
          <w:rPr>
            <w:rStyle w:val="Hyperlink"/>
            <w:rFonts w:eastAsiaTheme="minorEastAsia"/>
          </w:rPr>
          <w:t>Non-Discrimination and Equal Opportunity</w:t>
        </w:r>
        <w:r>
          <w:rPr>
            <w:webHidden/>
          </w:rPr>
          <w:tab/>
        </w:r>
        <w:r>
          <w:rPr>
            <w:webHidden/>
          </w:rPr>
          <w:fldChar w:fldCharType="begin"/>
        </w:r>
        <w:r>
          <w:rPr>
            <w:webHidden/>
          </w:rPr>
          <w:instrText xml:space="preserve"> PAGEREF _Toc135825052 \h </w:instrText>
        </w:r>
        <w:r>
          <w:rPr>
            <w:webHidden/>
          </w:rPr>
        </w:r>
        <w:r>
          <w:rPr>
            <w:webHidden/>
          </w:rPr>
          <w:fldChar w:fldCharType="separate"/>
        </w:r>
        <w:r>
          <w:rPr>
            <w:webHidden/>
          </w:rPr>
          <w:t>167</w:t>
        </w:r>
        <w:r>
          <w:rPr>
            <w:webHidden/>
          </w:rPr>
          <w:fldChar w:fldCharType="end"/>
        </w:r>
      </w:hyperlink>
    </w:p>
    <w:p w14:paraId="0261AB76" w14:textId="1A30C2FA" w:rsidR="00794BAD" w:rsidRDefault="00794BAD">
      <w:pPr>
        <w:pStyle w:val="TOC3"/>
        <w:rPr>
          <w:rFonts w:asciiTheme="minorHAnsi" w:eastAsiaTheme="minorEastAsia" w:hAnsiTheme="minorHAnsi" w:cstheme="minorBidi"/>
          <w:sz w:val="22"/>
          <w:szCs w:val="22"/>
        </w:rPr>
      </w:pPr>
      <w:hyperlink w:anchor="_Toc135825053" w:history="1">
        <w:r w:rsidRPr="0069001F">
          <w:rPr>
            <w:rStyle w:val="Hyperlink"/>
            <w:rFonts w:eastAsiaTheme="minorEastAsia"/>
          </w:rPr>
          <w:t>33.</w:t>
        </w:r>
        <w:r>
          <w:rPr>
            <w:rFonts w:asciiTheme="minorHAnsi" w:eastAsiaTheme="minorEastAsia" w:hAnsiTheme="minorHAnsi" w:cstheme="minorBidi"/>
            <w:sz w:val="22"/>
            <w:szCs w:val="22"/>
          </w:rPr>
          <w:tab/>
        </w:r>
        <w:r w:rsidRPr="0069001F">
          <w:rPr>
            <w:rStyle w:val="Hyperlink"/>
            <w:rFonts w:eastAsiaTheme="minorEastAsia"/>
          </w:rPr>
          <w:t>Training of Experts</w:t>
        </w:r>
        <w:r>
          <w:rPr>
            <w:webHidden/>
          </w:rPr>
          <w:tab/>
        </w:r>
        <w:r>
          <w:rPr>
            <w:webHidden/>
          </w:rPr>
          <w:fldChar w:fldCharType="begin"/>
        </w:r>
        <w:r>
          <w:rPr>
            <w:webHidden/>
          </w:rPr>
          <w:instrText xml:space="preserve"> PAGEREF _Toc135825053 \h </w:instrText>
        </w:r>
        <w:r>
          <w:rPr>
            <w:webHidden/>
          </w:rPr>
        </w:r>
        <w:r>
          <w:rPr>
            <w:webHidden/>
          </w:rPr>
          <w:fldChar w:fldCharType="separate"/>
        </w:r>
        <w:r>
          <w:rPr>
            <w:webHidden/>
          </w:rPr>
          <w:t>167</w:t>
        </w:r>
        <w:r>
          <w:rPr>
            <w:webHidden/>
          </w:rPr>
          <w:fldChar w:fldCharType="end"/>
        </w:r>
      </w:hyperlink>
    </w:p>
    <w:p w14:paraId="77FB6F6F" w14:textId="4E97E195" w:rsidR="00794BAD" w:rsidRDefault="00794BAD">
      <w:pPr>
        <w:pStyle w:val="TOC2"/>
        <w:rPr>
          <w:rFonts w:asciiTheme="minorHAnsi" w:eastAsiaTheme="minorEastAsia" w:hAnsiTheme="minorHAnsi" w:cstheme="minorBidi"/>
          <w:sz w:val="22"/>
          <w:szCs w:val="22"/>
        </w:rPr>
      </w:pPr>
      <w:hyperlink w:anchor="_Toc135825054" w:history="1">
        <w:r w:rsidRPr="0069001F">
          <w:rPr>
            <w:rStyle w:val="Hyperlink"/>
            <w:rFonts w:eastAsiaTheme="minorEastAsia"/>
          </w:rPr>
          <w:t>D.  Consultant’s Experts and Sub-Consultants</w:t>
        </w:r>
        <w:r>
          <w:rPr>
            <w:webHidden/>
          </w:rPr>
          <w:tab/>
        </w:r>
        <w:r>
          <w:rPr>
            <w:webHidden/>
          </w:rPr>
          <w:fldChar w:fldCharType="begin"/>
        </w:r>
        <w:r>
          <w:rPr>
            <w:webHidden/>
          </w:rPr>
          <w:instrText xml:space="preserve"> PAGEREF _Toc135825054 \h </w:instrText>
        </w:r>
        <w:r>
          <w:rPr>
            <w:webHidden/>
          </w:rPr>
        </w:r>
        <w:r>
          <w:rPr>
            <w:webHidden/>
          </w:rPr>
          <w:fldChar w:fldCharType="separate"/>
        </w:r>
        <w:r>
          <w:rPr>
            <w:webHidden/>
          </w:rPr>
          <w:t>167</w:t>
        </w:r>
        <w:r>
          <w:rPr>
            <w:webHidden/>
          </w:rPr>
          <w:fldChar w:fldCharType="end"/>
        </w:r>
      </w:hyperlink>
    </w:p>
    <w:p w14:paraId="03EEDD8E" w14:textId="583B3902" w:rsidR="00794BAD" w:rsidRDefault="00794BAD">
      <w:pPr>
        <w:pStyle w:val="TOC3"/>
        <w:rPr>
          <w:rFonts w:asciiTheme="minorHAnsi" w:eastAsiaTheme="minorEastAsia" w:hAnsiTheme="minorHAnsi" w:cstheme="minorBidi"/>
          <w:sz w:val="22"/>
          <w:szCs w:val="22"/>
        </w:rPr>
      </w:pPr>
      <w:hyperlink w:anchor="_Toc135825055" w:history="1">
        <w:r w:rsidRPr="0069001F">
          <w:rPr>
            <w:rStyle w:val="Hyperlink"/>
            <w:rFonts w:eastAsiaTheme="minorEastAsia"/>
          </w:rPr>
          <w:t>34.</w:t>
        </w:r>
        <w:r>
          <w:rPr>
            <w:rFonts w:asciiTheme="minorHAnsi" w:eastAsiaTheme="minorEastAsia" w:hAnsiTheme="minorHAnsi" w:cstheme="minorBidi"/>
            <w:sz w:val="22"/>
            <w:szCs w:val="22"/>
          </w:rPr>
          <w:tab/>
        </w:r>
        <w:r w:rsidRPr="0069001F">
          <w:rPr>
            <w:rStyle w:val="Hyperlink"/>
            <w:rFonts w:eastAsiaTheme="minorEastAsia"/>
          </w:rPr>
          <w:t>Description of Key Experts</w:t>
        </w:r>
        <w:r>
          <w:rPr>
            <w:webHidden/>
          </w:rPr>
          <w:tab/>
        </w:r>
        <w:r>
          <w:rPr>
            <w:webHidden/>
          </w:rPr>
          <w:fldChar w:fldCharType="begin"/>
        </w:r>
        <w:r>
          <w:rPr>
            <w:webHidden/>
          </w:rPr>
          <w:instrText xml:space="preserve"> PAGEREF _Toc135825055 \h </w:instrText>
        </w:r>
        <w:r>
          <w:rPr>
            <w:webHidden/>
          </w:rPr>
        </w:r>
        <w:r>
          <w:rPr>
            <w:webHidden/>
          </w:rPr>
          <w:fldChar w:fldCharType="separate"/>
        </w:r>
        <w:r>
          <w:rPr>
            <w:webHidden/>
          </w:rPr>
          <w:t>167</w:t>
        </w:r>
        <w:r>
          <w:rPr>
            <w:webHidden/>
          </w:rPr>
          <w:fldChar w:fldCharType="end"/>
        </w:r>
      </w:hyperlink>
    </w:p>
    <w:p w14:paraId="7DB64E19" w14:textId="3A91348D" w:rsidR="00794BAD" w:rsidRDefault="00794BAD">
      <w:pPr>
        <w:pStyle w:val="TOC3"/>
        <w:rPr>
          <w:rFonts w:asciiTheme="minorHAnsi" w:eastAsiaTheme="minorEastAsia" w:hAnsiTheme="minorHAnsi" w:cstheme="minorBidi"/>
          <w:sz w:val="22"/>
          <w:szCs w:val="22"/>
        </w:rPr>
      </w:pPr>
      <w:hyperlink w:anchor="_Toc135825056" w:history="1">
        <w:r w:rsidRPr="0069001F">
          <w:rPr>
            <w:rStyle w:val="Hyperlink"/>
            <w:rFonts w:eastAsiaTheme="minorEastAsia"/>
          </w:rPr>
          <w:t>35.</w:t>
        </w:r>
        <w:r>
          <w:rPr>
            <w:rFonts w:asciiTheme="minorHAnsi" w:eastAsiaTheme="minorEastAsia" w:hAnsiTheme="minorHAnsi" w:cstheme="minorBidi"/>
            <w:sz w:val="22"/>
            <w:szCs w:val="22"/>
          </w:rPr>
          <w:tab/>
        </w:r>
        <w:r w:rsidRPr="0069001F">
          <w:rPr>
            <w:rStyle w:val="Hyperlink"/>
            <w:rFonts w:eastAsiaTheme="minorEastAsia"/>
          </w:rPr>
          <w:t>Replacement of Key Experts</w:t>
        </w:r>
        <w:r>
          <w:rPr>
            <w:webHidden/>
          </w:rPr>
          <w:tab/>
        </w:r>
        <w:r>
          <w:rPr>
            <w:webHidden/>
          </w:rPr>
          <w:fldChar w:fldCharType="begin"/>
        </w:r>
        <w:r>
          <w:rPr>
            <w:webHidden/>
          </w:rPr>
          <w:instrText xml:space="preserve"> PAGEREF _Toc135825056 \h </w:instrText>
        </w:r>
        <w:r>
          <w:rPr>
            <w:webHidden/>
          </w:rPr>
        </w:r>
        <w:r>
          <w:rPr>
            <w:webHidden/>
          </w:rPr>
          <w:fldChar w:fldCharType="separate"/>
        </w:r>
        <w:r>
          <w:rPr>
            <w:webHidden/>
          </w:rPr>
          <w:t>167</w:t>
        </w:r>
        <w:r>
          <w:rPr>
            <w:webHidden/>
          </w:rPr>
          <w:fldChar w:fldCharType="end"/>
        </w:r>
      </w:hyperlink>
    </w:p>
    <w:p w14:paraId="55DF1A27" w14:textId="042C307E" w:rsidR="00794BAD" w:rsidRDefault="00794BAD">
      <w:pPr>
        <w:pStyle w:val="TOC3"/>
        <w:rPr>
          <w:rFonts w:asciiTheme="minorHAnsi" w:eastAsiaTheme="minorEastAsia" w:hAnsiTheme="minorHAnsi" w:cstheme="minorBidi"/>
          <w:sz w:val="22"/>
          <w:szCs w:val="22"/>
        </w:rPr>
      </w:pPr>
      <w:hyperlink w:anchor="_Toc135825057" w:history="1">
        <w:r w:rsidRPr="0069001F">
          <w:rPr>
            <w:rStyle w:val="Hyperlink"/>
            <w:rFonts w:eastAsiaTheme="minorEastAsia"/>
          </w:rPr>
          <w:t>36.</w:t>
        </w:r>
        <w:r>
          <w:rPr>
            <w:rFonts w:asciiTheme="minorHAnsi" w:eastAsiaTheme="minorEastAsia" w:hAnsiTheme="minorHAnsi" w:cstheme="minorBidi"/>
            <w:sz w:val="22"/>
            <w:szCs w:val="22"/>
          </w:rPr>
          <w:tab/>
        </w:r>
        <w:r w:rsidRPr="0069001F">
          <w:rPr>
            <w:rStyle w:val="Hyperlink"/>
            <w:rFonts w:eastAsiaTheme="minorEastAsia"/>
          </w:rPr>
          <w:t>Removal of Experts or Sub-consultants</w:t>
        </w:r>
        <w:r>
          <w:rPr>
            <w:webHidden/>
          </w:rPr>
          <w:tab/>
        </w:r>
        <w:r>
          <w:rPr>
            <w:webHidden/>
          </w:rPr>
          <w:fldChar w:fldCharType="begin"/>
        </w:r>
        <w:r>
          <w:rPr>
            <w:webHidden/>
          </w:rPr>
          <w:instrText xml:space="preserve"> PAGEREF _Toc135825057 \h </w:instrText>
        </w:r>
        <w:r>
          <w:rPr>
            <w:webHidden/>
          </w:rPr>
        </w:r>
        <w:r>
          <w:rPr>
            <w:webHidden/>
          </w:rPr>
          <w:fldChar w:fldCharType="separate"/>
        </w:r>
        <w:r>
          <w:rPr>
            <w:webHidden/>
          </w:rPr>
          <w:t>168</w:t>
        </w:r>
        <w:r>
          <w:rPr>
            <w:webHidden/>
          </w:rPr>
          <w:fldChar w:fldCharType="end"/>
        </w:r>
      </w:hyperlink>
    </w:p>
    <w:p w14:paraId="6AFB3AC8" w14:textId="4495A578" w:rsidR="00794BAD" w:rsidRDefault="00794BAD">
      <w:pPr>
        <w:pStyle w:val="TOC2"/>
        <w:rPr>
          <w:rFonts w:asciiTheme="minorHAnsi" w:eastAsiaTheme="minorEastAsia" w:hAnsiTheme="minorHAnsi" w:cstheme="minorBidi"/>
          <w:sz w:val="22"/>
          <w:szCs w:val="22"/>
        </w:rPr>
      </w:pPr>
      <w:hyperlink w:anchor="_Toc135825058" w:history="1">
        <w:r w:rsidRPr="0069001F">
          <w:rPr>
            <w:rStyle w:val="Hyperlink"/>
            <w:rFonts w:eastAsiaTheme="minorEastAsia"/>
          </w:rPr>
          <w:t>E.  Obligations of the Client</w:t>
        </w:r>
        <w:r>
          <w:rPr>
            <w:webHidden/>
          </w:rPr>
          <w:tab/>
        </w:r>
        <w:r>
          <w:rPr>
            <w:webHidden/>
          </w:rPr>
          <w:fldChar w:fldCharType="begin"/>
        </w:r>
        <w:r>
          <w:rPr>
            <w:webHidden/>
          </w:rPr>
          <w:instrText xml:space="preserve"> PAGEREF _Toc135825058 \h </w:instrText>
        </w:r>
        <w:r>
          <w:rPr>
            <w:webHidden/>
          </w:rPr>
        </w:r>
        <w:r>
          <w:rPr>
            <w:webHidden/>
          </w:rPr>
          <w:fldChar w:fldCharType="separate"/>
        </w:r>
        <w:r>
          <w:rPr>
            <w:webHidden/>
          </w:rPr>
          <w:t>168</w:t>
        </w:r>
        <w:r>
          <w:rPr>
            <w:webHidden/>
          </w:rPr>
          <w:fldChar w:fldCharType="end"/>
        </w:r>
      </w:hyperlink>
    </w:p>
    <w:p w14:paraId="430B0B15" w14:textId="2347CAF6" w:rsidR="00794BAD" w:rsidRDefault="00794BAD">
      <w:pPr>
        <w:pStyle w:val="TOC3"/>
        <w:rPr>
          <w:rFonts w:asciiTheme="minorHAnsi" w:eastAsiaTheme="minorEastAsia" w:hAnsiTheme="minorHAnsi" w:cstheme="minorBidi"/>
          <w:sz w:val="22"/>
          <w:szCs w:val="22"/>
        </w:rPr>
      </w:pPr>
      <w:hyperlink w:anchor="_Toc135825059" w:history="1">
        <w:r w:rsidRPr="0069001F">
          <w:rPr>
            <w:rStyle w:val="Hyperlink"/>
            <w:rFonts w:eastAsiaTheme="minorEastAsia"/>
          </w:rPr>
          <w:t>37.</w:t>
        </w:r>
        <w:r>
          <w:rPr>
            <w:rFonts w:asciiTheme="minorHAnsi" w:eastAsiaTheme="minorEastAsia" w:hAnsiTheme="minorHAnsi" w:cstheme="minorBidi"/>
            <w:sz w:val="22"/>
            <w:szCs w:val="22"/>
          </w:rPr>
          <w:tab/>
        </w:r>
        <w:r w:rsidRPr="0069001F">
          <w:rPr>
            <w:rStyle w:val="Hyperlink"/>
            <w:rFonts w:eastAsiaTheme="minorEastAsia"/>
          </w:rPr>
          <w:t>Assistance and Exemptions</w:t>
        </w:r>
        <w:r>
          <w:rPr>
            <w:webHidden/>
          </w:rPr>
          <w:tab/>
        </w:r>
        <w:r>
          <w:rPr>
            <w:webHidden/>
          </w:rPr>
          <w:fldChar w:fldCharType="begin"/>
        </w:r>
        <w:r>
          <w:rPr>
            <w:webHidden/>
          </w:rPr>
          <w:instrText xml:space="preserve"> PAGEREF _Toc135825059 \h </w:instrText>
        </w:r>
        <w:r>
          <w:rPr>
            <w:webHidden/>
          </w:rPr>
        </w:r>
        <w:r>
          <w:rPr>
            <w:webHidden/>
          </w:rPr>
          <w:fldChar w:fldCharType="separate"/>
        </w:r>
        <w:r>
          <w:rPr>
            <w:webHidden/>
          </w:rPr>
          <w:t>168</w:t>
        </w:r>
        <w:r>
          <w:rPr>
            <w:webHidden/>
          </w:rPr>
          <w:fldChar w:fldCharType="end"/>
        </w:r>
      </w:hyperlink>
    </w:p>
    <w:p w14:paraId="19B50B5C" w14:textId="29D12488" w:rsidR="00794BAD" w:rsidRDefault="00794BAD">
      <w:pPr>
        <w:pStyle w:val="TOC3"/>
        <w:rPr>
          <w:rFonts w:asciiTheme="minorHAnsi" w:eastAsiaTheme="minorEastAsia" w:hAnsiTheme="minorHAnsi" w:cstheme="minorBidi"/>
          <w:sz w:val="22"/>
          <w:szCs w:val="22"/>
        </w:rPr>
      </w:pPr>
      <w:hyperlink w:anchor="_Toc135825060" w:history="1">
        <w:r w:rsidRPr="0069001F">
          <w:rPr>
            <w:rStyle w:val="Hyperlink"/>
            <w:rFonts w:eastAsiaTheme="minorEastAsia"/>
          </w:rPr>
          <w:t>38.</w:t>
        </w:r>
        <w:r>
          <w:rPr>
            <w:rFonts w:asciiTheme="minorHAnsi" w:eastAsiaTheme="minorEastAsia" w:hAnsiTheme="minorHAnsi" w:cstheme="minorBidi"/>
            <w:sz w:val="22"/>
            <w:szCs w:val="22"/>
          </w:rPr>
          <w:tab/>
        </w:r>
        <w:r w:rsidRPr="0069001F">
          <w:rPr>
            <w:rStyle w:val="Hyperlink"/>
            <w:rFonts w:eastAsiaTheme="minorEastAsia"/>
          </w:rPr>
          <w:t>Access to Project Site</w:t>
        </w:r>
        <w:r>
          <w:rPr>
            <w:webHidden/>
          </w:rPr>
          <w:tab/>
        </w:r>
        <w:r>
          <w:rPr>
            <w:webHidden/>
          </w:rPr>
          <w:fldChar w:fldCharType="begin"/>
        </w:r>
        <w:r>
          <w:rPr>
            <w:webHidden/>
          </w:rPr>
          <w:instrText xml:space="preserve"> PAGEREF _Toc135825060 \h </w:instrText>
        </w:r>
        <w:r>
          <w:rPr>
            <w:webHidden/>
          </w:rPr>
        </w:r>
        <w:r>
          <w:rPr>
            <w:webHidden/>
          </w:rPr>
          <w:fldChar w:fldCharType="separate"/>
        </w:r>
        <w:r>
          <w:rPr>
            <w:webHidden/>
          </w:rPr>
          <w:t>169</w:t>
        </w:r>
        <w:r>
          <w:rPr>
            <w:webHidden/>
          </w:rPr>
          <w:fldChar w:fldCharType="end"/>
        </w:r>
      </w:hyperlink>
    </w:p>
    <w:p w14:paraId="51817D05" w14:textId="4E1DA3CC" w:rsidR="00794BAD" w:rsidRDefault="00794BAD">
      <w:pPr>
        <w:pStyle w:val="TOC3"/>
        <w:rPr>
          <w:rFonts w:asciiTheme="minorHAnsi" w:eastAsiaTheme="minorEastAsia" w:hAnsiTheme="minorHAnsi" w:cstheme="minorBidi"/>
          <w:sz w:val="22"/>
          <w:szCs w:val="22"/>
        </w:rPr>
      </w:pPr>
      <w:hyperlink w:anchor="_Toc135825061" w:history="1">
        <w:r w:rsidRPr="0069001F">
          <w:rPr>
            <w:rStyle w:val="Hyperlink"/>
            <w:rFonts w:eastAsiaTheme="minorEastAsia"/>
          </w:rPr>
          <w:t>39.</w:t>
        </w:r>
        <w:r>
          <w:rPr>
            <w:rFonts w:asciiTheme="minorHAnsi" w:eastAsiaTheme="minorEastAsia" w:hAnsiTheme="minorHAnsi" w:cstheme="minorBidi"/>
            <w:sz w:val="22"/>
            <w:szCs w:val="22"/>
          </w:rPr>
          <w:tab/>
        </w:r>
        <w:r w:rsidRPr="0069001F">
          <w:rPr>
            <w:rStyle w:val="Hyperlink"/>
            <w:rFonts w:eastAsiaTheme="minorEastAsia"/>
          </w:rPr>
          <w:t>Change in the Applicable Law Related to Taxes and Duties</w:t>
        </w:r>
        <w:r>
          <w:rPr>
            <w:webHidden/>
          </w:rPr>
          <w:tab/>
        </w:r>
        <w:r>
          <w:rPr>
            <w:webHidden/>
          </w:rPr>
          <w:fldChar w:fldCharType="begin"/>
        </w:r>
        <w:r>
          <w:rPr>
            <w:webHidden/>
          </w:rPr>
          <w:instrText xml:space="preserve"> PAGEREF _Toc135825061 \h </w:instrText>
        </w:r>
        <w:r>
          <w:rPr>
            <w:webHidden/>
          </w:rPr>
        </w:r>
        <w:r>
          <w:rPr>
            <w:webHidden/>
          </w:rPr>
          <w:fldChar w:fldCharType="separate"/>
        </w:r>
        <w:r>
          <w:rPr>
            <w:webHidden/>
          </w:rPr>
          <w:t>169</w:t>
        </w:r>
        <w:r>
          <w:rPr>
            <w:webHidden/>
          </w:rPr>
          <w:fldChar w:fldCharType="end"/>
        </w:r>
      </w:hyperlink>
    </w:p>
    <w:p w14:paraId="6FA61649" w14:textId="642A1818" w:rsidR="00794BAD" w:rsidRDefault="00794BAD">
      <w:pPr>
        <w:pStyle w:val="TOC3"/>
        <w:rPr>
          <w:rFonts w:asciiTheme="minorHAnsi" w:eastAsiaTheme="minorEastAsia" w:hAnsiTheme="minorHAnsi" w:cstheme="minorBidi"/>
          <w:sz w:val="22"/>
          <w:szCs w:val="22"/>
        </w:rPr>
      </w:pPr>
      <w:hyperlink w:anchor="_Toc135825062" w:history="1">
        <w:r w:rsidRPr="0069001F">
          <w:rPr>
            <w:rStyle w:val="Hyperlink"/>
            <w:rFonts w:eastAsiaTheme="minorEastAsia"/>
          </w:rPr>
          <w:t>40.</w:t>
        </w:r>
        <w:r>
          <w:rPr>
            <w:rFonts w:asciiTheme="minorHAnsi" w:eastAsiaTheme="minorEastAsia" w:hAnsiTheme="minorHAnsi" w:cstheme="minorBidi"/>
            <w:sz w:val="22"/>
            <w:szCs w:val="22"/>
          </w:rPr>
          <w:tab/>
        </w:r>
        <w:r w:rsidRPr="0069001F">
          <w:rPr>
            <w:rStyle w:val="Hyperlink"/>
            <w:rFonts w:eastAsiaTheme="minorEastAsia"/>
          </w:rPr>
          <w:t>Services, Facilities and Property of the Client</w:t>
        </w:r>
        <w:r>
          <w:rPr>
            <w:webHidden/>
          </w:rPr>
          <w:tab/>
        </w:r>
        <w:r>
          <w:rPr>
            <w:webHidden/>
          </w:rPr>
          <w:fldChar w:fldCharType="begin"/>
        </w:r>
        <w:r>
          <w:rPr>
            <w:webHidden/>
          </w:rPr>
          <w:instrText xml:space="preserve"> PAGEREF _Toc135825062 \h </w:instrText>
        </w:r>
        <w:r>
          <w:rPr>
            <w:webHidden/>
          </w:rPr>
        </w:r>
        <w:r>
          <w:rPr>
            <w:webHidden/>
          </w:rPr>
          <w:fldChar w:fldCharType="separate"/>
        </w:r>
        <w:r>
          <w:rPr>
            <w:webHidden/>
          </w:rPr>
          <w:t>170</w:t>
        </w:r>
        <w:r>
          <w:rPr>
            <w:webHidden/>
          </w:rPr>
          <w:fldChar w:fldCharType="end"/>
        </w:r>
      </w:hyperlink>
    </w:p>
    <w:p w14:paraId="51B1D6D2" w14:textId="198E091A" w:rsidR="00794BAD" w:rsidRDefault="00794BAD">
      <w:pPr>
        <w:pStyle w:val="TOC3"/>
        <w:rPr>
          <w:rFonts w:asciiTheme="minorHAnsi" w:eastAsiaTheme="minorEastAsia" w:hAnsiTheme="minorHAnsi" w:cstheme="minorBidi"/>
          <w:sz w:val="22"/>
          <w:szCs w:val="22"/>
        </w:rPr>
      </w:pPr>
      <w:hyperlink w:anchor="_Toc135825063" w:history="1">
        <w:r w:rsidRPr="0069001F">
          <w:rPr>
            <w:rStyle w:val="Hyperlink"/>
            <w:rFonts w:eastAsiaTheme="minorEastAsia"/>
          </w:rPr>
          <w:t>41.</w:t>
        </w:r>
        <w:r>
          <w:rPr>
            <w:rFonts w:asciiTheme="minorHAnsi" w:eastAsiaTheme="minorEastAsia" w:hAnsiTheme="minorHAnsi" w:cstheme="minorBidi"/>
            <w:sz w:val="22"/>
            <w:szCs w:val="22"/>
          </w:rPr>
          <w:tab/>
        </w:r>
        <w:r w:rsidRPr="0069001F">
          <w:rPr>
            <w:rStyle w:val="Hyperlink"/>
            <w:rFonts w:eastAsiaTheme="minorEastAsia"/>
          </w:rPr>
          <w:t>Counterpart Personnel</w:t>
        </w:r>
        <w:r>
          <w:rPr>
            <w:webHidden/>
          </w:rPr>
          <w:tab/>
        </w:r>
        <w:r>
          <w:rPr>
            <w:webHidden/>
          </w:rPr>
          <w:fldChar w:fldCharType="begin"/>
        </w:r>
        <w:r>
          <w:rPr>
            <w:webHidden/>
          </w:rPr>
          <w:instrText xml:space="preserve"> PAGEREF _Toc135825063 \h </w:instrText>
        </w:r>
        <w:r>
          <w:rPr>
            <w:webHidden/>
          </w:rPr>
        </w:r>
        <w:r>
          <w:rPr>
            <w:webHidden/>
          </w:rPr>
          <w:fldChar w:fldCharType="separate"/>
        </w:r>
        <w:r>
          <w:rPr>
            <w:webHidden/>
          </w:rPr>
          <w:t>170</w:t>
        </w:r>
        <w:r>
          <w:rPr>
            <w:webHidden/>
          </w:rPr>
          <w:fldChar w:fldCharType="end"/>
        </w:r>
      </w:hyperlink>
    </w:p>
    <w:p w14:paraId="2E8B0A23" w14:textId="651C9A24" w:rsidR="00794BAD" w:rsidRDefault="00794BAD">
      <w:pPr>
        <w:pStyle w:val="TOC3"/>
        <w:rPr>
          <w:rFonts w:asciiTheme="minorHAnsi" w:eastAsiaTheme="minorEastAsia" w:hAnsiTheme="minorHAnsi" w:cstheme="minorBidi"/>
          <w:sz w:val="22"/>
          <w:szCs w:val="22"/>
        </w:rPr>
      </w:pPr>
      <w:hyperlink w:anchor="_Toc135825064" w:history="1">
        <w:r w:rsidRPr="0069001F">
          <w:rPr>
            <w:rStyle w:val="Hyperlink"/>
            <w:rFonts w:eastAsiaTheme="minorEastAsia"/>
          </w:rPr>
          <w:t>42.</w:t>
        </w:r>
        <w:r>
          <w:rPr>
            <w:rFonts w:asciiTheme="minorHAnsi" w:eastAsiaTheme="minorEastAsia" w:hAnsiTheme="minorHAnsi" w:cstheme="minorBidi"/>
            <w:sz w:val="22"/>
            <w:szCs w:val="22"/>
          </w:rPr>
          <w:tab/>
        </w:r>
        <w:r w:rsidRPr="0069001F">
          <w:rPr>
            <w:rStyle w:val="Hyperlink"/>
            <w:rFonts w:eastAsiaTheme="minorEastAsia"/>
          </w:rPr>
          <w:t>Payment Obligation</w:t>
        </w:r>
        <w:r>
          <w:rPr>
            <w:webHidden/>
          </w:rPr>
          <w:tab/>
        </w:r>
        <w:r>
          <w:rPr>
            <w:webHidden/>
          </w:rPr>
          <w:fldChar w:fldCharType="begin"/>
        </w:r>
        <w:r>
          <w:rPr>
            <w:webHidden/>
          </w:rPr>
          <w:instrText xml:space="preserve"> PAGEREF _Toc135825064 \h </w:instrText>
        </w:r>
        <w:r>
          <w:rPr>
            <w:webHidden/>
          </w:rPr>
        </w:r>
        <w:r>
          <w:rPr>
            <w:webHidden/>
          </w:rPr>
          <w:fldChar w:fldCharType="separate"/>
        </w:r>
        <w:r>
          <w:rPr>
            <w:webHidden/>
          </w:rPr>
          <w:t>170</w:t>
        </w:r>
        <w:r>
          <w:rPr>
            <w:webHidden/>
          </w:rPr>
          <w:fldChar w:fldCharType="end"/>
        </w:r>
      </w:hyperlink>
    </w:p>
    <w:p w14:paraId="27109E02" w14:textId="53535AA0" w:rsidR="00794BAD" w:rsidRDefault="00794BAD">
      <w:pPr>
        <w:pStyle w:val="TOC2"/>
        <w:rPr>
          <w:rFonts w:asciiTheme="minorHAnsi" w:eastAsiaTheme="minorEastAsia" w:hAnsiTheme="minorHAnsi" w:cstheme="minorBidi"/>
          <w:sz w:val="22"/>
          <w:szCs w:val="22"/>
        </w:rPr>
      </w:pPr>
      <w:hyperlink w:anchor="_Toc135825065" w:history="1">
        <w:r w:rsidRPr="0069001F">
          <w:rPr>
            <w:rStyle w:val="Hyperlink"/>
            <w:rFonts w:eastAsiaTheme="minorEastAsia"/>
          </w:rPr>
          <w:t>F.  Payments to the Consultant</w:t>
        </w:r>
        <w:r>
          <w:rPr>
            <w:webHidden/>
          </w:rPr>
          <w:tab/>
        </w:r>
        <w:r>
          <w:rPr>
            <w:webHidden/>
          </w:rPr>
          <w:fldChar w:fldCharType="begin"/>
        </w:r>
        <w:r>
          <w:rPr>
            <w:webHidden/>
          </w:rPr>
          <w:instrText xml:space="preserve"> PAGEREF _Toc135825065 \h </w:instrText>
        </w:r>
        <w:r>
          <w:rPr>
            <w:webHidden/>
          </w:rPr>
        </w:r>
        <w:r>
          <w:rPr>
            <w:webHidden/>
          </w:rPr>
          <w:fldChar w:fldCharType="separate"/>
        </w:r>
        <w:r>
          <w:rPr>
            <w:webHidden/>
          </w:rPr>
          <w:t>170</w:t>
        </w:r>
        <w:r>
          <w:rPr>
            <w:webHidden/>
          </w:rPr>
          <w:fldChar w:fldCharType="end"/>
        </w:r>
      </w:hyperlink>
    </w:p>
    <w:p w14:paraId="438A7C88" w14:textId="66F51295" w:rsidR="00794BAD" w:rsidRDefault="00794BAD">
      <w:pPr>
        <w:pStyle w:val="TOC3"/>
        <w:rPr>
          <w:rFonts w:asciiTheme="minorHAnsi" w:eastAsiaTheme="minorEastAsia" w:hAnsiTheme="minorHAnsi" w:cstheme="minorBidi"/>
          <w:sz w:val="22"/>
          <w:szCs w:val="22"/>
        </w:rPr>
      </w:pPr>
      <w:hyperlink w:anchor="_Toc135825066" w:history="1">
        <w:r w:rsidRPr="0069001F">
          <w:rPr>
            <w:rStyle w:val="Hyperlink"/>
            <w:rFonts w:eastAsiaTheme="minorEastAsia"/>
          </w:rPr>
          <w:t>43.</w:t>
        </w:r>
        <w:r>
          <w:rPr>
            <w:rFonts w:asciiTheme="minorHAnsi" w:eastAsiaTheme="minorEastAsia" w:hAnsiTheme="minorHAnsi" w:cstheme="minorBidi"/>
            <w:sz w:val="22"/>
            <w:szCs w:val="22"/>
          </w:rPr>
          <w:tab/>
        </w:r>
        <w:r w:rsidRPr="0069001F">
          <w:rPr>
            <w:rStyle w:val="Hyperlink"/>
            <w:rFonts w:eastAsiaTheme="minorEastAsia"/>
          </w:rPr>
          <w:t>Contract Price</w:t>
        </w:r>
        <w:r>
          <w:rPr>
            <w:webHidden/>
          </w:rPr>
          <w:tab/>
        </w:r>
        <w:r>
          <w:rPr>
            <w:webHidden/>
          </w:rPr>
          <w:fldChar w:fldCharType="begin"/>
        </w:r>
        <w:r>
          <w:rPr>
            <w:webHidden/>
          </w:rPr>
          <w:instrText xml:space="preserve"> PAGEREF _Toc135825066 \h </w:instrText>
        </w:r>
        <w:r>
          <w:rPr>
            <w:webHidden/>
          </w:rPr>
        </w:r>
        <w:r>
          <w:rPr>
            <w:webHidden/>
          </w:rPr>
          <w:fldChar w:fldCharType="separate"/>
        </w:r>
        <w:r>
          <w:rPr>
            <w:webHidden/>
          </w:rPr>
          <w:t>170</w:t>
        </w:r>
        <w:r>
          <w:rPr>
            <w:webHidden/>
          </w:rPr>
          <w:fldChar w:fldCharType="end"/>
        </w:r>
      </w:hyperlink>
    </w:p>
    <w:p w14:paraId="32D84406" w14:textId="46368B33" w:rsidR="00794BAD" w:rsidRDefault="00794BAD">
      <w:pPr>
        <w:pStyle w:val="TOC3"/>
        <w:rPr>
          <w:rFonts w:asciiTheme="minorHAnsi" w:eastAsiaTheme="minorEastAsia" w:hAnsiTheme="minorHAnsi" w:cstheme="minorBidi"/>
          <w:sz w:val="22"/>
          <w:szCs w:val="22"/>
        </w:rPr>
      </w:pPr>
      <w:hyperlink w:anchor="_Toc135825067" w:history="1">
        <w:r w:rsidRPr="0069001F">
          <w:rPr>
            <w:rStyle w:val="Hyperlink"/>
            <w:rFonts w:eastAsiaTheme="minorEastAsia"/>
          </w:rPr>
          <w:t>44.</w:t>
        </w:r>
        <w:r>
          <w:rPr>
            <w:rFonts w:asciiTheme="minorHAnsi" w:eastAsiaTheme="minorEastAsia" w:hAnsiTheme="minorHAnsi" w:cstheme="minorBidi"/>
            <w:sz w:val="22"/>
            <w:szCs w:val="22"/>
          </w:rPr>
          <w:tab/>
        </w:r>
        <w:r w:rsidRPr="0069001F">
          <w:rPr>
            <w:rStyle w:val="Hyperlink"/>
            <w:rFonts w:eastAsiaTheme="minorEastAsia"/>
          </w:rPr>
          <w:t>Taxes and Duties</w:t>
        </w:r>
        <w:r>
          <w:rPr>
            <w:webHidden/>
          </w:rPr>
          <w:tab/>
        </w:r>
        <w:r>
          <w:rPr>
            <w:webHidden/>
          </w:rPr>
          <w:fldChar w:fldCharType="begin"/>
        </w:r>
        <w:r>
          <w:rPr>
            <w:webHidden/>
          </w:rPr>
          <w:instrText xml:space="preserve"> PAGEREF _Toc135825067 \h </w:instrText>
        </w:r>
        <w:r>
          <w:rPr>
            <w:webHidden/>
          </w:rPr>
        </w:r>
        <w:r>
          <w:rPr>
            <w:webHidden/>
          </w:rPr>
          <w:fldChar w:fldCharType="separate"/>
        </w:r>
        <w:r>
          <w:rPr>
            <w:webHidden/>
          </w:rPr>
          <w:t>170</w:t>
        </w:r>
        <w:r>
          <w:rPr>
            <w:webHidden/>
          </w:rPr>
          <w:fldChar w:fldCharType="end"/>
        </w:r>
      </w:hyperlink>
    </w:p>
    <w:p w14:paraId="2DB6731F" w14:textId="2B05C1C2" w:rsidR="00794BAD" w:rsidRDefault="00794BAD">
      <w:pPr>
        <w:pStyle w:val="TOC3"/>
        <w:rPr>
          <w:rFonts w:asciiTheme="minorHAnsi" w:eastAsiaTheme="minorEastAsia" w:hAnsiTheme="minorHAnsi" w:cstheme="minorBidi"/>
          <w:sz w:val="22"/>
          <w:szCs w:val="22"/>
        </w:rPr>
      </w:pPr>
      <w:hyperlink w:anchor="_Toc135825068" w:history="1">
        <w:r w:rsidRPr="0069001F">
          <w:rPr>
            <w:rStyle w:val="Hyperlink"/>
            <w:rFonts w:eastAsiaTheme="minorEastAsia"/>
          </w:rPr>
          <w:t>45.</w:t>
        </w:r>
        <w:r>
          <w:rPr>
            <w:rFonts w:asciiTheme="minorHAnsi" w:eastAsiaTheme="minorEastAsia" w:hAnsiTheme="minorHAnsi" w:cstheme="minorBidi"/>
            <w:sz w:val="22"/>
            <w:szCs w:val="22"/>
          </w:rPr>
          <w:tab/>
        </w:r>
        <w:r w:rsidRPr="0069001F">
          <w:rPr>
            <w:rStyle w:val="Hyperlink"/>
            <w:rFonts w:eastAsiaTheme="minorEastAsia"/>
          </w:rPr>
          <w:t>Currency of Payment</w:t>
        </w:r>
        <w:r>
          <w:rPr>
            <w:webHidden/>
          </w:rPr>
          <w:tab/>
        </w:r>
        <w:r>
          <w:rPr>
            <w:webHidden/>
          </w:rPr>
          <w:fldChar w:fldCharType="begin"/>
        </w:r>
        <w:r>
          <w:rPr>
            <w:webHidden/>
          </w:rPr>
          <w:instrText xml:space="preserve"> PAGEREF _Toc135825068 \h </w:instrText>
        </w:r>
        <w:r>
          <w:rPr>
            <w:webHidden/>
          </w:rPr>
        </w:r>
        <w:r>
          <w:rPr>
            <w:webHidden/>
          </w:rPr>
          <w:fldChar w:fldCharType="separate"/>
        </w:r>
        <w:r>
          <w:rPr>
            <w:webHidden/>
          </w:rPr>
          <w:t>171</w:t>
        </w:r>
        <w:r>
          <w:rPr>
            <w:webHidden/>
          </w:rPr>
          <w:fldChar w:fldCharType="end"/>
        </w:r>
      </w:hyperlink>
    </w:p>
    <w:p w14:paraId="4B6B370A" w14:textId="55D3900B" w:rsidR="00794BAD" w:rsidRDefault="00794BAD">
      <w:pPr>
        <w:pStyle w:val="TOC3"/>
        <w:rPr>
          <w:rFonts w:asciiTheme="minorHAnsi" w:eastAsiaTheme="minorEastAsia" w:hAnsiTheme="minorHAnsi" w:cstheme="minorBidi"/>
          <w:sz w:val="22"/>
          <w:szCs w:val="22"/>
        </w:rPr>
      </w:pPr>
      <w:hyperlink w:anchor="_Toc135825069" w:history="1">
        <w:r w:rsidRPr="0069001F">
          <w:rPr>
            <w:rStyle w:val="Hyperlink"/>
            <w:rFonts w:eastAsiaTheme="minorEastAsia"/>
          </w:rPr>
          <w:t>46.</w:t>
        </w:r>
        <w:r>
          <w:rPr>
            <w:rFonts w:asciiTheme="minorHAnsi" w:eastAsiaTheme="minorEastAsia" w:hAnsiTheme="minorHAnsi" w:cstheme="minorBidi"/>
            <w:sz w:val="22"/>
            <w:szCs w:val="22"/>
          </w:rPr>
          <w:tab/>
        </w:r>
        <w:r w:rsidRPr="0069001F">
          <w:rPr>
            <w:rStyle w:val="Hyperlink"/>
            <w:rFonts w:eastAsiaTheme="minorEastAsia"/>
          </w:rPr>
          <w:t>Mode of Billing and Payment</w:t>
        </w:r>
        <w:r>
          <w:rPr>
            <w:webHidden/>
          </w:rPr>
          <w:tab/>
        </w:r>
        <w:r>
          <w:rPr>
            <w:webHidden/>
          </w:rPr>
          <w:fldChar w:fldCharType="begin"/>
        </w:r>
        <w:r>
          <w:rPr>
            <w:webHidden/>
          </w:rPr>
          <w:instrText xml:space="preserve"> PAGEREF _Toc135825069 \h </w:instrText>
        </w:r>
        <w:r>
          <w:rPr>
            <w:webHidden/>
          </w:rPr>
        </w:r>
        <w:r>
          <w:rPr>
            <w:webHidden/>
          </w:rPr>
          <w:fldChar w:fldCharType="separate"/>
        </w:r>
        <w:r>
          <w:rPr>
            <w:webHidden/>
          </w:rPr>
          <w:t>171</w:t>
        </w:r>
        <w:r>
          <w:rPr>
            <w:webHidden/>
          </w:rPr>
          <w:fldChar w:fldCharType="end"/>
        </w:r>
      </w:hyperlink>
    </w:p>
    <w:p w14:paraId="6B2B5F1C" w14:textId="582A4F64" w:rsidR="00794BAD" w:rsidRDefault="00794BAD">
      <w:pPr>
        <w:pStyle w:val="TOC3"/>
        <w:rPr>
          <w:rFonts w:asciiTheme="minorHAnsi" w:eastAsiaTheme="minorEastAsia" w:hAnsiTheme="minorHAnsi" w:cstheme="minorBidi"/>
          <w:sz w:val="22"/>
          <w:szCs w:val="22"/>
        </w:rPr>
      </w:pPr>
      <w:hyperlink w:anchor="_Toc135825070" w:history="1">
        <w:r w:rsidRPr="0069001F">
          <w:rPr>
            <w:rStyle w:val="Hyperlink"/>
            <w:rFonts w:eastAsiaTheme="minorEastAsia"/>
          </w:rPr>
          <w:t>47.</w:t>
        </w:r>
        <w:r>
          <w:rPr>
            <w:rFonts w:asciiTheme="minorHAnsi" w:eastAsiaTheme="minorEastAsia" w:hAnsiTheme="minorHAnsi" w:cstheme="minorBidi"/>
            <w:sz w:val="22"/>
            <w:szCs w:val="22"/>
          </w:rPr>
          <w:tab/>
        </w:r>
        <w:r w:rsidRPr="0069001F">
          <w:rPr>
            <w:rStyle w:val="Hyperlink"/>
            <w:rFonts w:eastAsiaTheme="minorEastAsia"/>
          </w:rPr>
          <w:t>Interest on Delayed Payments</w:t>
        </w:r>
        <w:r>
          <w:rPr>
            <w:webHidden/>
          </w:rPr>
          <w:tab/>
        </w:r>
        <w:r>
          <w:rPr>
            <w:webHidden/>
          </w:rPr>
          <w:fldChar w:fldCharType="begin"/>
        </w:r>
        <w:r>
          <w:rPr>
            <w:webHidden/>
          </w:rPr>
          <w:instrText xml:space="preserve"> PAGEREF _Toc135825070 \h </w:instrText>
        </w:r>
        <w:r>
          <w:rPr>
            <w:webHidden/>
          </w:rPr>
        </w:r>
        <w:r>
          <w:rPr>
            <w:webHidden/>
          </w:rPr>
          <w:fldChar w:fldCharType="separate"/>
        </w:r>
        <w:r>
          <w:rPr>
            <w:webHidden/>
          </w:rPr>
          <w:t>172</w:t>
        </w:r>
        <w:r>
          <w:rPr>
            <w:webHidden/>
          </w:rPr>
          <w:fldChar w:fldCharType="end"/>
        </w:r>
      </w:hyperlink>
    </w:p>
    <w:p w14:paraId="79ECA543" w14:textId="25093754" w:rsidR="00794BAD" w:rsidRDefault="00794BAD">
      <w:pPr>
        <w:pStyle w:val="TOC2"/>
        <w:rPr>
          <w:rFonts w:asciiTheme="minorHAnsi" w:eastAsiaTheme="minorEastAsia" w:hAnsiTheme="minorHAnsi" w:cstheme="minorBidi"/>
          <w:sz w:val="22"/>
          <w:szCs w:val="22"/>
        </w:rPr>
      </w:pPr>
      <w:hyperlink w:anchor="_Toc135825071" w:history="1">
        <w:r w:rsidRPr="0069001F">
          <w:rPr>
            <w:rStyle w:val="Hyperlink"/>
            <w:rFonts w:eastAsiaTheme="minorEastAsia"/>
          </w:rPr>
          <w:t>G.  Fairness and Good Faith</w:t>
        </w:r>
        <w:r>
          <w:rPr>
            <w:webHidden/>
          </w:rPr>
          <w:tab/>
        </w:r>
        <w:r>
          <w:rPr>
            <w:webHidden/>
          </w:rPr>
          <w:fldChar w:fldCharType="begin"/>
        </w:r>
        <w:r>
          <w:rPr>
            <w:webHidden/>
          </w:rPr>
          <w:instrText xml:space="preserve"> PAGEREF _Toc135825071 \h </w:instrText>
        </w:r>
        <w:r>
          <w:rPr>
            <w:webHidden/>
          </w:rPr>
        </w:r>
        <w:r>
          <w:rPr>
            <w:webHidden/>
          </w:rPr>
          <w:fldChar w:fldCharType="separate"/>
        </w:r>
        <w:r>
          <w:rPr>
            <w:webHidden/>
          </w:rPr>
          <w:t>172</w:t>
        </w:r>
        <w:r>
          <w:rPr>
            <w:webHidden/>
          </w:rPr>
          <w:fldChar w:fldCharType="end"/>
        </w:r>
      </w:hyperlink>
    </w:p>
    <w:p w14:paraId="068CF15B" w14:textId="635C9C20" w:rsidR="00794BAD" w:rsidRDefault="00794BAD">
      <w:pPr>
        <w:pStyle w:val="TOC3"/>
        <w:rPr>
          <w:rFonts w:asciiTheme="minorHAnsi" w:eastAsiaTheme="minorEastAsia" w:hAnsiTheme="minorHAnsi" w:cstheme="minorBidi"/>
          <w:sz w:val="22"/>
          <w:szCs w:val="22"/>
        </w:rPr>
      </w:pPr>
      <w:hyperlink w:anchor="_Toc135825072" w:history="1">
        <w:r w:rsidRPr="0069001F">
          <w:rPr>
            <w:rStyle w:val="Hyperlink"/>
            <w:rFonts w:eastAsiaTheme="minorEastAsia"/>
          </w:rPr>
          <w:t>48.</w:t>
        </w:r>
        <w:r>
          <w:rPr>
            <w:rFonts w:asciiTheme="minorHAnsi" w:eastAsiaTheme="minorEastAsia" w:hAnsiTheme="minorHAnsi" w:cstheme="minorBidi"/>
            <w:sz w:val="22"/>
            <w:szCs w:val="22"/>
          </w:rPr>
          <w:tab/>
        </w:r>
        <w:r w:rsidRPr="0069001F">
          <w:rPr>
            <w:rStyle w:val="Hyperlink"/>
            <w:rFonts w:eastAsiaTheme="minorEastAsia"/>
          </w:rPr>
          <w:t>Good Faith</w:t>
        </w:r>
        <w:r>
          <w:rPr>
            <w:webHidden/>
          </w:rPr>
          <w:tab/>
        </w:r>
        <w:r>
          <w:rPr>
            <w:webHidden/>
          </w:rPr>
          <w:fldChar w:fldCharType="begin"/>
        </w:r>
        <w:r>
          <w:rPr>
            <w:webHidden/>
          </w:rPr>
          <w:instrText xml:space="preserve"> PAGEREF _Toc135825072 \h </w:instrText>
        </w:r>
        <w:r>
          <w:rPr>
            <w:webHidden/>
          </w:rPr>
        </w:r>
        <w:r>
          <w:rPr>
            <w:webHidden/>
          </w:rPr>
          <w:fldChar w:fldCharType="separate"/>
        </w:r>
        <w:r>
          <w:rPr>
            <w:webHidden/>
          </w:rPr>
          <w:t>172</w:t>
        </w:r>
        <w:r>
          <w:rPr>
            <w:webHidden/>
          </w:rPr>
          <w:fldChar w:fldCharType="end"/>
        </w:r>
      </w:hyperlink>
    </w:p>
    <w:p w14:paraId="6813E6D4" w14:textId="133A71A3" w:rsidR="00794BAD" w:rsidRDefault="00794BAD">
      <w:pPr>
        <w:pStyle w:val="TOC2"/>
        <w:rPr>
          <w:rFonts w:asciiTheme="minorHAnsi" w:eastAsiaTheme="minorEastAsia" w:hAnsiTheme="minorHAnsi" w:cstheme="minorBidi"/>
          <w:sz w:val="22"/>
          <w:szCs w:val="22"/>
        </w:rPr>
      </w:pPr>
      <w:hyperlink w:anchor="_Toc135825073" w:history="1">
        <w:r w:rsidRPr="0069001F">
          <w:rPr>
            <w:rStyle w:val="Hyperlink"/>
            <w:rFonts w:eastAsiaTheme="minorEastAsia"/>
          </w:rPr>
          <w:t>H.  Settlement of Disputes</w:t>
        </w:r>
        <w:r>
          <w:rPr>
            <w:webHidden/>
          </w:rPr>
          <w:tab/>
        </w:r>
        <w:r>
          <w:rPr>
            <w:webHidden/>
          </w:rPr>
          <w:fldChar w:fldCharType="begin"/>
        </w:r>
        <w:r>
          <w:rPr>
            <w:webHidden/>
          </w:rPr>
          <w:instrText xml:space="preserve"> PAGEREF _Toc135825073 \h </w:instrText>
        </w:r>
        <w:r>
          <w:rPr>
            <w:webHidden/>
          </w:rPr>
        </w:r>
        <w:r>
          <w:rPr>
            <w:webHidden/>
          </w:rPr>
          <w:fldChar w:fldCharType="separate"/>
        </w:r>
        <w:r>
          <w:rPr>
            <w:webHidden/>
          </w:rPr>
          <w:t>172</w:t>
        </w:r>
        <w:r>
          <w:rPr>
            <w:webHidden/>
          </w:rPr>
          <w:fldChar w:fldCharType="end"/>
        </w:r>
      </w:hyperlink>
    </w:p>
    <w:p w14:paraId="5E8B4AC0" w14:textId="6E6AD46F" w:rsidR="00794BAD" w:rsidRDefault="00794BAD">
      <w:pPr>
        <w:pStyle w:val="TOC3"/>
        <w:rPr>
          <w:rFonts w:asciiTheme="minorHAnsi" w:eastAsiaTheme="minorEastAsia" w:hAnsiTheme="minorHAnsi" w:cstheme="minorBidi"/>
          <w:sz w:val="22"/>
          <w:szCs w:val="22"/>
        </w:rPr>
      </w:pPr>
      <w:hyperlink w:anchor="_Toc135825074" w:history="1">
        <w:r w:rsidRPr="0069001F">
          <w:rPr>
            <w:rStyle w:val="Hyperlink"/>
            <w:rFonts w:eastAsiaTheme="minorEastAsia"/>
            <w:spacing w:val="-3"/>
          </w:rPr>
          <w:t>49.</w:t>
        </w:r>
        <w:r>
          <w:rPr>
            <w:rFonts w:asciiTheme="minorHAnsi" w:eastAsiaTheme="minorEastAsia" w:hAnsiTheme="minorHAnsi" w:cstheme="minorBidi"/>
            <w:sz w:val="22"/>
            <w:szCs w:val="22"/>
          </w:rPr>
          <w:tab/>
        </w:r>
        <w:r w:rsidRPr="0069001F">
          <w:rPr>
            <w:rStyle w:val="Hyperlink"/>
            <w:rFonts w:eastAsiaTheme="minorEastAsia"/>
          </w:rPr>
          <w:t>Amicable Settlement</w:t>
        </w:r>
        <w:r>
          <w:rPr>
            <w:webHidden/>
          </w:rPr>
          <w:tab/>
        </w:r>
        <w:r>
          <w:rPr>
            <w:webHidden/>
          </w:rPr>
          <w:fldChar w:fldCharType="begin"/>
        </w:r>
        <w:r>
          <w:rPr>
            <w:webHidden/>
          </w:rPr>
          <w:instrText xml:space="preserve"> PAGEREF _Toc135825074 \h </w:instrText>
        </w:r>
        <w:r>
          <w:rPr>
            <w:webHidden/>
          </w:rPr>
        </w:r>
        <w:r>
          <w:rPr>
            <w:webHidden/>
          </w:rPr>
          <w:fldChar w:fldCharType="separate"/>
        </w:r>
        <w:r>
          <w:rPr>
            <w:webHidden/>
          </w:rPr>
          <w:t>172</w:t>
        </w:r>
        <w:r>
          <w:rPr>
            <w:webHidden/>
          </w:rPr>
          <w:fldChar w:fldCharType="end"/>
        </w:r>
      </w:hyperlink>
    </w:p>
    <w:p w14:paraId="20BF8BA2" w14:textId="5837841B" w:rsidR="00794BAD" w:rsidRDefault="00794BAD">
      <w:pPr>
        <w:pStyle w:val="TOC3"/>
        <w:rPr>
          <w:rFonts w:asciiTheme="minorHAnsi" w:eastAsiaTheme="minorEastAsia" w:hAnsiTheme="minorHAnsi" w:cstheme="minorBidi"/>
          <w:sz w:val="22"/>
          <w:szCs w:val="22"/>
        </w:rPr>
      </w:pPr>
      <w:hyperlink w:anchor="_Toc135825075" w:history="1">
        <w:r w:rsidRPr="0069001F">
          <w:rPr>
            <w:rStyle w:val="Hyperlink"/>
            <w:rFonts w:eastAsiaTheme="minorEastAsia"/>
          </w:rPr>
          <w:t>50.</w:t>
        </w:r>
        <w:r>
          <w:rPr>
            <w:rFonts w:asciiTheme="minorHAnsi" w:eastAsiaTheme="minorEastAsia" w:hAnsiTheme="minorHAnsi" w:cstheme="minorBidi"/>
            <w:sz w:val="22"/>
            <w:szCs w:val="22"/>
          </w:rPr>
          <w:tab/>
        </w:r>
        <w:r w:rsidRPr="0069001F">
          <w:rPr>
            <w:rStyle w:val="Hyperlink"/>
            <w:rFonts w:eastAsiaTheme="minorEastAsia"/>
          </w:rPr>
          <w:t>Dispute Resolution</w:t>
        </w:r>
        <w:r>
          <w:rPr>
            <w:webHidden/>
          </w:rPr>
          <w:tab/>
        </w:r>
        <w:r>
          <w:rPr>
            <w:webHidden/>
          </w:rPr>
          <w:fldChar w:fldCharType="begin"/>
        </w:r>
        <w:r>
          <w:rPr>
            <w:webHidden/>
          </w:rPr>
          <w:instrText xml:space="preserve"> PAGEREF _Toc135825075 \h </w:instrText>
        </w:r>
        <w:r>
          <w:rPr>
            <w:webHidden/>
          </w:rPr>
        </w:r>
        <w:r>
          <w:rPr>
            <w:webHidden/>
          </w:rPr>
          <w:fldChar w:fldCharType="separate"/>
        </w:r>
        <w:r>
          <w:rPr>
            <w:webHidden/>
          </w:rPr>
          <w:t>172</w:t>
        </w:r>
        <w:r>
          <w:rPr>
            <w:webHidden/>
          </w:rPr>
          <w:fldChar w:fldCharType="end"/>
        </w:r>
      </w:hyperlink>
    </w:p>
    <w:p w14:paraId="6F5C7E32" w14:textId="3C792276" w:rsidR="00794BAD" w:rsidRDefault="00794BAD">
      <w:pPr>
        <w:pStyle w:val="TOC1"/>
        <w:tabs>
          <w:tab w:val="left" w:pos="720"/>
        </w:tabs>
        <w:rPr>
          <w:rFonts w:asciiTheme="minorHAnsi" w:eastAsiaTheme="minorEastAsia" w:hAnsiTheme="minorHAnsi" w:cstheme="minorBidi"/>
          <w:sz w:val="22"/>
          <w:szCs w:val="22"/>
          <w:lang w:val="en-US"/>
        </w:rPr>
      </w:pPr>
      <w:hyperlink w:anchor="_Toc135825076" w:history="1">
        <w:r w:rsidRPr="0069001F">
          <w:rPr>
            <w:rStyle w:val="Hyperlink"/>
            <w:rFonts w:eastAsiaTheme="minorEastAsia"/>
          </w:rPr>
          <w:t>III.</w:t>
        </w:r>
        <w:r>
          <w:rPr>
            <w:rFonts w:asciiTheme="minorHAnsi" w:eastAsiaTheme="minorEastAsia" w:hAnsiTheme="minorHAnsi" w:cstheme="minorBidi"/>
            <w:sz w:val="22"/>
            <w:szCs w:val="22"/>
            <w:lang w:val="en-US"/>
          </w:rPr>
          <w:tab/>
        </w:r>
        <w:r w:rsidRPr="0069001F">
          <w:rPr>
            <w:rStyle w:val="Hyperlink"/>
            <w:rFonts w:eastAsiaTheme="minorEastAsia"/>
          </w:rPr>
          <w:t>Special Conditions of Contract</w:t>
        </w:r>
        <w:r>
          <w:rPr>
            <w:webHidden/>
          </w:rPr>
          <w:tab/>
        </w:r>
        <w:r>
          <w:rPr>
            <w:webHidden/>
          </w:rPr>
          <w:fldChar w:fldCharType="begin"/>
        </w:r>
        <w:r>
          <w:rPr>
            <w:webHidden/>
          </w:rPr>
          <w:instrText xml:space="preserve"> PAGEREF _Toc135825076 \h </w:instrText>
        </w:r>
        <w:r>
          <w:rPr>
            <w:webHidden/>
          </w:rPr>
        </w:r>
        <w:r>
          <w:rPr>
            <w:webHidden/>
          </w:rPr>
          <w:fldChar w:fldCharType="separate"/>
        </w:r>
        <w:r>
          <w:rPr>
            <w:webHidden/>
          </w:rPr>
          <w:t>175</w:t>
        </w:r>
        <w:r>
          <w:rPr>
            <w:webHidden/>
          </w:rPr>
          <w:fldChar w:fldCharType="end"/>
        </w:r>
      </w:hyperlink>
    </w:p>
    <w:p w14:paraId="4A6234C8" w14:textId="2BB50F16" w:rsidR="00794BAD" w:rsidRDefault="00794BAD">
      <w:pPr>
        <w:pStyle w:val="TOC1"/>
        <w:tabs>
          <w:tab w:val="left" w:pos="720"/>
        </w:tabs>
        <w:rPr>
          <w:rFonts w:asciiTheme="minorHAnsi" w:eastAsiaTheme="minorEastAsia" w:hAnsiTheme="minorHAnsi" w:cstheme="minorBidi"/>
          <w:sz w:val="22"/>
          <w:szCs w:val="22"/>
          <w:lang w:val="en-US"/>
        </w:rPr>
      </w:pPr>
      <w:hyperlink w:anchor="_Toc135825077" w:history="1">
        <w:r w:rsidRPr="0069001F">
          <w:rPr>
            <w:rStyle w:val="Hyperlink"/>
            <w:rFonts w:eastAsiaTheme="minorEastAsia"/>
          </w:rPr>
          <w:t>IV.</w:t>
        </w:r>
        <w:r>
          <w:rPr>
            <w:rFonts w:asciiTheme="minorHAnsi" w:eastAsiaTheme="minorEastAsia" w:hAnsiTheme="minorHAnsi" w:cstheme="minorBidi"/>
            <w:sz w:val="22"/>
            <w:szCs w:val="22"/>
            <w:lang w:val="en-US"/>
          </w:rPr>
          <w:tab/>
        </w:r>
        <w:r w:rsidRPr="0069001F">
          <w:rPr>
            <w:rStyle w:val="Hyperlink"/>
            <w:rFonts w:eastAsiaTheme="minorEastAsia"/>
          </w:rPr>
          <w:t>Appendices</w:t>
        </w:r>
        <w:r>
          <w:rPr>
            <w:webHidden/>
          </w:rPr>
          <w:tab/>
        </w:r>
        <w:r>
          <w:rPr>
            <w:webHidden/>
          </w:rPr>
          <w:fldChar w:fldCharType="begin"/>
        </w:r>
        <w:r>
          <w:rPr>
            <w:webHidden/>
          </w:rPr>
          <w:instrText xml:space="preserve"> PAGEREF _Toc135825077 \h </w:instrText>
        </w:r>
        <w:r>
          <w:rPr>
            <w:webHidden/>
          </w:rPr>
        </w:r>
        <w:r>
          <w:rPr>
            <w:webHidden/>
          </w:rPr>
          <w:fldChar w:fldCharType="separate"/>
        </w:r>
        <w:r>
          <w:rPr>
            <w:webHidden/>
          </w:rPr>
          <w:t>187</w:t>
        </w:r>
        <w:r>
          <w:rPr>
            <w:webHidden/>
          </w:rPr>
          <w:fldChar w:fldCharType="end"/>
        </w:r>
      </w:hyperlink>
    </w:p>
    <w:p w14:paraId="348FB6CC" w14:textId="31A19D7B" w:rsidR="00794BAD" w:rsidRDefault="00794BAD">
      <w:pPr>
        <w:pStyle w:val="TOC2"/>
        <w:rPr>
          <w:rFonts w:asciiTheme="minorHAnsi" w:eastAsiaTheme="minorEastAsia" w:hAnsiTheme="minorHAnsi" w:cstheme="minorBidi"/>
          <w:sz w:val="22"/>
          <w:szCs w:val="22"/>
        </w:rPr>
      </w:pPr>
      <w:hyperlink w:anchor="_Toc135825078" w:history="1">
        <w:r w:rsidRPr="0069001F">
          <w:rPr>
            <w:rStyle w:val="Hyperlink"/>
            <w:rFonts w:eastAsiaTheme="minorEastAsia"/>
          </w:rPr>
          <w:t>Appendix A – Terms of Reference</w:t>
        </w:r>
        <w:r>
          <w:rPr>
            <w:webHidden/>
          </w:rPr>
          <w:tab/>
        </w:r>
        <w:r>
          <w:rPr>
            <w:webHidden/>
          </w:rPr>
          <w:fldChar w:fldCharType="begin"/>
        </w:r>
        <w:r>
          <w:rPr>
            <w:webHidden/>
          </w:rPr>
          <w:instrText xml:space="preserve"> PAGEREF _Toc135825078 \h </w:instrText>
        </w:r>
        <w:r>
          <w:rPr>
            <w:webHidden/>
          </w:rPr>
        </w:r>
        <w:r>
          <w:rPr>
            <w:webHidden/>
          </w:rPr>
          <w:fldChar w:fldCharType="separate"/>
        </w:r>
        <w:r>
          <w:rPr>
            <w:webHidden/>
          </w:rPr>
          <w:t>187</w:t>
        </w:r>
        <w:r>
          <w:rPr>
            <w:webHidden/>
          </w:rPr>
          <w:fldChar w:fldCharType="end"/>
        </w:r>
      </w:hyperlink>
    </w:p>
    <w:p w14:paraId="0864774C" w14:textId="4C2E4D73" w:rsidR="00794BAD" w:rsidRDefault="00794BAD">
      <w:pPr>
        <w:pStyle w:val="TOC2"/>
        <w:rPr>
          <w:rFonts w:asciiTheme="minorHAnsi" w:eastAsiaTheme="minorEastAsia" w:hAnsiTheme="minorHAnsi" w:cstheme="minorBidi"/>
          <w:sz w:val="22"/>
          <w:szCs w:val="22"/>
        </w:rPr>
      </w:pPr>
      <w:hyperlink w:anchor="_Toc135825079" w:history="1">
        <w:r w:rsidRPr="0069001F">
          <w:rPr>
            <w:rStyle w:val="Hyperlink"/>
            <w:rFonts w:eastAsiaTheme="minorEastAsia"/>
          </w:rPr>
          <w:t>Appendix B - Key Experts</w:t>
        </w:r>
        <w:r>
          <w:rPr>
            <w:webHidden/>
          </w:rPr>
          <w:tab/>
        </w:r>
        <w:r>
          <w:rPr>
            <w:webHidden/>
          </w:rPr>
          <w:fldChar w:fldCharType="begin"/>
        </w:r>
        <w:r>
          <w:rPr>
            <w:webHidden/>
          </w:rPr>
          <w:instrText xml:space="preserve"> PAGEREF _Toc135825079 \h </w:instrText>
        </w:r>
        <w:r>
          <w:rPr>
            <w:webHidden/>
          </w:rPr>
        </w:r>
        <w:r>
          <w:rPr>
            <w:webHidden/>
          </w:rPr>
          <w:fldChar w:fldCharType="separate"/>
        </w:r>
        <w:r>
          <w:rPr>
            <w:webHidden/>
          </w:rPr>
          <w:t>187</w:t>
        </w:r>
        <w:r>
          <w:rPr>
            <w:webHidden/>
          </w:rPr>
          <w:fldChar w:fldCharType="end"/>
        </w:r>
      </w:hyperlink>
    </w:p>
    <w:p w14:paraId="11414128" w14:textId="11B16A90" w:rsidR="00794BAD" w:rsidRDefault="00794BAD">
      <w:pPr>
        <w:pStyle w:val="TOC2"/>
        <w:rPr>
          <w:rFonts w:asciiTheme="minorHAnsi" w:eastAsiaTheme="minorEastAsia" w:hAnsiTheme="minorHAnsi" w:cstheme="minorBidi"/>
          <w:sz w:val="22"/>
          <w:szCs w:val="22"/>
        </w:rPr>
      </w:pPr>
      <w:hyperlink w:anchor="_Toc135825080" w:history="1">
        <w:r w:rsidRPr="0069001F">
          <w:rPr>
            <w:rStyle w:val="Hyperlink"/>
            <w:rFonts w:eastAsiaTheme="minorEastAsia"/>
          </w:rPr>
          <w:t>Appendix C – Breakdown of Contract Price</w:t>
        </w:r>
        <w:r>
          <w:rPr>
            <w:webHidden/>
          </w:rPr>
          <w:tab/>
        </w:r>
        <w:r>
          <w:rPr>
            <w:webHidden/>
          </w:rPr>
          <w:fldChar w:fldCharType="begin"/>
        </w:r>
        <w:r>
          <w:rPr>
            <w:webHidden/>
          </w:rPr>
          <w:instrText xml:space="preserve"> PAGEREF _Toc135825080 \h </w:instrText>
        </w:r>
        <w:r>
          <w:rPr>
            <w:webHidden/>
          </w:rPr>
        </w:r>
        <w:r>
          <w:rPr>
            <w:webHidden/>
          </w:rPr>
          <w:fldChar w:fldCharType="separate"/>
        </w:r>
        <w:r>
          <w:rPr>
            <w:webHidden/>
          </w:rPr>
          <w:t>187</w:t>
        </w:r>
        <w:r>
          <w:rPr>
            <w:webHidden/>
          </w:rPr>
          <w:fldChar w:fldCharType="end"/>
        </w:r>
      </w:hyperlink>
    </w:p>
    <w:p w14:paraId="0F6D44E5" w14:textId="63B21058" w:rsidR="00794BAD" w:rsidRDefault="00794BAD">
      <w:pPr>
        <w:pStyle w:val="TOC2"/>
        <w:rPr>
          <w:rFonts w:asciiTheme="minorHAnsi" w:eastAsiaTheme="minorEastAsia" w:hAnsiTheme="minorHAnsi" w:cstheme="minorBidi"/>
          <w:sz w:val="22"/>
          <w:szCs w:val="22"/>
        </w:rPr>
      </w:pPr>
      <w:hyperlink w:anchor="_Toc135825081" w:history="1">
        <w:r w:rsidRPr="0069001F">
          <w:rPr>
            <w:rStyle w:val="Hyperlink"/>
            <w:rFonts w:eastAsiaTheme="minorEastAsia"/>
          </w:rPr>
          <w:t>Appendix D - Form of Advance Payments Guarantee</w:t>
        </w:r>
        <w:r>
          <w:rPr>
            <w:webHidden/>
          </w:rPr>
          <w:tab/>
        </w:r>
        <w:r>
          <w:rPr>
            <w:webHidden/>
          </w:rPr>
          <w:fldChar w:fldCharType="begin"/>
        </w:r>
        <w:r>
          <w:rPr>
            <w:webHidden/>
          </w:rPr>
          <w:instrText xml:space="preserve"> PAGEREF _Toc135825081 \h </w:instrText>
        </w:r>
        <w:r>
          <w:rPr>
            <w:webHidden/>
          </w:rPr>
        </w:r>
        <w:r>
          <w:rPr>
            <w:webHidden/>
          </w:rPr>
          <w:fldChar w:fldCharType="separate"/>
        </w:r>
        <w:r>
          <w:rPr>
            <w:webHidden/>
          </w:rPr>
          <w:t>190</w:t>
        </w:r>
        <w:r>
          <w:rPr>
            <w:webHidden/>
          </w:rPr>
          <w:fldChar w:fldCharType="end"/>
        </w:r>
      </w:hyperlink>
    </w:p>
    <w:p w14:paraId="6DF8C2DB" w14:textId="6C3BF191" w:rsidR="00794BAD" w:rsidRDefault="00794BAD">
      <w:pPr>
        <w:pStyle w:val="TOC2"/>
        <w:rPr>
          <w:rFonts w:asciiTheme="minorHAnsi" w:eastAsiaTheme="minorEastAsia" w:hAnsiTheme="minorHAnsi" w:cstheme="minorBidi"/>
          <w:sz w:val="22"/>
          <w:szCs w:val="22"/>
        </w:rPr>
      </w:pPr>
      <w:hyperlink w:anchor="_Toc135825082" w:history="1">
        <w:r w:rsidRPr="0069001F">
          <w:rPr>
            <w:rStyle w:val="Hyperlink"/>
            <w:rFonts w:eastAsiaTheme="minorEastAsia"/>
          </w:rPr>
          <w:t>Appendix E - Code of Conduct for Experts</w:t>
        </w:r>
        <w:r>
          <w:rPr>
            <w:webHidden/>
          </w:rPr>
          <w:tab/>
        </w:r>
        <w:r>
          <w:rPr>
            <w:webHidden/>
          </w:rPr>
          <w:fldChar w:fldCharType="begin"/>
        </w:r>
        <w:r>
          <w:rPr>
            <w:webHidden/>
          </w:rPr>
          <w:instrText xml:space="preserve"> PAGEREF _Toc135825082 \h </w:instrText>
        </w:r>
        <w:r>
          <w:rPr>
            <w:webHidden/>
          </w:rPr>
        </w:r>
        <w:r>
          <w:rPr>
            <w:webHidden/>
          </w:rPr>
          <w:fldChar w:fldCharType="separate"/>
        </w:r>
        <w:r>
          <w:rPr>
            <w:webHidden/>
          </w:rPr>
          <w:t>192</w:t>
        </w:r>
        <w:r>
          <w:rPr>
            <w:webHidden/>
          </w:rPr>
          <w:fldChar w:fldCharType="end"/>
        </w:r>
      </w:hyperlink>
    </w:p>
    <w:p w14:paraId="7B583834" w14:textId="1B3F5978" w:rsidR="00794BAD" w:rsidRDefault="00794BAD">
      <w:pPr>
        <w:pStyle w:val="TOC2"/>
        <w:rPr>
          <w:rFonts w:asciiTheme="minorHAnsi" w:eastAsiaTheme="minorEastAsia" w:hAnsiTheme="minorHAnsi" w:cstheme="minorBidi"/>
          <w:sz w:val="22"/>
          <w:szCs w:val="22"/>
        </w:rPr>
      </w:pPr>
      <w:hyperlink w:anchor="_Toc135825083" w:history="1">
        <w:r w:rsidRPr="0069001F">
          <w:rPr>
            <w:rStyle w:val="Hyperlink"/>
            <w:rFonts w:eastAsiaTheme="minorEastAsia"/>
          </w:rPr>
          <w:t>Appendix F  - Sexual Exploitation and Abuse (SEA) and/or Sexual Harassment (SH) Performance Declaration for Sub-consultants</w:t>
        </w:r>
        <w:r>
          <w:rPr>
            <w:webHidden/>
          </w:rPr>
          <w:tab/>
        </w:r>
        <w:r>
          <w:rPr>
            <w:webHidden/>
          </w:rPr>
          <w:fldChar w:fldCharType="begin"/>
        </w:r>
        <w:r>
          <w:rPr>
            <w:webHidden/>
          </w:rPr>
          <w:instrText xml:space="preserve"> PAGEREF _Toc135825083 \h </w:instrText>
        </w:r>
        <w:r>
          <w:rPr>
            <w:webHidden/>
          </w:rPr>
        </w:r>
        <w:r>
          <w:rPr>
            <w:webHidden/>
          </w:rPr>
          <w:fldChar w:fldCharType="separate"/>
        </w:r>
        <w:r>
          <w:rPr>
            <w:webHidden/>
          </w:rPr>
          <w:t>193</w:t>
        </w:r>
        <w:r>
          <w:rPr>
            <w:webHidden/>
          </w:rPr>
          <w:fldChar w:fldCharType="end"/>
        </w:r>
      </w:hyperlink>
    </w:p>
    <w:p w14:paraId="6A5C60BA" w14:textId="02710B6B" w:rsidR="00314368" w:rsidRPr="00464FCC" w:rsidRDefault="00314368" w:rsidP="00C0684F">
      <w:pPr>
        <w:jc w:val="center"/>
      </w:pPr>
      <w:r w:rsidRPr="0021172D">
        <w:rPr>
          <w:b/>
          <w:bCs/>
          <w:sz w:val="32"/>
        </w:rPr>
        <w:fldChar w:fldCharType="end"/>
      </w:r>
    </w:p>
    <w:sdt>
      <w:sdtPr>
        <w:rPr>
          <w:rFonts w:ascii="Times New Roman" w:eastAsia="Times New Roman" w:hAnsi="Times New Roman" w:cs="Times New Roman"/>
          <w:b w:val="0"/>
          <w:bCs w:val="0"/>
          <w:color w:val="auto"/>
          <w:sz w:val="24"/>
          <w:szCs w:val="24"/>
        </w:rPr>
        <w:id w:val="64669930"/>
        <w:docPartObj>
          <w:docPartGallery w:val="Table of Contents"/>
          <w:docPartUnique/>
        </w:docPartObj>
      </w:sdtPr>
      <w:sdtEndPr/>
      <w:sdtContent>
        <w:p w14:paraId="0D03DCA5" w14:textId="7FA3B799" w:rsidR="00314368" w:rsidRPr="0021172D" w:rsidRDefault="00314368" w:rsidP="00314368">
          <w:pPr>
            <w:pStyle w:val="TOCHeading"/>
            <w:spacing w:before="0"/>
            <w:rPr>
              <w:color w:val="auto"/>
            </w:rPr>
          </w:pPr>
        </w:p>
        <w:p w14:paraId="10541232" w14:textId="1FC09B55" w:rsidR="00C0684F" w:rsidRPr="00464FCC" w:rsidRDefault="0056522F" w:rsidP="00C0684F"/>
      </w:sdtContent>
    </w:sdt>
    <w:p w14:paraId="044AD51F" w14:textId="77777777" w:rsidR="00C0684F" w:rsidRPr="00464FCC" w:rsidRDefault="009E1990" w:rsidP="00C0684F">
      <w:pPr>
        <w:pStyle w:val="TOC1"/>
        <w:rPr>
          <w:rFonts w:asciiTheme="minorHAnsi" w:eastAsiaTheme="minorEastAsia" w:hAnsiTheme="minorHAnsi" w:cstheme="minorBidi"/>
          <w:sz w:val="22"/>
          <w:szCs w:val="22"/>
          <w:lang w:val="en-US"/>
        </w:rPr>
      </w:pPr>
      <w:r w:rsidRPr="0021172D">
        <w:rPr>
          <w:lang w:val="en-US"/>
        </w:rPr>
        <w:fldChar w:fldCharType="begin"/>
      </w:r>
      <w:r w:rsidR="00C0684F" w:rsidRPr="00464FCC">
        <w:rPr>
          <w:lang w:val="en-US"/>
        </w:rPr>
        <w:instrText xml:space="preserve"> TOC \h \z \t "A1-Heading1,1,A1-Heading2,2,A1-Heading 3,3" </w:instrText>
      </w:r>
      <w:r w:rsidRPr="0021172D">
        <w:rPr>
          <w:lang w:val="en-US"/>
        </w:rPr>
        <w:fldChar w:fldCharType="separate"/>
      </w:r>
    </w:p>
    <w:p w14:paraId="45DEA847" w14:textId="77777777" w:rsidR="00C0684F" w:rsidRPr="00C36465" w:rsidRDefault="009E1990" w:rsidP="00C0684F">
      <w:pPr>
        <w:tabs>
          <w:tab w:val="right" w:pos="9000"/>
        </w:tabs>
      </w:pPr>
      <w:r w:rsidRPr="0021172D">
        <w:fldChar w:fldCharType="end"/>
      </w:r>
      <w:r w:rsidR="00C0684F" w:rsidRPr="00464FCC">
        <w:tab/>
      </w:r>
    </w:p>
    <w:p w14:paraId="09EA9778" w14:textId="77777777" w:rsidR="00C0684F" w:rsidRPr="00464FCC" w:rsidRDefault="00C0684F" w:rsidP="00C0684F">
      <w:pPr>
        <w:pStyle w:val="BankNormal"/>
        <w:tabs>
          <w:tab w:val="right" w:leader="dot" w:pos="8910"/>
        </w:tabs>
        <w:spacing w:after="0"/>
        <w:rPr>
          <w:szCs w:val="24"/>
        </w:rPr>
      </w:pPr>
    </w:p>
    <w:p w14:paraId="07C18ABF" w14:textId="77777777" w:rsidR="00C0684F" w:rsidRPr="00464FCC" w:rsidRDefault="00C0684F" w:rsidP="00C0684F">
      <w:pPr>
        <w:tabs>
          <w:tab w:val="right" w:leader="dot" w:pos="8910"/>
        </w:tabs>
        <w:sectPr w:rsidR="00C0684F" w:rsidRPr="00464FCC">
          <w:headerReference w:type="even" r:id="rId100"/>
          <w:headerReference w:type="default" r:id="rId101"/>
          <w:footerReference w:type="default" r:id="rId102"/>
          <w:headerReference w:type="first" r:id="rId103"/>
          <w:footerReference w:type="first" r:id="rId104"/>
          <w:footnotePr>
            <w:numRestart w:val="eachSect"/>
          </w:footnotePr>
          <w:type w:val="oddPage"/>
          <w:pgSz w:w="12242" w:h="15842" w:code="1"/>
          <w:pgMar w:top="1440" w:right="1440" w:bottom="1728" w:left="1728" w:header="720" w:footer="720" w:gutter="0"/>
          <w:paperSrc w:first="15" w:other="15"/>
          <w:cols w:space="720"/>
          <w:noEndnote/>
          <w:titlePg/>
        </w:sectPr>
      </w:pPr>
    </w:p>
    <w:p w14:paraId="22999FBF" w14:textId="77777777" w:rsidR="00C0684F" w:rsidRPr="00464FCC" w:rsidRDefault="00C0684F" w:rsidP="00C0684F">
      <w:pPr>
        <w:jc w:val="center"/>
        <w:rPr>
          <w:b/>
          <w:sz w:val="32"/>
        </w:rPr>
      </w:pPr>
      <w:r w:rsidRPr="00464FCC">
        <w:rPr>
          <w:rFonts w:ascii="Times New Roman Bold" w:hAnsi="Times New Roman Bold"/>
          <w:b/>
          <w:smallCaps/>
          <w:sz w:val="32"/>
        </w:rPr>
        <w:lastRenderedPageBreak/>
        <w:t>Contract for Consultant</w:t>
      </w:r>
      <w:r w:rsidRPr="00464FCC">
        <w:rPr>
          <w:rFonts w:ascii="Times New Roman Bold" w:hAnsi="Times New Roman Bold" w:hint="eastAsia"/>
          <w:b/>
          <w:smallCaps/>
          <w:sz w:val="32"/>
        </w:rPr>
        <w:t>’</w:t>
      </w:r>
      <w:r w:rsidRPr="00464FCC">
        <w:rPr>
          <w:rFonts w:ascii="Times New Roman Bold" w:hAnsi="Times New Roman Bold"/>
          <w:b/>
          <w:smallCaps/>
          <w:sz w:val="32"/>
        </w:rPr>
        <w:t>s Services</w:t>
      </w:r>
    </w:p>
    <w:p w14:paraId="7A922345" w14:textId="77777777" w:rsidR="00C0684F" w:rsidRPr="00464FCC" w:rsidRDefault="00C0684F" w:rsidP="00C0684F">
      <w:pPr>
        <w:jc w:val="center"/>
        <w:rPr>
          <w:b/>
          <w:sz w:val="28"/>
        </w:rPr>
      </w:pPr>
    </w:p>
    <w:p w14:paraId="536019CF" w14:textId="77777777" w:rsidR="00C0684F" w:rsidRPr="00464FCC" w:rsidRDefault="00C0684F" w:rsidP="00C0684F">
      <w:pPr>
        <w:jc w:val="center"/>
        <w:rPr>
          <w:b/>
          <w:sz w:val="28"/>
        </w:rPr>
      </w:pPr>
      <w:r w:rsidRPr="00464FCC">
        <w:rPr>
          <w:b/>
          <w:sz w:val="28"/>
        </w:rPr>
        <w:t>Lump-Sum</w:t>
      </w:r>
    </w:p>
    <w:p w14:paraId="28CAEAE6" w14:textId="77777777" w:rsidR="00C0684F" w:rsidRPr="00464FCC" w:rsidRDefault="00C0684F" w:rsidP="00C0684F">
      <w:pPr>
        <w:jc w:val="center"/>
      </w:pPr>
    </w:p>
    <w:p w14:paraId="0BA24516" w14:textId="77777777" w:rsidR="00C0684F" w:rsidRPr="00464FCC" w:rsidRDefault="00C0684F" w:rsidP="00C0684F">
      <w:pPr>
        <w:jc w:val="center"/>
      </w:pPr>
    </w:p>
    <w:p w14:paraId="6B411410" w14:textId="77777777" w:rsidR="00C0684F" w:rsidRPr="00464FCC" w:rsidRDefault="00C0684F" w:rsidP="00C0684F">
      <w:pPr>
        <w:jc w:val="center"/>
        <w:rPr>
          <w:b/>
        </w:rPr>
      </w:pPr>
    </w:p>
    <w:p w14:paraId="3AAB970F" w14:textId="77777777" w:rsidR="00C0684F" w:rsidRPr="00464FCC" w:rsidRDefault="00C0684F" w:rsidP="00C0684F">
      <w:pPr>
        <w:jc w:val="center"/>
        <w:rPr>
          <w:b/>
        </w:rPr>
      </w:pPr>
    </w:p>
    <w:p w14:paraId="63CEEDFE" w14:textId="77777777" w:rsidR="00C0684F" w:rsidRPr="00464FCC" w:rsidRDefault="00C0684F" w:rsidP="00C0684F">
      <w:pPr>
        <w:jc w:val="center"/>
        <w:rPr>
          <w:b/>
        </w:rPr>
      </w:pPr>
    </w:p>
    <w:p w14:paraId="148D176C" w14:textId="77777777" w:rsidR="00C0684F" w:rsidRPr="00464FCC" w:rsidRDefault="00C0684F" w:rsidP="00C0684F">
      <w:pPr>
        <w:jc w:val="center"/>
      </w:pPr>
      <w:r w:rsidRPr="00464FCC">
        <w:rPr>
          <w:b/>
        </w:rPr>
        <w:t>Project Name</w:t>
      </w:r>
      <w:r w:rsidRPr="00464FCC">
        <w:t xml:space="preserve"> ___________________________</w:t>
      </w:r>
    </w:p>
    <w:p w14:paraId="03C83E2A" w14:textId="77777777" w:rsidR="00C0684F" w:rsidRPr="00464FCC" w:rsidRDefault="00C0684F" w:rsidP="00C0684F">
      <w:pPr>
        <w:jc w:val="center"/>
      </w:pPr>
    </w:p>
    <w:p w14:paraId="34058004" w14:textId="77777777" w:rsidR="00C0684F" w:rsidRPr="00464FCC" w:rsidRDefault="00C0684F" w:rsidP="00C0684F">
      <w:pPr>
        <w:jc w:val="center"/>
      </w:pPr>
      <w:r w:rsidRPr="00464FCC">
        <w:rPr>
          <w:i/>
        </w:rPr>
        <w:t>[</w:t>
      </w:r>
      <w:r w:rsidRPr="00464FCC">
        <w:rPr>
          <w:b/>
          <w:i/>
        </w:rPr>
        <w:t>Loan/Credit/Grant</w:t>
      </w:r>
      <w:r w:rsidRPr="00464FCC">
        <w:rPr>
          <w:i/>
        </w:rPr>
        <w:t>]</w:t>
      </w:r>
      <w:r w:rsidRPr="00464FCC">
        <w:t xml:space="preserve"> </w:t>
      </w:r>
      <w:r w:rsidRPr="00464FCC">
        <w:rPr>
          <w:b/>
        </w:rPr>
        <w:t>No.</w:t>
      </w:r>
      <w:r w:rsidRPr="00464FCC">
        <w:t>____________________</w:t>
      </w:r>
    </w:p>
    <w:p w14:paraId="520CDA1E" w14:textId="77777777" w:rsidR="00C0684F" w:rsidRPr="00464FCC" w:rsidRDefault="00C0684F" w:rsidP="00C0684F">
      <w:pPr>
        <w:jc w:val="center"/>
      </w:pPr>
    </w:p>
    <w:p w14:paraId="5218815F" w14:textId="77777777" w:rsidR="00C0684F" w:rsidRPr="00464FCC" w:rsidRDefault="00C0684F" w:rsidP="00C0684F">
      <w:pPr>
        <w:jc w:val="center"/>
      </w:pPr>
      <w:r w:rsidRPr="00464FCC">
        <w:rPr>
          <w:b/>
        </w:rPr>
        <w:t>Contract No.</w:t>
      </w:r>
      <w:r w:rsidRPr="00464FCC">
        <w:t xml:space="preserve"> ____________________________</w:t>
      </w:r>
    </w:p>
    <w:p w14:paraId="1127F680" w14:textId="77777777" w:rsidR="008D0FF4" w:rsidRPr="00464FCC" w:rsidRDefault="008D0FF4" w:rsidP="00C0684F">
      <w:pPr>
        <w:jc w:val="center"/>
      </w:pPr>
      <w:r w:rsidRPr="00464FCC">
        <w:t xml:space="preserve">Assignment </w:t>
      </w:r>
      <w:proofErr w:type="gramStart"/>
      <w:r w:rsidRPr="00464FCC">
        <w:t>Title:_</w:t>
      </w:r>
      <w:proofErr w:type="gramEnd"/>
      <w:r w:rsidRPr="00464FCC">
        <w:t>____________________________</w:t>
      </w:r>
    </w:p>
    <w:p w14:paraId="45284FEF" w14:textId="77777777" w:rsidR="00C0684F" w:rsidRPr="00464FCC" w:rsidRDefault="00C0684F" w:rsidP="00C0684F"/>
    <w:p w14:paraId="368F6FF2" w14:textId="77777777" w:rsidR="00C0684F" w:rsidRPr="00464FCC" w:rsidRDefault="00C0684F" w:rsidP="00C0684F">
      <w:pPr>
        <w:jc w:val="center"/>
        <w:rPr>
          <w:b/>
        </w:rPr>
      </w:pPr>
      <w:r w:rsidRPr="00464FCC">
        <w:rPr>
          <w:b/>
        </w:rPr>
        <w:t>between</w:t>
      </w:r>
    </w:p>
    <w:p w14:paraId="37C674E0" w14:textId="77777777" w:rsidR="00C0684F" w:rsidRPr="00464FCC" w:rsidRDefault="00C0684F" w:rsidP="00C0684F">
      <w:pPr>
        <w:pStyle w:val="BankNormal"/>
        <w:spacing w:after="0"/>
        <w:rPr>
          <w:szCs w:val="24"/>
          <w:lang w:eastAsia="it-IT"/>
        </w:rPr>
      </w:pPr>
    </w:p>
    <w:p w14:paraId="537E86AC" w14:textId="77777777" w:rsidR="00C0684F" w:rsidRPr="00464FCC" w:rsidRDefault="00C0684F" w:rsidP="00C0684F"/>
    <w:p w14:paraId="38015165" w14:textId="77777777" w:rsidR="00C0684F" w:rsidRPr="00464FCC" w:rsidRDefault="00C0684F" w:rsidP="00C0684F"/>
    <w:p w14:paraId="259C7286" w14:textId="77777777" w:rsidR="00C0684F" w:rsidRPr="00464FCC" w:rsidRDefault="00C0684F" w:rsidP="00C0684F"/>
    <w:p w14:paraId="7DE2488E" w14:textId="77777777" w:rsidR="00C0684F" w:rsidRPr="00464FCC" w:rsidRDefault="00C0684F" w:rsidP="00C0684F"/>
    <w:p w14:paraId="6D067388" w14:textId="77777777" w:rsidR="00C0684F" w:rsidRPr="00464FCC" w:rsidRDefault="00C0684F" w:rsidP="00C0684F">
      <w:pPr>
        <w:tabs>
          <w:tab w:val="left" w:pos="4320"/>
        </w:tabs>
        <w:jc w:val="center"/>
      </w:pPr>
      <w:r w:rsidRPr="00464FCC">
        <w:rPr>
          <w:u w:val="single"/>
        </w:rPr>
        <w:tab/>
      </w:r>
    </w:p>
    <w:p w14:paraId="2B8B23AA" w14:textId="77777777" w:rsidR="00C0684F" w:rsidRPr="00464FCC" w:rsidRDefault="00C0684F" w:rsidP="00C0684F">
      <w:pPr>
        <w:jc w:val="center"/>
        <w:rPr>
          <w:i/>
        </w:rPr>
      </w:pPr>
      <w:r w:rsidRPr="00464FCC">
        <w:rPr>
          <w:i/>
        </w:rPr>
        <w:t>[</w:t>
      </w:r>
      <w:r w:rsidRPr="00464FCC">
        <w:rPr>
          <w:b/>
          <w:i/>
        </w:rPr>
        <w:t>Name of the Client</w:t>
      </w:r>
      <w:r w:rsidRPr="00464FCC">
        <w:rPr>
          <w:i/>
        </w:rPr>
        <w:t>]</w:t>
      </w:r>
    </w:p>
    <w:p w14:paraId="13E402F5" w14:textId="77777777" w:rsidR="00C0684F" w:rsidRPr="00464FCC" w:rsidRDefault="00C0684F" w:rsidP="00C0684F"/>
    <w:p w14:paraId="2D522E72" w14:textId="77777777" w:rsidR="00C0684F" w:rsidRPr="00464FCC" w:rsidRDefault="00C0684F" w:rsidP="00C0684F"/>
    <w:p w14:paraId="44CCA328" w14:textId="77777777" w:rsidR="00C0684F" w:rsidRPr="00464FCC" w:rsidRDefault="00C0684F" w:rsidP="00C0684F"/>
    <w:p w14:paraId="799C03E7" w14:textId="77777777" w:rsidR="00C0684F" w:rsidRPr="00464FCC" w:rsidRDefault="00C0684F" w:rsidP="00C0684F"/>
    <w:p w14:paraId="714EB4F8" w14:textId="77777777" w:rsidR="00C0684F" w:rsidRPr="00464FCC" w:rsidRDefault="00C0684F" w:rsidP="00C0684F"/>
    <w:p w14:paraId="73817844" w14:textId="77777777" w:rsidR="00C0684F" w:rsidRPr="00464FCC" w:rsidRDefault="00C0684F" w:rsidP="00C0684F"/>
    <w:p w14:paraId="48EFB161" w14:textId="77777777" w:rsidR="00C0684F" w:rsidRPr="00464FCC" w:rsidRDefault="00C0684F" w:rsidP="00C0684F">
      <w:pPr>
        <w:jc w:val="center"/>
        <w:rPr>
          <w:b/>
        </w:rPr>
      </w:pPr>
      <w:r w:rsidRPr="00464FCC">
        <w:rPr>
          <w:b/>
        </w:rPr>
        <w:t>and</w:t>
      </w:r>
    </w:p>
    <w:p w14:paraId="2E74A6A3" w14:textId="77777777" w:rsidR="00C0684F" w:rsidRPr="00464FCC" w:rsidRDefault="00C0684F" w:rsidP="00C0684F"/>
    <w:p w14:paraId="4C29913B" w14:textId="77777777" w:rsidR="00C0684F" w:rsidRPr="00464FCC" w:rsidRDefault="00C0684F" w:rsidP="00C0684F"/>
    <w:p w14:paraId="71B5725A" w14:textId="77777777" w:rsidR="00C0684F" w:rsidRPr="00464FCC" w:rsidRDefault="00C0684F" w:rsidP="00C0684F"/>
    <w:p w14:paraId="58F0D271" w14:textId="77777777" w:rsidR="00C0684F" w:rsidRPr="00464FCC" w:rsidRDefault="00C0684F" w:rsidP="00C0684F"/>
    <w:p w14:paraId="29C61AAF" w14:textId="77777777" w:rsidR="00C0684F" w:rsidRPr="00464FCC" w:rsidRDefault="00C0684F" w:rsidP="00C0684F"/>
    <w:p w14:paraId="2FFA790D" w14:textId="77777777" w:rsidR="00C0684F" w:rsidRPr="00464FCC" w:rsidRDefault="00C0684F" w:rsidP="00C0684F"/>
    <w:p w14:paraId="3702BA85" w14:textId="77777777" w:rsidR="00C0684F" w:rsidRPr="00464FCC" w:rsidRDefault="00C0684F" w:rsidP="00C0684F">
      <w:pPr>
        <w:tabs>
          <w:tab w:val="left" w:pos="4320"/>
        </w:tabs>
        <w:jc w:val="center"/>
      </w:pPr>
      <w:r w:rsidRPr="00464FCC">
        <w:rPr>
          <w:u w:val="single"/>
        </w:rPr>
        <w:tab/>
      </w:r>
    </w:p>
    <w:p w14:paraId="7EBA4F23" w14:textId="77777777" w:rsidR="00C0684F" w:rsidRPr="0021172D" w:rsidRDefault="00C0684F" w:rsidP="00C0684F">
      <w:pPr>
        <w:jc w:val="center"/>
        <w:rPr>
          <w:i/>
        </w:rPr>
      </w:pPr>
      <w:r w:rsidRPr="0021172D">
        <w:rPr>
          <w:i/>
        </w:rPr>
        <w:t>[</w:t>
      </w:r>
      <w:r w:rsidRPr="0021172D">
        <w:rPr>
          <w:b/>
          <w:i/>
        </w:rPr>
        <w:t>Name of the Consultant</w:t>
      </w:r>
      <w:r w:rsidRPr="0021172D">
        <w:rPr>
          <w:i/>
        </w:rPr>
        <w:t>]</w:t>
      </w:r>
    </w:p>
    <w:p w14:paraId="4C7AF537" w14:textId="77777777" w:rsidR="00C0684F" w:rsidRPr="00464FCC" w:rsidRDefault="00C0684F" w:rsidP="00C0684F"/>
    <w:p w14:paraId="241E106E" w14:textId="77777777" w:rsidR="00C0684F" w:rsidRPr="00464FCC" w:rsidRDefault="00C0684F" w:rsidP="00C0684F"/>
    <w:p w14:paraId="30691072" w14:textId="77777777" w:rsidR="00C0684F" w:rsidRPr="00464FCC" w:rsidRDefault="00C0684F" w:rsidP="00C0684F"/>
    <w:p w14:paraId="49A8C001" w14:textId="77777777" w:rsidR="00C0684F" w:rsidRPr="00464FCC" w:rsidRDefault="00C0684F" w:rsidP="00C0684F"/>
    <w:p w14:paraId="69DAB0FD" w14:textId="77777777" w:rsidR="00C0684F" w:rsidRPr="00464FCC" w:rsidRDefault="00C0684F" w:rsidP="00C0684F"/>
    <w:p w14:paraId="05C4D6D2" w14:textId="77777777" w:rsidR="00C0684F" w:rsidRPr="00464FCC" w:rsidRDefault="00C0684F" w:rsidP="00C0684F">
      <w:pPr>
        <w:tabs>
          <w:tab w:val="left" w:pos="3600"/>
        </w:tabs>
        <w:jc w:val="center"/>
        <w:rPr>
          <w:b/>
        </w:rPr>
      </w:pPr>
      <w:r w:rsidRPr="00464FCC">
        <w:rPr>
          <w:b/>
        </w:rPr>
        <w:t xml:space="preserve">Dated:  </w:t>
      </w:r>
      <w:r w:rsidRPr="00464FCC">
        <w:rPr>
          <w:b/>
          <w:u w:val="single"/>
        </w:rPr>
        <w:tab/>
      </w:r>
    </w:p>
    <w:p w14:paraId="6B71E1E5" w14:textId="77777777" w:rsidR="00C0684F" w:rsidRPr="00464FCC" w:rsidRDefault="00C0684F" w:rsidP="00C0684F"/>
    <w:p w14:paraId="0AF40375" w14:textId="77777777" w:rsidR="00C0684F" w:rsidRPr="00464FCC" w:rsidRDefault="00C0684F" w:rsidP="00C0684F">
      <w:pPr>
        <w:sectPr w:rsidR="00C0684F" w:rsidRPr="00464FCC">
          <w:headerReference w:type="even" r:id="rId105"/>
          <w:headerReference w:type="default" r:id="rId106"/>
          <w:footerReference w:type="default" r:id="rId107"/>
          <w:footnotePr>
            <w:numRestart w:val="eachSect"/>
          </w:footnotePr>
          <w:pgSz w:w="12242" w:h="15842" w:code="1"/>
          <w:pgMar w:top="1440" w:right="1440" w:bottom="1729" w:left="1729" w:header="720" w:footer="720" w:gutter="0"/>
          <w:paperSrc w:first="105" w:other="105"/>
          <w:cols w:space="720"/>
          <w:noEndnote/>
        </w:sectPr>
      </w:pPr>
    </w:p>
    <w:p w14:paraId="4E355D52" w14:textId="77777777" w:rsidR="00C0684F" w:rsidRPr="00464FCC" w:rsidRDefault="00C0684F" w:rsidP="00C31B55">
      <w:pPr>
        <w:pStyle w:val="HeadingCCLS1"/>
      </w:pPr>
      <w:bookmarkStart w:id="222" w:name="_Toc299534125"/>
      <w:bookmarkStart w:id="223" w:name="_Toc474333983"/>
      <w:bookmarkStart w:id="224" w:name="_Toc474334152"/>
      <w:bookmarkStart w:id="225" w:name="_Toc494209549"/>
      <w:bookmarkStart w:id="226" w:name="_Toc135825016"/>
      <w:r w:rsidRPr="00464FCC">
        <w:lastRenderedPageBreak/>
        <w:t>Form of Contract</w:t>
      </w:r>
      <w:bookmarkEnd w:id="222"/>
      <w:bookmarkEnd w:id="223"/>
      <w:bookmarkEnd w:id="224"/>
      <w:bookmarkEnd w:id="225"/>
      <w:bookmarkEnd w:id="226"/>
    </w:p>
    <w:p w14:paraId="7049E701" w14:textId="77777777" w:rsidR="00C0684F" w:rsidRPr="00464FCC" w:rsidRDefault="00C0684F" w:rsidP="00C0684F">
      <w:pPr>
        <w:jc w:val="center"/>
        <w:rPr>
          <w:rFonts w:ascii="Times New Roman Bold" w:hAnsi="Times New Roman Bold"/>
          <w:b/>
          <w:smallCaps/>
          <w:sz w:val="28"/>
        </w:rPr>
      </w:pPr>
      <w:r w:rsidRPr="00464FCC">
        <w:rPr>
          <w:rFonts w:ascii="Times New Roman Bold" w:hAnsi="Times New Roman Bold"/>
          <w:b/>
          <w:smallCaps/>
          <w:sz w:val="28"/>
        </w:rPr>
        <w:t>Lump-Sum</w:t>
      </w:r>
    </w:p>
    <w:p w14:paraId="5E3017DC" w14:textId="77777777" w:rsidR="00C0684F" w:rsidRPr="00464FCC" w:rsidRDefault="00C0684F" w:rsidP="00C0684F"/>
    <w:p w14:paraId="76102E8E" w14:textId="77777777" w:rsidR="00C0684F" w:rsidRPr="00464FCC" w:rsidRDefault="00C0684F" w:rsidP="00C0684F">
      <w:pPr>
        <w:jc w:val="center"/>
      </w:pPr>
      <w:r w:rsidRPr="00464FCC">
        <w:t xml:space="preserve">(Text in brackets </w:t>
      </w:r>
      <w:proofErr w:type="gramStart"/>
      <w:r w:rsidRPr="00464FCC">
        <w:t>[ ]</w:t>
      </w:r>
      <w:proofErr w:type="gramEnd"/>
      <w:r w:rsidRPr="00464FCC">
        <w:t xml:space="preserve"> is optional; all notes should be deleted in the final text)</w:t>
      </w:r>
    </w:p>
    <w:p w14:paraId="65D70368" w14:textId="77777777" w:rsidR="00C0684F" w:rsidRPr="00464FCC" w:rsidRDefault="00C0684F" w:rsidP="00C0684F"/>
    <w:p w14:paraId="04AA9682" w14:textId="77777777" w:rsidR="00C0684F" w:rsidRPr="00464FCC" w:rsidRDefault="00C0684F" w:rsidP="00C0684F"/>
    <w:p w14:paraId="1F5CB805" w14:textId="77777777" w:rsidR="00C0684F" w:rsidRPr="00464FCC" w:rsidRDefault="00C0684F" w:rsidP="00C0684F">
      <w:pPr>
        <w:jc w:val="both"/>
      </w:pPr>
      <w:r w:rsidRPr="00464FCC">
        <w:t xml:space="preserve">This CONTRACT (hereinafter called the “Contract”) is made the </w:t>
      </w:r>
      <w:r w:rsidRPr="00464FCC">
        <w:rPr>
          <w:i/>
        </w:rPr>
        <w:t>[number]</w:t>
      </w:r>
      <w:r w:rsidRPr="00464FCC">
        <w:t xml:space="preserve"> day of the month of </w:t>
      </w:r>
      <w:r w:rsidRPr="00464FCC">
        <w:rPr>
          <w:i/>
        </w:rPr>
        <w:t>[month]</w:t>
      </w:r>
      <w:r w:rsidRPr="00464FCC">
        <w:t xml:space="preserve">, </w:t>
      </w:r>
      <w:r w:rsidRPr="00464FCC">
        <w:rPr>
          <w:i/>
        </w:rPr>
        <w:t>[year]</w:t>
      </w:r>
      <w:r w:rsidRPr="00464FCC">
        <w:t xml:space="preserve">, between, on the one hand, </w:t>
      </w:r>
      <w:r w:rsidRPr="00464FCC">
        <w:rPr>
          <w:i/>
        </w:rPr>
        <w:t>[name of Client or Recipient]</w:t>
      </w:r>
      <w:r w:rsidRPr="00464FCC">
        <w:t xml:space="preserve"> (hereinafter called the “Client”) and, on the other hand, </w:t>
      </w:r>
      <w:r w:rsidRPr="00464FCC">
        <w:rPr>
          <w:i/>
        </w:rPr>
        <w:t xml:space="preserve">[name of </w:t>
      </w:r>
      <w:proofErr w:type="gramStart"/>
      <w:r w:rsidRPr="00464FCC">
        <w:rPr>
          <w:i/>
          <w:iCs/>
        </w:rPr>
        <w:t>Consultant</w:t>
      </w:r>
      <w:proofErr w:type="gramEnd"/>
      <w:r w:rsidRPr="00464FCC">
        <w:rPr>
          <w:i/>
        </w:rPr>
        <w:t>]</w:t>
      </w:r>
      <w:r w:rsidRPr="00464FCC">
        <w:t xml:space="preserve"> (hereinafter called the “Consultant”).</w:t>
      </w:r>
    </w:p>
    <w:p w14:paraId="430C5389" w14:textId="77777777" w:rsidR="00C0684F" w:rsidRPr="00464FCC" w:rsidRDefault="00C0684F" w:rsidP="00C0684F">
      <w:pPr>
        <w:jc w:val="both"/>
      </w:pPr>
    </w:p>
    <w:p w14:paraId="4AED7FB1" w14:textId="77777777" w:rsidR="00C0684F" w:rsidRPr="00464FCC" w:rsidRDefault="00C0684F" w:rsidP="00C0684F">
      <w:pPr>
        <w:jc w:val="both"/>
      </w:pPr>
      <w:r w:rsidRPr="00464FCC">
        <w:rPr>
          <w:i/>
        </w:rPr>
        <w:t>[</w:t>
      </w:r>
      <w:r w:rsidRPr="0021172D">
        <w:rPr>
          <w:i/>
        </w:rPr>
        <w:t xml:space="preserve">If the </w:t>
      </w:r>
      <w:r w:rsidRPr="0021172D">
        <w:rPr>
          <w:i/>
          <w:iCs/>
        </w:rPr>
        <w:t>Consultant</w:t>
      </w:r>
      <w:r w:rsidRPr="0021172D">
        <w:rPr>
          <w:i/>
        </w:rPr>
        <w:t xml:space="preserve"> consist of more than one entity, the above should be partially amended to read as follows:</w:t>
      </w:r>
      <w:r w:rsidRPr="00464FCC">
        <w:t xml:space="preserve"> “…(hereinafter called the “Client”) and, on the other hand, a Joint Venture</w:t>
      </w:r>
      <w:r w:rsidRPr="00464FCC">
        <w:rPr>
          <w:bCs/>
          <w:spacing w:val="-2"/>
        </w:rPr>
        <w:t xml:space="preserve"> (name of the JV)</w:t>
      </w:r>
      <w:r w:rsidRPr="00464FCC">
        <w:t xml:space="preserve"> consisting of the following entities, each member of which will be jointly and severally liable to the Client for all the Consultant’s obligations under this Contract, namely, </w:t>
      </w:r>
      <w:r w:rsidRPr="00464FCC">
        <w:rPr>
          <w:i/>
        </w:rPr>
        <w:t xml:space="preserve">[name of </w:t>
      </w:r>
      <w:r w:rsidRPr="00464FCC">
        <w:rPr>
          <w:i/>
          <w:iCs/>
        </w:rPr>
        <w:t>member</w:t>
      </w:r>
      <w:r w:rsidRPr="00464FCC">
        <w:rPr>
          <w:i/>
        </w:rPr>
        <w:t>]</w:t>
      </w:r>
      <w:r w:rsidRPr="00464FCC">
        <w:t xml:space="preserve"> and </w:t>
      </w:r>
      <w:r w:rsidRPr="00464FCC">
        <w:rPr>
          <w:i/>
        </w:rPr>
        <w:t xml:space="preserve">[name of </w:t>
      </w:r>
      <w:r w:rsidRPr="00464FCC">
        <w:rPr>
          <w:i/>
          <w:iCs/>
        </w:rPr>
        <w:t>member</w:t>
      </w:r>
      <w:r w:rsidRPr="00464FCC">
        <w:rPr>
          <w:i/>
        </w:rPr>
        <w:t>]</w:t>
      </w:r>
      <w:r w:rsidRPr="00464FCC">
        <w:t xml:space="preserve"> (hereinafter called the “Consultant”).]</w:t>
      </w:r>
    </w:p>
    <w:p w14:paraId="144889BD" w14:textId="77777777" w:rsidR="00C0684F" w:rsidRPr="00464FCC" w:rsidRDefault="00C0684F" w:rsidP="00C0684F">
      <w:pPr>
        <w:jc w:val="both"/>
      </w:pPr>
    </w:p>
    <w:p w14:paraId="3DD8C25F" w14:textId="77777777" w:rsidR="00C0684F" w:rsidRPr="00464FCC" w:rsidRDefault="00C0684F" w:rsidP="00C0684F">
      <w:pPr>
        <w:jc w:val="both"/>
      </w:pPr>
      <w:r w:rsidRPr="00464FCC">
        <w:t>WHEREAS</w:t>
      </w:r>
    </w:p>
    <w:p w14:paraId="3FA57E85" w14:textId="77777777" w:rsidR="00C0684F" w:rsidRPr="00464FCC" w:rsidRDefault="00C0684F" w:rsidP="00C0684F">
      <w:pPr>
        <w:ind w:left="1440" w:hanging="720"/>
        <w:jc w:val="both"/>
      </w:pPr>
    </w:p>
    <w:p w14:paraId="4AF37D25" w14:textId="77777777" w:rsidR="00C0684F" w:rsidRPr="00464FCC" w:rsidRDefault="00C0684F" w:rsidP="00C0684F">
      <w:pPr>
        <w:ind w:left="900" w:hanging="540"/>
        <w:jc w:val="both"/>
      </w:pPr>
      <w:r w:rsidRPr="00464FCC">
        <w:t>(a)</w:t>
      </w:r>
      <w:r w:rsidRPr="00464FCC">
        <w:tab/>
        <w:t>the Client has requested the Consultant to provide certain consulting services as defined in this Contract (hereinafter called the “Services”</w:t>
      </w:r>
      <w:proofErr w:type="gramStart"/>
      <w:r w:rsidRPr="00464FCC">
        <w:t>);</w:t>
      </w:r>
      <w:proofErr w:type="gramEnd"/>
    </w:p>
    <w:p w14:paraId="7A14E38F" w14:textId="77777777" w:rsidR="00C0684F" w:rsidRPr="00464FCC" w:rsidRDefault="00C0684F" w:rsidP="00C0684F">
      <w:pPr>
        <w:ind w:left="900" w:hanging="720"/>
        <w:jc w:val="both"/>
      </w:pPr>
    </w:p>
    <w:p w14:paraId="0E6ACD1A" w14:textId="77777777" w:rsidR="00C0684F" w:rsidRPr="00464FCC" w:rsidRDefault="00C0684F" w:rsidP="00C0684F">
      <w:pPr>
        <w:ind w:left="900" w:hanging="540"/>
        <w:jc w:val="both"/>
      </w:pPr>
      <w:r w:rsidRPr="00464FCC">
        <w:t>(b)</w:t>
      </w:r>
      <w:r w:rsidRPr="00464FCC">
        <w:tab/>
        <w:t xml:space="preserve">the Consultant, having represented to the Client that it has the required professional skills, expertise and technical resources, has agreed to provide the Services on the terms and conditions set forth in this </w:t>
      </w:r>
      <w:proofErr w:type="gramStart"/>
      <w:r w:rsidRPr="00464FCC">
        <w:t>Contract;</w:t>
      </w:r>
      <w:proofErr w:type="gramEnd"/>
    </w:p>
    <w:p w14:paraId="324B2481" w14:textId="77777777" w:rsidR="00C0684F" w:rsidRPr="00464FCC" w:rsidRDefault="00C0684F" w:rsidP="00C0684F">
      <w:pPr>
        <w:ind w:left="900" w:hanging="720"/>
        <w:jc w:val="both"/>
      </w:pPr>
    </w:p>
    <w:p w14:paraId="07C43C56" w14:textId="77777777" w:rsidR="00C0684F" w:rsidRPr="00464FCC" w:rsidRDefault="00C0684F" w:rsidP="00C0684F">
      <w:pPr>
        <w:ind w:left="900" w:hanging="540"/>
        <w:jc w:val="both"/>
      </w:pPr>
      <w:r w:rsidRPr="00464FCC">
        <w:t>(c)</w:t>
      </w:r>
      <w:r w:rsidRPr="00464FCC">
        <w:tab/>
        <w:t>the Client has received [</w:t>
      </w:r>
      <w:r w:rsidRPr="00464FCC">
        <w:rPr>
          <w:i/>
        </w:rPr>
        <w:t>or</w:t>
      </w:r>
      <w:r w:rsidRPr="00464FCC">
        <w:t xml:space="preserve"> has applied for] a loan [</w:t>
      </w:r>
      <w:r w:rsidRPr="00464FCC">
        <w:rPr>
          <w:i/>
        </w:rPr>
        <w:t>or</w:t>
      </w:r>
      <w:r w:rsidRPr="00464FCC">
        <w:t xml:space="preserve"> credit </w:t>
      </w:r>
      <w:r w:rsidRPr="00464FCC">
        <w:rPr>
          <w:i/>
        </w:rPr>
        <w:t>or</w:t>
      </w:r>
      <w:r w:rsidRPr="00464FCC">
        <w:t xml:space="preserve"> grant] from the [</w:t>
      </w:r>
      <w:r w:rsidRPr="00464FCC">
        <w:rPr>
          <w:i/>
        </w:rPr>
        <w:t xml:space="preserve">insert </w:t>
      </w:r>
      <w:r w:rsidR="00E66809" w:rsidRPr="00464FCC">
        <w:rPr>
          <w:i/>
        </w:rPr>
        <w:t>as</w:t>
      </w:r>
      <w:r w:rsidRPr="00464FCC">
        <w:rPr>
          <w:i/>
        </w:rPr>
        <w:t xml:space="preserve"> relevant</w:t>
      </w:r>
      <w:r w:rsidR="00E66809" w:rsidRPr="00464FCC">
        <w:rPr>
          <w:i/>
        </w:rPr>
        <w:t>, International Bank for Reconstruction and Development (IBRD) or International Development Association (IDA)</w:t>
      </w:r>
      <w:r w:rsidRPr="00464FCC">
        <w:rPr>
          <w:i/>
        </w:rPr>
        <w:t xml:space="preserve">]: </w:t>
      </w:r>
      <w:r w:rsidRPr="00464FCC">
        <w:t>toward the cost of the Services and intends to apply a portion of the proceeds of this [loan/credit/grant] to eligible payments under this Contract, it being understood that (</w:t>
      </w:r>
      <w:proofErr w:type="spellStart"/>
      <w:r w:rsidRPr="00464FCC">
        <w:t>i</w:t>
      </w:r>
      <w:proofErr w:type="spellEnd"/>
      <w:r w:rsidRPr="00464FCC">
        <w:t>) payments by the Bank will be made only at the request of the Client and upon approval by the Bank; (ii) such payments will be subject, in all respects, to the terms an</w:t>
      </w:r>
      <w:r w:rsidR="00E66809" w:rsidRPr="00464FCC">
        <w:t>d conditions of the [loan/financing</w:t>
      </w:r>
      <w:r w:rsidRPr="00464FCC">
        <w:t xml:space="preserve">/grant] agreement, including prohibitions of withdrawal from the [loan/credit/grant] account for the purpose of any payment to persons or entities, or for any import of goods, if such payment or import, to the knowledge of the Bank, is prohibited by the decision of the United Nations Security council taken under Chapter VII of the Charter of the United Nations; and (iii) no party other than the Client shall derive </w:t>
      </w:r>
      <w:r w:rsidR="00E66809" w:rsidRPr="00464FCC">
        <w:t>any rights from the [loan/financing</w:t>
      </w:r>
      <w:r w:rsidRPr="00464FCC">
        <w:t>/grant] agreement or have any claim to the [loan/credit/grant] proceeds;</w:t>
      </w:r>
    </w:p>
    <w:p w14:paraId="0E4B700F" w14:textId="77777777" w:rsidR="00C0684F" w:rsidRPr="00464FCC" w:rsidRDefault="00C0684F" w:rsidP="00C0684F">
      <w:pPr>
        <w:ind w:left="1440" w:hanging="720"/>
        <w:jc w:val="both"/>
      </w:pPr>
    </w:p>
    <w:p w14:paraId="7F16A77E" w14:textId="77777777" w:rsidR="00C0684F" w:rsidRPr="00464FCC" w:rsidRDefault="00C0684F" w:rsidP="00C0684F">
      <w:pPr>
        <w:pStyle w:val="BodyText"/>
        <w:keepNext/>
        <w:suppressAutoHyphens w:val="0"/>
        <w:spacing w:after="0"/>
        <w:rPr>
          <w:szCs w:val="24"/>
          <w:lang w:eastAsia="it-IT"/>
        </w:rPr>
      </w:pPr>
      <w:r w:rsidRPr="00464FCC">
        <w:rPr>
          <w:szCs w:val="24"/>
          <w:lang w:eastAsia="it-IT"/>
        </w:rPr>
        <w:lastRenderedPageBreak/>
        <w:t>NOW THEREFORE the parties hereto hereby agree as follows:</w:t>
      </w:r>
    </w:p>
    <w:p w14:paraId="232487E2" w14:textId="77777777" w:rsidR="00C0684F" w:rsidRPr="00464FCC" w:rsidRDefault="00C0684F" w:rsidP="00C0684F">
      <w:pPr>
        <w:keepNext/>
        <w:jc w:val="both"/>
      </w:pPr>
    </w:p>
    <w:p w14:paraId="4B7DAD5C" w14:textId="77777777" w:rsidR="00C0684F" w:rsidRPr="00464FCC" w:rsidRDefault="00C0684F" w:rsidP="00C0684F">
      <w:pPr>
        <w:keepNext/>
        <w:ind w:left="720" w:hanging="720"/>
        <w:jc w:val="both"/>
      </w:pPr>
      <w:r w:rsidRPr="00464FCC">
        <w:t>1.</w:t>
      </w:r>
      <w:r w:rsidRPr="00464FCC">
        <w:tab/>
        <w:t>The following documents attached hereto shall be deemed to form an integral part of this Contract:</w:t>
      </w:r>
    </w:p>
    <w:p w14:paraId="2F708E78" w14:textId="77777777" w:rsidR="00C0684F" w:rsidRPr="00464FCC" w:rsidRDefault="00C0684F" w:rsidP="00C0684F">
      <w:pPr>
        <w:keepNext/>
        <w:ind w:left="720" w:hanging="720"/>
        <w:jc w:val="both"/>
      </w:pPr>
    </w:p>
    <w:p w14:paraId="0C166897" w14:textId="77777777" w:rsidR="00C0684F" w:rsidRPr="00464FCC" w:rsidRDefault="00C0684F" w:rsidP="00C0684F">
      <w:pPr>
        <w:ind w:left="1260" w:hanging="540"/>
        <w:jc w:val="both"/>
      </w:pPr>
      <w:r w:rsidRPr="00464FCC">
        <w:t>(a)</w:t>
      </w:r>
      <w:r w:rsidRPr="00464FCC">
        <w:tab/>
        <w:t>The General Conditions of Contract</w:t>
      </w:r>
      <w:r w:rsidRPr="00464FCC">
        <w:rPr>
          <w:i/>
        </w:rPr>
        <w:t xml:space="preserve"> </w:t>
      </w:r>
      <w:r w:rsidRPr="00464FCC">
        <w:t>(including Attachment 1 “</w:t>
      </w:r>
      <w:r w:rsidR="00D55CD8" w:rsidRPr="00464FCC">
        <w:t>Fraud and Corruption</w:t>
      </w:r>
      <w:r w:rsidR="00D73531" w:rsidRPr="00464FCC">
        <w:t>”</w:t>
      </w:r>
      <w:proofErr w:type="gramStart"/>
      <w:r w:rsidRPr="00464FCC">
        <w:t>);</w:t>
      </w:r>
      <w:proofErr w:type="gramEnd"/>
    </w:p>
    <w:p w14:paraId="52B717E9" w14:textId="77777777" w:rsidR="00C0684F" w:rsidRPr="00464FCC" w:rsidRDefault="00C0684F" w:rsidP="00C0684F">
      <w:pPr>
        <w:ind w:left="1260" w:hanging="540"/>
        <w:jc w:val="both"/>
      </w:pPr>
      <w:r w:rsidRPr="00464FCC">
        <w:t>(b)</w:t>
      </w:r>
      <w:r w:rsidRPr="00464FCC">
        <w:tab/>
        <w:t xml:space="preserve">The Special Conditions of </w:t>
      </w:r>
      <w:proofErr w:type="gramStart"/>
      <w:r w:rsidRPr="00464FCC">
        <w:t>Contract;</w:t>
      </w:r>
      <w:proofErr w:type="gramEnd"/>
    </w:p>
    <w:p w14:paraId="551D222E" w14:textId="77777777" w:rsidR="00C0684F" w:rsidRPr="00464FCC" w:rsidRDefault="00C0684F" w:rsidP="00C0684F">
      <w:pPr>
        <w:keepNext/>
        <w:ind w:left="1260" w:hanging="540"/>
        <w:jc w:val="both"/>
      </w:pPr>
      <w:r w:rsidRPr="00464FCC">
        <w:t>(c)</w:t>
      </w:r>
      <w:r w:rsidRPr="00464FCC">
        <w:tab/>
        <w:t xml:space="preserve">Appendices:  </w:t>
      </w:r>
    </w:p>
    <w:p w14:paraId="59B52510" w14:textId="77777777" w:rsidR="00C0684F" w:rsidRPr="00464FCC" w:rsidRDefault="00C0684F" w:rsidP="00C0684F">
      <w:pPr>
        <w:keepNext/>
        <w:tabs>
          <w:tab w:val="left" w:pos="7650"/>
          <w:tab w:val="left" w:pos="8010"/>
        </w:tabs>
        <w:ind w:left="1440"/>
        <w:jc w:val="both"/>
      </w:pPr>
    </w:p>
    <w:p w14:paraId="155BB54D" w14:textId="77777777" w:rsidR="00C0684F" w:rsidRPr="00464FCC" w:rsidRDefault="00C0684F" w:rsidP="00C0684F">
      <w:pPr>
        <w:tabs>
          <w:tab w:val="left" w:pos="2700"/>
          <w:tab w:val="left" w:pos="7650"/>
          <w:tab w:val="left" w:pos="8010"/>
        </w:tabs>
        <w:ind w:left="1260"/>
        <w:jc w:val="both"/>
      </w:pPr>
      <w:r w:rsidRPr="00464FCC">
        <w:t>Appendix A:</w:t>
      </w:r>
      <w:r w:rsidRPr="00464FCC">
        <w:tab/>
        <w:t>Terms of Reference</w:t>
      </w:r>
      <w:r w:rsidRPr="00464FCC">
        <w:tab/>
      </w:r>
    </w:p>
    <w:p w14:paraId="7A470052" w14:textId="77777777" w:rsidR="00C0684F" w:rsidRPr="00464FCC" w:rsidRDefault="00C0684F" w:rsidP="00C0684F">
      <w:pPr>
        <w:tabs>
          <w:tab w:val="left" w:pos="2700"/>
          <w:tab w:val="left" w:pos="7650"/>
          <w:tab w:val="left" w:pos="8010"/>
        </w:tabs>
        <w:ind w:left="1260"/>
        <w:jc w:val="both"/>
      </w:pPr>
      <w:r w:rsidRPr="00464FCC">
        <w:t>Appendix B:</w:t>
      </w:r>
      <w:r w:rsidRPr="00464FCC">
        <w:tab/>
        <w:t>Key Experts</w:t>
      </w:r>
      <w:r w:rsidRPr="00464FCC">
        <w:tab/>
      </w:r>
    </w:p>
    <w:p w14:paraId="10E43038" w14:textId="77777777" w:rsidR="00C0684F" w:rsidRPr="00464FCC" w:rsidRDefault="00C0684F" w:rsidP="00C0684F">
      <w:pPr>
        <w:tabs>
          <w:tab w:val="left" w:pos="2700"/>
          <w:tab w:val="left" w:pos="7650"/>
          <w:tab w:val="left" w:pos="8010"/>
        </w:tabs>
        <w:ind w:left="1260"/>
        <w:jc w:val="both"/>
      </w:pPr>
      <w:r w:rsidRPr="00464FCC">
        <w:t>Appendix C:</w:t>
      </w:r>
      <w:r w:rsidRPr="00464FCC">
        <w:tab/>
        <w:t>Breakdown of Contract Price</w:t>
      </w:r>
      <w:r w:rsidRPr="00464FCC">
        <w:tab/>
      </w:r>
    </w:p>
    <w:p w14:paraId="1D1A9383" w14:textId="77777777" w:rsidR="006F2BE2" w:rsidRPr="00464FCC" w:rsidRDefault="00C0684F">
      <w:pPr>
        <w:tabs>
          <w:tab w:val="left" w:pos="2700"/>
          <w:tab w:val="left" w:pos="7650"/>
          <w:tab w:val="left" w:pos="8010"/>
        </w:tabs>
        <w:ind w:left="1260"/>
        <w:jc w:val="both"/>
      </w:pPr>
      <w:r w:rsidRPr="00464FCC">
        <w:t>Appendix D:</w:t>
      </w:r>
      <w:r w:rsidRPr="00464FCC">
        <w:tab/>
        <w:t>Form of Advance Payments Guarantee</w:t>
      </w:r>
    </w:p>
    <w:p w14:paraId="1F99C0CA" w14:textId="3514184C" w:rsidR="00C0684F" w:rsidRPr="00464FCC" w:rsidRDefault="006F2BE2" w:rsidP="006F2BE2">
      <w:pPr>
        <w:tabs>
          <w:tab w:val="left" w:pos="2700"/>
          <w:tab w:val="left" w:pos="7650"/>
          <w:tab w:val="left" w:pos="8010"/>
        </w:tabs>
        <w:ind w:left="1260"/>
        <w:jc w:val="both"/>
      </w:pPr>
      <w:r w:rsidRPr="00464FCC">
        <w:t>Appendix E</w:t>
      </w:r>
      <w:r w:rsidR="00562B1B">
        <w:t>:</w:t>
      </w:r>
      <w:r w:rsidRPr="00464FCC">
        <w:tab/>
        <w:t xml:space="preserve">Code of Conduct </w:t>
      </w:r>
      <w:r w:rsidR="007C61DF" w:rsidRPr="00DF720B">
        <w:rPr>
          <w:iCs/>
        </w:rPr>
        <w:t>for</w:t>
      </w:r>
      <w:r w:rsidR="007C61DF" w:rsidRPr="00464FCC">
        <w:rPr>
          <w:i/>
        </w:rPr>
        <w:t xml:space="preserve"> </w:t>
      </w:r>
      <w:r w:rsidR="008F0CBD" w:rsidRPr="00464FCC">
        <w:t>Experts</w:t>
      </w:r>
    </w:p>
    <w:p w14:paraId="6885C1B3" w14:textId="10B3598C" w:rsidR="006F2BE2" w:rsidRPr="00464FCC" w:rsidRDefault="00562B1B" w:rsidP="007E7750">
      <w:pPr>
        <w:tabs>
          <w:tab w:val="left" w:pos="2700"/>
          <w:tab w:val="left" w:pos="7650"/>
          <w:tab w:val="left" w:pos="8010"/>
        </w:tabs>
        <w:ind w:left="1260"/>
        <w:jc w:val="both"/>
      </w:pPr>
      <w:r>
        <w:t xml:space="preserve">Appendix F:    </w:t>
      </w:r>
      <w:r w:rsidRPr="00155A5E">
        <w:t>Sexual exploitation and Abuse (SEA) and/or Sexual Harassment (SH) Performance Declaration</w:t>
      </w:r>
      <w:r>
        <w:t xml:space="preserve"> </w:t>
      </w:r>
    </w:p>
    <w:p w14:paraId="6DF3A661" w14:textId="77777777" w:rsidR="00562B1B" w:rsidRDefault="00562B1B" w:rsidP="00C0684F">
      <w:pPr>
        <w:ind w:left="720"/>
        <w:jc w:val="both"/>
      </w:pPr>
    </w:p>
    <w:p w14:paraId="6E64D255" w14:textId="61287023" w:rsidR="00C0684F" w:rsidRPr="00464FCC" w:rsidRDefault="00C0684F" w:rsidP="00C0684F">
      <w:pPr>
        <w:ind w:left="720"/>
        <w:jc w:val="both"/>
      </w:pPr>
      <w:r w:rsidRPr="00464FCC">
        <w:t>In the event of any inconsistency between the documents, the following order of precedence shall prevail: the Special Conditions of Contract; the General Conditions of Contract, including Attachment 1; Appendix A; Appendix B; Appendix C; Appendix D</w:t>
      </w:r>
      <w:r w:rsidR="00DF720B">
        <w:t xml:space="preserve">; Appendix E; and Appendix F. </w:t>
      </w:r>
      <w:r w:rsidRPr="00464FCC">
        <w:t>Any reference to this Contract shall include, where the context permits, a reference to its Appendices.</w:t>
      </w:r>
    </w:p>
    <w:p w14:paraId="2CE5ECB5" w14:textId="77777777" w:rsidR="00C0684F" w:rsidRPr="00464FCC" w:rsidRDefault="00C0684F" w:rsidP="00C0684F">
      <w:pPr>
        <w:jc w:val="both"/>
      </w:pPr>
    </w:p>
    <w:p w14:paraId="0BB6AFE7" w14:textId="77777777" w:rsidR="00C0684F" w:rsidRPr="00464FCC" w:rsidRDefault="00C0684F" w:rsidP="00C0684F">
      <w:pPr>
        <w:ind w:left="720" w:hanging="720"/>
        <w:jc w:val="both"/>
      </w:pPr>
      <w:r w:rsidRPr="00464FCC">
        <w:t>2.</w:t>
      </w:r>
      <w:r w:rsidRPr="00464FCC">
        <w:tab/>
        <w:t>The mutual rights and obligations of the Client and the Consultant shall be as set forth in the Contract, in particular:</w:t>
      </w:r>
    </w:p>
    <w:p w14:paraId="7A86E3B7" w14:textId="77777777" w:rsidR="00C0684F" w:rsidRPr="00464FCC" w:rsidRDefault="00C0684F" w:rsidP="00C0684F">
      <w:pPr>
        <w:jc w:val="both"/>
      </w:pPr>
    </w:p>
    <w:p w14:paraId="23DAE987" w14:textId="77777777" w:rsidR="00C0684F" w:rsidRPr="00464FCC" w:rsidRDefault="00C0684F" w:rsidP="00C0684F">
      <w:pPr>
        <w:ind w:left="1440" w:hanging="720"/>
        <w:jc w:val="both"/>
      </w:pPr>
      <w:r w:rsidRPr="00464FCC">
        <w:t>(a)</w:t>
      </w:r>
      <w:r w:rsidRPr="00464FCC">
        <w:tab/>
        <w:t>the Consultant shall carry out the Services in accordance with the provisions of the Contract; and</w:t>
      </w:r>
    </w:p>
    <w:p w14:paraId="203DB83C" w14:textId="77777777" w:rsidR="00C0684F" w:rsidRPr="00464FCC" w:rsidRDefault="00C0684F" w:rsidP="00C0684F">
      <w:pPr>
        <w:ind w:left="1440" w:hanging="720"/>
        <w:jc w:val="both"/>
      </w:pPr>
      <w:r w:rsidRPr="00464FCC">
        <w:t>(b)</w:t>
      </w:r>
      <w:r w:rsidRPr="00464FCC">
        <w:tab/>
        <w:t>the Client shall make payments to the Consultant in accordance with the provisions of the Contract.</w:t>
      </w:r>
    </w:p>
    <w:p w14:paraId="7AD1A79E" w14:textId="77777777" w:rsidR="00C0684F" w:rsidRPr="00464FCC" w:rsidRDefault="00C0684F" w:rsidP="00C0684F">
      <w:pPr>
        <w:jc w:val="both"/>
      </w:pPr>
    </w:p>
    <w:p w14:paraId="58183FB9" w14:textId="77777777" w:rsidR="00C0684F" w:rsidRPr="00464FCC" w:rsidRDefault="00C0684F" w:rsidP="00C0684F">
      <w:pPr>
        <w:jc w:val="both"/>
      </w:pPr>
    </w:p>
    <w:p w14:paraId="355188A1" w14:textId="77777777" w:rsidR="00C0684F" w:rsidRPr="00464FCC" w:rsidRDefault="00C0684F" w:rsidP="00C0684F">
      <w:pPr>
        <w:jc w:val="both"/>
      </w:pPr>
      <w:r w:rsidRPr="00464FCC">
        <w:t>IN WITNESS WHEREOF, the Parties hereto have caused this Contract to be signed in their respective names as of the day and year first above written.</w:t>
      </w:r>
    </w:p>
    <w:p w14:paraId="13F35BF6" w14:textId="77777777" w:rsidR="00C0684F" w:rsidRPr="00464FCC" w:rsidRDefault="00C0684F" w:rsidP="00C0684F"/>
    <w:p w14:paraId="7A1BAD2D" w14:textId="77777777" w:rsidR="00C0684F" w:rsidRPr="00464FCC" w:rsidRDefault="00C0684F" w:rsidP="00C0684F">
      <w:r w:rsidRPr="00464FCC">
        <w:t xml:space="preserve">For and on behalf of </w:t>
      </w:r>
      <w:r w:rsidRPr="00464FCC">
        <w:rPr>
          <w:i/>
        </w:rPr>
        <w:t>[Name of Client]</w:t>
      </w:r>
    </w:p>
    <w:p w14:paraId="12CF9C20" w14:textId="77777777" w:rsidR="00C0684F" w:rsidRPr="00464FCC" w:rsidRDefault="00C0684F" w:rsidP="00C0684F"/>
    <w:p w14:paraId="41A52601" w14:textId="77777777" w:rsidR="00C0684F" w:rsidRPr="00464FCC" w:rsidRDefault="00C0684F" w:rsidP="00C0684F">
      <w:pPr>
        <w:tabs>
          <w:tab w:val="left" w:pos="5760"/>
        </w:tabs>
      </w:pPr>
      <w:r w:rsidRPr="00464FCC">
        <w:rPr>
          <w:u w:val="single"/>
        </w:rPr>
        <w:tab/>
      </w:r>
    </w:p>
    <w:p w14:paraId="77AFDEE9" w14:textId="77777777" w:rsidR="00C0684F" w:rsidRPr="00464FCC" w:rsidRDefault="00C0684F" w:rsidP="00C0684F">
      <w:r w:rsidRPr="00464FCC">
        <w:rPr>
          <w:i/>
        </w:rPr>
        <w:t>[Authorized Representative of the Client – name, title and signature]</w:t>
      </w:r>
    </w:p>
    <w:p w14:paraId="310775B9" w14:textId="77777777" w:rsidR="00C0684F" w:rsidRPr="00464FCC" w:rsidRDefault="00C0684F" w:rsidP="00C0684F">
      <w:pPr>
        <w:pStyle w:val="BankNormal"/>
        <w:spacing w:after="0"/>
        <w:rPr>
          <w:szCs w:val="24"/>
          <w:lang w:eastAsia="it-IT"/>
        </w:rPr>
      </w:pPr>
    </w:p>
    <w:p w14:paraId="063C1566" w14:textId="77777777" w:rsidR="00C0684F" w:rsidRPr="0021172D" w:rsidRDefault="00C0684F" w:rsidP="00C0684F">
      <w:r w:rsidRPr="00464FCC">
        <w:t xml:space="preserve">For and on behalf of </w:t>
      </w:r>
      <w:r w:rsidRPr="0021172D">
        <w:rPr>
          <w:i/>
        </w:rPr>
        <w:t xml:space="preserve">[Name of </w:t>
      </w:r>
      <w:r w:rsidRPr="0021172D">
        <w:rPr>
          <w:i/>
          <w:iCs/>
        </w:rPr>
        <w:t>Consultant or Name of a Joint Venture</w:t>
      </w:r>
      <w:r w:rsidRPr="0021172D">
        <w:rPr>
          <w:i/>
        </w:rPr>
        <w:t>]</w:t>
      </w:r>
    </w:p>
    <w:p w14:paraId="4A0D9FB4" w14:textId="77777777" w:rsidR="00C0684F" w:rsidRPr="00464FCC" w:rsidRDefault="00C0684F" w:rsidP="00C0684F"/>
    <w:p w14:paraId="07B49855" w14:textId="77777777" w:rsidR="00C0684F" w:rsidRPr="00464FCC" w:rsidRDefault="00C0684F" w:rsidP="00C0684F">
      <w:pPr>
        <w:tabs>
          <w:tab w:val="left" w:pos="5760"/>
        </w:tabs>
      </w:pPr>
      <w:r w:rsidRPr="00464FCC">
        <w:rPr>
          <w:u w:val="single"/>
        </w:rPr>
        <w:tab/>
      </w:r>
    </w:p>
    <w:p w14:paraId="3644A37C" w14:textId="77777777" w:rsidR="00C0684F" w:rsidRPr="0021172D" w:rsidRDefault="00C0684F" w:rsidP="00C0684F">
      <w:r w:rsidRPr="0021172D">
        <w:rPr>
          <w:i/>
        </w:rPr>
        <w:t>[Authorized Representative of the Consultant – name and signature]</w:t>
      </w:r>
    </w:p>
    <w:p w14:paraId="0240A524" w14:textId="77777777" w:rsidR="00C0684F" w:rsidRPr="00464FCC" w:rsidRDefault="00C0684F" w:rsidP="00C0684F"/>
    <w:p w14:paraId="050C086F" w14:textId="77777777" w:rsidR="00C0684F" w:rsidRPr="0021172D" w:rsidRDefault="00C0684F" w:rsidP="00C0684F">
      <w:r w:rsidRPr="0021172D">
        <w:rPr>
          <w:i/>
        </w:rPr>
        <w:lastRenderedPageBreak/>
        <w:t xml:space="preserve">[For a joint venture, either all members shall sign or only the lead member, in which case the power of attorney to sign on behalf of all members shall be attached. </w:t>
      </w:r>
    </w:p>
    <w:p w14:paraId="39AC4033" w14:textId="77777777" w:rsidR="00C0684F" w:rsidRPr="00464FCC" w:rsidRDefault="00C0684F" w:rsidP="00C0684F"/>
    <w:p w14:paraId="2027C600" w14:textId="77777777" w:rsidR="00C0684F" w:rsidRPr="0021172D" w:rsidRDefault="00C0684F" w:rsidP="00C0684F">
      <w:pPr>
        <w:rPr>
          <w:i/>
        </w:rPr>
      </w:pPr>
      <w:r w:rsidRPr="00464FCC">
        <w:t xml:space="preserve">For and on behalf of each of the members of the Consultant </w:t>
      </w:r>
      <w:r w:rsidRPr="0021172D">
        <w:rPr>
          <w:i/>
        </w:rPr>
        <w:t>[insert the Name of the Joint Venture]</w:t>
      </w:r>
    </w:p>
    <w:p w14:paraId="30E3C49E" w14:textId="77777777" w:rsidR="00C0684F" w:rsidRPr="00464FCC" w:rsidRDefault="00C0684F" w:rsidP="00C0684F"/>
    <w:p w14:paraId="2CFABA57" w14:textId="77777777" w:rsidR="00C0684F" w:rsidRPr="0021172D" w:rsidRDefault="00C0684F" w:rsidP="00C0684F">
      <w:r w:rsidRPr="0021172D">
        <w:rPr>
          <w:i/>
        </w:rPr>
        <w:t>[Name of the lead member]</w:t>
      </w:r>
    </w:p>
    <w:p w14:paraId="29CB6663" w14:textId="77777777" w:rsidR="00C0684F" w:rsidRPr="00464FCC" w:rsidRDefault="00C0684F" w:rsidP="00C0684F"/>
    <w:p w14:paraId="7B23A214" w14:textId="77777777" w:rsidR="00C0684F" w:rsidRPr="00464FCC" w:rsidRDefault="00C0684F" w:rsidP="00C0684F">
      <w:pPr>
        <w:tabs>
          <w:tab w:val="left" w:pos="5760"/>
        </w:tabs>
      </w:pPr>
      <w:r w:rsidRPr="00464FCC">
        <w:rPr>
          <w:u w:val="single"/>
        </w:rPr>
        <w:tab/>
      </w:r>
    </w:p>
    <w:p w14:paraId="210DC95C" w14:textId="77777777" w:rsidR="00C0684F" w:rsidRPr="0021172D" w:rsidRDefault="00C0684F" w:rsidP="00C0684F">
      <w:r w:rsidRPr="0021172D">
        <w:rPr>
          <w:i/>
        </w:rPr>
        <w:t>[Authorized Representative on behalf of a Joint Venture]</w:t>
      </w:r>
    </w:p>
    <w:p w14:paraId="28F29E13" w14:textId="77777777" w:rsidR="00C0684F" w:rsidRPr="00464FCC" w:rsidRDefault="00C0684F" w:rsidP="00C0684F"/>
    <w:p w14:paraId="7EA6F599" w14:textId="77777777" w:rsidR="00C0684F" w:rsidRPr="0021172D" w:rsidRDefault="00C0684F" w:rsidP="00C0684F">
      <w:r w:rsidRPr="0021172D">
        <w:rPr>
          <w:i/>
        </w:rPr>
        <w:t>[add signature blocks for each member if all are signing]</w:t>
      </w:r>
    </w:p>
    <w:p w14:paraId="6628DF59" w14:textId="77777777" w:rsidR="00C0684F" w:rsidRPr="00464FCC" w:rsidRDefault="00C0684F" w:rsidP="00C0684F"/>
    <w:p w14:paraId="490D4168" w14:textId="77777777" w:rsidR="00C0684F" w:rsidRPr="00464FCC" w:rsidRDefault="00C0684F" w:rsidP="00C0684F">
      <w:pPr>
        <w:pStyle w:val="BankNormal"/>
        <w:spacing w:after="0"/>
        <w:rPr>
          <w:szCs w:val="24"/>
        </w:rPr>
      </w:pPr>
    </w:p>
    <w:p w14:paraId="1C931816" w14:textId="77777777" w:rsidR="00C0684F" w:rsidRPr="00464FCC" w:rsidRDefault="00C0684F" w:rsidP="00C0684F">
      <w:pPr>
        <w:sectPr w:rsidR="00C0684F" w:rsidRPr="00464FCC">
          <w:headerReference w:type="even" r:id="rId108"/>
          <w:headerReference w:type="default" r:id="rId109"/>
          <w:headerReference w:type="first" r:id="rId110"/>
          <w:footnotePr>
            <w:numRestart w:val="eachSect"/>
          </w:footnotePr>
          <w:type w:val="oddPage"/>
          <w:pgSz w:w="12242" w:h="15842" w:code="1"/>
          <w:pgMar w:top="1440" w:right="1440" w:bottom="1440" w:left="1800" w:header="720" w:footer="720" w:gutter="0"/>
          <w:paperSrc w:first="15" w:other="15"/>
          <w:cols w:space="720"/>
          <w:noEndnote/>
          <w:titlePg/>
        </w:sectPr>
      </w:pPr>
    </w:p>
    <w:p w14:paraId="520FCDA5" w14:textId="77777777" w:rsidR="00C0684F" w:rsidRPr="00464FCC" w:rsidRDefault="00C0684F" w:rsidP="00C31B55">
      <w:pPr>
        <w:pStyle w:val="HeadingCCLS1"/>
      </w:pPr>
      <w:bookmarkStart w:id="227" w:name="_Toc299534126"/>
      <w:bookmarkStart w:id="228" w:name="_Toc474333984"/>
      <w:bookmarkStart w:id="229" w:name="_Toc474334153"/>
      <w:bookmarkStart w:id="230" w:name="_Toc494209550"/>
      <w:bookmarkStart w:id="231" w:name="_Toc135825017"/>
      <w:r w:rsidRPr="00464FCC">
        <w:lastRenderedPageBreak/>
        <w:t>General Conditions of Contract</w:t>
      </w:r>
      <w:bookmarkEnd w:id="227"/>
      <w:bookmarkEnd w:id="228"/>
      <w:bookmarkEnd w:id="229"/>
      <w:bookmarkEnd w:id="230"/>
      <w:bookmarkEnd w:id="231"/>
    </w:p>
    <w:p w14:paraId="435121FC" w14:textId="77777777" w:rsidR="00C0684F" w:rsidRPr="00464FCC" w:rsidRDefault="00C0684F" w:rsidP="00C31B55">
      <w:pPr>
        <w:pStyle w:val="HeadingCCLS2"/>
        <w:rPr>
          <w:smallCaps w:val="0"/>
        </w:rPr>
      </w:pPr>
      <w:bookmarkStart w:id="232" w:name="_Toc299534127"/>
      <w:bookmarkStart w:id="233" w:name="_Toc474333985"/>
      <w:bookmarkStart w:id="234" w:name="_Toc474334154"/>
      <w:bookmarkStart w:id="235" w:name="_Toc494209551"/>
      <w:bookmarkStart w:id="236" w:name="_Toc135825018"/>
      <w:r w:rsidRPr="00464FCC">
        <w:t>A.  General Provisions</w:t>
      </w:r>
      <w:bookmarkEnd w:id="232"/>
      <w:bookmarkEnd w:id="233"/>
      <w:bookmarkEnd w:id="234"/>
      <w:bookmarkEnd w:id="235"/>
      <w:bookmarkEnd w:id="236"/>
      <w:r w:rsidRPr="00464FCC">
        <w:t xml:space="preserve"> </w:t>
      </w:r>
    </w:p>
    <w:tbl>
      <w:tblPr>
        <w:tblW w:w="9446" w:type="dxa"/>
        <w:jc w:val="center"/>
        <w:tblLayout w:type="fixed"/>
        <w:tblLook w:val="0000" w:firstRow="0" w:lastRow="0" w:firstColumn="0" w:lastColumn="0" w:noHBand="0" w:noVBand="0"/>
      </w:tblPr>
      <w:tblGrid>
        <w:gridCol w:w="2526"/>
        <w:gridCol w:w="6920"/>
      </w:tblGrid>
      <w:tr w:rsidR="00C33883" w:rsidRPr="00464FCC" w14:paraId="11C6B4E9" w14:textId="77777777" w:rsidTr="00C0684F">
        <w:trPr>
          <w:jc w:val="center"/>
        </w:trPr>
        <w:tc>
          <w:tcPr>
            <w:tcW w:w="2526" w:type="dxa"/>
          </w:tcPr>
          <w:p w14:paraId="0CA884AB" w14:textId="77777777" w:rsidR="00C0684F" w:rsidRPr="00464FCC" w:rsidRDefault="00C0684F" w:rsidP="00642B83">
            <w:pPr>
              <w:pStyle w:val="HeadingCCLS3"/>
              <w:numPr>
                <w:ilvl w:val="0"/>
                <w:numId w:val="54"/>
              </w:numPr>
            </w:pPr>
            <w:bookmarkStart w:id="237" w:name="_Toc299534128"/>
            <w:bookmarkStart w:id="238" w:name="_Toc135825019"/>
            <w:r w:rsidRPr="00464FCC">
              <w:t>Definitions</w:t>
            </w:r>
            <w:bookmarkEnd w:id="237"/>
            <w:bookmarkEnd w:id="238"/>
          </w:p>
          <w:p w14:paraId="1A91A1BB" w14:textId="10D9C007" w:rsidR="00DA030F" w:rsidRPr="00464FCC" w:rsidRDefault="00DA030F" w:rsidP="00C31B55">
            <w:pPr>
              <w:pStyle w:val="HeadingCCLS3"/>
              <w:numPr>
                <w:ilvl w:val="0"/>
                <w:numId w:val="0"/>
              </w:numPr>
              <w:ind w:left="360"/>
            </w:pPr>
          </w:p>
        </w:tc>
        <w:tc>
          <w:tcPr>
            <w:tcW w:w="6920" w:type="dxa"/>
          </w:tcPr>
          <w:p w14:paraId="5FF64CF6" w14:textId="6FB36C96" w:rsidR="00C0684F" w:rsidRPr="00464FCC" w:rsidRDefault="00C0684F">
            <w:pPr>
              <w:pStyle w:val="CCLSSubclauses"/>
            </w:pPr>
            <w:r w:rsidRPr="00464FCC">
              <w:t>Unless the context otherwise requires, the following terms whenever used in this Contract have the following meanings:</w:t>
            </w:r>
          </w:p>
          <w:p w14:paraId="06F364E5" w14:textId="77777777" w:rsidR="00C0684F" w:rsidRPr="00464FCC" w:rsidRDefault="00C0684F" w:rsidP="00642B83">
            <w:pPr>
              <w:pStyle w:val="ListParagraph"/>
              <w:numPr>
                <w:ilvl w:val="0"/>
                <w:numId w:val="23"/>
              </w:numPr>
              <w:tabs>
                <w:tab w:val="left" w:pos="540"/>
              </w:tabs>
              <w:spacing w:before="120" w:after="120"/>
              <w:ind w:left="964" w:right="-72"/>
              <w:contextualSpacing w:val="0"/>
              <w:jc w:val="both"/>
            </w:pPr>
            <w:r w:rsidRPr="00464FCC">
              <w:rPr>
                <w:b/>
              </w:rPr>
              <w:t>“Applicable Law”</w:t>
            </w:r>
            <w:r w:rsidRPr="00464FCC">
              <w:t xml:space="preserve"> means the laws and any other instruments having the force of law in the Client’s country, or in such other country as may be specified in the</w:t>
            </w:r>
            <w:r w:rsidRPr="00464FCC">
              <w:rPr>
                <w:b/>
              </w:rPr>
              <w:t xml:space="preserve"> Special Conditions of Contract (SCC)</w:t>
            </w:r>
            <w:r w:rsidRPr="00464FCC">
              <w:t>, as they may be issued and in force from time to time.</w:t>
            </w:r>
          </w:p>
          <w:p w14:paraId="35C3A0AF" w14:textId="77777777" w:rsidR="00C0684F" w:rsidRPr="00464FCC" w:rsidRDefault="00C0684F" w:rsidP="00642B83">
            <w:pPr>
              <w:pStyle w:val="ListParagraph"/>
              <w:numPr>
                <w:ilvl w:val="0"/>
                <w:numId w:val="23"/>
              </w:numPr>
              <w:tabs>
                <w:tab w:val="left" w:pos="540"/>
              </w:tabs>
              <w:spacing w:before="120" w:after="120"/>
              <w:ind w:left="964" w:right="-72"/>
              <w:contextualSpacing w:val="0"/>
              <w:jc w:val="both"/>
            </w:pPr>
            <w:r w:rsidRPr="00464FCC">
              <w:rPr>
                <w:b/>
              </w:rPr>
              <w:t>“Bank”</w:t>
            </w:r>
            <w:r w:rsidRPr="00464FCC">
              <w:t xml:space="preserve"> means the </w:t>
            </w:r>
            <w:r w:rsidR="00E66809" w:rsidRPr="00464FCC">
              <w:t>International Bank for Reconstruction and Development (IBRD) or the International Development Association (IDA)</w:t>
            </w:r>
            <w:r w:rsidRPr="00464FCC">
              <w:t>.</w:t>
            </w:r>
          </w:p>
          <w:p w14:paraId="2CF8337D" w14:textId="77777777" w:rsidR="00C0684F" w:rsidRPr="00464FCC" w:rsidRDefault="00C0684F" w:rsidP="00642B83">
            <w:pPr>
              <w:pStyle w:val="ListParagraph"/>
              <w:numPr>
                <w:ilvl w:val="0"/>
                <w:numId w:val="23"/>
              </w:numPr>
              <w:tabs>
                <w:tab w:val="left" w:pos="540"/>
              </w:tabs>
              <w:spacing w:before="120" w:after="120"/>
              <w:ind w:left="964" w:right="-72"/>
              <w:contextualSpacing w:val="0"/>
              <w:jc w:val="both"/>
            </w:pPr>
            <w:r w:rsidRPr="00464FCC">
              <w:rPr>
                <w:b/>
              </w:rPr>
              <w:t>“Borrower”</w:t>
            </w:r>
            <w:r w:rsidRPr="00464FCC">
              <w:t xml:space="preserve"> means the Government, Government agency or other entity that signs the financing agreement</w:t>
            </w:r>
            <w:r w:rsidR="00734E12" w:rsidRPr="00464FCC">
              <w:t xml:space="preserve"> </w:t>
            </w:r>
            <w:r w:rsidRPr="00464FCC">
              <w:t>with the Bank.</w:t>
            </w:r>
          </w:p>
          <w:p w14:paraId="48DC1B0D" w14:textId="77777777" w:rsidR="00C0684F" w:rsidRPr="00464FCC" w:rsidRDefault="00C0684F" w:rsidP="00642B83">
            <w:pPr>
              <w:pStyle w:val="ListParagraph"/>
              <w:numPr>
                <w:ilvl w:val="0"/>
                <w:numId w:val="23"/>
              </w:numPr>
              <w:tabs>
                <w:tab w:val="left" w:pos="540"/>
              </w:tabs>
              <w:spacing w:before="120" w:after="120"/>
              <w:ind w:left="964" w:right="-72"/>
              <w:contextualSpacing w:val="0"/>
              <w:jc w:val="both"/>
            </w:pPr>
            <w:r w:rsidRPr="00464FCC">
              <w:rPr>
                <w:b/>
              </w:rPr>
              <w:t>“Client”</w:t>
            </w:r>
            <w:r w:rsidRPr="00464FCC">
              <w:t xml:space="preserve"> means the implementing agency that signs the Contract for the Services with the Selected Consultant.</w:t>
            </w:r>
          </w:p>
          <w:p w14:paraId="3F0696FE" w14:textId="0D653433" w:rsidR="00B51A4D" w:rsidRPr="00464FCC" w:rsidRDefault="00B51A4D" w:rsidP="00642B83">
            <w:pPr>
              <w:pStyle w:val="ListParagraph"/>
              <w:numPr>
                <w:ilvl w:val="0"/>
                <w:numId w:val="23"/>
              </w:numPr>
              <w:tabs>
                <w:tab w:val="left" w:pos="540"/>
              </w:tabs>
              <w:spacing w:before="120" w:after="120"/>
              <w:ind w:left="964" w:right="-72"/>
              <w:contextualSpacing w:val="0"/>
              <w:jc w:val="both"/>
            </w:pPr>
            <w:r w:rsidRPr="0021172D">
              <w:rPr>
                <w:b/>
              </w:rPr>
              <w:t>Client’s Personnel”</w:t>
            </w:r>
            <w:r w:rsidRPr="0021172D">
              <w:t xml:space="preserve"> refers to the staff, labor and other employees (if any) of the Client engaged in fulfilling the Client’s obligations under the Contract; and any other personnel identified as Client’s Personnel, by a notice from the Client to the Consultant.</w:t>
            </w:r>
          </w:p>
          <w:p w14:paraId="4C86C59B" w14:textId="77777777" w:rsidR="00C0684F" w:rsidRPr="00464FCC" w:rsidRDefault="00734E12" w:rsidP="00642B83">
            <w:pPr>
              <w:pStyle w:val="ListParagraph"/>
              <w:numPr>
                <w:ilvl w:val="0"/>
                <w:numId w:val="23"/>
              </w:numPr>
              <w:tabs>
                <w:tab w:val="left" w:pos="540"/>
              </w:tabs>
              <w:spacing w:before="120" w:after="120"/>
              <w:ind w:left="964" w:right="-72"/>
              <w:contextualSpacing w:val="0"/>
              <w:jc w:val="both"/>
            </w:pPr>
            <w:r w:rsidRPr="00464FCC">
              <w:t xml:space="preserve"> </w:t>
            </w:r>
            <w:r w:rsidR="00C0684F" w:rsidRPr="00464FCC">
              <w:rPr>
                <w:b/>
              </w:rPr>
              <w:t>“Consultant”</w:t>
            </w:r>
            <w:r w:rsidR="00C0684F" w:rsidRPr="00464FCC">
              <w:t xml:space="preserve"> means a </w:t>
            </w:r>
            <w:proofErr w:type="gramStart"/>
            <w:r w:rsidR="00C0684F" w:rsidRPr="00464FCC">
              <w:t>legally-established</w:t>
            </w:r>
            <w:proofErr w:type="gramEnd"/>
            <w:r w:rsidR="00C0684F" w:rsidRPr="00464FCC">
              <w:t xml:space="preserve"> professional consulting firm or entity selected by the Client to provide the Services under the signed Contract.</w:t>
            </w:r>
          </w:p>
          <w:p w14:paraId="6957A90B" w14:textId="77777777" w:rsidR="00C0684F" w:rsidRPr="00464FCC" w:rsidRDefault="00C0684F" w:rsidP="00642B83">
            <w:pPr>
              <w:pStyle w:val="ListParagraph"/>
              <w:numPr>
                <w:ilvl w:val="0"/>
                <w:numId w:val="23"/>
              </w:numPr>
              <w:tabs>
                <w:tab w:val="left" w:pos="540"/>
              </w:tabs>
              <w:spacing w:before="120" w:after="120"/>
              <w:ind w:left="964" w:right="-72"/>
              <w:contextualSpacing w:val="0"/>
              <w:jc w:val="both"/>
            </w:pPr>
            <w:r w:rsidRPr="00464FCC">
              <w:rPr>
                <w:b/>
              </w:rPr>
              <w:t>“Contract”</w:t>
            </w:r>
            <w:r w:rsidRPr="00464FCC">
              <w:t xml:space="preserve"> means the legally binding written agreement signed between the Client and the Consultant and which includes all the attached documents listed in its paragraph 1 of the Form of Contract (the General Conditions (GCC), the Special Conditions (SCC), and the Appendices).</w:t>
            </w:r>
          </w:p>
          <w:p w14:paraId="6FBB6FE2" w14:textId="77777777" w:rsidR="00C0684F" w:rsidRPr="00464FCC" w:rsidRDefault="00C0684F" w:rsidP="00642B83">
            <w:pPr>
              <w:pStyle w:val="ListParagraph"/>
              <w:numPr>
                <w:ilvl w:val="0"/>
                <w:numId w:val="23"/>
              </w:numPr>
              <w:tabs>
                <w:tab w:val="left" w:pos="540"/>
              </w:tabs>
              <w:spacing w:before="120" w:after="120"/>
              <w:ind w:left="964" w:right="-72"/>
              <w:contextualSpacing w:val="0"/>
              <w:jc w:val="both"/>
            </w:pPr>
            <w:r w:rsidRPr="00464FCC">
              <w:rPr>
                <w:b/>
              </w:rPr>
              <w:t>“Day”</w:t>
            </w:r>
            <w:r w:rsidRPr="00464FCC">
              <w:t xml:space="preserve"> means a working day unless indicated otherwise.</w:t>
            </w:r>
          </w:p>
          <w:p w14:paraId="4088F0DC" w14:textId="77777777" w:rsidR="00C0684F" w:rsidRPr="00464FCC" w:rsidRDefault="00C0684F" w:rsidP="00642B83">
            <w:pPr>
              <w:pStyle w:val="ListParagraph"/>
              <w:numPr>
                <w:ilvl w:val="0"/>
                <w:numId w:val="23"/>
              </w:numPr>
              <w:tabs>
                <w:tab w:val="left" w:pos="540"/>
              </w:tabs>
              <w:spacing w:before="120" w:after="120"/>
              <w:ind w:left="964" w:right="-72"/>
              <w:contextualSpacing w:val="0"/>
              <w:jc w:val="both"/>
            </w:pPr>
            <w:r w:rsidRPr="00464FCC">
              <w:rPr>
                <w:b/>
              </w:rPr>
              <w:t>“Effective Date”</w:t>
            </w:r>
            <w:r w:rsidRPr="00464FCC">
              <w:t xml:space="preserve"> means the date on which this Contract comes into force and effect pursuant to Clause GCC 11.</w:t>
            </w:r>
          </w:p>
          <w:p w14:paraId="608CFD6A" w14:textId="77777777" w:rsidR="00C0684F" w:rsidRPr="00464FCC" w:rsidRDefault="00E66809" w:rsidP="00642B83">
            <w:pPr>
              <w:pStyle w:val="ListParagraph"/>
              <w:numPr>
                <w:ilvl w:val="0"/>
                <w:numId w:val="23"/>
              </w:numPr>
              <w:tabs>
                <w:tab w:val="left" w:pos="540"/>
              </w:tabs>
              <w:spacing w:before="120" w:after="120"/>
              <w:ind w:left="964" w:right="-72"/>
              <w:contextualSpacing w:val="0"/>
              <w:jc w:val="both"/>
            </w:pPr>
            <w:r w:rsidRPr="00464FCC">
              <w:rPr>
                <w:b/>
              </w:rPr>
              <w:t xml:space="preserve"> </w:t>
            </w:r>
            <w:r w:rsidR="00C0684F" w:rsidRPr="00464FCC">
              <w:rPr>
                <w:b/>
              </w:rPr>
              <w:t>“Experts”</w:t>
            </w:r>
            <w:r w:rsidR="00C0684F" w:rsidRPr="00464FCC">
              <w:rPr>
                <w:rFonts w:cs="Helv"/>
              </w:rPr>
              <w:t xml:space="preserve"> </w:t>
            </w:r>
            <w:r w:rsidR="00C0684F" w:rsidRPr="00464FCC">
              <w:t>means, collectively, Key Experts, Non-Key Experts, or any other personnel of the Consultant, Sub-consultant or JV member(s) assigned by the Consultant to perform the Services or any part thereof under the Contract.</w:t>
            </w:r>
          </w:p>
          <w:p w14:paraId="1BE2AF04" w14:textId="77777777" w:rsidR="00C0684F" w:rsidRPr="00464FCC" w:rsidRDefault="00C0684F" w:rsidP="00642B83">
            <w:pPr>
              <w:pStyle w:val="ListParagraph"/>
              <w:numPr>
                <w:ilvl w:val="0"/>
                <w:numId w:val="23"/>
              </w:numPr>
              <w:tabs>
                <w:tab w:val="left" w:pos="540"/>
              </w:tabs>
              <w:spacing w:before="120" w:after="120"/>
              <w:ind w:left="964" w:right="-72"/>
              <w:contextualSpacing w:val="0"/>
              <w:jc w:val="both"/>
            </w:pPr>
            <w:r w:rsidRPr="00464FCC">
              <w:rPr>
                <w:b/>
              </w:rPr>
              <w:t>“Foreign Currency”</w:t>
            </w:r>
            <w:r w:rsidRPr="00464FCC">
              <w:t xml:space="preserve"> means any currency other than the currency of the Client’s country.</w:t>
            </w:r>
          </w:p>
          <w:p w14:paraId="6260E852" w14:textId="77777777" w:rsidR="00C0684F" w:rsidRPr="00464FCC" w:rsidRDefault="00C0684F" w:rsidP="00642B83">
            <w:pPr>
              <w:pStyle w:val="ListParagraph"/>
              <w:numPr>
                <w:ilvl w:val="0"/>
                <w:numId w:val="23"/>
              </w:numPr>
              <w:tabs>
                <w:tab w:val="left" w:pos="540"/>
              </w:tabs>
              <w:spacing w:before="120" w:after="120"/>
              <w:ind w:left="964" w:right="-72"/>
              <w:contextualSpacing w:val="0"/>
              <w:jc w:val="both"/>
            </w:pPr>
            <w:r w:rsidRPr="00464FCC">
              <w:rPr>
                <w:b/>
              </w:rPr>
              <w:lastRenderedPageBreak/>
              <w:t>“GCC”</w:t>
            </w:r>
            <w:r w:rsidRPr="00464FCC">
              <w:t xml:space="preserve"> means these General Conditions of Contract.</w:t>
            </w:r>
          </w:p>
          <w:p w14:paraId="3ABD70A6" w14:textId="77777777" w:rsidR="00C0684F" w:rsidRPr="00464FCC" w:rsidRDefault="00C0684F" w:rsidP="00642B83">
            <w:pPr>
              <w:pStyle w:val="ListParagraph"/>
              <w:numPr>
                <w:ilvl w:val="0"/>
                <w:numId w:val="23"/>
              </w:numPr>
              <w:tabs>
                <w:tab w:val="left" w:pos="540"/>
              </w:tabs>
              <w:spacing w:before="120" w:after="120"/>
              <w:ind w:left="964" w:right="-72"/>
              <w:contextualSpacing w:val="0"/>
              <w:jc w:val="both"/>
            </w:pPr>
            <w:r w:rsidRPr="00464FCC">
              <w:rPr>
                <w:b/>
              </w:rPr>
              <w:t>“Government”</w:t>
            </w:r>
            <w:r w:rsidRPr="00464FCC">
              <w:t xml:space="preserve"> means the government of the Client’s country.</w:t>
            </w:r>
          </w:p>
          <w:p w14:paraId="10976880" w14:textId="77777777" w:rsidR="00C0684F" w:rsidRPr="00464FCC" w:rsidRDefault="00C0684F" w:rsidP="00642B83">
            <w:pPr>
              <w:pStyle w:val="ListParagraph"/>
              <w:numPr>
                <w:ilvl w:val="0"/>
                <w:numId w:val="23"/>
              </w:numPr>
              <w:tabs>
                <w:tab w:val="left" w:pos="540"/>
              </w:tabs>
              <w:spacing w:before="120" w:after="120"/>
              <w:ind w:left="964" w:right="-72"/>
              <w:contextualSpacing w:val="0"/>
              <w:jc w:val="both"/>
            </w:pPr>
            <w:r w:rsidRPr="00464FCC">
              <w:rPr>
                <w:b/>
              </w:rPr>
              <w:t>“Joint Venture (JV)”</w:t>
            </w:r>
            <w:r w:rsidRPr="00464FCC">
              <w:t xml:space="preserve"> means an association with or without a legal personality distinct from that of its members, of more than one entity where one member has the authority to conduct all businesses for and on behalf of any and all the members of the JV, and where the members of the JV are jointly and severally liable to the Client for the performance of the Contract.</w:t>
            </w:r>
          </w:p>
          <w:p w14:paraId="1B90A1F6" w14:textId="77777777" w:rsidR="00C0684F" w:rsidRPr="00464FCC" w:rsidRDefault="00C0684F" w:rsidP="00642B83">
            <w:pPr>
              <w:pStyle w:val="ListParagraph"/>
              <w:numPr>
                <w:ilvl w:val="0"/>
                <w:numId w:val="23"/>
              </w:numPr>
              <w:tabs>
                <w:tab w:val="left" w:pos="540"/>
              </w:tabs>
              <w:spacing w:before="120" w:after="120"/>
              <w:ind w:left="964" w:right="-72"/>
              <w:contextualSpacing w:val="0"/>
              <w:jc w:val="both"/>
            </w:pPr>
            <w:r w:rsidRPr="00464FCC">
              <w:rPr>
                <w:b/>
              </w:rPr>
              <w:t>“Key Expert(s)”</w:t>
            </w:r>
            <w:r w:rsidRPr="00464FCC">
              <w:t xml:space="preserve"> means an individual professional whose skills, qualifications, knowledge and experience are critical to the performance of the Services under the Contract and whose Curricula Vitae (CV) was </w:t>
            </w:r>
            <w:proofErr w:type="gramStart"/>
            <w:r w:rsidRPr="00464FCC">
              <w:t>taken into account</w:t>
            </w:r>
            <w:proofErr w:type="gramEnd"/>
            <w:r w:rsidRPr="00464FCC">
              <w:t xml:space="preserve"> in the technical evaluation of the Consultant’s proposal. </w:t>
            </w:r>
          </w:p>
          <w:p w14:paraId="16A21B55" w14:textId="77777777" w:rsidR="00C0684F" w:rsidRPr="00464FCC" w:rsidRDefault="00C0684F" w:rsidP="00642B83">
            <w:pPr>
              <w:pStyle w:val="ListParagraph"/>
              <w:numPr>
                <w:ilvl w:val="0"/>
                <w:numId w:val="23"/>
              </w:numPr>
              <w:tabs>
                <w:tab w:val="left" w:pos="540"/>
              </w:tabs>
              <w:spacing w:before="120" w:after="120"/>
              <w:ind w:left="964" w:right="-72"/>
              <w:contextualSpacing w:val="0"/>
              <w:jc w:val="both"/>
            </w:pPr>
            <w:r w:rsidRPr="00464FCC">
              <w:rPr>
                <w:b/>
              </w:rPr>
              <w:t>“Local Currency”</w:t>
            </w:r>
            <w:r w:rsidRPr="00464FCC">
              <w:t xml:space="preserve"> means the currency of the Client’s country.</w:t>
            </w:r>
          </w:p>
          <w:p w14:paraId="63FF51DC" w14:textId="77777777" w:rsidR="00C0684F" w:rsidRPr="00464FCC" w:rsidRDefault="00C0684F" w:rsidP="00642B83">
            <w:pPr>
              <w:pStyle w:val="ListParagraph"/>
              <w:numPr>
                <w:ilvl w:val="0"/>
                <w:numId w:val="23"/>
              </w:numPr>
              <w:tabs>
                <w:tab w:val="left" w:pos="540"/>
              </w:tabs>
              <w:spacing w:before="120" w:after="120"/>
              <w:ind w:left="964" w:right="-72"/>
              <w:contextualSpacing w:val="0"/>
              <w:jc w:val="both"/>
            </w:pPr>
            <w:r w:rsidRPr="00464FCC">
              <w:rPr>
                <w:b/>
              </w:rPr>
              <w:t>“Non-Key Expert(s)”</w:t>
            </w:r>
            <w:r w:rsidRPr="00464FCC">
              <w:t xml:space="preserve"> means an individual professional provided by the Consultant or its Sub-consultant to perform the Services or any part thereof under the Contract.</w:t>
            </w:r>
          </w:p>
          <w:p w14:paraId="54F457C9" w14:textId="77777777" w:rsidR="00C0684F" w:rsidRPr="00464FCC" w:rsidRDefault="003B2D3E" w:rsidP="00642B83">
            <w:pPr>
              <w:pStyle w:val="ListParagraph"/>
              <w:numPr>
                <w:ilvl w:val="0"/>
                <w:numId w:val="23"/>
              </w:numPr>
              <w:tabs>
                <w:tab w:val="left" w:pos="540"/>
              </w:tabs>
              <w:spacing w:before="120" w:after="120"/>
              <w:ind w:left="964" w:right="-72"/>
              <w:contextualSpacing w:val="0"/>
              <w:jc w:val="both"/>
            </w:pPr>
            <w:r w:rsidRPr="00464FCC">
              <w:rPr>
                <w:b/>
              </w:rPr>
              <w:t xml:space="preserve"> </w:t>
            </w:r>
            <w:r w:rsidR="00C0684F" w:rsidRPr="00464FCC">
              <w:rPr>
                <w:b/>
              </w:rPr>
              <w:t>“Party”</w:t>
            </w:r>
            <w:r w:rsidR="00C0684F" w:rsidRPr="00464FCC">
              <w:t xml:space="preserve"> means the Client or the Consultant</w:t>
            </w:r>
            <w:proofErr w:type="gramStart"/>
            <w:r w:rsidR="00C0684F" w:rsidRPr="00464FCC">
              <w:t>, as the case may be, and</w:t>
            </w:r>
            <w:proofErr w:type="gramEnd"/>
            <w:r w:rsidR="00C0684F" w:rsidRPr="00464FCC">
              <w:t xml:space="preserve"> “Parties” means </w:t>
            </w:r>
            <w:proofErr w:type="gramStart"/>
            <w:r w:rsidR="00C0684F" w:rsidRPr="00464FCC">
              <w:t>both of them</w:t>
            </w:r>
            <w:proofErr w:type="gramEnd"/>
            <w:r w:rsidR="00C0684F" w:rsidRPr="00464FCC">
              <w:t>.</w:t>
            </w:r>
          </w:p>
          <w:p w14:paraId="3CD8A551" w14:textId="77777777" w:rsidR="00C0684F" w:rsidRPr="00464FCC" w:rsidRDefault="00903CBF" w:rsidP="00642B83">
            <w:pPr>
              <w:pStyle w:val="ListParagraph"/>
              <w:numPr>
                <w:ilvl w:val="0"/>
                <w:numId w:val="23"/>
              </w:numPr>
              <w:tabs>
                <w:tab w:val="left" w:pos="540"/>
              </w:tabs>
              <w:spacing w:before="120" w:after="120"/>
              <w:ind w:left="964" w:right="-72"/>
              <w:contextualSpacing w:val="0"/>
              <w:jc w:val="both"/>
            </w:pPr>
            <w:r w:rsidRPr="00464FCC" w:rsidDel="00903CBF">
              <w:rPr>
                <w:b/>
              </w:rPr>
              <w:t xml:space="preserve"> </w:t>
            </w:r>
            <w:r w:rsidR="00C0684F" w:rsidRPr="00464FCC">
              <w:rPr>
                <w:b/>
              </w:rPr>
              <w:t>“SCC”</w:t>
            </w:r>
            <w:r w:rsidR="00C0684F" w:rsidRPr="00464FCC">
              <w:t xml:space="preserve"> means the Special Conditions of Contract by which the GCC may be amended or supplemented but not over-written.</w:t>
            </w:r>
          </w:p>
          <w:p w14:paraId="5E4AF276" w14:textId="77777777" w:rsidR="00C0684F" w:rsidRPr="00464FCC" w:rsidRDefault="00C0684F" w:rsidP="00642B83">
            <w:pPr>
              <w:pStyle w:val="ListParagraph"/>
              <w:numPr>
                <w:ilvl w:val="0"/>
                <w:numId w:val="23"/>
              </w:numPr>
              <w:tabs>
                <w:tab w:val="left" w:pos="540"/>
              </w:tabs>
              <w:spacing w:before="120" w:after="120"/>
              <w:ind w:left="964" w:right="-72"/>
              <w:contextualSpacing w:val="0"/>
              <w:jc w:val="both"/>
            </w:pPr>
            <w:r w:rsidRPr="00464FCC">
              <w:rPr>
                <w:b/>
              </w:rPr>
              <w:t>“Services”</w:t>
            </w:r>
            <w:r w:rsidRPr="00464FCC">
              <w:t xml:space="preserve"> means the work to be performed by the Consultant pursuant to this Contract, as described in Appendix A hereto.</w:t>
            </w:r>
          </w:p>
          <w:p w14:paraId="7C447121" w14:textId="4CBC5C04" w:rsidR="00B51A4D" w:rsidRPr="0021172D" w:rsidRDefault="0048340F" w:rsidP="00642B83">
            <w:pPr>
              <w:pStyle w:val="ListParagraph"/>
              <w:numPr>
                <w:ilvl w:val="0"/>
                <w:numId w:val="23"/>
              </w:numPr>
              <w:tabs>
                <w:tab w:val="left" w:pos="594"/>
              </w:tabs>
              <w:spacing w:before="120" w:after="120"/>
              <w:ind w:left="964" w:right="-72"/>
              <w:contextualSpacing w:val="0"/>
              <w:jc w:val="both"/>
            </w:pPr>
            <w:r w:rsidRPr="0021172D">
              <w:rPr>
                <w:b/>
              </w:rPr>
              <w:t>“</w:t>
            </w:r>
            <w:r w:rsidR="00B51A4D" w:rsidRPr="0021172D">
              <w:rPr>
                <w:b/>
              </w:rPr>
              <w:t>Sexual Exploitation and Abuse” “(SEA)”</w:t>
            </w:r>
            <w:r w:rsidR="00B51A4D" w:rsidRPr="0021172D">
              <w:t xml:space="preserve"> </w:t>
            </w:r>
            <w:r w:rsidR="001E50B7" w:rsidRPr="0021172D">
              <w:t>means</w:t>
            </w:r>
            <w:r w:rsidR="00B51A4D" w:rsidRPr="0021172D">
              <w:t xml:space="preserve"> the following:</w:t>
            </w:r>
          </w:p>
          <w:p w14:paraId="68B4FE24" w14:textId="1D75D6C1" w:rsidR="00B51A4D" w:rsidRPr="00464FCC" w:rsidRDefault="00B51A4D" w:rsidP="00C31B55">
            <w:pPr>
              <w:autoSpaceDE w:val="0"/>
              <w:autoSpaceDN w:val="0"/>
              <w:spacing w:before="120" w:after="120"/>
              <w:ind w:left="964"/>
              <w:jc w:val="both"/>
            </w:pPr>
            <w:r w:rsidRPr="0021172D">
              <w:rPr>
                <w:b/>
              </w:rPr>
              <w:t>Sexual Exploitation</w:t>
            </w:r>
            <w:r w:rsidRPr="0021172D">
              <w:t xml:space="preserve"> is defined as any actual or attempted abuse of position of vulnerability, differential power or trust, for sexual purposes, including, but not limited to, profiting monetarily, socially or politically from the sexual exploitation of another.</w:t>
            </w:r>
            <w:r w:rsidRPr="00464FCC">
              <w:t xml:space="preserve">  </w:t>
            </w:r>
          </w:p>
          <w:p w14:paraId="02868E5D" w14:textId="77777777" w:rsidR="00B51A4D" w:rsidRPr="00464FCC" w:rsidRDefault="00B51A4D" w:rsidP="00C31B55">
            <w:pPr>
              <w:pStyle w:val="ListParagraph"/>
              <w:spacing w:before="120" w:after="120"/>
              <w:ind w:left="964" w:right="-72"/>
              <w:contextualSpacing w:val="0"/>
              <w:jc w:val="both"/>
            </w:pPr>
            <w:r w:rsidRPr="00464FCC">
              <w:rPr>
                <w:b/>
              </w:rPr>
              <w:t>Sexual Abuse</w:t>
            </w:r>
            <w:r w:rsidRPr="00464FCC">
              <w:t xml:space="preserve"> is defined as </w:t>
            </w:r>
            <w:r w:rsidRPr="0021172D">
              <w:t>the actual or threatened physical intrusion of a sexual nature, whether by force or under unequal or coercive conditions.</w:t>
            </w:r>
          </w:p>
          <w:p w14:paraId="7F102CBF" w14:textId="62DF3723" w:rsidR="00B51A4D" w:rsidRPr="00464FCC" w:rsidRDefault="00B51A4D" w:rsidP="00642B83">
            <w:pPr>
              <w:pStyle w:val="ListParagraph"/>
              <w:numPr>
                <w:ilvl w:val="0"/>
                <w:numId w:val="23"/>
              </w:numPr>
              <w:tabs>
                <w:tab w:val="left" w:pos="540"/>
              </w:tabs>
              <w:spacing w:before="120" w:after="120"/>
              <w:ind w:left="964" w:right="-72"/>
              <w:contextualSpacing w:val="0"/>
              <w:jc w:val="both"/>
            </w:pPr>
            <w:r w:rsidRPr="0021172D">
              <w:rPr>
                <w:b/>
              </w:rPr>
              <w:t>“Sexual Harassment” “(SH)”</w:t>
            </w:r>
            <w:r w:rsidRPr="0021172D">
              <w:t xml:space="preserve"> is defined as </w:t>
            </w:r>
            <w:r w:rsidRPr="00464FCC">
              <w:t xml:space="preserve">unwelcome sexual advances, requests for sexual favors, and other verbal </w:t>
            </w:r>
            <w:r w:rsidRPr="00464FCC">
              <w:lastRenderedPageBreak/>
              <w:t>or physical conduct of a sexual nature by the Experts with other Experts</w:t>
            </w:r>
            <w:r w:rsidR="00D21CF6" w:rsidRPr="00464FCC">
              <w:t xml:space="preserve"> </w:t>
            </w:r>
            <w:r w:rsidRPr="00464FCC">
              <w:t>or Client’s Personnel.</w:t>
            </w:r>
          </w:p>
          <w:p w14:paraId="2BE5FCBE" w14:textId="77777777" w:rsidR="00C0684F" w:rsidRPr="00464FCC" w:rsidRDefault="00C0684F" w:rsidP="00642B83">
            <w:pPr>
              <w:pStyle w:val="ListParagraph"/>
              <w:numPr>
                <w:ilvl w:val="0"/>
                <w:numId w:val="23"/>
              </w:numPr>
              <w:tabs>
                <w:tab w:val="left" w:pos="540"/>
              </w:tabs>
              <w:spacing w:before="120" w:after="120"/>
              <w:ind w:left="964" w:right="-72"/>
              <w:contextualSpacing w:val="0"/>
              <w:jc w:val="both"/>
            </w:pPr>
            <w:r w:rsidRPr="00464FCC">
              <w:rPr>
                <w:b/>
              </w:rPr>
              <w:t>“Sub-consultants”</w:t>
            </w:r>
            <w:r w:rsidRPr="00464FCC">
              <w:t xml:space="preserve"> means an entity to whom/which the Consultant subcontracts any part of the Services while remaining solely liable for the execution of the Contract.</w:t>
            </w:r>
          </w:p>
          <w:p w14:paraId="61018135" w14:textId="656DAAF5" w:rsidR="001E50B7" w:rsidRPr="00464FCC" w:rsidRDefault="00C0684F" w:rsidP="00642B83">
            <w:pPr>
              <w:pStyle w:val="ListParagraph"/>
              <w:numPr>
                <w:ilvl w:val="0"/>
                <w:numId w:val="23"/>
              </w:numPr>
              <w:tabs>
                <w:tab w:val="left" w:pos="540"/>
              </w:tabs>
              <w:spacing w:before="120" w:after="120"/>
              <w:ind w:left="964" w:right="-72"/>
              <w:contextualSpacing w:val="0"/>
              <w:jc w:val="both"/>
            </w:pPr>
            <w:r w:rsidRPr="00464FCC">
              <w:rPr>
                <w:b/>
              </w:rPr>
              <w:t>“Third Party”</w:t>
            </w:r>
            <w:r w:rsidRPr="00464FCC">
              <w:t xml:space="preserve"> means any person or entity other than the Government, the Client, the Consultant or a Sub-consultant.</w:t>
            </w:r>
          </w:p>
        </w:tc>
      </w:tr>
      <w:tr w:rsidR="00C33883" w:rsidRPr="00464FCC" w14:paraId="4D950E77" w14:textId="77777777" w:rsidTr="00C0684F">
        <w:trPr>
          <w:jc w:val="center"/>
        </w:trPr>
        <w:tc>
          <w:tcPr>
            <w:tcW w:w="2526" w:type="dxa"/>
          </w:tcPr>
          <w:p w14:paraId="7FD8FB04" w14:textId="7EA30D55" w:rsidR="00C0684F" w:rsidRPr="00464FCC" w:rsidRDefault="00C0684F" w:rsidP="00642B83">
            <w:pPr>
              <w:pStyle w:val="HeadingCCLS3"/>
              <w:numPr>
                <w:ilvl w:val="0"/>
                <w:numId w:val="54"/>
              </w:numPr>
            </w:pPr>
            <w:bookmarkStart w:id="239" w:name="_Toc299534129"/>
            <w:bookmarkStart w:id="240" w:name="_Toc474333986"/>
            <w:bookmarkStart w:id="241" w:name="_Toc474334155"/>
            <w:bookmarkStart w:id="242" w:name="_Toc494209552"/>
            <w:bookmarkStart w:id="243" w:name="_Toc135825020"/>
            <w:r w:rsidRPr="00464FCC">
              <w:lastRenderedPageBreak/>
              <w:t xml:space="preserve">Relationship </w:t>
            </w:r>
            <w:r w:rsidR="00890371" w:rsidRPr="00464FCC">
              <w:t>between</w:t>
            </w:r>
            <w:r w:rsidRPr="00464FCC">
              <w:t xml:space="preserve"> the Parties</w:t>
            </w:r>
            <w:bookmarkEnd w:id="239"/>
            <w:bookmarkEnd w:id="240"/>
            <w:bookmarkEnd w:id="241"/>
            <w:bookmarkEnd w:id="242"/>
            <w:bookmarkEnd w:id="243"/>
          </w:p>
        </w:tc>
        <w:tc>
          <w:tcPr>
            <w:tcW w:w="6920" w:type="dxa"/>
          </w:tcPr>
          <w:p w14:paraId="4222D6BE" w14:textId="77777777" w:rsidR="00C0684F" w:rsidRPr="00464FCC" w:rsidRDefault="00C0684F">
            <w:pPr>
              <w:pStyle w:val="CCLSSubclauses"/>
            </w:pPr>
            <w:r w:rsidRPr="00464FCC">
              <w:t>Nothing contained herein shall be construed as establishing a relationship of master and servant or of principal and agent as between the Client and the Consultant.  The Consultant, subject to this Contract, has complete charge of the Experts and Sub-consultants, if any, performing the Services and shall be fully responsible for the Services performed by them or on their behalf hereunder.</w:t>
            </w:r>
          </w:p>
        </w:tc>
      </w:tr>
      <w:tr w:rsidR="00C33883" w:rsidRPr="00464FCC" w14:paraId="27E0316E" w14:textId="77777777" w:rsidTr="00C0684F">
        <w:trPr>
          <w:jc w:val="center"/>
        </w:trPr>
        <w:tc>
          <w:tcPr>
            <w:tcW w:w="2526" w:type="dxa"/>
          </w:tcPr>
          <w:p w14:paraId="6A58C418" w14:textId="77777777" w:rsidR="00C0684F" w:rsidRPr="00464FCC" w:rsidRDefault="00C0684F" w:rsidP="00642B83">
            <w:pPr>
              <w:pStyle w:val="HeadingCCLS3"/>
              <w:numPr>
                <w:ilvl w:val="0"/>
                <w:numId w:val="54"/>
              </w:numPr>
            </w:pPr>
            <w:bookmarkStart w:id="244" w:name="_Toc299534130"/>
            <w:bookmarkStart w:id="245" w:name="_Toc474333987"/>
            <w:bookmarkStart w:id="246" w:name="_Toc474334156"/>
            <w:bookmarkStart w:id="247" w:name="_Toc494209553"/>
            <w:bookmarkStart w:id="248" w:name="_Toc135825021"/>
            <w:r w:rsidRPr="00464FCC">
              <w:t>Law Governing Contract</w:t>
            </w:r>
            <w:bookmarkEnd w:id="244"/>
            <w:bookmarkEnd w:id="245"/>
            <w:bookmarkEnd w:id="246"/>
            <w:bookmarkEnd w:id="247"/>
            <w:bookmarkEnd w:id="248"/>
          </w:p>
        </w:tc>
        <w:tc>
          <w:tcPr>
            <w:tcW w:w="6920" w:type="dxa"/>
          </w:tcPr>
          <w:p w14:paraId="6A67B6E4" w14:textId="77777777" w:rsidR="00C0684F" w:rsidRPr="00464FCC" w:rsidRDefault="00C0684F">
            <w:pPr>
              <w:pStyle w:val="CCLSSubclauses"/>
            </w:pPr>
            <w:r w:rsidRPr="00464FCC">
              <w:t xml:space="preserve">This </w:t>
            </w:r>
            <w:r w:rsidRPr="003341BD">
              <w:t>Contract</w:t>
            </w:r>
            <w:r w:rsidRPr="00464FCC">
              <w:t>, its meaning and interpretation, and the relation between the Parties shall be governed by the Applicable Law.</w:t>
            </w:r>
          </w:p>
        </w:tc>
      </w:tr>
      <w:tr w:rsidR="00C33883" w:rsidRPr="00464FCC" w14:paraId="594E38E2" w14:textId="77777777" w:rsidTr="00C0684F">
        <w:trPr>
          <w:jc w:val="center"/>
        </w:trPr>
        <w:tc>
          <w:tcPr>
            <w:tcW w:w="2526" w:type="dxa"/>
          </w:tcPr>
          <w:p w14:paraId="5ED51250" w14:textId="77777777" w:rsidR="00C0684F" w:rsidRPr="00464FCC" w:rsidRDefault="00C0684F" w:rsidP="00642B83">
            <w:pPr>
              <w:pStyle w:val="HeadingCCLS3"/>
              <w:numPr>
                <w:ilvl w:val="0"/>
                <w:numId w:val="54"/>
              </w:numPr>
            </w:pPr>
            <w:bookmarkStart w:id="249" w:name="_Toc299534131"/>
            <w:bookmarkStart w:id="250" w:name="_Toc474333988"/>
            <w:bookmarkStart w:id="251" w:name="_Toc474334157"/>
            <w:bookmarkStart w:id="252" w:name="_Toc494209554"/>
            <w:bookmarkStart w:id="253" w:name="_Toc135825022"/>
            <w:r w:rsidRPr="00464FCC">
              <w:t>Language</w:t>
            </w:r>
            <w:bookmarkEnd w:id="249"/>
            <w:bookmarkEnd w:id="250"/>
            <w:bookmarkEnd w:id="251"/>
            <w:bookmarkEnd w:id="252"/>
            <w:bookmarkEnd w:id="253"/>
          </w:p>
        </w:tc>
        <w:tc>
          <w:tcPr>
            <w:tcW w:w="6920" w:type="dxa"/>
          </w:tcPr>
          <w:p w14:paraId="2F2C8099" w14:textId="77777777" w:rsidR="00C0684F" w:rsidRPr="00464FCC" w:rsidRDefault="00C0684F">
            <w:pPr>
              <w:pStyle w:val="CCLSSubclauses"/>
            </w:pPr>
            <w:r w:rsidRPr="00464FCC">
              <w:t xml:space="preserve">This Contract has been executed in the language specified in the </w:t>
            </w:r>
            <w:r w:rsidRPr="00464FCC">
              <w:rPr>
                <w:b/>
              </w:rPr>
              <w:t>SCC</w:t>
            </w:r>
            <w:r w:rsidRPr="00464FCC">
              <w:t>, which shall be the binding and controlling language for all matters relating to the meaning or interpretation of this Contract.</w:t>
            </w:r>
          </w:p>
        </w:tc>
      </w:tr>
      <w:tr w:rsidR="00C33883" w:rsidRPr="00464FCC" w14:paraId="2AB03960" w14:textId="77777777" w:rsidTr="00C0684F">
        <w:trPr>
          <w:jc w:val="center"/>
        </w:trPr>
        <w:tc>
          <w:tcPr>
            <w:tcW w:w="2526" w:type="dxa"/>
          </w:tcPr>
          <w:p w14:paraId="28E924FF" w14:textId="77777777" w:rsidR="00C0684F" w:rsidRPr="00464FCC" w:rsidRDefault="00C0684F" w:rsidP="00642B83">
            <w:pPr>
              <w:pStyle w:val="HeadingCCLS3"/>
              <w:numPr>
                <w:ilvl w:val="0"/>
                <w:numId w:val="54"/>
              </w:numPr>
            </w:pPr>
            <w:bookmarkStart w:id="254" w:name="_Toc299534132"/>
            <w:bookmarkStart w:id="255" w:name="_Toc474333989"/>
            <w:bookmarkStart w:id="256" w:name="_Toc474334158"/>
            <w:bookmarkStart w:id="257" w:name="_Toc494209555"/>
            <w:bookmarkStart w:id="258" w:name="_Toc135825023"/>
            <w:r w:rsidRPr="00464FCC">
              <w:t>Headings</w:t>
            </w:r>
            <w:bookmarkEnd w:id="254"/>
            <w:bookmarkEnd w:id="255"/>
            <w:bookmarkEnd w:id="256"/>
            <w:bookmarkEnd w:id="257"/>
            <w:bookmarkEnd w:id="258"/>
          </w:p>
        </w:tc>
        <w:tc>
          <w:tcPr>
            <w:tcW w:w="6920" w:type="dxa"/>
          </w:tcPr>
          <w:p w14:paraId="133D1DE3" w14:textId="77777777" w:rsidR="00C0684F" w:rsidRPr="00464FCC" w:rsidRDefault="00C0684F">
            <w:pPr>
              <w:pStyle w:val="CCLSSubclauses"/>
            </w:pPr>
            <w:r w:rsidRPr="00464FCC">
              <w:t>The headings shall not limit, alter or affect the meaning of this Contract.</w:t>
            </w:r>
          </w:p>
        </w:tc>
      </w:tr>
      <w:tr w:rsidR="00C33883" w:rsidRPr="00464FCC" w14:paraId="16AEAA92" w14:textId="77777777" w:rsidTr="00C0684F">
        <w:trPr>
          <w:jc w:val="center"/>
        </w:trPr>
        <w:tc>
          <w:tcPr>
            <w:tcW w:w="2526" w:type="dxa"/>
          </w:tcPr>
          <w:p w14:paraId="4595DC49" w14:textId="77777777" w:rsidR="00C0684F" w:rsidRPr="00464FCC" w:rsidRDefault="00C0684F" w:rsidP="00642B83">
            <w:pPr>
              <w:pStyle w:val="HeadingCCLS3"/>
              <w:numPr>
                <w:ilvl w:val="0"/>
                <w:numId w:val="54"/>
              </w:numPr>
            </w:pPr>
            <w:bookmarkStart w:id="259" w:name="_Toc299534133"/>
            <w:bookmarkStart w:id="260" w:name="_Toc474333990"/>
            <w:bookmarkStart w:id="261" w:name="_Toc474334159"/>
            <w:bookmarkStart w:id="262" w:name="_Toc494209556"/>
            <w:bookmarkStart w:id="263" w:name="_Toc135825024"/>
            <w:r w:rsidRPr="00464FCC">
              <w:t>Communications</w:t>
            </w:r>
            <w:bookmarkEnd w:id="259"/>
            <w:bookmarkEnd w:id="260"/>
            <w:bookmarkEnd w:id="261"/>
            <w:bookmarkEnd w:id="262"/>
            <w:bookmarkEnd w:id="263"/>
          </w:p>
        </w:tc>
        <w:tc>
          <w:tcPr>
            <w:tcW w:w="6920" w:type="dxa"/>
          </w:tcPr>
          <w:p w14:paraId="2130B024" w14:textId="77777777" w:rsidR="00C0684F" w:rsidRPr="00464FCC" w:rsidRDefault="00C0684F">
            <w:pPr>
              <w:pStyle w:val="CCLSSubclauses"/>
            </w:pPr>
            <w:r w:rsidRPr="00464FCC">
              <w:t xml:space="preserve">Any communication required or permitted to be given or made pursuant to this Contract shall be in writing in the language specified in Clause GCC 4. Any such notice, request or consent shall be deemed to have been given or made when delivered in person to an authorized representative of the Party to whom the communication is addressed, or when sent to such Party at the address specified in the </w:t>
            </w:r>
            <w:r w:rsidRPr="00464FCC">
              <w:rPr>
                <w:b/>
              </w:rPr>
              <w:t>SCC</w:t>
            </w:r>
            <w:r w:rsidRPr="00464FCC">
              <w:t xml:space="preserve">. </w:t>
            </w:r>
          </w:p>
          <w:p w14:paraId="7585522E" w14:textId="77777777" w:rsidR="00C0684F" w:rsidRPr="00464FCC" w:rsidRDefault="00C0684F">
            <w:pPr>
              <w:pStyle w:val="CCLSSubclauses"/>
            </w:pPr>
            <w:r w:rsidRPr="00464FCC">
              <w:t xml:space="preserve">A Party may change its address for notice hereunder by giving the other Party any communication of such change to the address specified in the </w:t>
            </w:r>
            <w:r w:rsidRPr="00464FCC">
              <w:rPr>
                <w:b/>
              </w:rPr>
              <w:t>SCC</w:t>
            </w:r>
            <w:r w:rsidRPr="00464FCC">
              <w:t>.</w:t>
            </w:r>
          </w:p>
        </w:tc>
      </w:tr>
      <w:tr w:rsidR="00C33883" w:rsidRPr="00464FCC" w14:paraId="1217B44E" w14:textId="77777777" w:rsidTr="00C0684F">
        <w:trPr>
          <w:jc w:val="center"/>
        </w:trPr>
        <w:tc>
          <w:tcPr>
            <w:tcW w:w="2526" w:type="dxa"/>
          </w:tcPr>
          <w:p w14:paraId="45D26041" w14:textId="77777777" w:rsidR="00C0684F" w:rsidRPr="00464FCC" w:rsidRDefault="00C0684F" w:rsidP="00642B83">
            <w:pPr>
              <w:pStyle w:val="HeadingCCLS3"/>
              <w:numPr>
                <w:ilvl w:val="0"/>
                <w:numId w:val="54"/>
              </w:numPr>
            </w:pPr>
            <w:bookmarkStart w:id="264" w:name="_Toc299534134"/>
            <w:bookmarkStart w:id="265" w:name="_Toc474333991"/>
            <w:bookmarkStart w:id="266" w:name="_Toc474334160"/>
            <w:bookmarkStart w:id="267" w:name="_Toc494209557"/>
            <w:bookmarkStart w:id="268" w:name="_Toc135825025"/>
            <w:r w:rsidRPr="00464FCC">
              <w:t>Location</w:t>
            </w:r>
            <w:bookmarkEnd w:id="264"/>
            <w:bookmarkEnd w:id="265"/>
            <w:bookmarkEnd w:id="266"/>
            <w:bookmarkEnd w:id="267"/>
            <w:bookmarkEnd w:id="268"/>
          </w:p>
        </w:tc>
        <w:tc>
          <w:tcPr>
            <w:tcW w:w="6920" w:type="dxa"/>
          </w:tcPr>
          <w:p w14:paraId="32C386D0" w14:textId="77777777" w:rsidR="00C0684F" w:rsidRPr="00464FCC" w:rsidRDefault="00C0684F">
            <w:pPr>
              <w:pStyle w:val="CCLSSubclauses"/>
            </w:pPr>
            <w:r w:rsidRPr="00464FCC">
              <w:t xml:space="preserve">The Services shall be performed at such locations as are specified in </w:t>
            </w:r>
            <w:r w:rsidRPr="00464FCC">
              <w:rPr>
                <w:b/>
              </w:rPr>
              <w:t>Appendix A</w:t>
            </w:r>
            <w:r w:rsidRPr="00464FCC">
              <w:t xml:space="preserve"> hereto and, where the location of a particular task is not so specified, at such locations, whether in the Government’s country or elsewhere, as the Client may approve.</w:t>
            </w:r>
          </w:p>
        </w:tc>
      </w:tr>
      <w:tr w:rsidR="00C33883" w:rsidRPr="00464FCC" w14:paraId="0E44F70C" w14:textId="77777777" w:rsidTr="00C0684F">
        <w:trPr>
          <w:jc w:val="center"/>
        </w:trPr>
        <w:tc>
          <w:tcPr>
            <w:tcW w:w="2526" w:type="dxa"/>
          </w:tcPr>
          <w:p w14:paraId="326CC68A" w14:textId="77777777" w:rsidR="00C0684F" w:rsidRPr="00464FCC" w:rsidRDefault="00C0684F" w:rsidP="00642B83">
            <w:pPr>
              <w:pStyle w:val="HeadingCCLS3"/>
              <w:numPr>
                <w:ilvl w:val="0"/>
                <w:numId w:val="54"/>
              </w:numPr>
            </w:pPr>
            <w:bookmarkStart w:id="269" w:name="_Toc299534135"/>
            <w:bookmarkStart w:id="270" w:name="_Toc474333992"/>
            <w:bookmarkStart w:id="271" w:name="_Toc474334161"/>
            <w:bookmarkStart w:id="272" w:name="_Toc494209558"/>
            <w:bookmarkStart w:id="273" w:name="_Toc135825026"/>
            <w:r w:rsidRPr="00464FCC">
              <w:lastRenderedPageBreak/>
              <w:t>Authority of Member in Charge</w:t>
            </w:r>
            <w:bookmarkEnd w:id="269"/>
            <w:bookmarkEnd w:id="270"/>
            <w:bookmarkEnd w:id="271"/>
            <w:bookmarkEnd w:id="272"/>
            <w:bookmarkEnd w:id="273"/>
          </w:p>
        </w:tc>
        <w:tc>
          <w:tcPr>
            <w:tcW w:w="6920" w:type="dxa"/>
          </w:tcPr>
          <w:p w14:paraId="12096A70" w14:textId="77777777" w:rsidR="00C0684F" w:rsidRPr="00464FCC" w:rsidRDefault="00C0684F">
            <w:pPr>
              <w:pStyle w:val="CCLSSubclauses"/>
            </w:pPr>
            <w:r w:rsidRPr="00464FCC">
              <w:t xml:space="preserve">In case the Consultant is a Joint Venture, the members hereby authorize the member specified in the </w:t>
            </w:r>
            <w:r w:rsidRPr="00464FCC">
              <w:rPr>
                <w:b/>
              </w:rPr>
              <w:t xml:space="preserve">SCC </w:t>
            </w:r>
            <w:r w:rsidRPr="00464FCC">
              <w:t>to act on their behalf in exercising all the Consultant’s rights and obligations towards the Client under this Contract, including without limitation the receiving of instructions and payments from the Client.</w:t>
            </w:r>
          </w:p>
        </w:tc>
      </w:tr>
      <w:tr w:rsidR="00C33883" w:rsidRPr="00464FCC" w14:paraId="3F633F28" w14:textId="77777777" w:rsidTr="00C0684F">
        <w:trPr>
          <w:jc w:val="center"/>
        </w:trPr>
        <w:tc>
          <w:tcPr>
            <w:tcW w:w="2526" w:type="dxa"/>
          </w:tcPr>
          <w:p w14:paraId="06C64F38" w14:textId="77777777" w:rsidR="00C0684F" w:rsidRPr="00464FCC" w:rsidRDefault="00C0684F" w:rsidP="00642B83">
            <w:pPr>
              <w:pStyle w:val="HeadingCCLS3"/>
              <w:numPr>
                <w:ilvl w:val="0"/>
                <w:numId w:val="54"/>
              </w:numPr>
            </w:pPr>
            <w:bookmarkStart w:id="274" w:name="_Toc299534136"/>
            <w:bookmarkStart w:id="275" w:name="_Toc474333993"/>
            <w:bookmarkStart w:id="276" w:name="_Toc474334162"/>
            <w:bookmarkStart w:id="277" w:name="_Toc494209559"/>
            <w:bookmarkStart w:id="278" w:name="_Toc135825027"/>
            <w:r w:rsidRPr="00464FCC">
              <w:t>Authorized Representatives</w:t>
            </w:r>
            <w:bookmarkEnd w:id="274"/>
            <w:bookmarkEnd w:id="275"/>
            <w:bookmarkEnd w:id="276"/>
            <w:bookmarkEnd w:id="277"/>
            <w:bookmarkEnd w:id="278"/>
          </w:p>
        </w:tc>
        <w:tc>
          <w:tcPr>
            <w:tcW w:w="6920" w:type="dxa"/>
          </w:tcPr>
          <w:p w14:paraId="00D9D23E" w14:textId="77777777" w:rsidR="00C0684F" w:rsidRPr="00464FCC" w:rsidRDefault="00C0684F">
            <w:pPr>
              <w:pStyle w:val="CCLSSubclauses"/>
            </w:pPr>
            <w:r w:rsidRPr="00464FCC">
              <w:t xml:space="preserve">Any action required or permitted to be taken, and any document required or permitted to be executed under this Contract by the Client or the Consultant may be taken or executed by the officials specified in the </w:t>
            </w:r>
            <w:r w:rsidRPr="00464FCC">
              <w:rPr>
                <w:b/>
              </w:rPr>
              <w:t>SCC.</w:t>
            </w:r>
          </w:p>
        </w:tc>
      </w:tr>
      <w:tr w:rsidR="00C33883" w:rsidRPr="00464FCC" w14:paraId="77E877E2" w14:textId="77777777" w:rsidTr="00C0684F">
        <w:trPr>
          <w:jc w:val="center"/>
        </w:trPr>
        <w:tc>
          <w:tcPr>
            <w:tcW w:w="2526" w:type="dxa"/>
          </w:tcPr>
          <w:p w14:paraId="5D7AC8EF" w14:textId="77777777" w:rsidR="00C0684F" w:rsidRPr="00464FCC" w:rsidRDefault="00E646EB" w:rsidP="00642B83">
            <w:pPr>
              <w:pStyle w:val="HeadingCCLS3"/>
              <w:numPr>
                <w:ilvl w:val="0"/>
                <w:numId w:val="54"/>
              </w:numPr>
            </w:pPr>
            <w:bookmarkStart w:id="279" w:name="_Toc474333994"/>
            <w:bookmarkStart w:id="280" w:name="_Toc474334163"/>
            <w:bookmarkStart w:id="281" w:name="_Toc494209560"/>
            <w:bookmarkStart w:id="282" w:name="_Toc135825028"/>
            <w:r w:rsidRPr="00464FCC">
              <w:t>Fraud and Corruption</w:t>
            </w:r>
            <w:bookmarkEnd w:id="279"/>
            <w:bookmarkEnd w:id="280"/>
            <w:bookmarkEnd w:id="281"/>
            <w:bookmarkEnd w:id="282"/>
            <w:r w:rsidR="00C0684F" w:rsidRPr="00464FCC">
              <w:t xml:space="preserve"> </w:t>
            </w:r>
          </w:p>
        </w:tc>
        <w:tc>
          <w:tcPr>
            <w:tcW w:w="6920" w:type="dxa"/>
          </w:tcPr>
          <w:p w14:paraId="4A7B513D" w14:textId="501BB881" w:rsidR="00C0684F" w:rsidRPr="00464FCC" w:rsidRDefault="00B51A4D">
            <w:pPr>
              <w:pStyle w:val="CCLSSubclauses"/>
            </w:pPr>
            <w:r w:rsidRPr="00464FCC">
              <w:rPr>
                <w:rFonts w:eastAsia="Arial Narrow"/>
              </w:rPr>
              <w:t xml:space="preserve">The Bank requires compliance with the Bank’s Anti-Corruption </w:t>
            </w:r>
            <w:r w:rsidRPr="00464FCC">
              <w:t>Guidelines</w:t>
            </w:r>
            <w:r w:rsidRPr="00464FCC">
              <w:rPr>
                <w:rFonts w:eastAsia="Arial Narrow"/>
              </w:rPr>
              <w:t xml:space="preserve"> and its prevailing sanctions policies and procedures as set forth in the </w:t>
            </w:r>
            <w:r w:rsidRPr="00464FCC">
              <w:t>Bank’s</w:t>
            </w:r>
            <w:r w:rsidRPr="00464FCC">
              <w:rPr>
                <w:rFonts w:eastAsia="Arial Narrow"/>
              </w:rPr>
              <w:t xml:space="preserve"> Sanctions Framework, as set forth </w:t>
            </w:r>
            <w:r w:rsidRPr="00464FCC">
              <w:t>in Attachment 1 to the GCC</w:t>
            </w:r>
            <w:r w:rsidR="00361C91" w:rsidRPr="00464FCC">
              <w:t>.</w:t>
            </w:r>
          </w:p>
        </w:tc>
      </w:tr>
      <w:tr w:rsidR="00C33883" w:rsidRPr="00464FCC" w14:paraId="299AF538" w14:textId="77777777" w:rsidTr="00C0684F">
        <w:trPr>
          <w:jc w:val="center"/>
        </w:trPr>
        <w:tc>
          <w:tcPr>
            <w:tcW w:w="2526" w:type="dxa"/>
          </w:tcPr>
          <w:p w14:paraId="2C4C1A6E" w14:textId="77777777" w:rsidR="00C0684F" w:rsidRPr="00464FCC" w:rsidRDefault="00C0684F" w:rsidP="00C31B55">
            <w:pPr>
              <w:pStyle w:val="Section8Heading3"/>
              <w:spacing w:before="120" w:after="120"/>
              <w:ind w:left="888" w:hanging="540"/>
            </w:pPr>
            <w:r w:rsidRPr="00464FCC">
              <w:t>a.</w:t>
            </w:r>
            <w:r w:rsidRPr="00464FCC">
              <w:tab/>
              <w:t>Commissions and Fees</w:t>
            </w:r>
          </w:p>
        </w:tc>
        <w:tc>
          <w:tcPr>
            <w:tcW w:w="6920" w:type="dxa"/>
          </w:tcPr>
          <w:p w14:paraId="7E9EB537" w14:textId="5281FCBC" w:rsidR="00C0684F" w:rsidRPr="00464FCC" w:rsidRDefault="00065566">
            <w:pPr>
              <w:pStyle w:val="CCLSSubclauses"/>
            </w:pPr>
            <w:r w:rsidRPr="00464FCC">
              <w:t>The</w:t>
            </w:r>
            <w:r w:rsidR="00C0684F" w:rsidRPr="00464FCC" w:rsidDel="00D563C9">
              <w:t xml:space="preserve"> Client </w:t>
            </w:r>
            <w:r w:rsidR="00C0684F" w:rsidRPr="00464FCC">
              <w:t xml:space="preserve">requires the </w:t>
            </w:r>
            <w:r w:rsidR="00C0684F" w:rsidRPr="00464FCC">
              <w:rPr>
                <w:bCs/>
              </w:rPr>
              <w:t>Consultant to</w:t>
            </w:r>
            <w:r w:rsidR="00C0684F" w:rsidRPr="00464FCC">
              <w:t xml:space="preserve"> disclose any commissions</w:t>
            </w:r>
            <w:r w:rsidR="00E35E82" w:rsidRPr="00464FCC">
              <w:t>, gratuities</w:t>
            </w:r>
            <w:r w:rsidR="00C0684F" w:rsidRPr="00464FCC">
              <w:t xml:space="preserve"> or fees that may have been paid or are to be paid to agents or any other party with respect to the selection process or execution of the Contract.  The information disclosed must include at least the name and address of the agent or </w:t>
            </w:r>
            <w:r w:rsidR="00E35E82" w:rsidRPr="00464FCC">
              <w:t>other party</w:t>
            </w:r>
            <w:r w:rsidR="00C0684F" w:rsidRPr="00464FCC">
              <w:t>, the amount and currency, and the purpose of the commission</w:t>
            </w:r>
            <w:r w:rsidR="00E35E82" w:rsidRPr="00464FCC">
              <w:t>, gratuity</w:t>
            </w:r>
            <w:r w:rsidR="00C0684F" w:rsidRPr="00464FCC">
              <w:t xml:space="preserve"> or fee. Failure to disclose such commissions</w:t>
            </w:r>
            <w:r w:rsidR="00E35E82" w:rsidRPr="00464FCC">
              <w:t>,</w:t>
            </w:r>
            <w:r w:rsidR="00C0684F" w:rsidRPr="00464FCC">
              <w:t xml:space="preserve"> gratuities </w:t>
            </w:r>
            <w:r w:rsidR="00E35E82" w:rsidRPr="00464FCC">
              <w:t xml:space="preserve">or fees </w:t>
            </w:r>
            <w:r w:rsidR="00C0684F" w:rsidRPr="00464FCC">
              <w:t>may result in termination of the Contract</w:t>
            </w:r>
            <w:r w:rsidR="00E35E82" w:rsidRPr="00464FCC">
              <w:t xml:space="preserve"> and/or sanctions by the Bank</w:t>
            </w:r>
            <w:r w:rsidR="00C0684F" w:rsidRPr="00464FCC">
              <w:t>.</w:t>
            </w:r>
          </w:p>
        </w:tc>
      </w:tr>
    </w:tbl>
    <w:p w14:paraId="38BE3119" w14:textId="77777777" w:rsidR="00C0684F" w:rsidRPr="00464FCC" w:rsidRDefault="00C0684F" w:rsidP="00C31B55">
      <w:pPr>
        <w:pStyle w:val="HeadingCCLS2"/>
        <w:rPr>
          <w:smallCaps w:val="0"/>
        </w:rPr>
      </w:pPr>
      <w:bookmarkStart w:id="283" w:name="_Toc299534138"/>
      <w:bookmarkStart w:id="284" w:name="_Toc474333995"/>
      <w:bookmarkStart w:id="285" w:name="_Toc474334164"/>
      <w:bookmarkStart w:id="286" w:name="_Toc494209561"/>
      <w:bookmarkStart w:id="287" w:name="_Toc135825029"/>
      <w:r w:rsidRPr="00464FCC">
        <w:t>B.  Commencement, Completion, Modification and Termination of Contract</w:t>
      </w:r>
      <w:bookmarkEnd w:id="283"/>
      <w:bookmarkEnd w:id="284"/>
      <w:bookmarkEnd w:id="285"/>
      <w:bookmarkEnd w:id="286"/>
      <w:bookmarkEnd w:id="287"/>
    </w:p>
    <w:tbl>
      <w:tblPr>
        <w:tblW w:w="9367" w:type="dxa"/>
        <w:jc w:val="center"/>
        <w:tblLayout w:type="fixed"/>
        <w:tblLook w:val="0000" w:firstRow="0" w:lastRow="0" w:firstColumn="0" w:lastColumn="0" w:noHBand="0" w:noVBand="0"/>
      </w:tblPr>
      <w:tblGrid>
        <w:gridCol w:w="2487"/>
        <w:gridCol w:w="6880"/>
      </w:tblGrid>
      <w:tr w:rsidR="00C33883" w:rsidRPr="00464FCC" w14:paraId="6EF34978" w14:textId="77777777" w:rsidTr="00C0684F">
        <w:trPr>
          <w:jc w:val="center"/>
        </w:trPr>
        <w:tc>
          <w:tcPr>
            <w:tcW w:w="2487" w:type="dxa"/>
          </w:tcPr>
          <w:p w14:paraId="736E580E" w14:textId="77777777" w:rsidR="00C0684F" w:rsidRPr="00464FCC" w:rsidRDefault="00C0684F" w:rsidP="00642B83">
            <w:pPr>
              <w:pStyle w:val="HeadingCCLS3"/>
              <w:numPr>
                <w:ilvl w:val="0"/>
                <w:numId w:val="54"/>
              </w:numPr>
            </w:pPr>
            <w:bookmarkStart w:id="288" w:name="_Toc299534139"/>
            <w:bookmarkStart w:id="289" w:name="_Toc474333996"/>
            <w:bookmarkStart w:id="290" w:name="_Toc474334165"/>
            <w:bookmarkStart w:id="291" w:name="_Toc494209562"/>
            <w:bookmarkStart w:id="292" w:name="_Toc135825030"/>
            <w:r w:rsidRPr="00464FCC">
              <w:t>Effectiveness of Contract</w:t>
            </w:r>
            <w:bookmarkEnd w:id="288"/>
            <w:bookmarkEnd w:id="289"/>
            <w:bookmarkEnd w:id="290"/>
            <w:bookmarkEnd w:id="291"/>
            <w:bookmarkEnd w:id="292"/>
          </w:p>
        </w:tc>
        <w:tc>
          <w:tcPr>
            <w:tcW w:w="6880" w:type="dxa"/>
          </w:tcPr>
          <w:p w14:paraId="6B351854" w14:textId="77777777" w:rsidR="00C0684F" w:rsidRPr="00464FCC" w:rsidRDefault="00C0684F">
            <w:pPr>
              <w:pStyle w:val="CCLSSubclauses"/>
            </w:pPr>
            <w:r w:rsidRPr="00464FCC">
              <w:t xml:space="preserve">This Contract shall come into force and effect on the date (the “Effective Date”) of the Client’s notice to the Consultant instructing the Consultant to begin carrying out the Services.  This notice shall confirm that the effectiveness conditions, if any, listed in the </w:t>
            </w:r>
            <w:r w:rsidRPr="00464FCC">
              <w:rPr>
                <w:b/>
              </w:rPr>
              <w:t>SCC</w:t>
            </w:r>
            <w:r w:rsidRPr="00464FCC">
              <w:t xml:space="preserve"> have been met.</w:t>
            </w:r>
          </w:p>
        </w:tc>
      </w:tr>
      <w:tr w:rsidR="00C33883" w:rsidRPr="00464FCC" w14:paraId="1F80E0C4" w14:textId="77777777" w:rsidTr="00C0684F">
        <w:trPr>
          <w:jc w:val="center"/>
        </w:trPr>
        <w:tc>
          <w:tcPr>
            <w:tcW w:w="2487" w:type="dxa"/>
          </w:tcPr>
          <w:p w14:paraId="065683A6" w14:textId="77777777" w:rsidR="00C0684F" w:rsidRPr="00464FCC" w:rsidRDefault="00C0684F" w:rsidP="00642B83">
            <w:pPr>
              <w:pStyle w:val="HeadingCCLS3"/>
              <w:numPr>
                <w:ilvl w:val="0"/>
                <w:numId w:val="54"/>
              </w:numPr>
            </w:pPr>
            <w:bookmarkStart w:id="293" w:name="_Toc299534140"/>
            <w:bookmarkStart w:id="294" w:name="_Toc474333997"/>
            <w:bookmarkStart w:id="295" w:name="_Toc474334166"/>
            <w:bookmarkStart w:id="296" w:name="_Toc494209563"/>
            <w:bookmarkStart w:id="297" w:name="_Toc135825031"/>
            <w:r w:rsidRPr="00464FCC">
              <w:t>Termination of Contract for Failure to Become Effective</w:t>
            </w:r>
            <w:bookmarkEnd w:id="293"/>
            <w:bookmarkEnd w:id="294"/>
            <w:bookmarkEnd w:id="295"/>
            <w:bookmarkEnd w:id="296"/>
            <w:bookmarkEnd w:id="297"/>
          </w:p>
        </w:tc>
        <w:tc>
          <w:tcPr>
            <w:tcW w:w="6880" w:type="dxa"/>
          </w:tcPr>
          <w:p w14:paraId="40051EF1" w14:textId="77777777" w:rsidR="00C0684F" w:rsidRPr="00464FCC" w:rsidRDefault="00C0684F">
            <w:pPr>
              <w:pStyle w:val="CCLSSubclauses"/>
            </w:pPr>
            <w:r w:rsidRPr="00464FCC">
              <w:t xml:space="preserve">If this Contract has not become effective within such time period after the date of Contract signature as specified in the </w:t>
            </w:r>
            <w:r w:rsidRPr="00464FCC">
              <w:rPr>
                <w:b/>
              </w:rPr>
              <w:t>SCC</w:t>
            </w:r>
            <w:r w:rsidRPr="00464FCC">
              <w:t>, either Party may, by not less than twenty two (22) days written notice to the other Party, declare this Contract to be null and void, and in the event of such a declaration by either Party, neither Party shall have any claim against the other Party with respect hereto.</w:t>
            </w:r>
          </w:p>
        </w:tc>
      </w:tr>
      <w:tr w:rsidR="00C33883" w:rsidRPr="00464FCC" w14:paraId="5E7DC7AD" w14:textId="77777777" w:rsidTr="00C0684F">
        <w:trPr>
          <w:jc w:val="center"/>
        </w:trPr>
        <w:tc>
          <w:tcPr>
            <w:tcW w:w="2487" w:type="dxa"/>
          </w:tcPr>
          <w:p w14:paraId="2E3B712F" w14:textId="77777777" w:rsidR="00C0684F" w:rsidRPr="00464FCC" w:rsidRDefault="00C0684F" w:rsidP="00642B83">
            <w:pPr>
              <w:pStyle w:val="HeadingCCLS3"/>
              <w:numPr>
                <w:ilvl w:val="0"/>
                <w:numId w:val="54"/>
              </w:numPr>
            </w:pPr>
            <w:bookmarkStart w:id="298" w:name="_Toc299534141"/>
            <w:bookmarkStart w:id="299" w:name="_Toc474333998"/>
            <w:bookmarkStart w:id="300" w:name="_Toc474334167"/>
            <w:bookmarkStart w:id="301" w:name="_Toc494209564"/>
            <w:bookmarkStart w:id="302" w:name="_Toc135825032"/>
            <w:r w:rsidRPr="00464FCC">
              <w:lastRenderedPageBreak/>
              <w:t>Commencement of Services</w:t>
            </w:r>
            <w:bookmarkEnd w:id="298"/>
            <w:bookmarkEnd w:id="299"/>
            <w:bookmarkEnd w:id="300"/>
            <w:bookmarkEnd w:id="301"/>
            <w:bookmarkEnd w:id="302"/>
          </w:p>
        </w:tc>
        <w:tc>
          <w:tcPr>
            <w:tcW w:w="6880" w:type="dxa"/>
          </w:tcPr>
          <w:p w14:paraId="3971D178" w14:textId="77777777" w:rsidR="00C0684F" w:rsidRPr="00464FCC" w:rsidRDefault="00C0684F">
            <w:pPr>
              <w:pStyle w:val="CCLSSubclauses"/>
            </w:pPr>
            <w:r w:rsidRPr="00464FCC">
              <w:t xml:space="preserve">The Consultant shall confirm availability of Key Experts and begin carrying out the Services not later than the number of days after the Effective Date specified in the </w:t>
            </w:r>
            <w:r w:rsidRPr="00464FCC">
              <w:rPr>
                <w:b/>
              </w:rPr>
              <w:t>SCC</w:t>
            </w:r>
            <w:r w:rsidRPr="00464FCC">
              <w:t>.</w:t>
            </w:r>
          </w:p>
        </w:tc>
      </w:tr>
      <w:tr w:rsidR="00C33883" w:rsidRPr="00464FCC" w14:paraId="4AE3ADF6" w14:textId="77777777" w:rsidTr="00C0684F">
        <w:trPr>
          <w:jc w:val="center"/>
        </w:trPr>
        <w:tc>
          <w:tcPr>
            <w:tcW w:w="2487" w:type="dxa"/>
          </w:tcPr>
          <w:p w14:paraId="1A6224F2" w14:textId="77777777" w:rsidR="00C0684F" w:rsidRPr="00464FCC" w:rsidRDefault="00C0684F" w:rsidP="00642B83">
            <w:pPr>
              <w:pStyle w:val="HeadingCCLS3"/>
              <w:numPr>
                <w:ilvl w:val="0"/>
                <w:numId w:val="54"/>
              </w:numPr>
            </w:pPr>
            <w:bookmarkStart w:id="303" w:name="_Toc299534142"/>
            <w:bookmarkStart w:id="304" w:name="_Toc474333999"/>
            <w:bookmarkStart w:id="305" w:name="_Toc474334168"/>
            <w:bookmarkStart w:id="306" w:name="_Toc494209565"/>
            <w:bookmarkStart w:id="307" w:name="_Toc135825033"/>
            <w:r w:rsidRPr="00464FCC">
              <w:t>Expiration of Contract</w:t>
            </w:r>
            <w:bookmarkEnd w:id="303"/>
            <w:bookmarkEnd w:id="304"/>
            <w:bookmarkEnd w:id="305"/>
            <w:bookmarkEnd w:id="306"/>
            <w:bookmarkEnd w:id="307"/>
          </w:p>
        </w:tc>
        <w:tc>
          <w:tcPr>
            <w:tcW w:w="6880" w:type="dxa"/>
          </w:tcPr>
          <w:p w14:paraId="42301D5F" w14:textId="77777777" w:rsidR="00C0684F" w:rsidRPr="00464FCC" w:rsidRDefault="00C0684F">
            <w:pPr>
              <w:pStyle w:val="CCLSSubclauses"/>
            </w:pPr>
            <w:r w:rsidRPr="00464FCC">
              <w:t xml:space="preserve">Unless terminated earlier pursuant to Clause GCC 19 hereof, this Contract shall expire at the end of such </w:t>
            </w:r>
            <w:proofErr w:type="gramStart"/>
            <w:r w:rsidRPr="00464FCC">
              <w:t>time period</w:t>
            </w:r>
            <w:proofErr w:type="gramEnd"/>
            <w:r w:rsidRPr="00464FCC">
              <w:t xml:space="preserve"> after the Effective Date as specified in the </w:t>
            </w:r>
            <w:r w:rsidRPr="00464FCC">
              <w:rPr>
                <w:b/>
              </w:rPr>
              <w:t>SCC</w:t>
            </w:r>
            <w:r w:rsidRPr="00464FCC">
              <w:t>.</w:t>
            </w:r>
          </w:p>
        </w:tc>
      </w:tr>
      <w:tr w:rsidR="00C33883" w:rsidRPr="00464FCC" w14:paraId="336CBFE6" w14:textId="77777777" w:rsidTr="00C0684F">
        <w:trPr>
          <w:jc w:val="center"/>
        </w:trPr>
        <w:tc>
          <w:tcPr>
            <w:tcW w:w="2487" w:type="dxa"/>
          </w:tcPr>
          <w:p w14:paraId="1B959827" w14:textId="77777777" w:rsidR="00C0684F" w:rsidRPr="00464FCC" w:rsidRDefault="00C0684F" w:rsidP="00642B83">
            <w:pPr>
              <w:pStyle w:val="HeadingCCLS3"/>
              <w:numPr>
                <w:ilvl w:val="0"/>
                <w:numId w:val="54"/>
              </w:numPr>
            </w:pPr>
            <w:bookmarkStart w:id="308" w:name="_Toc299534143"/>
            <w:bookmarkStart w:id="309" w:name="_Toc474334000"/>
            <w:bookmarkStart w:id="310" w:name="_Toc474334169"/>
            <w:bookmarkStart w:id="311" w:name="_Toc494209566"/>
            <w:bookmarkStart w:id="312" w:name="_Toc135825034"/>
            <w:r w:rsidRPr="00464FCC">
              <w:t>Entire Agreement</w:t>
            </w:r>
            <w:bookmarkEnd w:id="308"/>
            <w:bookmarkEnd w:id="309"/>
            <w:bookmarkEnd w:id="310"/>
            <w:bookmarkEnd w:id="311"/>
            <w:bookmarkEnd w:id="312"/>
          </w:p>
        </w:tc>
        <w:tc>
          <w:tcPr>
            <w:tcW w:w="6880" w:type="dxa"/>
          </w:tcPr>
          <w:p w14:paraId="54FAC537" w14:textId="77777777" w:rsidR="00C0684F" w:rsidRPr="00464FCC" w:rsidRDefault="00C0684F">
            <w:pPr>
              <w:pStyle w:val="CCLSSubclauses"/>
            </w:pPr>
            <w:r w:rsidRPr="00464FCC">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C33883" w:rsidRPr="00464FCC" w14:paraId="5EF9607E" w14:textId="77777777" w:rsidTr="00C0684F">
        <w:trPr>
          <w:jc w:val="center"/>
        </w:trPr>
        <w:tc>
          <w:tcPr>
            <w:tcW w:w="2487" w:type="dxa"/>
          </w:tcPr>
          <w:p w14:paraId="6E0AAA20" w14:textId="77777777" w:rsidR="00C0684F" w:rsidRPr="00464FCC" w:rsidRDefault="00C0684F" w:rsidP="00642B83">
            <w:pPr>
              <w:pStyle w:val="HeadingCCLS3"/>
              <w:numPr>
                <w:ilvl w:val="0"/>
                <w:numId w:val="54"/>
              </w:numPr>
            </w:pPr>
            <w:bookmarkStart w:id="313" w:name="_Toc299534144"/>
            <w:bookmarkStart w:id="314" w:name="_Toc474334001"/>
            <w:bookmarkStart w:id="315" w:name="_Toc474334170"/>
            <w:bookmarkStart w:id="316" w:name="_Toc494209567"/>
            <w:bookmarkStart w:id="317" w:name="_Toc135825035"/>
            <w:r w:rsidRPr="00464FCC">
              <w:t>Modifications or Variations</w:t>
            </w:r>
            <w:bookmarkEnd w:id="313"/>
            <w:bookmarkEnd w:id="314"/>
            <w:bookmarkEnd w:id="315"/>
            <w:bookmarkEnd w:id="316"/>
            <w:bookmarkEnd w:id="317"/>
          </w:p>
        </w:tc>
        <w:tc>
          <w:tcPr>
            <w:tcW w:w="6880" w:type="dxa"/>
          </w:tcPr>
          <w:p w14:paraId="2A2D8A15" w14:textId="77777777" w:rsidR="00C0684F" w:rsidRPr="00464FCC" w:rsidRDefault="00C0684F">
            <w:pPr>
              <w:pStyle w:val="CCLSSubclauses"/>
            </w:pPr>
            <w:r w:rsidRPr="00464FCC">
              <w:t>Any modification or variation of the terms and conditions of this Contract, including any modification or variation of the scope of the Services, may only be made by written agreement between the Parties. However, each Party shall give due consideration to any proposals for modification or variation made by the other Party.</w:t>
            </w:r>
          </w:p>
          <w:p w14:paraId="00BC9DAB" w14:textId="132DCE5E" w:rsidR="00C0684F" w:rsidRPr="00464FCC" w:rsidRDefault="00C0684F" w:rsidP="00D77CEA">
            <w:pPr>
              <w:pStyle w:val="CCLSSubclauses"/>
              <w:numPr>
                <w:ilvl w:val="0"/>
                <w:numId w:val="0"/>
              </w:numPr>
              <w:ind w:left="792"/>
            </w:pPr>
          </w:p>
        </w:tc>
      </w:tr>
      <w:tr w:rsidR="00C33883" w:rsidRPr="00464FCC" w14:paraId="2CB6A959" w14:textId="77777777" w:rsidTr="00C0684F">
        <w:trPr>
          <w:jc w:val="center"/>
        </w:trPr>
        <w:tc>
          <w:tcPr>
            <w:tcW w:w="2487" w:type="dxa"/>
          </w:tcPr>
          <w:p w14:paraId="1FF7A488" w14:textId="77777777" w:rsidR="00C0684F" w:rsidRPr="00464FCC" w:rsidRDefault="00C0684F" w:rsidP="00642B83">
            <w:pPr>
              <w:pStyle w:val="HeadingCCLS3"/>
              <w:numPr>
                <w:ilvl w:val="0"/>
                <w:numId w:val="54"/>
              </w:numPr>
            </w:pPr>
            <w:bookmarkStart w:id="318" w:name="_Toc299534145"/>
            <w:bookmarkStart w:id="319" w:name="_Toc474334002"/>
            <w:bookmarkStart w:id="320" w:name="_Toc474334171"/>
            <w:bookmarkStart w:id="321" w:name="_Toc494209568"/>
            <w:bookmarkStart w:id="322" w:name="_Toc135825036"/>
            <w:r w:rsidRPr="00464FCC">
              <w:t>Force Majeure</w:t>
            </w:r>
            <w:bookmarkEnd w:id="318"/>
            <w:bookmarkEnd w:id="319"/>
            <w:bookmarkEnd w:id="320"/>
            <w:bookmarkEnd w:id="321"/>
            <w:bookmarkEnd w:id="322"/>
          </w:p>
        </w:tc>
        <w:tc>
          <w:tcPr>
            <w:tcW w:w="6880" w:type="dxa"/>
          </w:tcPr>
          <w:p w14:paraId="7A6FC3C7" w14:textId="77777777" w:rsidR="00C0684F" w:rsidRPr="00464FCC" w:rsidRDefault="00C0684F" w:rsidP="00C31B55">
            <w:pPr>
              <w:pStyle w:val="Heading3"/>
              <w:numPr>
                <w:ilvl w:val="0"/>
                <w:numId w:val="0"/>
              </w:numPr>
              <w:spacing w:before="120" w:after="120"/>
              <w:ind w:left="720" w:hanging="720"/>
              <w:contextualSpacing w:val="0"/>
              <w:jc w:val="both"/>
            </w:pPr>
          </w:p>
        </w:tc>
      </w:tr>
      <w:tr w:rsidR="00C33883" w:rsidRPr="00464FCC" w14:paraId="094A70EC" w14:textId="77777777" w:rsidTr="00C0684F">
        <w:trPr>
          <w:jc w:val="center"/>
        </w:trPr>
        <w:tc>
          <w:tcPr>
            <w:tcW w:w="2487" w:type="dxa"/>
          </w:tcPr>
          <w:p w14:paraId="768B7F24" w14:textId="77777777" w:rsidR="00C0684F" w:rsidRPr="00464FCC" w:rsidRDefault="00C0684F" w:rsidP="00C31B55">
            <w:pPr>
              <w:pStyle w:val="Section8Heading3"/>
              <w:spacing w:before="120" w:after="120"/>
              <w:ind w:left="888" w:hanging="540"/>
            </w:pPr>
            <w:r w:rsidRPr="00464FCC">
              <w:t>a.</w:t>
            </w:r>
            <w:r w:rsidRPr="00464FCC">
              <w:tab/>
              <w:t>Definition</w:t>
            </w:r>
          </w:p>
        </w:tc>
        <w:tc>
          <w:tcPr>
            <w:tcW w:w="6880" w:type="dxa"/>
          </w:tcPr>
          <w:p w14:paraId="609970AD" w14:textId="77777777" w:rsidR="00C0684F" w:rsidRPr="00464FCC" w:rsidRDefault="00C0684F">
            <w:pPr>
              <w:pStyle w:val="CCLSSubclauses"/>
            </w:pPr>
            <w:r w:rsidRPr="00464FCC">
              <w:t>For the purposes of this Contract, “Force Majeure” means an event which is beyond the reasonable control of a Party, is not foreseeable, is unavoidable, and makes a Party’s performance of its obligations hereunder impossible or so impractical as reasonably to be considered impossible under the circumstances, and subject to those requirements, includes, but is not limited to, war, riots, civil disorder, earthquake, fire, explosion, storm, flood or other adverse weather conditions, strikes, lockouts or other industrial action confiscation or any other action by Government agencies.</w:t>
            </w:r>
          </w:p>
          <w:p w14:paraId="6D1169D8" w14:textId="77777777" w:rsidR="00C0684F" w:rsidRPr="00464FCC" w:rsidRDefault="00C0684F">
            <w:pPr>
              <w:pStyle w:val="CCLSSubclauses"/>
            </w:pPr>
            <w:r w:rsidRPr="00464FCC">
              <w:t>Force Majeure shall not include (</w:t>
            </w:r>
            <w:proofErr w:type="spellStart"/>
            <w:r w:rsidRPr="00464FCC">
              <w:t>i</w:t>
            </w:r>
            <w:proofErr w:type="spellEnd"/>
            <w:r w:rsidRPr="00464FCC">
              <w:t>) any event which is caused by the negligence or intentional action of a Party or such Party’s Experts, Sub-consultants or agents or employees, nor (ii) any event which a diligent Party could reasonably have been expected to both take into account at the time of the conclusion of this Contract, and avoid or overcome in the carrying out of its obligations hereunder.</w:t>
            </w:r>
          </w:p>
          <w:p w14:paraId="3B3F5FC9" w14:textId="6B8E92ED" w:rsidR="00C0684F" w:rsidRPr="00464FCC" w:rsidRDefault="00C0684F">
            <w:pPr>
              <w:pStyle w:val="CCLSSubclauses"/>
            </w:pPr>
            <w:r w:rsidRPr="00464FCC">
              <w:t>Force Majeure shall not include insufficiency of funds or failure to make any payment required hereunder.</w:t>
            </w:r>
          </w:p>
        </w:tc>
      </w:tr>
      <w:tr w:rsidR="00C33883" w:rsidRPr="00464FCC" w14:paraId="6FBE1D95" w14:textId="77777777" w:rsidTr="00C0684F">
        <w:trPr>
          <w:jc w:val="center"/>
        </w:trPr>
        <w:tc>
          <w:tcPr>
            <w:tcW w:w="2487" w:type="dxa"/>
          </w:tcPr>
          <w:p w14:paraId="07DACB7B" w14:textId="77777777" w:rsidR="00C0684F" w:rsidRPr="00464FCC" w:rsidRDefault="00C0684F" w:rsidP="00C31B55">
            <w:pPr>
              <w:pStyle w:val="Section8Heading3"/>
              <w:spacing w:before="120" w:after="120"/>
              <w:ind w:left="888" w:hanging="540"/>
              <w:rPr>
                <w:b w:val="0"/>
              </w:rPr>
            </w:pPr>
            <w:r w:rsidRPr="00464FCC">
              <w:lastRenderedPageBreak/>
              <w:t>b.</w:t>
            </w:r>
            <w:r w:rsidRPr="00464FCC">
              <w:tab/>
              <w:t>No Breach of Contract</w:t>
            </w:r>
          </w:p>
        </w:tc>
        <w:tc>
          <w:tcPr>
            <w:tcW w:w="6880" w:type="dxa"/>
          </w:tcPr>
          <w:p w14:paraId="3A33C94B" w14:textId="0153FCD4" w:rsidR="00C0684F" w:rsidRPr="00464FCC" w:rsidRDefault="00C0684F">
            <w:pPr>
              <w:pStyle w:val="CCLSSubclauses"/>
            </w:pPr>
            <w:r w:rsidRPr="00464FCC">
              <w:t xml:space="preserve">The failure of a Party to </w:t>
            </w:r>
            <w:proofErr w:type="spellStart"/>
            <w:r w:rsidRPr="00464FCC">
              <w:t>fulfill</w:t>
            </w:r>
            <w:proofErr w:type="spellEnd"/>
            <w:r w:rsidRPr="00464FCC">
              <w:t xml:space="preserve"> any of its obligations hereunder shall not be considered to be a breach of, or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 </w:t>
            </w:r>
          </w:p>
        </w:tc>
      </w:tr>
      <w:tr w:rsidR="00C33883" w:rsidRPr="00464FCC" w14:paraId="0C08D1F0" w14:textId="77777777" w:rsidTr="00C0684F">
        <w:trPr>
          <w:jc w:val="center"/>
        </w:trPr>
        <w:tc>
          <w:tcPr>
            <w:tcW w:w="2487" w:type="dxa"/>
          </w:tcPr>
          <w:p w14:paraId="6B81C713" w14:textId="77777777" w:rsidR="00C0684F" w:rsidRPr="00464FCC" w:rsidRDefault="00C0684F" w:rsidP="00C31B55">
            <w:pPr>
              <w:pStyle w:val="Section8Heading3"/>
              <w:spacing w:before="120" w:after="120"/>
              <w:ind w:left="888" w:hanging="540"/>
            </w:pPr>
            <w:r w:rsidRPr="00464FCC">
              <w:rPr>
                <w:spacing w:val="-3"/>
              </w:rPr>
              <w:t>c.</w:t>
            </w:r>
            <w:r w:rsidRPr="00464FCC">
              <w:rPr>
                <w:spacing w:val="-3"/>
              </w:rPr>
              <w:tab/>
              <w:t>Measures to be Taken</w:t>
            </w:r>
          </w:p>
        </w:tc>
        <w:tc>
          <w:tcPr>
            <w:tcW w:w="6880" w:type="dxa"/>
          </w:tcPr>
          <w:p w14:paraId="7AF2FBE6" w14:textId="7C6B1A83" w:rsidR="00C0684F" w:rsidRPr="00464FCC" w:rsidRDefault="00C0684F">
            <w:pPr>
              <w:pStyle w:val="CCLSSubclauses"/>
            </w:pPr>
            <w:r w:rsidRPr="00464FCC">
              <w:t xml:space="preserve">A Party affected by an event of Force Majeure shall continue to perform its obligations under the Contract as far as is reasonably </w:t>
            </w:r>
            <w:proofErr w:type="gramStart"/>
            <w:r w:rsidRPr="00464FCC">
              <w:t>practical,</w:t>
            </w:r>
            <w:r w:rsidR="007979BF">
              <w:t xml:space="preserve"> </w:t>
            </w:r>
            <w:r w:rsidRPr="00464FCC">
              <w:t>and</w:t>
            </w:r>
            <w:proofErr w:type="gramEnd"/>
            <w:r w:rsidRPr="00464FCC">
              <w:t xml:space="preserve"> shall take all reasonable measures to minimize the consequences of any event of Force Majeure.</w:t>
            </w:r>
          </w:p>
          <w:p w14:paraId="36CF41BE" w14:textId="6EDF8E39" w:rsidR="00C0684F" w:rsidRPr="00464FCC" w:rsidRDefault="00C0684F">
            <w:pPr>
              <w:pStyle w:val="CCLSSubclauses"/>
            </w:pPr>
            <w:r w:rsidRPr="00464FCC">
              <w:t>A Party affected by an event of Force Majeure shall notify the other Party of such event as soon as possible, and in any case not later than fourteen (14) calendar days following the occurrence of such event, providing evidence of the nature and cause of such event, and shall similarly give written notice of the restoration of normal conditions as soon as possible.</w:t>
            </w:r>
          </w:p>
          <w:p w14:paraId="266CDEF3" w14:textId="5716A5A9" w:rsidR="00C0684F" w:rsidRPr="00464FCC" w:rsidRDefault="00C0684F">
            <w:pPr>
              <w:pStyle w:val="CCLSSubclauses"/>
            </w:pPr>
            <w:r w:rsidRPr="00464FCC">
              <w:t xml:space="preserve">Any period within which a Party shall, pursuant to this Contract, complete any action or task, shall be extended for a period equal to the time during which such Party was unable to perform such action </w:t>
            </w:r>
            <w:proofErr w:type="gramStart"/>
            <w:r w:rsidRPr="00464FCC">
              <w:t>as a result of</w:t>
            </w:r>
            <w:proofErr w:type="gramEnd"/>
            <w:r w:rsidRPr="00464FCC">
              <w:t xml:space="preserve"> Force Majeure.</w:t>
            </w:r>
          </w:p>
          <w:p w14:paraId="39B1DD01" w14:textId="77777777" w:rsidR="00C0684F" w:rsidRPr="00464FCC" w:rsidRDefault="00C0684F">
            <w:pPr>
              <w:pStyle w:val="CCLSSubclauses"/>
            </w:pPr>
            <w:r w:rsidRPr="00464FCC">
              <w:t xml:space="preserve">During the period of their inability to perform the Services </w:t>
            </w:r>
            <w:proofErr w:type="gramStart"/>
            <w:r w:rsidRPr="00464FCC">
              <w:t>as a result of</w:t>
            </w:r>
            <w:proofErr w:type="gramEnd"/>
            <w:r w:rsidRPr="00464FCC">
              <w:t xml:space="preserve"> an event of Force Majeure, the Consultant, upon instructions by the Client, shall either:</w:t>
            </w:r>
          </w:p>
          <w:p w14:paraId="77784933" w14:textId="77777777" w:rsidR="00C0684F" w:rsidRPr="00464FCC" w:rsidRDefault="00C0684F" w:rsidP="00C31B55">
            <w:pPr>
              <w:spacing w:before="120" w:after="120"/>
              <w:ind w:left="1062" w:right="-74" w:hanging="523"/>
              <w:jc w:val="both"/>
            </w:pPr>
            <w:r w:rsidRPr="00464FCC">
              <w:t>(a)</w:t>
            </w:r>
            <w:r w:rsidRPr="00464FCC">
              <w:tab/>
              <w:t>demobilize, in which case the Consultant shall be reimbursed for additional costs they reasonably and necessarily incurred, and, if required by the Client, in reactivating the Services; or</w:t>
            </w:r>
          </w:p>
          <w:p w14:paraId="5C9D2190" w14:textId="77777777" w:rsidR="00C0684F" w:rsidRPr="00464FCC" w:rsidRDefault="00C0684F" w:rsidP="00C31B55">
            <w:pPr>
              <w:spacing w:before="120" w:after="120"/>
              <w:ind w:left="1062" w:right="-74" w:hanging="523"/>
              <w:jc w:val="both"/>
            </w:pPr>
            <w:r w:rsidRPr="00464FCC">
              <w:t>(b)</w:t>
            </w:r>
            <w:r w:rsidRPr="00464FCC">
              <w:tab/>
              <w:t xml:space="preserve">continue with the Services to the extent reasonably possible, in which case the Consultant shall continue to be paid under the terms of this Contract </w:t>
            </w:r>
            <w:r w:rsidR="00136804" w:rsidRPr="00464FCC">
              <w:t>and be</w:t>
            </w:r>
            <w:r w:rsidRPr="00464FCC">
              <w:t xml:space="preserve"> reimbursed for additional costs reasonably and necessarily incurred.</w:t>
            </w:r>
          </w:p>
          <w:p w14:paraId="6A99095B" w14:textId="19EC05D7" w:rsidR="00C0684F" w:rsidRPr="00464FCC" w:rsidRDefault="00C0684F">
            <w:pPr>
              <w:pStyle w:val="CCLSSubclauses"/>
            </w:pPr>
            <w:r w:rsidRPr="00464FCC">
              <w:t xml:space="preserve">In the case of disagreement between the Parties as to the existence or extent of Force Majeure, the matter shall be settled according to Clauses GCC </w:t>
            </w:r>
            <w:r w:rsidR="0004096C" w:rsidRPr="00464FCC">
              <w:t>49</w:t>
            </w:r>
            <w:r w:rsidR="004B1285" w:rsidRPr="00464FCC">
              <w:t xml:space="preserve"> </w:t>
            </w:r>
            <w:r w:rsidRPr="00464FCC">
              <w:t xml:space="preserve">&amp; </w:t>
            </w:r>
            <w:r w:rsidR="004B1285" w:rsidRPr="00464FCC">
              <w:t>5</w:t>
            </w:r>
            <w:r w:rsidR="0004096C" w:rsidRPr="00464FCC">
              <w:t>0</w:t>
            </w:r>
            <w:r w:rsidRPr="00464FCC">
              <w:t>.</w:t>
            </w:r>
            <w:r w:rsidR="00B53AB6" w:rsidRPr="00464FCC" w:rsidDel="00B53AB6">
              <w:t xml:space="preserve"> </w:t>
            </w:r>
          </w:p>
        </w:tc>
      </w:tr>
      <w:tr w:rsidR="00C33883" w:rsidRPr="00464FCC" w14:paraId="4431C07C" w14:textId="77777777" w:rsidTr="00C0684F">
        <w:trPr>
          <w:jc w:val="center"/>
        </w:trPr>
        <w:tc>
          <w:tcPr>
            <w:tcW w:w="2487" w:type="dxa"/>
          </w:tcPr>
          <w:p w14:paraId="496A8A8D" w14:textId="77777777" w:rsidR="00C0684F" w:rsidRPr="00464FCC" w:rsidRDefault="00C0684F" w:rsidP="00642B83">
            <w:pPr>
              <w:pStyle w:val="HeadingCCLS3"/>
              <w:numPr>
                <w:ilvl w:val="0"/>
                <w:numId w:val="54"/>
              </w:numPr>
            </w:pPr>
            <w:bookmarkStart w:id="323" w:name="_Toc299534146"/>
            <w:bookmarkStart w:id="324" w:name="_Toc474334003"/>
            <w:bookmarkStart w:id="325" w:name="_Toc474334172"/>
            <w:bookmarkStart w:id="326" w:name="_Toc494209569"/>
            <w:bookmarkStart w:id="327" w:name="_Toc135825037"/>
            <w:r w:rsidRPr="00464FCC">
              <w:t>Suspension</w:t>
            </w:r>
            <w:bookmarkEnd w:id="323"/>
            <w:bookmarkEnd w:id="324"/>
            <w:bookmarkEnd w:id="325"/>
            <w:bookmarkEnd w:id="326"/>
            <w:bookmarkEnd w:id="327"/>
          </w:p>
        </w:tc>
        <w:tc>
          <w:tcPr>
            <w:tcW w:w="6880" w:type="dxa"/>
          </w:tcPr>
          <w:p w14:paraId="17521D11" w14:textId="77777777" w:rsidR="00C0684F" w:rsidRPr="00464FCC" w:rsidRDefault="00C0684F">
            <w:pPr>
              <w:pStyle w:val="CCLSSubclauses"/>
            </w:pPr>
            <w:r w:rsidRPr="00464FCC">
              <w:t>The Client may, by written notice of suspension to the Consultant, suspend</w:t>
            </w:r>
            <w:r w:rsidR="008D0FF4" w:rsidRPr="00464FCC">
              <w:t xml:space="preserve"> part or</w:t>
            </w:r>
            <w:r w:rsidRPr="00464FCC">
              <w:t xml:space="preserve"> all payments to the Consultant hereunder if the Consultant fails to perform any of its obligations under this Contract, including the carrying out of the Services, provided that such notice of suspension (</w:t>
            </w:r>
            <w:proofErr w:type="spellStart"/>
            <w:r w:rsidRPr="00464FCC">
              <w:t>i</w:t>
            </w:r>
            <w:proofErr w:type="spellEnd"/>
            <w:r w:rsidRPr="00464FCC">
              <w:t xml:space="preserve">) shall specify the nature of the failure, and (ii) shall request the </w:t>
            </w:r>
            <w:r w:rsidRPr="00464FCC">
              <w:lastRenderedPageBreak/>
              <w:t>Consultant to remedy such failure within a period not exceeding thirty (30) calendar days after receipt by the Consultant of such notice of suspension.</w:t>
            </w:r>
          </w:p>
        </w:tc>
      </w:tr>
      <w:tr w:rsidR="00C33883" w:rsidRPr="00464FCC" w14:paraId="5E0F78C2" w14:textId="77777777" w:rsidTr="00C0684F">
        <w:trPr>
          <w:jc w:val="center"/>
        </w:trPr>
        <w:tc>
          <w:tcPr>
            <w:tcW w:w="2487" w:type="dxa"/>
          </w:tcPr>
          <w:p w14:paraId="43B22E70" w14:textId="77777777" w:rsidR="00C0684F" w:rsidRPr="00464FCC" w:rsidRDefault="00C0684F" w:rsidP="00642B83">
            <w:pPr>
              <w:pStyle w:val="HeadingCCLS3"/>
              <w:numPr>
                <w:ilvl w:val="0"/>
                <w:numId w:val="54"/>
              </w:numPr>
            </w:pPr>
            <w:bookmarkStart w:id="328" w:name="_Toc299534147"/>
            <w:bookmarkStart w:id="329" w:name="_Toc474334004"/>
            <w:bookmarkStart w:id="330" w:name="_Toc474334173"/>
            <w:bookmarkStart w:id="331" w:name="_Toc494209570"/>
            <w:bookmarkStart w:id="332" w:name="_Toc135825038"/>
            <w:r w:rsidRPr="00464FCC">
              <w:lastRenderedPageBreak/>
              <w:t>Termination</w:t>
            </w:r>
            <w:bookmarkEnd w:id="328"/>
            <w:bookmarkEnd w:id="329"/>
            <w:bookmarkEnd w:id="330"/>
            <w:bookmarkEnd w:id="331"/>
            <w:bookmarkEnd w:id="332"/>
          </w:p>
        </w:tc>
        <w:tc>
          <w:tcPr>
            <w:tcW w:w="6880" w:type="dxa"/>
          </w:tcPr>
          <w:p w14:paraId="25AC4CEA" w14:textId="437DEA38" w:rsidR="00C0684F" w:rsidRPr="00464FCC" w:rsidRDefault="00C0684F">
            <w:pPr>
              <w:pStyle w:val="CCLSSubclauses"/>
              <w:rPr>
                <w:b/>
              </w:rPr>
            </w:pPr>
            <w:r w:rsidRPr="00464FCC">
              <w:t xml:space="preserve">This Contract may be terminated by either Party as per provisions set up below:     </w:t>
            </w:r>
          </w:p>
        </w:tc>
      </w:tr>
      <w:tr w:rsidR="00C33883" w:rsidRPr="00464FCC" w14:paraId="24B236A1" w14:textId="77777777" w:rsidTr="00C0684F">
        <w:trPr>
          <w:jc w:val="center"/>
        </w:trPr>
        <w:tc>
          <w:tcPr>
            <w:tcW w:w="2487" w:type="dxa"/>
          </w:tcPr>
          <w:p w14:paraId="12989CD2" w14:textId="77777777" w:rsidR="00C0684F" w:rsidRPr="00464FCC" w:rsidRDefault="00C0684F" w:rsidP="00C31B55">
            <w:pPr>
              <w:pStyle w:val="Section8Heading3"/>
              <w:spacing w:before="120" w:after="120"/>
              <w:ind w:left="888" w:hanging="540"/>
            </w:pPr>
            <w:r w:rsidRPr="00464FCC">
              <w:rPr>
                <w:iCs/>
              </w:rPr>
              <w:t>a.</w:t>
            </w:r>
            <w:r w:rsidRPr="00464FCC">
              <w:rPr>
                <w:iCs/>
              </w:rPr>
              <w:tab/>
              <w:t xml:space="preserve">By the </w:t>
            </w:r>
            <w:r w:rsidRPr="00464FCC">
              <w:rPr>
                <w:sz w:val="22"/>
              </w:rPr>
              <w:t>Client</w:t>
            </w:r>
          </w:p>
        </w:tc>
        <w:tc>
          <w:tcPr>
            <w:tcW w:w="6880" w:type="dxa"/>
          </w:tcPr>
          <w:p w14:paraId="03C4DED0" w14:textId="32DD8C80" w:rsidR="00C0684F" w:rsidRPr="00464FCC" w:rsidRDefault="00C0684F" w:rsidP="00C31B55">
            <w:pPr>
              <w:spacing w:before="120" w:after="120"/>
              <w:ind w:left="915" w:hanging="810"/>
              <w:jc w:val="both"/>
              <w:rPr>
                <w:b/>
              </w:rPr>
            </w:pPr>
            <w:r w:rsidRPr="00464FCC">
              <w:t>19.1.1.</w:t>
            </w:r>
            <w:r w:rsidR="00EF563C" w:rsidRPr="00464FCC">
              <w:t xml:space="preserve"> </w:t>
            </w:r>
            <w:r w:rsidRPr="00464FCC">
              <w:t>The Client may terminate this Contract in case of the occurrence of any of the events specified in paragraphs (a) through (f) of this Clause. In such an occurrence the Client shall give at least thirty (30) calendar days’ written notice of termination to the Consultant in case of the events referred to in (a) through (d); at least sixty (60) calendar days’ written notice in case of the event referred to in (e); and at least five (5) calendar days’ written notice in case of the event referred to in (f):</w:t>
            </w:r>
          </w:p>
          <w:p w14:paraId="32A47FB8" w14:textId="508F4B1F" w:rsidR="00C0684F" w:rsidRPr="00464FCC" w:rsidRDefault="00C0684F" w:rsidP="00642B83">
            <w:pPr>
              <w:pStyle w:val="ListParagraph"/>
              <w:numPr>
                <w:ilvl w:val="1"/>
                <w:numId w:val="49"/>
              </w:numPr>
              <w:spacing w:before="120" w:after="120"/>
              <w:ind w:hanging="630"/>
              <w:contextualSpacing w:val="0"/>
              <w:jc w:val="both"/>
            </w:pPr>
            <w:r w:rsidRPr="00464FCC">
              <w:t xml:space="preserve">If the Consultant fails to remedy a failure in the performance of its obligations hereunder, as specified in a notice of suspension pursuant to Clause GCC </w:t>
            </w:r>
            <w:proofErr w:type="gramStart"/>
            <w:r w:rsidRPr="00464FCC">
              <w:t>18;</w:t>
            </w:r>
            <w:proofErr w:type="gramEnd"/>
            <w:r w:rsidRPr="00464FCC">
              <w:t xml:space="preserve"> </w:t>
            </w:r>
          </w:p>
          <w:p w14:paraId="6BC48B7C" w14:textId="2441C9DE" w:rsidR="00C0684F" w:rsidRPr="00464FCC" w:rsidRDefault="00C0684F" w:rsidP="00642B83">
            <w:pPr>
              <w:pStyle w:val="ListParagraph"/>
              <w:numPr>
                <w:ilvl w:val="1"/>
                <w:numId w:val="49"/>
              </w:numPr>
              <w:spacing w:before="120" w:after="120"/>
              <w:ind w:hanging="630"/>
              <w:contextualSpacing w:val="0"/>
              <w:jc w:val="both"/>
            </w:pPr>
            <w:r w:rsidRPr="00464FCC">
              <w:t xml:space="preserve">If the Consultant becomes (or, if the Consultant consists of more than one entity, if any of its members becomes) insolvent or bankrupt or enter into any agreements with their creditors for relief of debt or take advantage of any law for the benefit of debtors or go into liquidation or receivership whether compulsory or </w:t>
            </w:r>
            <w:proofErr w:type="gramStart"/>
            <w:r w:rsidRPr="00464FCC">
              <w:t>voluntary;</w:t>
            </w:r>
            <w:proofErr w:type="gramEnd"/>
          </w:p>
          <w:p w14:paraId="6E28057C" w14:textId="0AEA08D1" w:rsidR="00C0684F" w:rsidRPr="00464FCC" w:rsidRDefault="00915824" w:rsidP="00642B83">
            <w:pPr>
              <w:pStyle w:val="ListParagraph"/>
              <w:numPr>
                <w:ilvl w:val="1"/>
                <w:numId w:val="49"/>
              </w:numPr>
              <w:spacing w:before="120" w:after="120"/>
              <w:ind w:hanging="630"/>
              <w:contextualSpacing w:val="0"/>
              <w:jc w:val="both"/>
            </w:pPr>
            <w:r w:rsidRPr="00464FCC">
              <w:t>I</w:t>
            </w:r>
            <w:r w:rsidR="00C0684F" w:rsidRPr="00464FCC">
              <w:t xml:space="preserve">f the Consultant fails to comply with any final decision reached </w:t>
            </w:r>
            <w:proofErr w:type="gramStart"/>
            <w:r w:rsidR="00C0684F" w:rsidRPr="00464FCC">
              <w:t>as a result of</w:t>
            </w:r>
            <w:proofErr w:type="gramEnd"/>
            <w:r w:rsidR="00C0684F" w:rsidRPr="00464FCC">
              <w:t xml:space="preserve"> arbitration proceedings pursuant to Clause GCC </w:t>
            </w:r>
            <w:proofErr w:type="gramStart"/>
            <w:r w:rsidR="004B1285" w:rsidRPr="00464FCC">
              <w:t>5</w:t>
            </w:r>
            <w:r w:rsidR="0004096C" w:rsidRPr="00464FCC">
              <w:t>0</w:t>
            </w:r>
            <w:r w:rsidR="00C0684F" w:rsidRPr="00464FCC">
              <w:t>.1;</w:t>
            </w:r>
            <w:proofErr w:type="gramEnd"/>
          </w:p>
          <w:p w14:paraId="1067668D" w14:textId="4F60F21F" w:rsidR="00C0684F" w:rsidRPr="00464FCC" w:rsidRDefault="00C0684F" w:rsidP="00642B83">
            <w:pPr>
              <w:pStyle w:val="ListParagraph"/>
              <w:numPr>
                <w:ilvl w:val="1"/>
                <w:numId w:val="49"/>
              </w:numPr>
              <w:spacing w:before="120" w:after="120"/>
              <w:ind w:hanging="630"/>
              <w:contextualSpacing w:val="0"/>
              <w:jc w:val="both"/>
            </w:pPr>
            <w:r w:rsidRPr="00464FCC">
              <w:t xml:space="preserve">If, as the result of Force Majeure, the Consultant is unable to perform a material portion of the Services for a period of not less than sixty (60) calendar </w:t>
            </w:r>
            <w:proofErr w:type="gramStart"/>
            <w:r w:rsidRPr="00464FCC">
              <w:t>days;</w:t>
            </w:r>
            <w:proofErr w:type="gramEnd"/>
          </w:p>
          <w:p w14:paraId="69D5F67A" w14:textId="553571F1" w:rsidR="00C0684F" w:rsidRPr="00464FCC" w:rsidRDefault="00C0684F" w:rsidP="00642B83">
            <w:pPr>
              <w:pStyle w:val="ListParagraph"/>
              <w:numPr>
                <w:ilvl w:val="1"/>
                <w:numId w:val="49"/>
              </w:numPr>
              <w:spacing w:before="120" w:after="120"/>
              <w:ind w:hanging="630"/>
              <w:contextualSpacing w:val="0"/>
              <w:jc w:val="both"/>
            </w:pPr>
            <w:r w:rsidRPr="00464FCC">
              <w:t xml:space="preserve">If the Client, in its sole discretion and for any reason whatsoever, decides to terminate this </w:t>
            </w:r>
            <w:proofErr w:type="gramStart"/>
            <w:r w:rsidRPr="00464FCC">
              <w:t>Contract;</w:t>
            </w:r>
            <w:proofErr w:type="gramEnd"/>
          </w:p>
          <w:p w14:paraId="505D9C8E" w14:textId="7E610CDA" w:rsidR="00C0684F" w:rsidRPr="00464FCC" w:rsidRDefault="00C0684F" w:rsidP="00642B83">
            <w:pPr>
              <w:pStyle w:val="ListParagraph"/>
              <w:numPr>
                <w:ilvl w:val="1"/>
                <w:numId w:val="49"/>
              </w:numPr>
              <w:spacing w:before="120" w:after="120"/>
              <w:ind w:hanging="630"/>
              <w:contextualSpacing w:val="0"/>
              <w:jc w:val="both"/>
            </w:pPr>
            <w:r w:rsidRPr="00464FCC">
              <w:t>If the Consultant fails to confirm availability of Key Experts as required in Clause GCC 13.</w:t>
            </w:r>
          </w:p>
          <w:p w14:paraId="324BE58E" w14:textId="77777777" w:rsidR="00C0684F" w:rsidRPr="00464FCC" w:rsidRDefault="00C0684F" w:rsidP="00C31B55">
            <w:pPr>
              <w:spacing w:before="120" w:after="120"/>
              <w:ind w:left="915" w:hanging="810"/>
              <w:jc w:val="both"/>
            </w:pPr>
            <w:r w:rsidRPr="00464FCC">
              <w:t>19.1.2.</w:t>
            </w:r>
            <w:r w:rsidRPr="00464FCC">
              <w:tab/>
              <w:t xml:space="preserve">Furthermore, if the Client determines that the Consultant has engaged in </w:t>
            </w:r>
            <w:r w:rsidR="00246B74" w:rsidRPr="00464FCC">
              <w:t>Fraud and Corruption</w:t>
            </w:r>
            <w:r w:rsidRPr="00464FCC">
              <w:t xml:space="preserve"> in competing for or in executing the Contract, then the Client may, after giving fourteen (14) calendar days written notice to the Consultant, terminate the Consultant's employment under the Contract. </w:t>
            </w:r>
          </w:p>
        </w:tc>
      </w:tr>
      <w:tr w:rsidR="00C33883" w:rsidRPr="00464FCC" w14:paraId="47CBD8BF" w14:textId="77777777" w:rsidTr="00C0684F">
        <w:trPr>
          <w:jc w:val="center"/>
        </w:trPr>
        <w:tc>
          <w:tcPr>
            <w:tcW w:w="2487" w:type="dxa"/>
          </w:tcPr>
          <w:p w14:paraId="63E6813F" w14:textId="77777777" w:rsidR="00C0684F" w:rsidRPr="00464FCC" w:rsidRDefault="00C0684F" w:rsidP="00C31B55">
            <w:pPr>
              <w:pStyle w:val="Section8Heading3"/>
              <w:spacing w:before="120" w:after="120"/>
              <w:ind w:left="888" w:hanging="540"/>
            </w:pPr>
            <w:r w:rsidRPr="00464FCC">
              <w:lastRenderedPageBreak/>
              <w:t>b.</w:t>
            </w:r>
            <w:r w:rsidRPr="00464FCC">
              <w:tab/>
              <w:t>By the Consultant</w:t>
            </w:r>
          </w:p>
        </w:tc>
        <w:tc>
          <w:tcPr>
            <w:tcW w:w="6880" w:type="dxa"/>
          </w:tcPr>
          <w:p w14:paraId="1CF94806" w14:textId="77777777" w:rsidR="00C0684F" w:rsidRPr="00464FCC" w:rsidRDefault="00C0684F" w:rsidP="00C31B55">
            <w:pPr>
              <w:spacing w:before="120" w:after="120"/>
              <w:ind w:left="915" w:hanging="810"/>
              <w:jc w:val="both"/>
            </w:pPr>
            <w:r w:rsidRPr="00464FCC">
              <w:t>19.1.3.</w:t>
            </w:r>
            <w:r w:rsidRPr="00464FCC">
              <w:tab/>
              <w:t>The Consultant may terminate this Contract, by not less than thirty (30) calendar days’ written notice to the Client, in case of the occurrence of any of the events specified in paragraphs (a) through (d) of this Clause.</w:t>
            </w:r>
          </w:p>
          <w:p w14:paraId="224CC481" w14:textId="6C371362" w:rsidR="00C0684F" w:rsidRPr="00464FCC" w:rsidRDefault="00C0684F" w:rsidP="00642B83">
            <w:pPr>
              <w:pStyle w:val="ListParagraph"/>
              <w:numPr>
                <w:ilvl w:val="0"/>
                <w:numId w:val="53"/>
              </w:numPr>
              <w:spacing w:before="120" w:after="120"/>
              <w:ind w:hanging="630"/>
              <w:contextualSpacing w:val="0"/>
              <w:jc w:val="both"/>
            </w:pPr>
            <w:r w:rsidRPr="00464FCC">
              <w:t>If the Client fails to pay any money due to the Consultant pursuant to this Contract and not subject to dispute pursuant to Clause GCC 45.1 within forty-five (45) calendar days after receiving written notice from the Consultant that such payment is overdue.</w:t>
            </w:r>
          </w:p>
          <w:p w14:paraId="761B56C9" w14:textId="17EF911D" w:rsidR="00C0684F" w:rsidRPr="00464FCC" w:rsidRDefault="00C0684F" w:rsidP="00642B83">
            <w:pPr>
              <w:pStyle w:val="ListParagraph"/>
              <w:numPr>
                <w:ilvl w:val="0"/>
                <w:numId w:val="53"/>
              </w:numPr>
              <w:spacing w:before="120" w:after="120"/>
              <w:ind w:hanging="630"/>
              <w:contextualSpacing w:val="0"/>
              <w:jc w:val="both"/>
            </w:pPr>
            <w:r w:rsidRPr="00464FCC">
              <w:t>If, as the result of Force Majeure, the Consultant is unable to perform a material portion of the Services for a period of not less than sixty (60) calendar days.</w:t>
            </w:r>
          </w:p>
          <w:p w14:paraId="11DD59A1" w14:textId="5C9EB869" w:rsidR="00C0684F" w:rsidRPr="00464FCC" w:rsidRDefault="00C0684F" w:rsidP="00642B83">
            <w:pPr>
              <w:pStyle w:val="ListParagraph"/>
              <w:numPr>
                <w:ilvl w:val="0"/>
                <w:numId w:val="53"/>
              </w:numPr>
              <w:spacing w:before="120" w:after="120"/>
              <w:ind w:hanging="630"/>
              <w:contextualSpacing w:val="0"/>
              <w:jc w:val="both"/>
            </w:pPr>
            <w:r w:rsidRPr="00464FCC">
              <w:t xml:space="preserve">If the Client fails to comply with any final decision reached </w:t>
            </w:r>
            <w:proofErr w:type="gramStart"/>
            <w:r w:rsidRPr="00464FCC">
              <w:t>as a result of</w:t>
            </w:r>
            <w:proofErr w:type="gramEnd"/>
            <w:r w:rsidRPr="00464FCC">
              <w:t xml:space="preserve"> arbitration pursuant to Clause GCC </w:t>
            </w:r>
            <w:r w:rsidR="004B1285" w:rsidRPr="00464FCC">
              <w:t>5</w:t>
            </w:r>
            <w:r w:rsidR="0004096C" w:rsidRPr="00464FCC">
              <w:t>0</w:t>
            </w:r>
            <w:r w:rsidRPr="00464FCC">
              <w:t>.1.</w:t>
            </w:r>
          </w:p>
          <w:p w14:paraId="73C42BA9" w14:textId="50157ACC" w:rsidR="00C0684F" w:rsidRPr="00464FCC" w:rsidRDefault="00C0684F" w:rsidP="00642B83">
            <w:pPr>
              <w:pStyle w:val="ListParagraph"/>
              <w:numPr>
                <w:ilvl w:val="0"/>
                <w:numId w:val="53"/>
              </w:numPr>
              <w:spacing w:before="120" w:after="120"/>
              <w:ind w:hanging="630"/>
              <w:contextualSpacing w:val="0"/>
              <w:jc w:val="both"/>
            </w:pPr>
            <w:r w:rsidRPr="00464FCC">
              <w:t>If the Client is in material breach of its obligations pursuant to this Contract and has not remedied the same within forty-five (45) days (or such longer period as the Consultant may have subsequently approved in writing) following the receipt by the Client of the Consultant’s notice specifying such breach.</w:t>
            </w:r>
          </w:p>
        </w:tc>
      </w:tr>
      <w:tr w:rsidR="00C33883" w:rsidRPr="00464FCC" w14:paraId="1D803E91" w14:textId="77777777" w:rsidTr="00C0684F">
        <w:trPr>
          <w:jc w:val="center"/>
        </w:trPr>
        <w:tc>
          <w:tcPr>
            <w:tcW w:w="2487" w:type="dxa"/>
          </w:tcPr>
          <w:p w14:paraId="7246F605" w14:textId="77777777" w:rsidR="00C0684F" w:rsidRPr="00464FCC" w:rsidRDefault="00C0684F" w:rsidP="00C31B55">
            <w:pPr>
              <w:pStyle w:val="Section8Heading3"/>
              <w:spacing w:before="120" w:after="120"/>
              <w:ind w:left="888" w:hanging="540"/>
            </w:pPr>
            <w:r w:rsidRPr="00464FCC">
              <w:t>c.</w:t>
            </w:r>
            <w:r w:rsidRPr="00464FCC">
              <w:tab/>
              <w:t>Cessation of Rights and Obligations</w:t>
            </w:r>
          </w:p>
        </w:tc>
        <w:tc>
          <w:tcPr>
            <w:tcW w:w="6880" w:type="dxa"/>
          </w:tcPr>
          <w:p w14:paraId="27590778" w14:textId="77777777" w:rsidR="00C0684F" w:rsidRPr="00464FCC" w:rsidRDefault="00C0684F" w:rsidP="00C31B55">
            <w:pPr>
              <w:spacing w:before="120" w:after="120"/>
              <w:ind w:left="915" w:hanging="810"/>
              <w:jc w:val="both"/>
            </w:pPr>
            <w:r w:rsidRPr="00464FCC">
              <w:t>19.1.4.</w:t>
            </w:r>
            <w:r w:rsidRPr="00464FCC">
              <w:tab/>
              <w:t>Upon termination of this Contract pursuant to Clauses GCC 12 or GCC 19 hereof, or upon expiration of this Contract pursuant to Clause GCC 14, all rights and obligations of the Parties hereunder shall cease, except (</w:t>
            </w:r>
            <w:proofErr w:type="spellStart"/>
            <w:r w:rsidRPr="00464FCC">
              <w:t>i</w:t>
            </w:r>
            <w:proofErr w:type="spellEnd"/>
            <w:r w:rsidRPr="00464FCC">
              <w:t>) such rights and obligations as may have accrued on the date of termination or expiration, (ii) the obligation of confidentiality set forth in Clause GCC 22, (iii) the Consultant’s obligation to permit inspection, copying and auditing of their accounts and records set forth in Clause GCC 25</w:t>
            </w:r>
            <w:r w:rsidR="008D0FF4" w:rsidRPr="00464FCC">
              <w:t xml:space="preserve"> and to cooperate and assist in any inspection or investigation</w:t>
            </w:r>
            <w:r w:rsidRPr="00464FCC">
              <w:t>, and (iv) any right which a Party may have under the Applicable Law.</w:t>
            </w:r>
          </w:p>
        </w:tc>
      </w:tr>
      <w:tr w:rsidR="00C33883" w:rsidRPr="00464FCC" w14:paraId="11C53A1F" w14:textId="77777777" w:rsidTr="00C0684F">
        <w:trPr>
          <w:jc w:val="center"/>
        </w:trPr>
        <w:tc>
          <w:tcPr>
            <w:tcW w:w="2487" w:type="dxa"/>
          </w:tcPr>
          <w:p w14:paraId="5BED0E73" w14:textId="77777777" w:rsidR="00C0684F" w:rsidRPr="00464FCC" w:rsidRDefault="00C0684F" w:rsidP="00C31B55">
            <w:pPr>
              <w:pStyle w:val="Section8Heading3"/>
              <w:spacing w:before="120" w:after="120"/>
              <w:ind w:left="888" w:hanging="540"/>
            </w:pPr>
            <w:r w:rsidRPr="00464FCC">
              <w:t>d.</w:t>
            </w:r>
            <w:r w:rsidRPr="00464FCC">
              <w:tab/>
              <w:t>Cessation of Services</w:t>
            </w:r>
          </w:p>
        </w:tc>
        <w:tc>
          <w:tcPr>
            <w:tcW w:w="6880" w:type="dxa"/>
          </w:tcPr>
          <w:p w14:paraId="30504073" w14:textId="77777777" w:rsidR="00C0684F" w:rsidRPr="00464FCC" w:rsidRDefault="00C0684F" w:rsidP="00C31B55">
            <w:pPr>
              <w:spacing w:before="120" w:after="120"/>
              <w:ind w:left="915" w:hanging="810"/>
              <w:jc w:val="both"/>
            </w:pPr>
            <w:r w:rsidRPr="00464FCC">
              <w:t>19.1.5.</w:t>
            </w:r>
            <w:r w:rsidRPr="00464FCC">
              <w:tab/>
              <w:t xml:space="preserve">Upon termination of this Contract by notice of either Party to the other pursuant to Clauses GCC 19a or GCC 19b, the Consultant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Consultant and equipment and materials furnished by the </w:t>
            </w:r>
            <w:r w:rsidRPr="00464FCC">
              <w:lastRenderedPageBreak/>
              <w:t>Client, the Consultant shall proceed as provided, respectively, by Clauses GCC 27 or GCC 28.</w:t>
            </w:r>
          </w:p>
        </w:tc>
      </w:tr>
      <w:tr w:rsidR="00C33883" w:rsidRPr="00464FCC" w14:paraId="40B6559D" w14:textId="77777777" w:rsidTr="00C0684F">
        <w:trPr>
          <w:jc w:val="center"/>
        </w:trPr>
        <w:tc>
          <w:tcPr>
            <w:tcW w:w="2487" w:type="dxa"/>
          </w:tcPr>
          <w:p w14:paraId="56536F88" w14:textId="77777777" w:rsidR="00C0684F" w:rsidRPr="00464FCC" w:rsidRDefault="00C0684F" w:rsidP="00C31B55">
            <w:pPr>
              <w:pStyle w:val="Section8Heading3"/>
              <w:spacing w:before="120" w:after="120"/>
              <w:ind w:left="888" w:hanging="540"/>
            </w:pPr>
            <w:r w:rsidRPr="00464FCC">
              <w:lastRenderedPageBreak/>
              <w:t>e.</w:t>
            </w:r>
            <w:r w:rsidRPr="00464FCC">
              <w:tab/>
              <w:t>Payment upon Termination</w:t>
            </w:r>
          </w:p>
        </w:tc>
        <w:tc>
          <w:tcPr>
            <w:tcW w:w="6880" w:type="dxa"/>
          </w:tcPr>
          <w:p w14:paraId="59EA9E0E" w14:textId="77777777" w:rsidR="00C0684F" w:rsidRPr="00464FCC" w:rsidRDefault="00C0684F" w:rsidP="00C31B55">
            <w:pPr>
              <w:spacing w:before="120" w:after="120"/>
              <w:ind w:left="915" w:hanging="810"/>
              <w:jc w:val="both"/>
            </w:pPr>
            <w:r w:rsidRPr="00464FCC">
              <w:t>19.1.6.</w:t>
            </w:r>
            <w:r w:rsidRPr="00464FCC">
              <w:tab/>
              <w:t>Upon termination of this Contract, the Client shall make the following payments to the Consultant:</w:t>
            </w:r>
          </w:p>
          <w:p w14:paraId="18BE5D46" w14:textId="6314B81A" w:rsidR="00C0684F" w:rsidRPr="00464FCC" w:rsidRDefault="00C0684F" w:rsidP="00642B83">
            <w:pPr>
              <w:pStyle w:val="ListParagraph"/>
              <w:numPr>
                <w:ilvl w:val="0"/>
                <w:numId w:val="51"/>
              </w:numPr>
              <w:spacing w:before="120" w:after="120"/>
              <w:ind w:hanging="630"/>
              <w:contextualSpacing w:val="0"/>
              <w:jc w:val="both"/>
            </w:pPr>
            <w:r w:rsidRPr="00464FCC">
              <w:t>payment for Services satisfactorily performed prior to the effective date of termination; and</w:t>
            </w:r>
          </w:p>
          <w:p w14:paraId="5A0D0644" w14:textId="2CE7AF0A" w:rsidR="00C0684F" w:rsidRPr="00464FCC" w:rsidRDefault="00C0684F" w:rsidP="00642B83">
            <w:pPr>
              <w:pStyle w:val="ListParagraph"/>
              <w:numPr>
                <w:ilvl w:val="0"/>
                <w:numId w:val="51"/>
              </w:numPr>
              <w:spacing w:before="120" w:after="120"/>
              <w:ind w:hanging="630"/>
              <w:contextualSpacing w:val="0"/>
              <w:jc w:val="both"/>
            </w:pPr>
            <w:r w:rsidRPr="00464FCC">
              <w:t>in the case of termination pursuant to paragraphs (d) and (e) of Clause GCC 19.1.1, reimbursement of any reasonable cost incidental to the prompt and orderly termination of this Contract, including the cost of the return travel of the Experts.</w:t>
            </w:r>
          </w:p>
        </w:tc>
      </w:tr>
    </w:tbl>
    <w:p w14:paraId="2DFF4BFE" w14:textId="77777777" w:rsidR="00C0684F" w:rsidRPr="00464FCC" w:rsidRDefault="00C0684F" w:rsidP="00C31B55">
      <w:pPr>
        <w:pStyle w:val="HeadingCCLS2"/>
        <w:rPr>
          <w:smallCaps w:val="0"/>
        </w:rPr>
      </w:pPr>
      <w:bookmarkStart w:id="333" w:name="_Toc299534148"/>
      <w:bookmarkStart w:id="334" w:name="_Toc474334005"/>
      <w:bookmarkStart w:id="335" w:name="_Toc474334174"/>
      <w:bookmarkStart w:id="336" w:name="_Toc494209571"/>
      <w:bookmarkStart w:id="337" w:name="_Toc135825039"/>
      <w:r w:rsidRPr="00464FCC">
        <w:t>C.  Obligations of the Consultant</w:t>
      </w:r>
      <w:bookmarkEnd w:id="333"/>
      <w:bookmarkEnd w:id="334"/>
      <w:bookmarkEnd w:id="335"/>
      <w:bookmarkEnd w:id="336"/>
      <w:bookmarkEnd w:id="337"/>
    </w:p>
    <w:tbl>
      <w:tblPr>
        <w:tblW w:w="9491" w:type="dxa"/>
        <w:jc w:val="center"/>
        <w:tblLayout w:type="fixed"/>
        <w:tblLook w:val="0000" w:firstRow="0" w:lastRow="0" w:firstColumn="0" w:lastColumn="0" w:noHBand="0" w:noVBand="0"/>
      </w:tblPr>
      <w:tblGrid>
        <w:gridCol w:w="2601"/>
        <w:gridCol w:w="6890"/>
      </w:tblGrid>
      <w:tr w:rsidR="00C33883" w:rsidRPr="00464FCC" w14:paraId="307ED05A" w14:textId="77777777" w:rsidTr="00C0684F">
        <w:trPr>
          <w:jc w:val="center"/>
        </w:trPr>
        <w:tc>
          <w:tcPr>
            <w:tcW w:w="2601" w:type="dxa"/>
          </w:tcPr>
          <w:p w14:paraId="36130E97" w14:textId="77777777" w:rsidR="00C0684F" w:rsidRPr="00464FCC" w:rsidRDefault="00C0684F" w:rsidP="00642B83">
            <w:pPr>
              <w:pStyle w:val="HeadingCCLS3"/>
              <w:numPr>
                <w:ilvl w:val="0"/>
                <w:numId w:val="54"/>
              </w:numPr>
            </w:pPr>
            <w:bookmarkStart w:id="338" w:name="_Toc299534149"/>
            <w:bookmarkStart w:id="339" w:name="_Toc474334006"/>
            <w:bookmarkStart w:id="340" w:name="_Toc474334175"/>
            <w:bookmarkStart w:id="341" w:name="_Toc494209572"/>
            <w:bookmarkStart w:id="342" w:name="_Toc135825040"/>
            <w:r w:rsidRPr="00464FCC">
              <w:t>General</w:t>
            </w:r>
            <w:bookmarkEnd w:id="338"/>
            <w:bookmarkEnd w:id="339"/>
            <w:bookmarkEnd w:id="340"/>
            <w:bookmarkEnd w:id="341"/>
            <w:bookmarkEnd w:id="342"/>
          </w:p>
        </w:tc>
        <w:tc>
          <w:tcPr>
            <w:tcW w:w="6890" w:type="dxa"/>
          </w:tcPr>
          <w:p w14:paraId="14237CFE" w14:textId="77777777" w:rsidR="00C0684F" w:rsidRPr="00464FCC" w:rsidRDefault="00C0684F" w:rsidP="00C31B55">
            <w:pPr>
              <w:spacing w:before="120" w:after="120"/>
              <w:ind w:right="-72"/>
              <w:jc w:val="both"/>
            </w:pPr>
          </w:p>
        </w:tc>
      </w:tr>
      <w:tr w:rsidR="00C33883" w:rsidRPr="00464FCC" w14:paraId="1B056102" w14:textId="77777777" w:rsidTr="00C0684F">
        <w:trPr>
          <w:jc w:val="center"/>
        </w:trPr>
        <w:tc>
          <w:tcPr>
            <w:tcW w:w="2601" w:type="dxa"/>
          </w:tcPr>
          <w:p w14:paraId="0C0BC964" w14:textId="77777777" w:rsidR="00C0684F" w:rsidRPr="00464FCC" w:rsidRDefault="00C0684F" w:rsidP="00C31B55">
            <w:pPr>
              <w:pStyle w:val="Section8Heading3"/>
              <w:spacing w:before="120" w:after="120"/>
              <w:ind w:left="888" w:hanging="540"/>
            </w:pPr>
            <w:r w:rsidRPr="00464FCC">
              <w:t>a.</w:t>
            </w:r>
            <w:r w:rsidRPr="00464FCC">
              <w:tab/>
              <w:t>Standard of Performance</w:t>
            </w:r>
          </w:p>
        </w:tc>
        <w:tc>
          <w:tcPr>
            <w:tcW w:w="6890" w:type="dxa"/>
          </w:tcPr>
          <w:p w14:paraId="3B39B9C0" w14:textId="763EAB17" w:rsidR="00C0684F" w:rsidRPr="00464FCC" w:rsidRDefault="00C0684F">
            <w:pPr>
              <w:pStyle w:val="CCLSSubclauses"/>
            </w:pPr>
            <w:r w:rsidRPr="00464FCC">
              <w:t xml:space="preserve">The Consultant shall perform the Services and carry out the Services with all due diligence, efficiency and economy, in accordance with generally accepted professional standards and practices, and shall observe sound management practices, and employ appropriate technology and safe and effective equipment, machinery, materials and methods. </w:t>
            </w:r>
            <w:r w:rsidR="0065471A">
              <w:t xml:space="preserve">As required in the </w:t>
            </w:r>
            <w:r w:rsidR="0065471A" w:rsidRPr="00A4128D">
              <w:rPr>
                <w:b/>
                <w:bCs/>
              </w:rPr>
              <w:t>SCC</w:t>
            </w:r>
            <w:r w:rsidR="0065471A">
              <w:t xml:space="preserve">, the Consultant shall take additional measures to manage cyber security risks related to the Contract. </w:t>
            </w:r>
            <w:r w:rsidRPr="00464FCC">
              <w:t xml:space="preserve">The Consultant shall always act, in respect of any matter relating to this Contract or to the Services, as a faithful adviser to the Client, and </w:t>
            </w:r>
            <w:proofErr w:type="gramStart"/>
            <w:r w:rsidRPr="00464FCC">
              <w:t>shall at all times</w:t>
            </w:r>
            <w:proofErr w:type="gramEnd"/>
            <w:r w:rsidRPr="00464FCC">
              <w:t xml:space="preserve"> support and safeguard the Client’s legitimate interests in any dealings with the third parties.</w:t>
            </w:r>
          </w:p>
          <w:p w14:paraId="3097CBF9" w14:textId="5522530E" w:rsidR="00C0684F" w:rsidRPr="00464FCC" w:rsidRDefault="00C0684F">
            <w:pPr>
              <w:pStyle w:val="CCLSSubclauses"/>
            </w:pPr>
            <w:r w:rsidRPr="00464FCC">
              <w:t>The Consultant shall employ and provide such qualified and experienced Experts and Sub-consultants as are required to carry out the Services.</w:t>
            </w:r>
          </w:p>
          <w:p w14:paraId="4A78E566" w14:textId="7156A27B" w:rsidR="00C0684F" w:rsidRPr="00464FCC" w:rsidRDefault="00C0684F">
            <w:pPr>
              <w:pStyle w:val="CCLSSubclauses"/>
            </w:pPr>
            <w:r w:rsidRPr="00464FCC">
              <w:t xml:space="preserve">The Consultant may subcontract part of the Services to an extent and with such Key Experts and Sub-consultants as may be approved in advance by the Client. </w:t>
            </w:r>
            <w:r w:rsidR="00656C50" w:rsidRPr="00155A5E">
              <w:t>Submission by the Con</w:t>
            </w:r>
            <w:r w:rsidR="00656C50">
              <w:t xml:space="preserve">sultant </w:t>
            </w:r>
            <w:r w:rsidR="00656C50" w:rsidRPr="00155A5E">
              <w:t xml:space="preserve">for the </w:t>
            </w:r>
            <w:r w:rsidR="00656C50">
              <w:t>Client</w:t>
            </w:r>
            <w:r w:rsidR="00656C50" w:rsidRPr="00155A5E">
              <w:t>’s approval, for addition of any Sub</w:t>
            </w:r>
            <w:r w:rsidR="00656C50">
              <w:t>-</w:t>
            </w:r>
            <w:r w:rsidR="00656C50" w:rsidRPr="00155A5E">
              <w:t>con</w:t>
            </w:r>
            <w:r w:rsidR="00656C50">
              <w:t xml:space="preserve">sultant </w:t>
            </w:r>
            <w:r w:rsidR="00656C50" w:rsidRPr="00155A5E">
              <w:t>not named in the Contract, shall also include the Sub</w:t>
            </w:r>
            <w:r w:rsidR="00656C50">
              <w:t>-</w:t>
            </w:r>
            <w:r w:rsidR="00656C50" w:rsidRPr="00155A5E">
              <w:t>con</w:t>
            </w:r>
            <w:r w:rsidR="00656C50">
              <w:t>sultant</w:t>
            </w:r>
            <w:r w:rsidR="00656C50" w:rsidRPr="00155A5E">
              <w:t xml:space="preserve">’s declaration in accordance with Appendix </w:t>
            </w:r>
            <w:r w:rsidR="00656C50">
              <w:t>F</w:t>
            </w:r>
            <w:r w:rsidR="00656C50" w:rsidRPr="00155A5E">
              <w:t>- Sexual exploitation and Abuse (SEA) and/or Sexual Harassment (SH) Performance Declaration</w:t>
            </w:r>
            <w:r w:rsidR="00656C50">
              <w:t xml:space="preserve">. </w:t>
            </w:r>
            <w:r w:rsidRPr="00464FCC">
              <w:t xml:space="preserve">Notwithstanding such approval, the Consultant shall retain full responsibility for the Services. </w:t>
            </w:r>
          </w:p>
        </w:tc>
      </w:tr>
      <w:tr w:rsidR="00C33883" w:rsidRPr="00464FCC" w14:paraId="7EEF8D4D" w14:textId="77777777" w:rsidTr="00C0684F">
        <w:trPr>
          <w:jc w:val="center"/>
        </w:trPr>
        <w:tc>
          <w:tcPr>
            <w:tcW w:w="2601" w:type="dxa"/>
          </w:tcPr>
          <w:p w14:paraId="3867533B" w14:textId="77777777" w:rsidR="00C0684F" w:rsidRPr="00464FCC" w:rsidRDefault="00C0684F" w:rsidP="00C31B55">
            <w:pPr>
              <w:pStyle w:val="Section8Heading3"/>
              <w:spacing w:before="120" w:after="120"/>
              <w:ind w:left="888" w:hanging="540"/>
            </w:pPr>
            <w:r w:rsidRPr="00464FCC">
              <w:rPr>
                <w:spacing w:val="-3"/>
              </w:rPr>
              <w:lastRenderedPageBreak/>
              <w:t>b.</w:t>
            </w:r>
            <w:r w:rsidRPr="00464FCC">
              <w:rPr>
                <w:spacing w:val="-3"/>
              </w:rPr>
              <w:tab/>
              <w:t xml:space="preserve">Law </w:t>
            </w:r>
            <w:r w:rsidRPr="00464FCC">
              <w:t>Applicable to Services</w:t>
            </w:r>
          </w:p>
          <w:p w14:paraId="6EF0DF8A" w14:textId="77777777" w:rsidR="00C0684F" w:rsidRPr="00464FCC" w:rsidRDefault="00C0684F" w:rsidP="00C31B55">
            <w:pPr>
              <w:pStyle w:val="BankNormal"/>
              <w:spacing w:before="120" w:after="120"/>
              <w:rPr>
                <w:b/>
                <w:bCs/>
              </w:rPr>
            </w:pPr>
          </w:p>
        </w:tc>
        <w:tc>
          <w:tcPr>
            <w:tcW w:w="6890" w:type="dxa"/>
          </w:tcPr>
          <w:p w14:paraId="29BC9A8F" w14:textId="45AD14C9" w:rsidR="00C0684F" w:rsidRPr="00464FCC" w:rsidRDefault="00C0684F">
            <w:pPr>
              <w:pStyle w:val="CCLSSubclauses"/>
            </w:pPr>
            <w:r w:rsidRPr="00464FCC">
              <w:t xml:space="preserve">The Consultant shall perform the Services in accordance with the Contract and the Applicable Law and shall take all practicable steps to ensure that any of its Experts and Sub-consultants, comply with the Applicable Law.  </w:t>
            </w:r>
          </w:p>
          <w:p w14:paraId="4382294E" w14:textId="1C03325F" w:rsidR="00C0684F" w:rsidRPr="00464FCC" w:rsidRDefault="00C0684F">
            <w:pPr>
              <w:pStyle w:val="CCLSSubclauses"/>
            </w:pPr>
            <w:r w:rsidRPr="00464FCC">
              <w:t xml:space="preserve">Throughout the execution of the Contract, the Consultant shall comply with the import of goods and services prohibitions in the Client’s country when </w:t>
            </w:r>
          </w:p>
          <w:p w14:paraId="73776881" w14:textId="41B027B3" w:rsidR="00C0684F" w:rsidRPr="00464FCC" w:rsidRDefault="00C0684F" w:rsidP="00642B83">
            <w:pPr>
              <w:pStyle w:val="ListParagraph"/>
              <w:numPr>
                <w:ilvl w:val="0"/>
                <w:numId w:val="52"/>
              </w:numPr>
              <w:spacing w:before="120" w:after="120"/>
              <w:ind w:hanging="649"/>
              <w:contextualSpacing w:val="0"/>
              <w:jc w:val="both"/>
              <w:rPr>
                <w:bCs/>
              </w:rPr>
            </w:pPr>
            <w:r w:rsidRPr="00464FCC">
              <w:rPr>
                <w:bCs/>
              </w:rPr>
              <w:t xml:space="preserve">as a matter of law or official regulations, the Borrower’s country </w:t>
            </w:r>
            <w:r w:rsidRPr="00464FCC">
              <w:t>prohibits</w:t>
            </w:r>
            <w:r w:rsidRPr="00464FCC">
              <w:rPr>
                <w:bCs/>
              </w:rPr>
              <w:t xml:space="preserve"> commercial relations with that country; or </w:t>
            </w:r>
          </w:p>
          <w:p w14:paraId="46F10E88" w14:textId="1DEFD8EB" w:rsidR="00C0684F" w:rsidRPr="00464FCC" w:rsidRDefault="00C0684F" w:rsidP="00642B83">
            <w:pPr>
              <w:pStyle w:val="ListParagraph"/>
              <w:numPr>
                <w:ilvl w:val="0"/>
                <w:numId w:val="52"/>
              </w:numPr>
              <w:spacing w:before="120" w:after="120"/>
              <w:ind w:hanging="630"/>
              <w:contextualSpacing w:val="0"/>
              <w:jc w:val="both"/>
              <w:rPr>
                <w:bCs/>
              </w:rPr>
            </w:pPr>
            <w:r w:rsidRPr="00464FCC">
              <w:t xml:space="preserve">by an act of compliance with a decision of the United Nations Security Council taken under Chapter VII of the Charter of the United Nations, the Borrower’s Country prohibits </w:t>
            </w:r>
            <w:r w:rsidRPr="00464FCC">
              <w:rPr>
                <w:bCs/>
              </w:rPr>
              <w:t>any import of goods from that country or any payments to any country, person, or entity in that country.</w:t>
            </w:r>
          </w:p>
          <w:p w14:paraId="28C74003" w14:textId="15616F83" w:rsidR="00C0684F" w:rsidRPr="00464FCC" w:rsidRDefault="00C0684F">
            <w:pPr>
              <w:pStyle w:val="CCLSSubclauses"/>
            </w:pPr>
            <w:r w:rsidRPr="00464FCC">
              <w:t>The Client shall notify the Consultant in writing of relevant local customs, and the Consultant shall, after such notification, respect such customs.</w:t>
            </w:r>
          </w:p>
        </w:tc>
      </w:tr>
      <w:tr w:rsidR="00C33883" w:rsidRPr="00464FCC" w14:paraId="579F5D22" w14:textId="77777777" w:rsidTr="00C0684F">
        <w:trPr>
          <w:jc w:val="center"/>
        </w:trPr>
        <w:tc>
          <w:tcPr>
            <w:tcW w:w="2601" w:type="dxa"/>
          </w:tcPr>
          <w:p w14:paraId="470CB77C" w14:textId="77777777" w:rsidR="00C0684F" w:rsidRPr="00464FCC" w:rsidRDefault="00C0684F" w:rsidP="00642B83">
            <w:pPr>
              <w:pStyle w:val="HeadingCCLS3"/>
              <w:numPr>
                <w:ilvl w:val="0"/>
                <w:numId w:val="54"/>
              </w:numPr>
            </w:pPr>
            <w:bookmarkStart w:id="343" w:name="_Toc299534150"/>
            <w:bookmarkStart w:id="344" w:name="_Toc474334007"/>
            <w:bookmarkStart w:id="345" w:name="_Toc474334176"/>
            <w:bookmarkStart w:id="346" w:name="_Toc494209573"/>
            <w:bookmarkStart w:id="347" w:name="_Toc135825041"/>
            <w:r w:rsidRPr="00464FCC">
              <w:t>Conflict of Interest</w:t>
            </w:r>
            <w:bookmarkEnd w:id="343"/>
            <w:bookmarkEnd w:id="344"/>
            <w:bookmarkEnd w:id="345"/>
            <w:bookmarkEnd w:id="346"/>
            <w:bookmarkEnd w:id="347"/>
          </w:p>
        </w:tc>
        <w:tc>
          <w:tcPr>
            <w:tcW w:w="6890" w:type="dxa"/>
          </w:tcPr>
          <w:p w14:paraId="4DE7FB45" w14:textId="34AAFAC0" w:rsidR="00C0684F" w:rsidRPr="00464FCC" w:rsidRDefault="00C0684F">
            <w:pPr>
              <w:pStyle w:val="CCLSSubclauses"/>
            </w:pPr>
            <w:r w:rsidRPr="00464FCC">
              <w:t xml:space="preserve">The Consultant shall hold the Client’s </w:t>
            </w:r>
            <w:proofErr w:type="gramStart"/>
            <w:r w:rsidRPr="00464FCC">
              <w:t>interests</w:t>
            </w:r>
            <w:proofErr w:type="gramEnd"/>
            <w:r w:rsidRPr="00464FCC">
              <w:t xml:space="preserve"> paramount, without any consideration for future work, and strictly avoid conflict with other assignments or their own corporate interests.</w:t>
            </w:r>
          </w:p>
        </w:tc>
      </w:tr>
      <w:tr w:rsidR="00C33883" w:rsidRPr="00464FCC" w14:paraId="04C8D288" w14:textId="77777777" w:rsidTr="00C0684F">
        <w:trPr>
          <w:jc w:val="center"/>
        </w:trPr>
        <w:tc>
          <w:tcPr>
            <w:tcW w:w="2601" w:type="dxa"/>
          </w:tcPr>
          <w:p w14:paraId="17C4BDBE" w14:textId="77777777" w:rsidR="00C0684F" w:rsidRPr="00464FCC" w:rsidRDefault="00C0684F" w:rsidP="00C31B55">
            <w:pPr>
              <w:pStyle w:val="Section8Heading3"/>
              <w:spacing w:before="120" w:after="120"/>
              <w:ind w:left="888" w:hanging="540"/>
            </w:pPr>
            <w:r w:rsidRPr="00464FCC">
              <w:t>a.</w:t>
            </w:r>
            <w:r w:rsidRPr="00464FCC">
              <w:tab/>
              <w:t xml:space="preserve">Consultant Not to Benefit from </w:t>
            </w:r>
            <w:r w:rsidRPr="00464FCC">
              <w:rPr>
                <w:spacing w:val="-4"/>
              </w:rPr>
              <w:t>Commissions,</w:t>
            </w:r>
            <w:r w:rsidRPr="00464FCC">
              <w:t xml:space="preserve"> </w:t>
            </w:r>
            <w:r w:rsidRPr="00464FCC">
              <w:rPr>
                <w:spacing w:val="-8"/>
              </w:rPr>
              <w:t>Discounts, etc.</w:t>
            </w:r>
          </w:p>
        </w:tc>
        <w:tc>
          <w:tcPr>
            <w:tcW w:w="6890" w:type="dxa"/>
          </w:tcPr>
          <w:p w14:paraId="71AFD413" w14:textId="1F4E6FFF" w:rsidR="00C0684F" w:rsidRPr="00464FCC" w:rsidRDefault="00C0684F" w:rsidP="00C31B55">
            <w:pPr>
              <w:spacing w:before="120" w:after="120"/>
              <w:ind w:left="896" w:hanging="658"/>
              <w:jc w:val="both"/>
            </w:pPr>
            <w:r w:rsidRPr="00464FCC">
              <w:t>21.1.1</w:t>
            </w:r>
            <w:r w:rsidRPr="00464FCC">
              <w:tab/>
              <w:t xml:space="preserve">The payment of the Consultant pursuant to GCC F (Clauses GCC </w:t>
            </w:r>
            <w:r w:rsidR="004B1285" w:rsidRPr="00464FCC">
              <w:t>4</w:t>
            </w:r>
            <w:r w:rsidR="0004096C" w:rsidRPr="00464FCC">
              <w:t>3</w:t>
            </w:r>
            <w:r w:rsidR="00276E3C" w:rsidRPr="00464FCC">
              <w:t xml:space="preserve"> </w:t>
            </w:r>
            <w:r w:rsidRPr="00464FCC">
              <w:t xml:space="preserve">through </w:t>
            </w:r>
            <w:r w:rsidR="004B1285" w:rsidRPr="00464FCC">
              <w:t>4</w:t>
            </w:r>
            <w:r w:rsidR="0004096C" w:rsidRPr="00464FCC">
              <w:t>7</w:t>
            </w:r>
            <w:r w:rsidRPr="00464FCC">
              <w:t>) shall constitute the Consultant’s only payment in connection with this Contract and, subject to Clause GCC 21.1.3, the Consultant shall not accept for its own benefit any trade commission, discount or similar payment in connection with activities pursuant to this Contract or in the discharge of its obligations hereunder, and the Consultant shall use its best efforts to ensure that any Sub-consultants, as well as the Experts and agents of either of them, similarly shall not receive any such additional payment.</w:t>
            </w:r>
          </w:p>
          <w:p w14:paraId="0167C3A2" w14:textId="77777777" w:rsidR="00C0684F" w:rsidRPr="00464FCC" w:rsidRDefault="00C0684F" w:rsidP="00C31B55">
            <w:pPr>
              <w:spacing w:before="120" w:after="120"/>
              <w:ind w:left="896" w:hanging="658"/>
              <w:jc w:val="both"/>
            </w:pPr>
            <w:r w:rsidRPr="00464FCC">
              <w:t>21.1.2</w:t>
            </w:r>
            <w:r w:rsidRPr="00464FCC">
              <w:tab/>
              <w:t xml:space="preserve">Furthermore, if the Consultant, as part of the Services, has the responsibility of advising the Client on the procurement of goods, works or services, the Consultant shall comply with the Bank’s </w:t>
            </w:r>
            <w:r w:rsidR="009523CD" w:rsidRPr="00464FCC">
              <w:t xml:space="preserve">Applicable </w:t>
            </w:r>
            <w:r w:rsidR="005940A6" w:rsidRPr="00464FCC">
              <w:t>Regulations</w:t>
            </w:r>
            <w:r w:rsidRPr="00464FCC">
              <w:t xml:space="preserve">, and shall </w:t>
            </w:r>
            <w:proofErr w:type="gramStart"/>
            <w:r w:rsidRPr="00464FCC">
              <w:t>at all times</w:t>
            </w:r>
            <w:proofErr w:type="gramEnd"/>
            <w:r w:rsidRPr="00464FCC">
              <w:t xml:space="preserve"> exercise such responsibility in the best interest of the Client. Any discounts or commissions obtained by the Consultant in the exercise of such procurement responsibility shall be for the account of the Client.</w:t>
            </w:r>
          </w:p>
        </w:tc>
      </w:tr>
      <w:tr w:rsidR="00C33883" w:rsidRPr="00464FCC" w14:paraId="005D03A2" w14:textId="77777777" w:rsidTr="00C0684F">
        <w:trPr>
          <w:jc w:val="center"/>
        </w:trPr>
        <w:tc>
          <w:tcPr>
            <w:tcW w:w="2601" w:type="dxa"/>
          </w:tcPr>
          <w:p w14:paraId="2741531F" w14:textId="77777777" w:rsidR="00C0684F" w:rsidRPr="00464FCC" w:rsidRDefault="00C0684F" w:rsidP="00C31B55">
            <w:pPr>
              <w:pStyle w:val="Section8Heading3"/>
              <w:spacing w:before="120" w:after="120"/>
              <w:ind w:left="888" w:hanging="540"/>
              <w:rPr>
                <w:spacing w:val="-4"/>
              </w:rPr>
            </w:pPr>
            <w:r w:rsidRPr="00464FCC">
              <w:rPr>
                <w:spacing w:val="-4"/>
              </w:rPr>
              <w:lastRenderedPageBreak/>
              <w:t>b.</w:t>
            </w:r>
            <w:r w:rsidRPr="00464FCC">
              <w:rPr>
                <w:spacing w:val="-4"/>
              </w:rPr>
              <w:tab/>
              <w:t>Consultant and Affiliates Not to Engage in Certain Activities</w:t>
            </w:r>
          </w:p>
        </w:tc>
        <w:tc>
          <w:tcPr>
            <w:tcW w:w="6890" w:type="dxa"/>
          </w:tcPr>
          <w:p w14:paraId="101E9594" w14:textId="77777777" w:rsidR="00C0684F" w:rsidRPr="00464FCC" w:rsidRDefault="00C0684F" w:rsidP="00C31B55">
            <w:pPr>
              <w:spacing w:before="120" w:after="120"/>
              <w:ind w:left="896" w:hanging="658"/>
              <w:jc w:val="both"/>
            </w:pPr>
            <w:r w:rsidRPr="00464FCC">
              <w:t>21.1.3</w:t>
            </w:r>
            <w:r w:rsidRPr="00464FCC">
              <w:tab/>
              <w:t>The Consultant agrees that, during the term of this Contract and after its termination, the Consultant and any entity affiliated with the Consultant, as well as any Sub-consultants and any entity affiliated with such Sub-consultants, shall be disqualified from providing goods, works or non-consulting services resulting from or directly related to the Consultant’s Services for the preparation or implementation of the project</w:t>
            </w:r>
            <w:r w:rsidR="00A06D03" w:rsidRPr="00464FCC">
              <w:t>.</w:t>
            </w:r>
            <w:r w:rsidRPr="00464FCC">
              <w:t xml:space="preserve"> </w:t>
            </w:r>
          </w:p>
        </w:tc>
      </w:tr>
      <w:tr w:rsidR="00C33883" w:rsidRPr="00464FCC" w14:paraId="3FDC90F1" w14:textId="77777777" w:rsidTr="00C0684F">
        <w:trPr>
          <w:jc w:val="center"/>
        </w:trPr>
        <w:tc>
          <w:tcPr>
            <w:tcW w:w="2601" w:type="dxa"/>
          </w:tcPr>
          <w:p w14:paraId="0B6103CE" w14:textId="77777777" w:rsidR="00C0684F" w:rsidRPr="00464FCC" w:rsidRDefault="00C0684F" w:rsidP="00C31B55">
            <w:pPr>
              <w:pStyle w:val="Section8Heading3"/>
              <w:spacing w:before="120" w:after="120"/>
              <w:ind w:left="888" w:hanging="540"/>
              <w:rPr>
                <w:spacing w:val="-4"/>
              </w:rPr>
            </w:pPr>
            <w:r w:rsidRPr="00464FCC">
              <w:rPr>
                <w:spacing w:val="-4"/>
              </w:rPr>
              <w:t>c.</w:t>
            </w:r>
            <w:r w:rsidRPr="00464FCC">
              <w:rPr>
                <w:spacing w:val="-4"/>
              </w:rPr>
              <w:tab/>
              <w:t>Prohibition of Conflicting Activities</w:t>
            </w:r>
          </w:p>
        </w:tc>
        <w:tc>
          <w:tcPr>
            <w:tcW w:w="6890" w:type="dxa"/>
          </w:tcPr>
          <w:p w14:paraId="23DBBC89" w14:textId="77777777" w:rsidR="00C0684F" w:rsidRPr="00464FCC" w:rsidRDefault="00C0684F" w:rsidP="00C31B55">
            <w:pPr>
              <w:spacing w:before="120" w:after="120"/>
              <w:ind w:left="896" w:hanging="658"/>
              <w:jc w:val="both"/>
            </w:pPr>
            <w:r w:rsidRPr="00464FCC">
              <w:t>21.1.4</w:t>
            </w:r>
            <w:r w:rsidRPr="00464FCC">
              <w:tab/>
              <w:t xml:space="preserve">The Consultant shall not </w:t>
            </w:r>
            <w:proofErr w:type="gramStart"/>
            <w:r w:rsidRPr="00464FCC">
              <w:t>engage, and</w:t>
            </w:r>
            <w:proofErr w:type="gramEnd"/>
            <w:r w:rsidRPr="00464FCC">
              <w:t xml:space="preserve"> shall cause its Experts as well as its Sub-consultants not to engage, either directly or indirectly, in any business or professional activities that would conflict with the activities assigned to them under this Contract.</w:t>
            </w:r>
          </w:p>
        </w:tc>
      </w:tr>
      <w:tr w:rsidR="00C33883" w:rsidRPr="00464FCC" w14:paraId="748BED4C" w14:textId="77777777" w:rsidTr="00C0684F">
        <w:trPr>
          <w:jc w:val="center"/>
        </w:trPr>
        <w:tc>
          <w:tcPr>
            <w:tcW w:w="2601" w:type="dxa"/>
          </w:tcPr>
          <w:p w14:paraId="0BB130D7" w14:textId="77777777" w:rsidR="00C0684F" w:rsidRPr="00464FCC" w:rsidRDefault="00C0684F" w:rsidP="00C31B55">
            <w:pPr>
              <w:pStyle w:val="Section8Heading3"/>
              <w:spacing w:before="120" w:after="120"/>
              <w:ind w:left="888" w:hanging="540"/>
              <w:rPr>
                <w:spacing w:val="-4"/>
              </w:rPr>
            </w:pPr>
            <w:r w:rsidRPr="00464FCC">
              <w:rPr>
                <w:spacing w:val="-4"/>
              </w:rPr>
              <w:t>d.</w:t>
            </w:r>
            <w:r w:rsidRPr="00464FCC">
              <w:rPr>
                <w:spacing w:val="-4"/>
              </w:rPr>
              <w:tab/>
              <w:t>Strict Duty to Disclose Conflicting Activities</w:t>
            </w:r>
          </w:p>
        </w:tc>
        <w:tc>
          <w:tcPr>
            <w:tcW w:w="6890" w:type="dxa"/>
          </w:tcPr>
          <w:p w14:paraId="27AB5FEE" w14:textId="77777777" w:rsidR="00C0684F" w:rsidRPr="00464FCC" w:rsidRDefault="00C0684F" w:rsidP="00C31B55">
            <w:pPr>
              <w:spacing w:before="120" w:after="120"/>
              <w:ind w:left="896" w:hanging="658"/>
              <w:jc w:val="both"/>
            </w:pPr>
            <w:r w:rsidRPr="00464FCC">
              <w:t>21.1.5</w:t>
            </w:r>
            <w:r w:rsidRPr="00464FCC">
              <w:tab/>
              <w:t>The Consultant has an obligation and shall ensure that its Experts and Sub-consultants shall have an obligation to disclose any situation of actual or potential conflict that impacts their capacity to serve the best interest of their Client, or that may reasonably be perceived as having this effect. Failure to disclose said situations may lead to the disqualification of the Consultant or the termination of its Contract.</w:t>
            </w:r>
          </w:p>
        </w:tc>
      </w:tr>
      <w:tr w:rsidR="00C33883" w:rsidRPr="00464FCC" w14:paraId="2AA6B19E" w14:textId="77777777" w:rsidTr="00C0684F">
        <w:trPr>
          <w:jc w:val="center"/>
        </w:trPr>
        <w:tc>
          <w:tcPr>
            <w:tcW w:w="2601" w:type="dxa"/>
          </w:tcPr>
          <w:p w14:paraId="371B7385" w14:textId="77777777" w:rsidR="00C0684F" w:rsidRPr="00464FCC" w:rsidRDefault="00C0684F" w:rsidP="00642B83">
            <w:pPr>
              <w:pStyle w:val="HeadingCCLS3"/>
              <w:numPr>
                <w:ilvl w:val="0"/>
                <w:numId w:val="54"/>
              </w:numPr>
            </w:pPr>
            <w:bookmarkStart w:id="348" w:name="_Toc299534151"/>
            <w:bookmarkStart w:id="349" w:name="_Toc474334008"/>
            <w:bookmarkStart w:id="350" w:name="_Toc474334177"/>
            <w:bookmarkStart w:id="351" w:name="_Toc494209574"/>
            <w:bookmarkStart w:id="352" w:name="_Toc135825042"/>
            <w:r w:rsidRPr="00464FCC">
              <w:t>Confidentiality</w:t>
            </w:r>
            <w:bookmarkEnd w:id="348"/>
            <w:bookmarkEnd w:id="349"/>
            <w:bookmarkEnd w:id="350"/>
            <w:bookmarkEnd w:id="351"/>
            <w:bookmarkEnd w:id="352"/>
          </w:p>
        </w:tc>
        <w:tc>
          <w:tcPr>
            <w:tcW w:w="6890" w:type="dxa"/>
          </w:tcPr>
          <w:p w14:paraId="332B9959" w14:textId="1B43FF98" w:rsidR="00C0684F" w:rsidRPr="00464FCC" w:rsidRDefault="00C0684F">
            <w:pPr>
              <w:pStyle w:val="CCLSSubclauses"/>
            </w:pPr>
            <w:r w:rsidRPr="00464FCC">
              <w:t xml:space="preserve">Except with the prior written consent of the Client, the Consultant and the Experts shall not at any time communicate to any person or entity any confidential information acquired in the course of the Services, nor shall the Consultant and the Experts make public the recommendations formulated </w:t>
            </w:r>
            <w:proofErr w:type="gramStart"/>
            <w:r w:rsidRPr="00464FCC">
              <w:t>in the course of</w:t>
            </w:r>
            <w:proofErr w:type="gramEnd"/>
            <w:r w:rsidRPr="00464FCC">
              <w:t xml:space="preserve">, or </w:t>
            </w:r>
            <w:proofErr w:type="gramStart"/>
            <w:r w:rsidRPr="00464FCC">
              <w:t>as a result of</w:t>
            </w:r>
            <w:proofErr w:type="gramEnd"/>
            <w:r w:rsidRPr="00464FCC">
              <w:t>, the Services.</w:t>
            </w:r>
          </w:p>
        </w:tc>
      </w:tr>
      <w:tr w:rsidR="00C33883" w:rsidRPr="00464FCC" w14:paraId="2BEFB08A" w14:textId="77777777" w:rsidTr="00C0684F">
        <w:trPr>
          <w:jc w:val="center"/>
        </w:trPr>
        <w:tc>
          <w:tcPr>
            <w:tcW w:w="2601" w:type="dxa"/>
          </w:tcPr>
          <w:p w14:paraId="57F8BC69" w14:textId="77777777" w:rsidR="00C0684F" w:rsidRPr="00464FCC" w:rsidRDefault="00C0684F" w:rsidP="00642B83">
            <w:pPr>
              <w:pStyle w:val="HeadingCCLS3"/>
              <w:numPr>
                <w:ilvl w:val="0"/>
                <w:numId w:val="54"/>
              </w:numPr>
            </w:pPr>
            <w:bookmarkStart w:id="353" w:name="_Toc299534152"/>
            <w:bookmarkStart w:id="354" w:name="_Toc474334009"/>
            <w:bookmarkStart w:id="355" w:name="_Toc474334178"/>
            <w:bookmarkStart w:id="356" w:name="_Toc494209575"/>
            <w:bookmarkStart w:id="357" w:name="_Toc135825043"/>
            <w:r w:rsidRPr="00464FCC">
              <w:t>Liability of the Consultant</w:t>
            </w:r>
            <w:bookmarkEnd w:id="353"/>
            <w:bookmarkEnd w:id="354"/>
            <w:bookmarkEnd w:id="355"/>
            <w:bookmarkEnd w:id="356"/>
            <w:bookmarkEnd w:id="357"/>
          </w:p>
        </w:tc>
        <w:tc>
          <w:tcPr>
            <w:tcW w:w="6890" w:type="dxa"/>
          </w:tcPr>
          <w:p w14:paraId="7C60E2F4" w14:textId="22732A35" w:rsidR="00C0684F" w:rsidRPr="00464FCC" w:rsidRDefault="00C0684F">
            <w:pPr>
              <w:pStyle w:val="CCLSSubclauses"/>
            </w:pPr>
            <w:r w:rsidRPr="00464FCC">
              <w:t xml:space="preserve">Subject to additional provisions, if any, set forth in the </w:t>
            </w:r>
            <w:r w:rsidRPr="00464FCC">
              <w:rPr>
                <w:b/>
              </w:rPr>
              <w:t>SCC</w:t>
            </w:r>
            <w:r w:rsidRPr="00464FCC">
              <w:t>, the Consultant’s liability under this Contract shall be provided by the Applicable Law.</w:t>
            </w:r>
          </w:p>
        </w:tc>
      </w:tr>
      <w:tr w:rsidR="00C33883" w:rsidRPr="00464FCC" w14:paraId="484A8B1F" w14:textId="77777777" w:rsidTr="00C0684F">
        <w:trPr>
          <w:jc w:val="center"/>
        </w:trPr>
        <w:tc>
          <w:tcPr>
            <w:tcW w:w="2601" w:type="dxa"/>
          </w:tcPr>
          <w:p w14:paraId="25546864" w14:textId="77777777" w:rsidR="00C0684F" w:rsidRPr="00464FCC" w:rsidRDefault="00065566" w:rsidP="00642B83">
            <w:pPr>
              <w:pStyle w:val="HeadingCCLS3"/>
              <w:numPr>
                <w:ilvl w:val="0"/>
                <w:numId w:val="54"/>
              </w:numPr>
            </w:pPr>
            <w:bookmarkStart w:id="358" w:name="_Toc299534153"/>
            <w:bookmarkStart w:id="359" w:name="_Toc474334010"/>
            <w:bookmarkStart w:id="360" w:name="_Toc474334179"/>
            <w:bookmarkStart w:id="361" w:name="_Toc494209576"/>
            <w:bookmarkStart w:id="362" w:name="_Toc135825044"/>
            <w:r w:rsidRPr="00464FCC">
              <w:t>Insurance to be t</w:t>
            </w:r>
            <w:r w:rsidR="00C0684F" w:rsidRPr="00464FCC">
              <w:t>aken out by the Consultant</w:t>
            </w:r>
            <w:bookmarkEnd w:id="358"/>
            <w:bookmarkEnd w:id="359"/>
            <w:bookmarkEnd w:id="360"/>
            <w:bookmarkEnd w:id="361"/>
            <w:bookmarkEnd w:id="362"/>
          </w:p>
        </w:tc>
        <w:tc>
          <w:tcPr>
            <w:tcW w:w="6890" w:type="dxa"/>
          </w:tcPr>
          <w:p w14:paraId="32357808" w14:textId="00823BDB" w:rsidR="00C0684F" w:rsidRPr="00464FCC" w:rsidRDefault="00C0684F">
            <w:pPr>
              <w:pStyle w:val="CCLSSubclauses"/>
            </w:pPr>
            <w:r w:rsidRPr="00464FCC">
              <w:t>The Consultant (</w:t>
            </w:r>
            <w:proofErr w:type="spellStart"/>
            <w:r w:rsidRPr="00464FCC">
              <w:t>i</w:t>
            </w:r>
            <w:proofErr w:type="spellEnd"/>
            <w:r w:rsidRPr="00464FCC">
              <w:t xml:space="preserve">) shall take out and maintain, and shall cause any Sub-consultants to take out and maintain, at its (or the Sub-consultants’, as the case may be) own cost but on terms and conditions approved by the Client, insurance against the risks, and for the coverage specified in the </w:t>
            </w:r>
            <w:r w:rsidRPr="00464FCC">
              <w:rPr>
                <w:b/>
              </w:rPr>
              <w:t>SCC,</w:t>
            </w:r>
            <w:r w:rsidRPr="00464FCC">
              <w:t xml:space="preserve"> and (ii) at the Client’s request, shall provide evidence to the Client showing that such insurance has been taken out and maintained and that the current premiums therefore have been paid. The Consultant shall ensure that such insurance is in place prior to commencing the Services as stated in Clause GCC 13.</w:t>
            </w:r>
          </w:p>
        </w:tc>
      </w:tr>
      <w:tr w:rsidR="00C33883" w:rsidRPr="00464FCC" w14:paraId="3210CF4F" w14:textId="77777777" w:rsidTr="00C0684F">
        <w:trPr>
          <w:jc w:val="center"/>
        </w:trPr>
        <w:tc>
          <w:tcPr>
            <w:tcW w:w="2601" w:type="dxa"/>
          </w:tcPr>
          <w:p w14:paraId="6EC7F149" w14:textId="77777777" w:rsidR="00C0684F" w:rsidRPr="00464FCC" w:rsidRDefault="00C0684F" w:rsidP="00642B83">
            <w:pPr>
              <w:pStyle w:val="HeadingCCLS3"/>
              <w:numPr>
                <w:ilvl w:val="0"/>
                <w:numId w:val="54"/>
              </w:numPr>
            </w:pPr>
            <w:bookmarkStart w:id="363" w:name="_Toc299534154"/>
            <w:bookmarkStart w:id="364" w:name="_Toc474334011"/>
            <w:bookmarkStart w:id="365" w:name="_Toc474334180"/>
            <w:bookmarkStart w:id="366" w:name="_Toc494209577"/>
            <w:bookmarkStart w:id="367" w:name="_Toc135825045"/>
            <w:r w:rsidRPr="00464FCC">
              <w:lastRenderedPageBreak/>
              <w:t>Accounting, Inspection and Auditing</w:t>
            </w:r>
            <w:bookmarkEnd w:id="363"/>
            <w:bookmarkEnd w:id="364"/>
            <w:bookmarkEnd w:id="365"/>
            <w:bookmarkEnd w:id="366"/>
            <w:bookmarkEnd w:id="367"/>
          </w:p>
        </w:tc>
        <w:tc>
          <w:tcPr>
            <w:tcW w:w="6890" w:type="dxa"/>
          </w:tcPr>
          <w:p w14:paraId="0780733C" w14:textId="488A2C80" w:rsidR="00C0684F" w:rsidRPr="00464FCC" w:rsidRDefault="00C0684F">
            <w:pPr>
              <w:pStyle w:val="CCLSSubclauses"/>
            </w:pPr>
            <w:r w:rsidRPr="00464FCC">
              <w:t xml:space="preserve">The Consultant shall </w:t>
            </w:r>
            <w:proofErr w:type="gramStart"/>
            <w:r w:rsidRPr="00464FCC">
              <w:t>keep</w:t>
            </w:r>
            <w:r w:rsidR="003B5448">
              <w:t>,</w:t>
            </w:r>
            <w:r w:rsidR="00FF67C1">
              <w:t xml:space="preserve"> </w:t>
            </w:r>
            <w:r w:rsidRPr="00464FCC">
              <w:t>and</w:t>
            </w:r>
            <w:proofErr w:type="gramEnd"/>
            <w:r w:rsidRPr="00464FCC">
              <w:t xml:space="preserve"> </w:t>
            </w:r>
            <w:r w:rsidR="00136804" w:rsidRPr="00464FCC">
              <w:t xml:space="preserve">shall make all reasonable efforts to </w:t>
            </w:r>
            <w:r w:rsidRPr="00464FCC">
              <w:t>cause its Sub-consultants to keep, accurate and systematic accounts and records in respect of the Services and in such form and detail as will clearly identify relevant time changes and costs.</w:t>
            </w:r>
          </w:p>
          <w:p w14:paraId="65D1860F" w14:textId="53B6DB37" w:rsidR="00C0684F" w:rsidRPr="00464FCC" w:rsidRDefault="00B51A4D">
            <w:pPr>
              <w:pStyle w:val="CCLSSubclauses"/>
            </w:pPr>
            <w:r w:rsidRPr="00464FCC">
              <w:rPr>
                <w:noProof/>
              </w:rPr>
              <w:t>Pursuant</w:t>
            </w:r>
            <w:r w:rsidRPr="00464FCC">
              <w:t xml:space="preserve"> to paragraph 2.2 e. of </w:t>
            </w:r>
            <w:r w:rsidR="003B5448">
              <w:t xml:space="preserve">Attachment 1 </w:t>
            </w:r>
            <w:r w:rsidRPr="00464FCC">
              <w:t>to the General Conditions, the Consultant shall permit and shall cause its agents (where declared or not), 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Consultant’s and its Subcontractors’ and subconsultants’ attention is drawn to Sub-Clause 10.1 (Fraud and Corruption) which provides</w:t>
            </w:r>
            <w:r w:rsidRPr="0021172D">
              <w:t>,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C33883" w:rsidRPr="00464FCC" w14:paraId="071675BF" w14:textId="77777777" w:rsidTr="00C0684F">
        <w:trPr>
          <w:jc w:val="center"/>
        </w:trPr>
        <w:tc>
          <w:tcPr>
            <w:tcW w:w="2601" w:type="dxa"/>
          </w:tcPr>
          <w:p w14:paraId="49EDC5B7" w14:textId="77777777" w:rsidR="00C0684F" w:rsidRPr="00464FCC" w:rsidRDefault="00C0684F" w:rsidP="00642B83">
            <w:pPr>
              <w:pStyle w:val="HeadingCCLS3"/>
              <w:numPr>
                <w:ilvl w:val="0"/>
                <w:numId w:val="54"/>
              </w:numPr>
            </w:pPr>
            <w:bookmarkStart w:id="368" w:name="_Toc299534155"/>
            <w:bookmarkStart w:id="369" w:name="_Toc474334012"/>
            <w:bookmarkStart w:id="370" w:name="_Toc474334181"/>
            <w:bookmarkStart w:id="371" w:name="_Toc494209578"/>
            <w:bookmarkStart w:id="372" w:name="_Toc135825046"/>
            <w:r w:rsidRPr="00464FCC">
              <w:t>Reporting Obligations</w:t>
            </w:r>
            <w:bookmarkEnd w:id="368"/>
            <w:bookmarkEnd w:id="369"/>
            <w:bookmarkEnd w:id="370"/>
            <w:bookmarkEnd w:id="371"/>
            <w:bookmarkEnd w:id="372"/>
          </w:p>
        </w:tc>
        <w:tc>
          <w:tcPr>
            <w:tcW w:w="6890" w:type="dxa"/>
          </w:tcPr>
          <w:p w14:paraId="41C6EA47" w14:textId="7FEDC981" w:rsidR="00C0684F" w:rsidRPr="00464FCC" w:rsidRDefault="00C0684F">
            <w:pPr>
              <w:pStyle w:val="CCLSSubclauses"/>
            </w:pPr>
            <w:r w:rsidRPr="00464FCC">
              <w:t xml:space="preserve">The Consultant shall submit to the Client the reports and documents specified in </w:t>
            </w:r>
            <w:r w:rsidRPr="00464FCC">
              <w:rPr>
                <w:b/>
              </w:rPr>
              <w:t>Appendix A</w:t>
            </w:r>
            <w:r w:rsidRPr="00464FCC">
              <w:t xml:space="preserve">, in the form, in the numbers and within the time periods set forth in the said Appendix.  </w:t>
            </w:r>
          </w:p>
        </w:tc>
      </w:tr>
      <w:tr w:rsidR="00C33883" w:rsidRPr="00464FCC" w14:paraId="015DA341" w14:textId="77777777" w:rsidTr="00C0684F">
        <w:trPr>
          <w:jc w:val="center"/>
        </w:trPr>
        <w:tc>
          <w:tcPr>
            <w:tcW w:w="2601" w:type="dxa"/>
          </w:tcPr>
          <w:p w14:paraId="03AFCC99" w14:textId="77777777" w:rsidR="00C0684F" w:rsidRPr="00464FCC" w:rsidRDefault="00C0684F" w:rsidP="00642B83">
            <w:pPr>
              <w:pStyle w:val="HeadingCCLS3"/>
              <w:numPr>
                <w:ilvl w:val="0"/>
                <w:numId w:val="54"/>
              </w:numPr>
            </w:pPr>
            <w:bookmarkStart w:id="373" w:name="_Toc299534156"/>
            <w:bookmarkStart w:id="374" w:name="_Toc474334013"/>
            <w:bookmarkStart w:id="375" w:name="_Toc474334182"/>
            <w:bookmarkStart w:id="376" w:name="_Toc494209579"/>
            <w:bookmarkStart w:id="377" w:name="_Toc135825047"/>
            <w:r w:rsidRPr="00464FCC">
              <w:t>Proprietary Rights of the Client in Reports and Records</w:t>
            </w:r>
            <w:bookmarkEnd w:id="373"/>
            <w:bookmarkEnd w:id="374"/>
            <w:bookmarkEnd w:id="375"/>
            <w:bookmarkEnd w:id="376"/>
            <w:bookmarkEnd w:id="377"/>
          </w:p>
        </w:tc>
        <w:tc>
          <w:tcPr>
            <w:tcW w:w="6890" w:type="dxa"/>
          </w:tcPr>
          <w:p w14:paraId="0A48C381" w14:textId="2D515B71" w:rsidR="00C0684F" w:rsidRPr="00464FCC" w:rsidRDefault="00C0684F">
            <w:pPr>
              <w:pStyle w:val="CCLSSubclauses"/>
            </w:pPr>
            <w:r w:rsidRPr="00464FCC">
              <w:t xml:space="preserve">Unless otherwise indicated in the </w:t>
            </w:r>
            <w:r w:rsidRPr="00464FCC">
              <w:rPr>
                <w:b/>
              </w:rPr>
              <w:t>SCC</w:t>
            </w:r>
            <w:r w:rsidRPr="00464FCC">
              <w:t xml:space="preserve">, all reports and relevant data and information such as maps, diagrams, plans, databases, other documents and software, supporting records or material compiled or prepared by the Consultant for the Client in the course of the Services shall be confidential and become and remain the absolute property of the Client. The Consultant shall, not later than upon termination or expiration of this Contract, deliver all such documents to the Client, together with a detailed inventory thereof. The Consultant may retain a copy of such documents, data and/or software but shall not use the same for purposes unrelated to this Contract without prior written approval of the Client.  </w:t>
            </w:r>
          </w:p>
          <w:p w14:paraId="2480EF00" w14:textId="252DBC8B" w:rsidR="00C0684F" w:rsidRPr="00464FCC" w:rsidRDefault="00C0684F">
            <w:pPr>
              <w:pStyle w:val="CCLSSubclauses"/>
            </w:pPr>
            <w:r w:rsidRPr="00464FCC">
              <w:t xml:space="preserve">If license agreements are necessary or appropriate between the Consultant and third parties for purposes of development of the plans, drawings, specifications, designs, databases, other documents and software, the Consultant shall obtain the Client’s prior written approval to such agreements, and the Client shall be entitled at its discretion to require recovering </w:t>
            </w:r>
            <w:r w:rsidRPr="00464FCC">
              <w:lastRenderedPageBreak/>
              <w:t xml:space="preserve">the expenses related to the development of the program(s) concerned.  Other restrictions about the future use of these documents and software, if any, shall be specified in the </w:t>
            </w:r>
            <w:r w:rsidRPr="00464FCC">
              <w:rPr>
                <w:b/>
              </w:rPr>
              <w:t>SCC</w:t>
            </w:r>
            <w:r w:rsidRPr="00464FCC">
              <w:t>.</w:t>
            </w:r>
          </w:p>
        </w:tc>
      </w:tr>
      <w:tr w:rsidR="00C33883" w:rsidRPr="00464FCC" w14:paraId="4E066406" w14:textId="77777777" w:rsidTr="00C0684F">
        <w:trPr>
          <w:jc w:val="center"/>
        </w:trPr>
        <w:tc>
          <w:tcPr>
            <w:tcW w:w="2601" w:type="dxa"/>
          </w:tcPr>
          <w:p w14:paraId="004C9656" w14:textId="77777777" w:rsidR="00C0684F" w:rsidRPr="00464FCC" w:rsidRDefault="00C0684F" w:rsidP="00642B83">
            <w:pPr>
              <w:pStyle w:val="HeadingCCLS3"/>
              <w:numPr>
                <w:ilvl w:val="0"/>
                <w:numId w:val="54"/>
              </w:numPr>
            </w:pPr>
            <w:bookmarkStart w:id="378" w:name="_Toc299534157"/>
            <w:bookmarkStart w:id="379" w:name="_Toc474334014"/>
            <w:bookmarkStart w:id="380" w:name="_Toc474334183"/>
            <w:bookmarkStart w:id="381" w:name="_Toc494209580"/>
            <w:bookmarkStart w:id="382" w:name="_Toc135825048"/>
            <w:r w:rsidRPr="00464FCC">
              <w:lastRenderedPageBreak/>
              <w:t>Equipment, Vehicles and Materials</w:t>
            </w:r>
            <w:bookmarkEnd w:id="378"/>
            <w:bookmarkEnd w:id="379"/>
            <w:bookmarkEnd w:id="380"/>
            <w:bookmarkEnd w:id="381"/>
            <w:bookmarkEnd w:id="382"/>
            <w:r w:rsidRPr="00464FCC">
              <w:t xml:space="preserve"> </w:t>
            </w:r>
          </w:p>
        </w:tc>
        <w:tc>
          <w:tcPr>
            <w:tcW w:w="6890" w:type="dxa"/>
          </w:tcPr>
          <w:p w14:paraId="15300AAF" w14:textId="4E6A2DA4" w:rsidR="00C0684F" w:rsidRPr="00464FCC" w:rsidRDefault="00C0684F">
            <w:pPr>
              <w:pStyle w:val="CCLSSubclauses"/>
            </w:pPr>
            <w:r w:rsidRPr="00464FCC">
              <w:t xml:space="preserve">Equipment, vehicles and materials made available to the Consultant by the </w:t>
            </w:r>
            <w:proofErr w:type="gramStart"/>
            <w:r w:rsidRPr="00464FCC">
              <w:t>Client, or</w:t>
            </w:r>
            <w:proofErr w:type="gramEnd"/>
            <w:r w:rsidRPr="00464FCC">
              <w:t xml:space="preserve"> purchased by the Consultant wholly or partly with funds provided by the Client, shall be the property of the Client and shall be marked accordingly.  Upon termination or expiration of this Contract, the Consultant shall make available to the Client an inventory of such equipment, vehicles and materials and shall dispose of such equipment, vehicles and materials in accordance with the Client’s instructions. While in possession of such equipment, vehicles and materials, the Consultant, unless otherwise instructed by the Client in writing, shall insure them at the expense of the Client in an amount equal to their full replacement value.</w:t>
            </w:r>
          </w:p>
          <w:p w14:paraId="6F168558" w14:textId="5A65D673" w:rsidR="00C0684F" w:rsidRPr="00464FCC" w:rsidRDefault="00C0684F">
            <w:pPr>
              <w:pStyle w:val="CCLSSubclauses"/>
            </w:pPr>
            <w:r w:rsidRPr="00464FCC">
              <w:t>Any equipment or materials brought by the Consultant or its Experts into the Client’s country for the use either for the project or personal use shall remain the property of the Consultant or the Experts concerned, as applicable.</w:t>
            </w:r>
          </w:p>
        </w:tc>
      </w:tr>
      <w:tr w:rsidR="00C33883" w:rsidRPr="00464FCC" w14:paraId="63300201" w14:textId="77777777" w:rsidTr="00C0684F">
        <w:trPr>
          <w:jc w:val="center"/>
        </w:trPr>
        <w:tc>
          <w:tcPr>
            <w:tcW w:w="2601" w:type="dxa"/>
          </w:tcPr>
          <w:p w14:paraId="026DA82D" w14:textId="2B2FFC35" w:rsidR="002A715D" w:rsidRPr="00464FCC" w:rsidRDefault="002A715D" w:rsidP="00642B83">
            <w:pPr>
              <w:pStyle w:val="HeadingCCLS3"/>
              <w:numPr>
                <w:ilvl w:val="0"/>
                <w:numId w:val="54"/>
              </w:numPr>
            </w:pPr>
            <w:bookmarkStart w:id="383" w:name="_Toc135825049"/>
            <w:r w:rsidRPr="00464FCC">
              <w:t>Code of Conduct</w:t>
            </w:r>
            <w:bookmarkEnd w:id="383"/>
          </w:p>
        </w:tc>
        <w:tc>
          <w:tcPr>
            <w:tcW w:w="6890" w:type="dxa"/>
          </w:tcPr>
          <w:p w14:paraId="43D987E9" w14:textId="6264C19B" w:rsidR="002A715D" w:rsidRPr="00464FCC" w:rsidRDefault="002A715D">
            <w:pPr>
              <w:pStyle w:val="CCLSSubclauses"/>
            </w:pPr>
            <w:r w:rsidRPr="00464FCC">
              <w:t xml:space="preserve">The Consultant shall have a Code of Conduct for the Experts. </w:t>
            </w:r>
          </w:p>
          <w:p w14:paraId="29A8D4FE" w14:textId="54627AB2" w:rsidR="00E67F6B" w:rsidRPr="00464FCC" w:rsidRDefault="00E67F6B" w:rsidP="00C31B55">
            <w:pPr>
              <w:spacing w:before="120" w:after="120"/>
              <w:ind w:left="796"/>
              <w:jc w:val="both"/>
              <w:rPr>
                <w:bCs/>
              </w:rPr>
            </w:pPr>
            <w:r w:rsidRPr="00464FCC">
              <w:rPr>
                <w:szCs w:val="20"/>
              </w:rPr>
              <w:t xml:space="preserve">Consultant </w:t>
            </w:r>
            <w:r w:rsidRPr="00464FCC">
              <w:rPr>
                <w:bCs/>
              </w:rPr>
              <w:t xml:space="preserve">shall take all necessary measures to ensure that each Expert is made aware of the Code of Conduct including specific </w:t>
            </w:r>
            <w:r w:rsidRPr="0021172D">
              <w:rPr>
                <w:rFonts w:eastAsia="Arial Narrow"/>
              </w:rPr>
              <w:t>behaviors</w:t>
            </w:r>
            <w:r w:rsidRPr="00464FCC">
              <w:rPr>
                <w:bCs/>
              </w:rPr>
              <w:t xml:space="preserve"> that are </w:t>
            </w:r>
            <w:proofErr w:type="gramStart"/>
            <w:r w:rsidRPr="00464FCC">
              <w:rPr>
                <w:bCs/>
              </w:rPr>
              <w:t>prohibited, and</w:t>
            </w:r>
            <w:proofErr w:type="gramEnd"/>
            <w:r w:rsidRPr="00464FCC">
              <w:rPr>
                <w:bCs/>
              </w:rPr>
              <w:t xml:space="preserve"> understands the consequences of engaging in such prohibited behaviors.  </w:t>
            </w:r>
          </w:p>
          <w:p w14:paraId="4CFFD323" w14:textId="6109CEB0" w:rsidR="00E67F6B" w:rsidRPr="00464FCC" w:rsidRDefault="00E67F6B" w:rsidP="00C31B55">
            <w:pPr>
              <w:spacing w:before="120" w:after="120"/>
              <w:ind w:left="796"/>
              <w:jc w:val="both"/>
              <w:rPr>
                <w:bCs/>
              </w:rPr>
            </w:pPr>
            <w:r w:rsidRPr="00464FCC">
              <w:rPr>
                <w:bCs/>
              </w:rPr>
              <w:t xml:space="preserve">These measures include providing instructions and </w:t>
            </w:r>
            <w:r w:rsidRPr="00464FCC">
              <w:rPr>
                <w:szCs w:val="20"/>
              </w:rPr>
              <w:t>documentation</w:t>
            </w:r>
            <w:r w:rsidRPr="00464FCC">
              <w:rPr>
                <w:bCs/>
              </w:rPr>
              <w:t xml:space="preserve"> that can be understood by the Expert and seeking to obtain that </w:t>
            </w:r>
            <w:r w:rsidRPr="0021172D">
              <w:rPr>
                <w:rFonts w:eastAsia="Arial Narrow"/>
              </w:rPr>
              <w:t>person’s</w:t>
            </w:r>
            <w:r w:rsidRPr="00464FCC">
              <w:rPr>
                <w:bCs/>
              </w:rPr>
              <w:t xml:space="preserve"> signature acknowledging receipt of </w:t>
            </w:r>
            <w:r w:rsidRPr="00464FCC">
              <w:t>such instructions and/or documentation, as appropriate</w:t>
            </w:r>
            <w:r w:rsidRPr="00464FCC">
              <w:rPr>
                <w:bCs/>
              </w:rPr>
              <w:t>.</w:t>
            </w:r>
          </w:p>
          <w:p w14:paraId="0D53CEC5" w14:textId="31568BF6" w:rsidR="00E67F6B" w:rsidRPr="00464FCC" w:rsidRDefault="005139A2" w:rsidP="00C31B55">
            <w:pPr>
              <w:spacing w:before="120" w:after="120"/>
              <w:ind w:left="796"/>
              <w:jc w:val="both"/>
            </w:pPr>
            <w:r w:rsidRPr="00464FCC">
              <w:rPr>
                <w:bCs/>
              </w:rPr>
              <w:t xml:space="preserve">The Consultant shall also ensure that the Code of Conduct is visibly </w:t>
            </w:r>
            <w:r w:rsidRPr="00464FCC">
              <w:rPr>
                <w:szCs w:val="20"/>
              </w:rPr>
              <w:t>displayed</w:t>
            </w:r>
            <w:r w:rsidRPr="00464FCC">
              <w:rPr>
                <w:bCs/>
              </w:rPr>
              <w:t xml:space="preserve"> in</w:t>
            </w:r>
            <w:r w:rsidR="002C4004">
              <w:rPr>
                <w:bCs/>
              </w:rPr>
              <w:t xml:space="preserve"> </w:t>
            </w:r>
            <w:r w:rsidRPr="00464FCC">
              <w:rPr>
                <w:bCs/>
              </w:rPr>
              <w:t>locations where the Services are provided. The posted Code of Conduct shall be provided in languages comprehensible to the Experts and the Client’s Personnel.</w:t>
            </w:r>
          </w:p>
        </w:tc>
      </w:tr>
      <w:tr w:rsidR="00C33883" w:rsidRPr="00464FCC" w14:paraId="50E3DC52" w14:textId="77777777" w:rsidTr="00C0684F">
        <w:trPr>
          <w:jc w:val="center"/>
        </w:trPr>
        <w:tc>
          <w:tcPr>
            <w:tcW w:w="2601" w:type="dxa"/>
          </w:tcPr>
          <w:p w14:paraId="525E718E" w14:textId="77777777" w:rsidR="00700AEB" w:rsidRPr="0021172D" w:rsidRDefault="00700AEB" w:rsidP="00642B83">
            <w:pPr>
              <w:pStyle w:val="HeadingCCLS3"/>
              <w:numPr>
                <w:ilvl w:val="0"/>
                <w:numId w:val="54"/>
              </w:numPr>
            </w:pPr>
            <w:bookmarkStart w:id="384" w:name="_Toc135825050"/>
            <w:r w:rsidRPr="0021172D">
              <w:t>Forced Labor</w:t>
            </w:r>
            <w:bookmarkEnd w:id="384"/>
          </w:p>
        </w:tc>
        <w:tc>
          <w:tcPr>
            <w:tcW w:w="6890" w:type="dxa"/>
          </w:tcPr>
          <w:p w14:paraId="0C373B8A" w14:textId="77777777" w:rsidR="00700AEB" w:rsidRPr="00464FCC" w:rsidRDefault="00700AEB">
            <w:pPr>
              <w:pStyle w:val="CCLSSubclauses"/>
              <w:rPr>
                <w:rFonts w:eastAsia="Arial Narrow"/>
              </w:rPr>
            </w:pPr>
            <w:r w:rsidRPr="00464FCC">
              <w:rPr>
                <w:rFonts w:eastAsia="Arial Narrow"/>
              </w:rPr>
              <w:t xml:space="preserve">The </w:t>
            </w:r>
            <w:r w:rsidRPr="00464FCC">
              <w:t>Consultant</w:t>
            </w:r>
            <w:r w:rsidRPr="00464FCC">
              <w:rPr>
                <w:rFonts w:eastAsia="Arial Narrow"/>
              </w:rPr>
              <w:t xml:space="preserve">, including its Subconsultants, shall not employ or engage forced </w:t>
            </w:r>
            <w:proofErr w:type="spellStart"/>
            <w:r w:rsidRPr="00464FCC">
              <w:rPr>
                <w:rFonts w:eastAsia="Arial Narrow"/>
              </w:rPr>
              <w:t>labor</w:t>
            </w:r>
            <w:proofErr w:type="spellEnd"/>
            <w:r w:rsidRPr="00464FCC">
              <w:rPr>
                <w:rFonts w:eastAsia="Arial Narrow"/>
              </w:rPr>
              <w:t xml:space="preserve">. Forced </w:t>
            </w:r>
            <w:proofErr w:type="spellStart"/>
            <w:r w:rsidRPr="00464FCC">
              <w:rPr>
                <w:rFonts w:eastAsia="Arial Narrow"/>
              </w:rPr>
              <w:t>labor</w:t>
            </w:r>
            <w:proofErr w:type="spellEnd"/>
            <w:r w:rsidRPr="00464FCC">
              <w:rPr>
                <w:rFonts w:eastAsia="Arial Narrow"/>
              </w:rPr>
              <w:t xml:space="preserve"> consists of any work or service, not voluntarily performed, that is exacted from an individual under threat of force or penalty, and includes any kind of involuntary or compulsory </w:t>
            </w:r>
            <w:proofErr w:type="spellStart"/>
            <w:r w:rsidRPr="00464FCC">
              <w:rPr>
                <w:rFonts w:eastAsia="Arial Narrow"/>
              </w:rPr>
              <w:t>labor</w:t>
            </w:r>
            <w:proofErr w:type="spellEnd"/>
            <w:r w:rsidRPr="00464FCC">
              <w:rPr>
                <w:rFonts w:eastAsia="Arial Narrow"/>
              </w:rPr>
              <w:t xml:space="preserve">, such as indentured </w:t>
            </w:r>
            <w:proofErr w:type="spellStart"/>
            <w:r w:rsidRPr="00464FCC">
              <w:rPr>
                <w:rFonts w:eastAsia="Arial Narrow"/>
              </w:rPr>
              <w:t>labor</w:t>
            </w:r>
            <w:proofErr w:type="spellEnd"/>
            <w:r w:rsidRPr="00464FCC">
              <w:rPr>
                <w:rFonts w:eastAsia="Arial Narrow"/>
              </w:rPr>
              <w:t xml:space="preserve">, bonded </w:t>
            </w:r>
            <w:proofErr w:type="spellStart"/>
            <w:r w:rsidRPr="00464FCC">
              <w:rPr>
                <w:rFonts w:eastAsia="Arial Narrow"/>
              </w:rPr>
              <w:t>labor</w:t>
            </w:r>
            <w:proofErr w:type="spellEnd"/>
            <w:r w:rsidRPr="00464FCC">
              <w:rPr>
                <w:rFonts w:eastAsia="Arial Narrow"/>
              </w:rPr>
              <w:t xml:space="preserve"> or similar </w:t>
            </w:r>
            <w:proofErr w:type="spellStart"/>
            <w:r w:rsidRPr="00464FCC">
              <w:rPr>
                <w:rFonts w:eastAsia="Arial Narrow"/>
              </w:rPr>
              <w:t>labor</w:t>
            </w:r>
            <w:proofErr w:type="spellEnd"/>
            <w:r w:rsidRPr="00464FCC">
              <w:rPr>
                <w:rFonts w:eastAsia="Arial Narrow"/>
              </w:rPr>
              <w:t xml:space="preserve">-contracting arrangements. </w:t>
            </w:r>
          </w:p>
          <w:p w14:paraId="3DF3E6A3" w14:textId="77777777" w:rsidR="00700AEB" w:rsidRPr="0021172D" w:rsidRDefault="00700AEB" w:rsidP="00C31B55">
            <w:pPr>
              <w:spacing w:before="120" w:after="120"/>
              <w:ind w:left="796"/>
              <w:jc w:val="both"/>
              <w:rPr>
                <w:rFonts w:eastAsia="Arial Narrow"/>
              </w:rPr>
            </w:pPr>
            <w:r w:rsidRPr="0021172D">
              <w:rPr>
                <w:rFonts w:eastAsia="Arial Narrow"/>
              </w:rPr>
              <w:lastRenderedPageBreak/>
              <w:t xml:space="preserve">No persons shall be employed or engaged who have been subject to trafficking. Trafficking in persons is defined as the recruitment, transportation, transfer, harboring or receipt of persons by means of the threat or use </w:t>
            </w:r>
            <w:r w:rsidRPr="00464FCC">
              <w:rPr>
                <w:szCs w:val="20"/>
              </w:rPr>
              <w:t>of</w:t>
            </w:r>
            <w:r w:rsidRPr="0021172D">
              <w:rPr>
                <w:rFonts w:eastAsia="Arial Narrow"/>
              </w:rPr>
              <w:t xml:space="preserve"> force or other forms of coercion, abduction, fraud, deception, abuse of power, or of a position of vulnerability, or of the giving or receiving of payments or benefits to achieve the consent of a person having control over another person, for the purposes of exploitation.</w:t>
            </w:r>
          </w:p>
        </w:tc>
      </w:tr>
      <w:tr w:rsidR="00C33883" w:rsidRPr="00464FCC" w14:paraId="4551144C" w14:textId="77777777" w:rsidTr="00C0684F">
        <w:trPr>
          <w:jc w:val="center"/>
        </w:trPr>
        <w:tc>
          <w:tcPr>
            <w:tcW w:w="2601" w:type="dxa"/>
          </w:tcPr>
          <w:p w14:paraId="50881F36" w14:textId="77777777" w:rsidR="00700AEB" w:rsidRPr="0021172D" w:rsidRDefault="00700AEB" w:rsidP="00642B83">
            <w:pPr>
              <w:pStyle w:val="HeadingCCLS3"/>
              <w:numPr>
                <w:ilvl w:val="0"/>
                <w:numId w:val="54"/>
              </w:numPr>
            </w:pPr>
            <w:bookmarkStart w:id="385" w:name="_Toc135825051"/>
            <w:r w:rsidRPr="0021172D">
              <w:lastRenderedPageBreak/>
              <w:t>Child Labor</w:t>
            </w:r>
            <w:bookmarkEnd w:id="385"/>
          </w:p>
        </w:tc>
        <w:tc>
          <w:tcPr>
            <w:tcW w:w="6890" w:type="dxa"/>
          </w:tcPr>
          <w:p w14:paraId="11224A43" w14:textId="77777777" w:rsidR="00700AEB" w:rsidRPr="00464FCC" w:rsidRDefault="00700AEB">
            <w:pPr>
              <w:pStyle w:val="CCLSSubclauses"/>
              <w:rPr>
                <w:rFonts w:eastAsia="Arial Narrow"/>
              </w:rPr>
            </w:pPr>
            <w:r w:rsidRPr="00464FCC">
              <w:rPr>
                <w:rFonts w:eastAsia="Arial Narrow"/>
              </w:rPr>
              <w:t xml:space="preserve">The Consultant, including its Subconsultants, shall not employ or engage a child under the age of 14 unless the national law specifies a higher age (the minimum age). </w:t>
            </w:r>
          </w:p>
          <w:p w14:paraId="6B87B88A" w14:textId="77777777" w:rsidR="00700AEB" w:rsidRPr="0021172D" w:rsidRDefault="00700AEB" w:rsidP="00C31B55">
            <w:pPr>
              <w:spacing w:before="120" w:after="120"/>
              <w:ind w:left="796"/>
              <w:jc w:val="both"/>
              <w:rPr>
                <w:rFonts w:eastAsia="Arial Narrow"/>
              </w:rPr>
            </w:pPr>
            <w:r w:rsidRPr="0021172D">
              <w:rPr>
                <w:rFonts w:eastAsia="Arial Narrow"/>
              </w:rPr>
              <w:t xml:space="preserve">The Consultant, including its Subconsultants, shall not employ or engage a child between the minimum age and the age of 18 in a manner that is likely to be hazardous, or to interfere with, the child’s education, or to be </w:t>
            </w:r>
            <w:r w:rsidRPr="00464FCC">
              <w:rPr>
                <w:szCs w:val="20"/>
              </w:rPr>
              <w:t>harmful</w:t>
            </w:r>
            <w:r w:rsidRPr="0021172D">
              <w:rPr>
                <w:rFonts w:eastAsia="Arial Narrow"/>
              </w:rPr>
              <w:t xml:space="preserve"> to the child’s health or physical, mental, spiritual, moral, or social development.</w:t>
            </w:r>
          </w:p>
          <w:p w14:paraId="50BF7BEB" w14:textId="77777777" w:rsidR="00700AEB" w:rsidRPr="0021172D" w:rsidRDefault="00700AEB" w:rsidP="00C31B55">
            <w:pPr>
              <w:spacing w:before="120" w:after="120"/>
              <w:ind w:left="796"/>
              <w:jc w:val="both"/>
              <w:rPr>
                <w:rFonts w:eastAsia="Arial Narrow"/>
              </w:rPr>
            </w:pPr>
            <w:r w:rsidRPr="0021172D">
              <w:rPr>
                <w:rFonts w:eastAsia="Arial Narrow"/>
              </w:rPr>
              <w:t xml:space="preserve">The Consultant, including its Subconsultants, shall only employ or engage children </w:t>
            </w:r>
            <w:r w:rsidRPr="00464FCC">
              <w:rPr>
                <w:szCs w:val="20"/>
              </w:rPr>
              <w:t>between</w:t>
            </w:r>
            <w:r w:rsidRPr="0021172D">
              <w:rPr>
                <w:rFonts w:eastAsia="Arial Narrow"/>
              </w:rPr>
              <w:t xml:space="preserve"> the minimum age and the age of 18 after an appropriate risk assessment has been conducted by the </w:t>
            </w:r>
            <w:r w:rsidR="00D10489" w:rsidRPr="0021172D">
              <w:rPr>
                <w:rFonts w:eastAsia="Arial Narrow"/>
              </w:rPr>
              <w:t xml:space="preserve">Consultant </w:t>
            </w:r>
            <w:r w:rsidRPr="0021172D">
              <w:rPr>
                <w:rFonts w:eastAsia="Arial Narrow"/>
              </w:rPr>
              <w:t>with the Client’s consent. The Consultant shall be subject to regular monitoring by the Client that includes monitoring of health, working conditions and hours of work.</w:t>
            </w:r>
            <w:r w:rsidRPr="0021172D">
              <w:rPr>
                <w:rFonts w:eastAsia="Tahoma"/>
              </w:rPr>
              <w:t xml:space="preserve"> </w:t>
            </w:r>
          </w:p>
          <w:p w14:paraId="5D01D4E4" w14:textId="77777777" w:rsidR="00700AEB" w:rsidRPr="0021172D" w:rsidRDefault="00700AEB" w:rsidP="00C31B55">
            <w:pPr>
              <w:spacing w:before="120" w:after="120"/>
              <w:ind w:left="796"/>
              <w:jc w:val="both"/>
              <w:rPr>
                <w:rFonts w:eastAsia="Arial Narrow"/>
              </w:rPr>
            </w:pPr>
            <w:r w:rsidRPr="0021172D">
              <w:rPr>
                <w:rFonts w:eastAsia="Arial Narrow"/>
              </w:rPr>
              <w:t xml:space="preserve">Work considered hazardous for children is work that, by its nature or the circumstances in which it is carried out, is likely to jeopardize the health, safety, or </w:t>
            </w:r>
            <w:r w:rsidRPr="00464FCC">
              <w:rPr>
                <w:szCs w:val="20"/>
              </w:rPr>
              <w:t>morals</w:t>
            </w:r>
            <w:r w:rsidRPr="0021172D">
              <w:rPr>
                <w:rFonts w:eastAsia="Arial Narrow"/>
              </w:rPr>
              <w:t xml:space="preserve"> of children. Such work activities prohibited for children include work:</w:t>
            </w:r>
          </w:p>
          <w:p w14:paraId="2A510599" w14:textId="77777777" w:rsidR="00700AEB" w:rsidRPr="0021172D" w:rsidRDefault="00700AEB" w:rsidP="00642B83">
            <w:pPr>
              <w:pStyle w:val="ListParagraph"/>
              <w:numPr>
                <w:ilvl w:val="0"/>
                <w:numId w:val="56"/>
              </w:numPr>
              <w:autoSpaceDE w:val="0"/>
              <w:autoSpaceDN w:val="0"/>
              <w:adjustRightInd w:val="0"/>
              <w:spacing w:before="120" w:after="120"/>
              <w:ind w:left="1066"/>
              <w:contextualSpacing w:val="0"/>
              <w:jc w:val="both"/>
              <w:rPr>
                <w:rFonts w:eastAsia="Arial Narrow"/>
              </w:rPr>
            </w:pPr>
            <w:r w:rsidRPr="0021172D">
              <w:rPr>
                <w:rFonts w:eastAsia="Arial Narrow"/>
              </w:rPr>
              <w:t xml:space="preserve">with exposure to physical, psychological or sexual </w:t>
            </w:r>
            <w:proofErr w:type="gramStart"/>
            <w:r w:rsidRPr="0021172D">
              <w:rPr>
                <w:rFonts w:eastAsia="Arial Narrow"/>
              </w:rPr>
              <w:t>abuse;</w:t>
            </w:r>
            <w:proofErr w:type="gramEnd"/>
          </w:p>
          <w:p w14:paraId="01507F19" w14:textId="77777777" w:rsidR="00700AEB" w:rsidRPr="0021172D" w:rsidRDefault="00700AEB" w:rsidP="00642B83">
            <w:pPr>
              <w:pStyle w:val="ListParagraph"/>
              <w:numPr>
                <w:ilvl w:val="0"/>
                <w:numId w:val="56"/>
              </w:numPr>
              <w:autoSpaceDE w:val="0"/>
              <w:autoSpaceDN w:val="0"/>
              <w:adjustRightInd w:val="0"/>
              <w:spacing w:before="120" w:after="120"/>
              <w:ind w:left="1066"/>
              <w:contextualSpacing w:val="0"/>
              <w:jc w:val="both"/>
              <w:rPr>
                <w:rFonts w:eastAsia="Arial Narrow"/>
              </w:rPr>
            </w:pPr>
            <w:r w:rsidRPr="0021172D">
              <w:rPr>
                <w:rFonts w:eastAsia="Arial Narrow"/>
              </w:rPr>
              <w:t xml:space="preserve">underground, underwater, working at heights or in confined </w:t>
            </w:r>
            <w:proofErr w:type="gramStart"/>
            <w:r w:rsidRPr="0021172D">
              <w:rPr>
                <w:rFonts w:eastAsia="Arial Narrow"/>
              </w:rPr>
              <w:t>spaces;</w:t>
            </w:r>
            <w:proofErr w:type="gramEnd"/>
            <w:r w:rsidRPr="0021172D">
              <w:rPr>
                <w:rFonts w:eastAsia="Arial Narrow"/>
              </w:rPr>
              <w:t xml:space="preserve"> </w:t>
            </w:r>
          </w:p>
          <w:p w14:paraId="0828A49F" w14:textId="77777777" w:rsidR="00700AEB" w:rsidRPr="00464FCC" w:rsidRDefault="00700AEB" w:rsidP="00642B83">
            <w:pPr>
              <w:pStyle w:val="ListParagraph"/>
              <w:numPr>
                <w:ilvl w:val="0"/>
                <w:numId w:val="56"/>
              </w:numPr>
              <w:spacing w:before="120" w:after="120"/>
              <w:ind w:left="1066"/>
              <w:contextualSpacing w:val="0"/>
              <w:jc w:val="both"/>
              <w:rPr>
                <w:rFonts w:eastAsia="Arial Narrow"/>
              </w:rPr>
            </w:pPr>
            <w:r w:rsidRPr="00464FCC">
              <w:rPr>
                <w:rFonts w:eastAsia="Arial Narrow"/>
              </w:rPr>
              <w:t xml:space="preserve">with dangerous machinery, equipment or tools, or involving handling or transport of heavy </w:t>
            </w:r>
            <w:proofErr w:type="gramStart"/>
            <w:r w:rsidRPr="00464FCC">
              <w:rPr>
                <w:rFonts w:eastAsia="Arial Narrow"/>
              </w:rPr>
              <w:t>loads;</w:t>
            </w:r>
            <w:proofErr w:type="gramEnd"/>
            <w:r w:rsidRPr="00464FCC">
              <w:rPr>
                <w:rFonts w:eastAsia="Arial Narrow"/>
              </w:rPr>
              <w:t xml:space="preserve"> </w:t>
            </w:r>
          </w:p>
          <w:p w14:paraId="1A4026A1" w14:textId="77777777" w:rsidR="00700AEB" w:rsidRPr="0021172D" w:rsidRDefault="00700AEB" w:rsidP="00642B83">
            <w:pPr>
              <w:pStyle w:val="ListParagraph"/>
              <w:numPr>
                <w:ilvl w:val="0"/>
                <w:numId w:val="56"/>
              </w:numPr>
              <w:autoSpaceDE w:val="0"/>
              <w:autoSpaceDN w:val="0"/>
              <w:adjustRightInd w:val="0"/>
              <w:spacing w:before="120" w:after="120"/>
              <w:ind w:left="1066"/>
              <w:contextualSpacing w:val="0"/>
              <w:jc w:val="both"/>
              <w:rPr>
                <w:rFonts w:eastAsia="Arial Narrow"/>
              </w:rPr>
            </w:pPr>
            <w:r w:rsidRPr="0021172D">
              <w:rPr>
                <w:rFonts w:eastAsia="Arial Narrow"/>
              </w:rPr>
              <w:t>in unhealthy environments exposing children to hazardous substances, agents, or processes, or to temperatures, noise or vibration damaging to health; or</w:t>
            </w:r>
          </w:p>
          <w:p w14:paraId="2A16BCAD" w14:textId="77777777" w:rsidR="00700AEB" w:rsidRPr="0021172D" w:rsidRDefault="00700AEB" w:rsidP="00642B83">
            <w:pPr>
              <w:pStyle w:val="ListParagraph"/>
              <w:numPr>
                <w:ilvl w:val="0"/>
                <w:numId w:val="56"/>
              </w:numPr>
              <w:autoSpaceDE w:val="0"/>
              <w:autoSpaceDN w:val="0"/>
              <w:adjustRightInd w:val="0"/>
              <w:spacing w:before="120" w:after="120"/>
              <w:ind w:left="1066"/>
              <w:contextualSpacing w:val="0"/>
              <w:jc w:val="both"/>
              <w:rPr>
                <w:rFonts w:eastAsia="Arial Narrow"/>
              </w:rPr>
            </w:pPr>
            <w:r w:rsidRPr="0021172D">
              <w:rPr>
                <w:rFonts w:eastAsia="Arial Narrow"/>
              </w:rPr>
              <w:t>under difficult conditions such as work for long hours, during the night or in confinement on the premises of the employer.</w:t>
            </w:r>
          </w:p>
        </w:tc>
      </w:tr>
      <w:tr w:rsidR="00C33883" w:rsidRPr="00464FCC" w14:paraId="5B6841DF" w14:textId="77777777" w:rsidTr="00C0684F">
        <w:trPr>
          <w:jc w:val="center"/>
        </w:trPr>
        <w:tc>
          <w:tcPr>
            <w:tcW w:w="2601" w:type="dxa"/>
          </w:tcPr>
          <w:p w14:paraId="528488D4" w14:textId="77777777" w:rsidR="00700AEB" w:rsidRPr="0021172D" w:rsidRDefault="00700AEB" w:rsidP="00642B83">
            <w:pPr>
              <w:pStyle w:val="HeadingCCLS3"/>
              <w:numPr>
                <w:ilvl w:val="0"/>
                <w:numId w:val="54"/>
              </w:numPr>
            </w:pPr>
            <w:bookmarkStart w:id="386" w:name="_Toc135825052"/>
            <w:r w:rsidRPr="0021172D">
              <w:lastRenderedPageBreak/>
              <w:t>Non-Discrimination and Equal Opportunity</w:t>
            </w:r>
            <w:bookmarkEnd w:id="386"/>
          </w:p>
        </w:tc>
        <w:tc>
          <w:tcPr>
            <w:tcW w:w="6890" w:type="dxa"/>
          </w:tcPr>
          <w:p w14:paraId="41820DAC" w14:textId="77777777" w:rsidR="00700AEB" w:rsidRPr="00464FCC" w:rsidRDefault="00700AEB">
            <w:pPr>
              <w:pStyle w:val="CCLSSubclauses"/>
              <w:rPr>
                <w:rFonts w:eastAsia="Arial Narrow"/>
              </w:rPr>
            </w:pPr>
            <w:r w:rsidRPr="00464FCC">
              <w:rPr>
                <w:rFonts w:eastAsia="Arial Narrow"/>
              </w:rPr>
              <w:t xml:space="preserve">The Consultant shall not make decisions relating to the employment or </w:t>
            </w:r>
            <w:r w:rsidRPr="00464FCC">
              <w:t>treatment</w:t>
            </w:r>
            <w:r w:rsidRPr="00464FCC">
              <w:rPr>
                <w:rFonts w:eastAsia="Arial Narrow"/>
              </w:rPr>
              <w:t xml:space="preserve"> of Experts </w:t>
            </w:r>
            <w:proofErr w:type="gramStart"/>
            <w:r w:rsidRPr="00464FCC">
              <w:rPr>
                <w:rFonts w:eastAsia="Arial Narrow"/>
              </w:rPr>
              <w:t>on the basis of</w:t>
            </w:r>
            <w:proofErr w:type="gramEnd"/>
            <w:r w:rsidRPr="00464FCC">
              <w:rPr>
                <w:rFonts w:eastAsia="Arial Narrow"/>
              </w:rPr>
              <w:t xml:space="preserve"> personal characteristics unrelated to inherent job requirements. The Consultant shall base the employment of Experts on the principle of equal opportunity and fair </w:t>
            </w:r>
            <w:proofErr w:type="gramStart"/>
            <w:r w:rsidRPr="00464FCC">
              <w:rPr>
                <w:rFonts w:eastAsia="Arial Narrow"/>
              </w:rPr>
              <w:t>treatment, and</w:t>
            </w:r>
            <w:proofErr w:type="gramEnd"/>
            <w:r w:rsidRPr="00464FCC">
              <w:rPr>
                <w:rFonts w:eastAsia="Arial Narrow"/>
              </w:rPr>
              <w:t xml:space="preserve"> shall not discriminate with respect to any aspects of the employment relationship, including recruitment and hiring, compensation (including wages and benefits), working conditions and terms of employment, access to training, job assignment, promotion, termination of employment or retirement, and disciplinary practices. </w:t>
            </w:r>
          </w:p>
          <w:p w14:paraId="35536576" w14:textId="77777777" w:rsidR="00700AEB" w:rsidRPr="0021172D" w:rsidRDefault="00700AEB" w:rsidP="00C31B55">
            <w:pPr>
              <w:spacing w:before="120" w:after="120"/>
              <w:ind w:left="796"/>
              <w:jc w:val="both"/>
              <w:rPr>
                <w:rFonts w:eastAsia="Arial Narrow"/>
              </w:rPr>
            </w:pPr>
            <w:r w:rsidRPr="0021172D">
              <w:rPr>
                <w:rFonts w:eastAsia="Arial Narrow"/>
              </w:rPr>
              <w:t>Special measures of protection or assistance to remedy past discrimination or selection for a particular job based on the inherent requirements of the job shall not be deemed discrimination. The Consultant shall provide protection and assistance as necessary to ensure non-discrimination and equal opportunity, including for specific groups such as women, people with disabilities, migrant workers and children (of working age in accordance with Clause GCC 3</w:t>
            </w:r>
            <w:r w:rsidR="00D17CBC" w:rsidRPr="0021172D">
              <w:rPr>
                <w:rFonts w:eastAsia="Arial Narrow"/>
              </w:rPr>
              <w:t>1</w:t>
            </w:r>
            <w:r w:rsidRPr="0021172D">
              <w:rPr>
                <w:rFonts w:eastAsia="Arial Narrow"/>
              </w:rPr>
              <w:t>).</w:t>
            </w:r>
          </w:p>
        </w:tc>
      </w:tr>
      <w:tr w:rsidR="00C33883" w:rsidRPr="00464FCC" w14:paraId="08CACA60" w14:textId="77777777" w:rsidTr="00C0684F">
        <w:trPr>
          <w:jc w:val="center"/>
        </w:trPr>
        <w:tc>
          <w:tcPr>
            <w:tcW w:w="2601" w:type="dxa"/>
          </w:tcPr>
          <w:p w14:paraId="49B3F854" w14:textId="77777777" w:rsidR="00700AEB" w:rsidRPr="0021172D" w:rsidRDefault="00700AEB" w:rsidP="00642B83">
            <w:pPr>
              <w:pStyle w:val="HeadingCCLS3"/>
              <w:numPr>
                <w:ilvl w:val="0"/>
                <w:numId w:val="54"/>
              </w:numPr>
            </w:pPr>
            <w:bookmarkStart w:id="387" w:name="_Toc135825053"/>
            <w:r w:rsidRPr="0021172D">
              <w:t>Training of Experts</w:t>
            </w:r>
            <w:bookmarkEnd w:id="387"/>
          </w:p>
        </w:tc>
        <w:tc>
          <w:tcPr>
            <w:tcW w:w="6890" w:type="dxa"/>
          </w:tcPr>
          <w:p w14:paraId="184A9312" w14:textId="74A1A8C5" w:rsidR="00700AEB" w:rsidRPr="00464FCC" w:rsidRDefault="00700AEB">
            <w:pPr>
              <w:pStyle w:val="CCLSSubclauses"/>
              <w:rPr>
                <w:rFonts w:eastAsia="Arial Narrow"/>
              </w:rPr>
            </w:pPr>
            <w:r w:rsidRPr="00464FCC">
              <w:rPr>
                <w:rFonts w:eastAsia="Arial Narrow"/>
              </w:rPr>
              <w:t xml:space="preserve">The </w:t>
            </w:r>
            <w:r w:rsidRPr="00464FCC">
              <w:t>Consultant</w:t>
            </w:r>
            <w:r w:rsidRPr="00464FCC">
              <w:rPr>
                <w:rFonts w:eastAsia="Arial Narrow"/>
              </w:rPr>
              <w:t xml:space="preserve"> shall provide appropriate sensitization </w:t>
            </w:r>
            <w:r w:rsidR="00B04B59" w:rsidRPr="00464FCC">
              <w:rPr>
                <w:rFonts w:eastAsia="Arial Narrow"/>
              </w:rPr>
              <w:t xml:space="preserve">to the Experts </w:t>
            </w:r>
            <w:r w:rsidRPr="00464FCC">
              <w:rPr>
                <w:rFonts w:eastAsia="Arial Narrow"/>
              </w:rPr>
              <w:t xml:space="preserve">on </w:t>
            </w:r>
            <w:r w:rsidR="003F67A3" w:rsidRPr="00464FCC">
              <w:rPr>
                <w:rFonts w:eastAsia="Arial Narrow"/>
              </w:rPr>
              <w:t xml:space="preserve">social aspects of the Contract, including on </w:t>
            </w:r>
            <w:r w:rsidRPr="00464FCC">
              <w:rPr>
                <w:rFonts w:eastAsia="Arial Narrow"/>
              </w:rPr>
              <w:t>prohibition of SEA and SH.</w:t>
            </w:r>
          </w:p>
          <w:p w14:paraId="0B3EF1B1" w14:textId="78D48719" w:rsidR="00700AEB" w:rsidRPr="0021172D" w:rsidRDefault="00700AEB" w:rsidP="00C31B55">
            <w:pPr>
              <w:spacing w:before="120" w:after="120"/>
              <w:ind w:left="796"/>
              <w:jc w:val="both"/>
              <w:rPr>
                <w:rFonts w:eastAsia="Arial Narrow"/>
              </w:rPr>
            </w:pPr>
            <w:r w:rsidRPr="00464FCC">
              <w:rPr>
                <w:rFonts w:eastAsiaTheme="minorEastAsia"/>
                <w:lang w:eastAsia="ja-JP"/>
              </w:rPr>
              <w:t xml:space="preserve">The Consultant shall provide training on SEA and </w:t>
            </w:r>
            <w:proofErr w:type="gramStart"/>
            <w:r w:rsidRPr="00464FCC">
              <w:rPr>
                <w:rFonts w:eastAsiaTheme="minorEastAsia"/>
                <w:lang w:eastAsia="ja-JP"/>
              </w:rPr>
              <w:t xml:space="preserve">SH, </w:t>
            </w:r>
            <w:r w:rsidR="00A95B3E">
              <w:rPr>
                <w:rFonts w:eastAsiaTheme="minorEastAsia"/>
                <w:lang w:eastAsia="ja-JP"/>
              </w:rPr>
              <w:t xml:space="preserve"> </w:t>
            </w:r>
            <w:r w:rsidRPr="00464FCC">
              <w:rPr>
                <w:rFonts w:eastAsiaTheme="minorEastAsia"/>
                <w:lang w:eastAsia="ja-JP"/>
              </w:rPr>
              <w:t>including</w:t>
            </w:r>
            <w:proofErr w:type="gramEnd"/>
            <w:r w:rsidRPr="00464FCC">
              <w:rPr>
                <w:rFonts w:eastAsiaTheme="minorEastAsia"/>
                <w:lang w:eastAsia="ja-JP"/>
              </w:rPr>
              <w:t xml:space="preserve"> its </w:t>
            </w:r>
            <w:r w:rsidRPr="0021172D">
              <w:rPr>
                <w:rFonts w:eastAsia="Arial Narrow"/>
              </w:rPr>
              <w:t>prevention</w:t>
            </w:r>
            <w:r w:rsidRPr="00464FCC">
              <w:rPr>
                <w:rFonts w:eastAsiaTheme="minorEastAsia"/>
                <w:lang w:eastAsia="ja-JP"/>
              </w:rPr>
              <w:t>, to any of its Experts who has a role to supervise other Experts.</w:t>
            </w:r>
          </w:p>
        </w:tc>
      </w:tr>
    </w:tbl>
    <w:p w14:paraId="4D0C088F" w14:textId="77777777" w:rsidR="00C0684F" w:rsidRPr="00464FCC" w:rsidRDefault="00C0684F" w:rsidP="00C31B55">
      <w:pPr>
        <w:pStyle w:val="HeadingCCLS2"/>
        <w:rPr>
          <w:smallCaps w:val="0"/>
        </w:rPr>
      </w:pPr>
      <w:bookmarkStart w:id="388" w:name="_Toc299534158"/>
      <w:bookmarkStart w:id="389" w:name="_Toc474334015"/>
      <w:bookmarkStart w:id="390" w:name="_Toc474334184"/>
      <w:bookmarkStart w:id="391" w:name="_Toc494209581"/>
      <w:bookmarkStart w:id="392" w:name="_Toc135825054"/>
      <w:r w:rsidRPr="00464FCC">
        <w:t>D.  Consultant</w:t>
      </w:r>
      <w:r w:rsidRPr="00464FCC">
        <w:rPr>
          <w:rFonts w:hint="eastAsia"/>
        </w:rPr>
        <w:t>’</w:t>
      </w:r>
      <w:r w:rsidRPr="00464FCC">
        <w:t>s Experts and Sub-Consultants</w:t>
      </w:r>
      <w:bookmarkEnd w:id="388"/>
      <w:bookmarkEnd w:id="389"/>
      <w:bookmarkEnd w:id="390"/>
      <w:bookmarkEnd w:id="391"/>
      <w:bookmarkEnd w:id="392"/>
    </w:p>
    <w:tbl>
      <w:tblPr>
        <w:tblW w:w="9466" w:type="dxa"/>
        <w:jc w:val="center"/>
        <w:tblLayout w:type="fixed"/>
        <w:tblLook w:val="0000" w:firstRow="0" w:lastRow="0" w:firstColumn="0" w:lastColumn="0" w:noHBand="0" w:noVBand="0"/>
      </w:tblPr>
      <w:tblGrid>
        <w:gridCol w:w="2650"/>
        <w:gridCol w:w="6816"/>
      </w:tblGrid>
      <w:tr w:rsidR="00C33883" w:rsidRPr="00464FCC" w14:paraId="15202550" w14:textId="77777777" w:rsidTr="00C0684F">
        <w:trPr>
          <w:jc w:val="center"/>
        </w:trPr>
        <w:tc>
          <w:tcPr>
            <w:tcW w:w="2650" w:type="dxa"/>
          </w:tcPr>
          <w:p w14:paraId="61B13B8D" w14:textId="77777777" w:rsidR="00C0684F" w:rsidRPr="00464FCC" w:rsidRDefault="00C0684F" w:rsidP="00642B83">
            <w:pPr>
              <w:pStyle w:val="HeadingCCLS3"/>
              <w:numPr>
                <w:ilvl w:val="0"/>
                <w:numId w:val="54"/>
              </w:numPr>
            </w:pPr>
            <w:bookmarkStart w:id="393" w:name="_Toc299534159"/>
            <w:bookmarkStart w:id="394" w:name="_Toc474334016"/>
            <w:bookmarkStart w:id="395" w:name="_Toc474334185"/>
            <w:bookmarkStart w:id="396" w:name="_Toc494209582"/>
            <w:bookmarkStart w:id="397" w:name="_Toc135825055"/>
            <w:r w:rsidRPr="00464FCC">
              <w:t>Description of Key Experts</w:t>
            </w:r>
            <w:bookmarkEnd w:id="393"/>
            <w:bookmarkEnd w:id="394"/>
            <w:bookmarkEnd w:id="395"/>
            <w:bookmarkEnd w:id="396"/>
            <w:bookmarkEnd w:id="397"/>
          </w:p>
        </w:tc>
        <w:tc>
          <w:tcPr>
            <w:tcW w:w="6816" w:type="dxa"/>
          </w:tcPr>
          <w:p w14:paraId="674675C0" w14:textId="12780E21" w:rsidR="00C0684F" w:rsidRPr="00464FCC" w:rsidRDefault="00C0684F">
            <w:pPr>
              <w:pStyle w:val="CCLSSubclauses"/>
            </w:pPr>
            <w:r w:rsidRPr="00464FCC">
              <w:t xml:space="preserve">The title, agreed job description, minimum qualification and estimated period of engagement to carry out the Services of each of the Consultant’s Key Experts are described in </w:t>
            </w:r>
            <w:r w:rsidRPr="00464FCC">
              <w:rPr>
                <w:b/>
              </w:rPr>
              <w:t xml:space="preserve">Appendix B.  </w:t>
            </w:r>
          </w:p>
        </w:tc>
      </w:tr>
      <w:tr w:rsidR="00C33883" w:rsidRPr="00464FCC" w14:paraId="74A0AB38" w14:textId="77777777" w:rsidTr="00C0684F">
        <w:trPr>
          <w:jc w:val="center"/>
        </w:trPr>
        <w:tc>
          <w:tcPr>
            <w:tcW w:w="2650" w:type="dxa"/>
          </w:tcPr>
          <w:p w14:paraId="0D442A62" w14:textId="77777777" w:rsidR="00C0684F" w:rsidRPr="00464FCC" w:rsidRDefault="00C0684F" w:rsidP="00642B83">
            <w:pPr>
              <w:pStyle w:val="HeadingCCLS3"/>
              <w:numPr>
                <w:ilvl w:val="0"/>
                <w:numId w:val="54"/>
              </w:numPr>
            </w:pPr>
            <w:bookmarkStart w:id="398" w:name="_Toc299534160"/>
            <w:bookmarkStart w:id="399" w:name="_Toc474334017"/>
            <w:bookmarkStart w:id="400" w:name="_Toc474334186"/>
            <w:bookmarkStart w:id="401" w:name="_Toc494209583"/>
            <w:bookmarkStart w:id="402" w:name="_Toc135825056"/>
            <w:r w:rsidRPr="00464FCC">
              <w:t>Replacement of Key Experts</w:t>
            </w:r>
            <w:bookmarkEnd w:id="398"/>
            <w:bookmarkEnd w:id="399"/>
            <w:bookmarkEnd w:id="400"/>
            <w:bookmarkEnd w:id="401"/>
            <w:bookmarkEnd w:id="402"/>
          </w:p>
        </w:tc>
        <w:tc>
          <w:tcPr>
            <w:tcW w:w="6816" w:type="dxa"/>
          </w:tcPr>
          <w:p w14:paraId="0B1AAD8C" w14:textId="3737A640" w:rsidR="00C0684F" w:rsidRPr="00464FCC" w:rsidRDefault="00C0684F">
            <w:pPr>
              <w:pStyle w:val="CCLSSubclauses"/>
            </w:pPr>
            <w:r w:rsidRPr="00464FCC">
              <w:t xml:space="preserve">Except as the Client may otherwise agree in writing, no changes shall be made in the Key Experts. </w:t>
            </w:r>
          </w:p>
          <w:p w14:paraId="19809354" w14:textId="33F0F1A4" w:rsidR="00C0684F" w:rsidRPr="00464FCC" w:rsidRDefault="00C0684F">
            <w:pPr>
              <w:pStyle w:val="CCLSSubclauses"/>
            </w:pPr>
            <w:r w:rsidRPr="00464FCC">
              <w:t>Notwithstanding the above, the substitution of Key Experts during Contract execution may be considered only based on the Consultant’s written request and due to circumstances outside the reasonable control of the Consultant, including but not limited to death or medical incapacity. In such case, the Consultant shall forthwith provide as a replacement, a person of equivalent or better qualifications and experience, and at the same rate of remuneration.</w:t>
            </w:r>
          </w:p>
        </w:tc>
      </w:tr>
      <w:tr w:rsidR="00C33883" w:rsidRPr="00464FCC" w14:paraId="157E38EE" w14:textId="77777777" w:rsidTr="00C0684F">
        <w:trPr>
          <w:jc w:val="center"/>
        </w:trPr>
        <w:tc>
          <w:tcPr>
            <w:tcW w:w="2650" w:type="dxa"/>
          </w:tcPr>
          <w:p w14:paraId="52D57BE7" w14:textId="77777777" w:rsidR="00C0684F" w:rsidRPr="00464FCC" w:rsidRDefault="00C0684F" w:rsidP="00642B83">
            <w:pPr>
              <w:pStyle w:val="HeadingCCLS3"/>
              <w:numPr>
                <w:ilvl w:val="0"/>
                <w:numId w:val="54"/>
              </w:numPr>
            </w:pPr>
            <w:bookmarkStart w:id="403" w:name="_Toc299534162"/>
            <w:bookmarkStart w:id="404" w:name="_Toc474334018"/>
            <w:bookmarkStart w:id="405" w:name="_Toc474334187"/>
            <w:bookmarkStart w:id="406" w:name="_Toc494209584"/>
            <w:bookmarkStart w:id="407" w:name="_Toc135825057"/>
            <w:r w:rsidRPr="00464FCC">
              <w:lastRenderedPageBreak/>
              <w:t>Removal of Experts or Sub-consultants</w:t>
            </w:r>
            <w:bookmarkEnd w:id="403"/>
            <w:bookmarkEnd w:id="404"/>
            <w:bookmarkEnd w:id="405"/>
            <w:bookmarkEnd w:id="406"/>
            <w:bookmarkEnd w:id="407"/>
          </w:p>
        </w:tc>
        <w:tc>
          <w:tcPr>
            <w:tcW w:w="6816" w:type="dxa"/>
          </w:tcPr>
          <w:p w14:paraId="75CFC7A7" w14:textId="25A3E2FF" w:rsidR="008D169A" w:rsidRDefault="008F0011">
            <w:pPr>
              <w:pStyle w:val="CCLSSubclauses"/>
            </w:pPr>
            <w:r w:rsidRPr="00464FCC">
              <w:t xml:space="preserve">If </w:t>
            </w:r>
            <w:r w:rsidRPr="008D169A">
              <w:rPr>
                <w:spacing w:val="-2"/>
              </w:rPr>
              <w:t>the</w:t>
            </w:r>
            <w:r w:rsidRPr="00464FCC">
              <w:t xml:space="preserve"> Client finds that any of the Experts or Sub-consultant</w:t>
            </w:r>
            <w:r w:rsidR="008D169A">
              <w:t>:</w:t>
            </w:r>
          </w:p>
          <w:p w14:paraId="12E68A50" w14:textId="5E15C7FF" w:rsidR="008D169A" w:rsidRDefault="00700AEB" w:rsidP="00642B83">
            <w:pPr>
              <w:pStyle w:val="ListParagraph"/>
              <w:numPr>
                <w:ilvl w:val="0"/>
                <w:numId w:val="57"/>
              </w:numPr>
              <w:spacing w:before="120" w:after="120"/>
              <w:jc w:val="both"/>
              <w:rPr>
                <w:rFonts w:eastAsia="Arial Narrow"/>
              </w:rPr>
            </w:pPr>
            <w:r w:rsidRPr="008D169A">
              <w:rPr>
                <w:rFonts w:eastAsia="Arial Narrow"/>
              </w:rPr>
              <w:t>persists in any</w:t>
            </w:r>
            <w:r w:rsidR="001B14E9" w:rsidRPr="008D169A">
              <w:rPr>
                <w:rFonts w:eastAsia="Arial Narrow"/>
              </w:rPr>
              <w:t xml:space="preserve"> </w:t>
            </w:r>
            <w:r w:rsidR="001B14E9" w:rsidRPr="0021172D">
              <w:t>misconduct</w:t>
            </w:r>
            <w:r w:rsidR="001B14E9" w:rsidRPr="008D169A">
              <w:rPr>
                <w:rFonts w:eastAsia="Arial Narrow"/>
              </w:rPr>
              <w:t xml:space="preserve"> or </w:t>
            </w:r>
            <w:r w:rsidRPr="008D169A">
              <w:rPr>
                <w:rFonts w:eastAsia="Arial Narrow"/>
              </w:rPr>
              <w:t xml:space="preserve">lack of </w:t>
            </w:r>
            <w:proofErr w:type="gramStart"/>
            <w:r w:rsidRPr="008D169A">
              <w:rPr>
                <w:rFonts w:eastAsia="Arial Narrow"/>
              </w:rPr>
              <w:t>care;</w:t>
            </w:r>
            <w:proofErr w:type="gramEnd"/>
          </w:p>
          <w:p w14:paraId="04A6775A" w14:textId="77777777" w:rsidR="00085395" w:rsidRPr="00085395" w:rsidRDefault="00085395" w:rsidP="00085395">
            <w:pPr>
              <w:pStyle w:val="ListParagraph"/>
              <w:spacing w:before="120" w:after="120"/>
              <w:ind w:left="780"/>
              <w:jc w:val="both"/>
              <w:rPr>
                <w:rFonts w:eastAsia="Arial Narrow"/>
              </w:rPr>
            </w:pPr>
          </w:p>
          <w:p w14:paraId="0C13B4E1" w14:textId="77777777" w:rsidR="00085395" w:rsidRDefault="008D169A" w:rsidP="00642B83">
            <w:pPr>
              <w:pStyle w:val="ListParagraph"/>
              <w:numPr>
                <w:ilvl w:val="0"/>
                <w:numId w:val="57"/>
              </w:numPr>
              <w:spacing w:before="120" w:after="120"/>
              <w:jc w:val="both"/>
              <w:rPr>
                <w:rFonts w:eastAsia="Arial Narrow"/>
              </w:rPr>
            </w:pPr>
            <w:r w:rsidRPr="0021172D">
              <w:rPr>
                <w:rFonts w:eastAsia="Arial Narrow"/>
              </w:rPr>
              <w:t xml:space="preserve">carries out duties incompetently or </w:t>
            </w:r>
            <w:proofErr w:type="gramStart"/>
            <w:r w:rsidRPr="0021172D">
              <w:rPr>
                <w:rFonts w:eastAsia="Arial Narrow"/>
              </w:rPr>
              <w:t>negligently;</w:t>
            </w:r>
            <w:proofErr w:type="gramEnd"/>
          </w:p>
          <w:p w14:paraId="6B0EC53F" w14:textId="77777777" w:rsidR="00085395" w:rsidRPr="00085395" w:rsidRDefault="00085395" w:rsidP="00085395">
            <w:pPr>
              <w:pStyle w:val="ListParagraph"/>
              <w:rPr>
                <w:rFonts w:eastAsia="Arial Narrow"/>
              </w:rPr>
            </w:pPr>
          </w:p>
          <w:p w14:paraId="69853176" w14:textId="38A0CE36" w:rsidR="008B0BF7" w:rsidRPr="00085395" w:rsidRDefault="00700AEB" w:rsidP="00642B83">
            <w:pPr>
              <w:pStyle w:val="ListParagraph"/>
              <w:numPr>
                <w:ilvl w:val="0"/>
                <w:numId w:val="57"/>
              </w:numPr>
              <w:spacing w:before="120" w:after="120"/>
              <w:jc w:val="both"/>
              <w:rPr>
                <w:rFonts w:eastAsia="Arial Narrow"/>
              </w:rPr>
            </w:pPr>
            <w:r w:rsidRPr="00085395">
              <w:rPr>
                <w:rFonts w:eastAsia="Arial Narrow"/>
              </w:rPr>
              <w:t>fails to comply</w:t>
            </w:r>
            <w:r w:rsidR="001B14E9" w:rsidRPr="00085395">
              <w:rPr>
                <w:rFonts w:eastAsia="Arial Narrow"/>
              </w:rPr>
              <w:t xml:space="preserve"> with </w:t>
            </w:r>
            <w:r w:rsidRPr="00085395">
              <w:rPr>
                <w:rFonts w:eastAsia="Arial Narrow"/>
              </w:rPr>
              <w:t>any provision of</w:t>
            </w:r>
            <w:r w:rsidR="001B14E9" w:rsidRPr="00085395">
              <w:rPr>
                <w:rFonts w:eastAsia="Arial Narrow"/>
              </w:rPr>
              <w:t xml:space="preserve"> the </w:t>
            </w:r>
            <w:proofErr w:type="gramStart"/>
            <w:r w:rsidRPr="00085395">
              <w:rPr>
                <w:rFonts w:eastAsia="Arial Narrow"/>
              </w:rPr>
              <w:t>Contract;</w:t>
            </w:r>
            <w:proofErr w:type="gramEnd"/>
          </w:p>
          <w:p w14:paraId="1B56899F" w14:textId="77777777" w:rsidR="008B0BF7" w:rsidRPr="008B0BF7" w:rsidRDefault="008B0BF7" w:rsidP="008B0BF7">
            <w:pPr>
              <w:pStyle w:val="ListParagraph"/>
              <w:rPr>
                <w:rFonts w:eastAsia="Arial Narrow"/>
              </w:rPr>
            </w:pPr>
          </w:p>
          <w:p w14:paraId="6AD08DC9" w14:textId="64509CB5" w:rsidR="008B0BF7" w:rsidRDefault="008B0BF7" w:rsidP="00642B83">
            <w:pPr>
              <w:pStyle w:val="ListParagraph"/>
              <w:numPr>
                <w:ilvl w:val="0"/>
                <w:numId w:val="57"/>
              </w:numPr>
              <w:spacing w:before="120" w:after="120"/>
              <w:jc w:val="both"/>
              <w:rPr>
                <w:rFonts w:eastAsia="Arial Narrow"/>
              </w:rPr>
            </w:pPr>
            <w:r w:rsidRPr="008B0BF7">
              <w:rPr>
                <w:rFonts w:eastAsia="Arial Narrow"/>
              </w:rPr>
              <w:t xml:space="preserve">based on reasonable evidence, is determined to have engaged in Fraud and Corruption during the execution of the Works; </w:t>
            </w:r>
            <w:r>
              <w:rPr>
                <w:rFonts w:eastAsia="Arial Narrow"/>
              </w:rPr>
              <w:t>or</w:t>
            </w:r>
          </w:p>
          <w:p w14:paraId="572C5D76" w14:textId="77777777" w:rsidR="008B0BF7" w:rsidRPr="008B0BF7" w:rsidRDefault="008B0BF7" w:rsidP="008B0BF7">
            <w:pPr>
              <w:pStyle w:val="ListParagraph"/>
              <w:rPr>
                <w:rFonts w:eastAsia="Arial Narrow"/>
              </w:rPr>
            </w:pPr>
          </w:p>
          <w:p w14:paraId="1D8AE658" w14:textId="0C4FBBE7" w:rsidR="008B0BF7" w:rsidRPr="0021172D" w:rsidRDefault="008B0BF7" w:rsidP="00642B83">
            <w:pPr>
              <w:pStyle w:val="ListParagraph"/>
              <w:numPr>
                <w:ilvl w:val="0"/>
                <w:numId w:val="57"/>
              </w:numPr>
              <w:spacing w:before="120" w:after="120"/>
              <w:jc w:val="both"/>
              <w:rPr>
                <w:rFonts w:eastAsia="Arial Narrow"/>
              </w:rPr>
            </w:pPr>
            <w:r w:rsidRPr="0021172D">
              <w:rPr>
                <w:rFonts w:eastAsia="Arial Narrow"/>
              </w:rPr>
              <w:t xml:space="preserve">undertakes </w:t>
            </w:r>
            <w:proofErr w:type="spellStart"/>
            <w:r w:rsidRPr="0021172D">
              <w:rPr>
                <w:rFonts w:eastAsia="Arial Narrow"/>
              </w:rPr>
              <w:t>behaviour</w:t>
            </w:r>
            <w:proofErr w:type="spellEnd"/>
            <w:r w:rsidRPr="0021172D">
              <w:rPr>
                <w:rFonts w:eastAsia="Arial Narrow"/>
              </w:rPr>
              <w:t xml:space="preserve"> which breaches the Code of </w:t>
            </w:r>
            <w:proofErr w:type="gramStart"/>
            <w:r w:rsidRPr="0021172D">
              <w:rPr>
                <w:rFonts w:eastAsia="Arial Narrow"/>
              </w:rPr>
              <w:t>Conduct;</w:t>
            </w:r>
            <w:proofErr w:type="gramEnd"/>
          </w:p>
          <w:p w14:paraId="2B57823E" w14:textId="5CB5C29E" w:rsidR="008B0BF7" w:rsidRPr="008B0BF7" w:rsidRDefault="008B0BF7" w:rsidP="00D77CEA">
            <w:pPr>
              <w:pStyle w:val="CCLSSubclauses"/>
              <w:numPr>
                <w:ilvl w:val="0"/>
                <w:numId w:val="0"/>
              </w:numPr>
              <w:ind w:left="792"/>
            </w:pPr>
            <w:r w:rsidRPr="00464FCC">
              <w:t xml:space="preserve">the Consultant shall, at the Client’s written request, provide a </w:t>
            </w:r>
            <w:r w:rsidRPr="0021172D">
              <w:rPr>
                <w:rFonts w:eastAsia="Arial Narrow"/>
              </w:rPr>
              <w:t>replacement</w:t>
            </w:r>
            <w:r w:rsidRPr="00464FCC">
              <w:t>.</w:t>
            </w:r>
          </w:p>
          <w:p w14:paraId="67F4CA23" w14:textId="53F9BE13" w:rsidR="00C0684F" w:rsidRPr="00464FCC" w:rsidRDefault="00C0684F">
            <w:pPr>
              <w:pStyle w:val="CCLSSubclauses"/>
            </w:pPr>
            <w:proofErr w:type="gramStart"/>
            <w:r w:rsidRPr="00464FCC">
              <w:t>In the event that</w:t>
            </w:r>
            <w:proofErr w:type="gramEnd"/>
            <w:r w:rsidRPr="00464FCC">
              <w:t xml:space="preserve"> any of Key Experts, Non-Key Experts or Sub-consultants is found by the Client to be incompetent or incapable in discharging assigned duties, the Client, specifying the </w:t>
            </w:r>
            <w:proofErr w:type="gramStart"/>
            <w:r w:rsidRPr="00464FCC">
              <w:t>grounds</w:t>
            </w:r>
            <w:proofErr w:type="gramEnd"/>
            <w:r w:rsidRPr="00464FCC">
              <w:t xml:space="preserve"> therefore, may request the Consultant to provide a replacement.</w:t>
            </w:r>
          </w:p>
          <w:p w14:paraId="34FB898A" w14:textId="329C10F9" w:rsidR="00D85FE6" w:rsidRPr="00464FCC" w:rsidRDefault="00C0684F">
            <w:pPr>
              <w:pStyle w:val="CCLSSubclauses"/>
              <w:rPr>
                <w:spacing w:val="-2"/>
              </w:rPr>
            </w:pPr>
            <w:r w:rsidRPr="00464FCC">
              <w:t>Any replacement of the removed Experts or Sub-consultants shall possess better</w:t>
            </w:r>
            <w:r w:rsidRPr="00464FCC">
              <w:rPr>
                <w:spacing w:val="-2"/>
              </w:rPr>
              <w:t xml:space="preserve"> qualifications and experience and shall be acceptable to the Client.</w:t>
            </w:r>
          </w:p>
          <w:p w14:paraId="69E55651" w14:textId="78DD9C39" w:rsidR="004263FD" w:rsidRPr="00464FCC" w:rsidRDefault="004263FD">
            <w:pPr>
              <w:pStyle w:val="CCLSSubclauses"/>
              <w:rPr>
                <w:spacing w:val="-2"/>
              </w:rPr>
            </w:pPr>
            <w:r w:rsidRPr="00464FCC">
              <w:t>Subject</w:t>
            </w:r>
            <w:r w:rsidRPr="00464FCC">
              <w:rPr>
                <w:rFonts w:eastAsia="Arial Narrow"/>
              </w:rPr>
              <w:t xml:space="preserve"> to the requirements in Sub-Clause </w:t>
            </w:r>
            <w:r w:rsidR="008F0CBD" w:rsidRPr="00464FCC">
              <w:rPr>
                <w:rFonts w:eastAsia="Arial Narrow"/>
              </w:rPr>
              <w:t>3</w:t>
            </w:r>
            <w:r w:rsidR="00744A98" w:rsidRPr="00464FCC">
              <w:rPr>
                <w:rFonts w:eastAsia="Arial Narrow"/>
              </w:rPr>
              <w:t>6</w:t>
            </w:r>
            <w:r w:rsidRPr="00464FCC">
              <w:rPr>
                <w:rFonts w:eastAsia="Arial Narrow"/>
              </w:rPr>
              <w:t xml:space="preserve">.3, and notwithstanding any requirement from the Client to request a replacement, the </w:t>
            </w:r>
            <w:r w:rsidR="00D10489" w:rsidRPr="00464FCC">
              <w:rPr>
                <w:rFonts w:eastAsia="Arial Narrow"/>
              </w:rPr>
              <w:t xml:space="preserve">Consultant </w:t>
            </w:r>
            <w:r w:rsidRPr="00464FCC">
              <w:rPr>
                <w:rFonts w:eastAsia="Arial Narrow"/>
              </w:rPr>
              <w:t>shall take immediate action as appropriate in response to any violation of (a) through (</w:t>
            </w:r>
            <w:r w:rsidR="00085395">
              <w:rPr>
                <w:rFonts w:eastAsia="Arial Narrow"/>
              </w:rPr>
              <w:t>e</w:t>
            </w:r>
            <w:r w:rsidRPr="00464FCC">
              <w:rPr>
                <w:rFonts w:eastAsia="Arial Narrow"/>
              </w:rPr>
              <w:t xml:space="preserve">) above. Such immediate action shall include removing (or causing to be removed) from </w:t>
            </w:r>
            <w:r w:rsidR="00FB5123" w:rsidRPr="00464FCC">
              <w:rPr>
                <w:rFonts w:eastAsia="Arial Narrow"/>
              </w:rPr>
              <w:t>carrying out the Services</w:t>
            </w:r>
            <w:r w:rsidRPr="00464FCC">
              <w:rPr>
                <w:rFonts w:eastAsia="Arial Narrow"/>
              </w:rPr>
              <w:t>, any Expert who engages in (a) to (</w:t>
            </w:r>
            <w:r w:rsidR="00085395">
              <w:rPr>
                <w:rFonts w:eastAsia="Arial Narrow"/>
              </w:rPr>
              <w:t>e</w:t>
            </w:r>
            <w:r w:rsidRPr="00464FCC">
              <w:rPr>
                <w:rFonts w:eastAsia="Arial Narrow"/>
              </w:rPr>
              <w:t>) above.</w:t>
            </w:r>
          </w:p>
          <w:p w14:paraId="75B7567F" w14:textId="0B7834D0" w:rsidR="00C0684F" w:rsidRPr="00464FCC" w:rsidRDefault="00C0684F">
            <w:pPr>
              <w:pStyle w:val="CCLSSubclauses"/>
            </w:pPr>
            <w:r w:rsidRPr="00464FCC">
              <w:t>The Consultant shall bear all costs arising out of or incidental to any removal and/or replacement of such Experts.</w:t>
            </w:r>
          </w:p>
        </w:tc>
      </w:tr>
    </w:tbl>
    <w:p w14:paraId="265AC06E" w14:textId="77777777" w:rsidR="00C0684F" w:rsidRPr="00464FCC" w:rsidRDefault="00C0684F" w:rsidP="00C31B55">
      <w:pPr>
        <w:pStyle w:val="HeadingCCLS2"/>
        <w:rPr>
          <w:smallCaps w:val="0"/>
        </w:rPr>
      </w:pPr>
      <w:bookmarkStart w:id="408" w:name="_Toc299534165"/>
      <w:bookmarkStart w:id="409" w:name="_Toc474334019"/>
      <w:bookmarkStart w:id="410" w:name="_Toc474334188"/>
      <w:bookmarkStart w:id="411" w:name="_Toc494209585"/>
      <w:bookmarkStart w:id="412" w:name="_Toc135825058"/>
      <w:r w:rsidRPr="00464FCC">
        <w:t>E.  Obligations of the Client</w:t>
      </w:r>
      <w:bookmarkEnd w:id="408"/>
      <w:bookmarkEnd w:id="409"/>
      <w:bookmarkEnd w:id="410"/>
      <w:bookmarkEnd w:id="411"/>
      <w:bookmarkEnd w:id="412"/>
    </w:p>
    <w:tbl>
      <w:tblPr>
        <w:tblW w:w="9466" w:type="dxa"/>
        <w:jc w:val="center"/>
        <w:tblLayout w:type="fixed"/>
        <w:tblLook w:val="0000" w:firstRow="0" w:lastRow="0" w:firstColumn="0" w:lastColumn="0" w:noHBand="0" w:noVBand="0"/>
      </w:tblPr>
      <w:tblGrid>
        <w:gridCol w:w="2628"/>
        <w:gridCol w:w="6783"/>
        <w:gridCol w:w="55"/>
      </w:tblGrid>
      <w:tr w:rsidR="00C33883" w:rsidRPr="00464FCC" w14:paraId="5214C641" w14:textId="77777777" w:rsidTr="00C0684F">
        <w:trPr>
          <w:jc w:val="center"/>
        </w:trPr>
        <w:tc>
          <w:tcPr>
            <w:tcW w:w="2628" w:type="dxa"/>
          </w:tcPr>
          <w:p w14:paraId="0294F7C2" w14:textId="77777777" w:rsidR="00C0684F" w:rsidRPr="00464FCC" w:rsidRDefault="00C0684F" w:rsidP="00642B83">
            <w:pPr>
              <w:pStyle w:val="HeadingCCLS3"/>
              <w:numPr>
                <w:ilvl w:val="0"/>
                <w:numId w:val="54"/>
              </w:numPr>
            </w:pPr>
            <w:bookmarkStart w:id="413" w:name="_Toc299534166"/>
            <w:bookmarkStart w:id="414" w:name="_Toc474334020"/>
            <w:bookmarkStart w:id="415" w:name="_Toc474334189"/>
            <w:bookmarkStart w:id="416" w:name="_Toc494209586"/>
            <w:bookmarkStart w:id="417" w:name="_Toc135825059"/>
            <w:r w:rsidRPr="00464FCC">
              <w:t>Assistance and Exemptions</w:t>
            </w:r>
            <w:bookmarkEnd w:id="413"/>
            <w:bookmarkEnd w:id="414"/>
            <w:bookmarkEnd w:id="415"/>
            <w:bookmarkEnd w:id="416"/>
            <w:bookmarkEnd w:id="417"/>
          </w:p>
        </w:tc>
        <w:tc>
          <w:tcPr>
            <w:tcW w:w="6838" w:type="dxa"/>
            <w:gridSpan w:val="2"/>
          </w:tcPr>
          <w:p w14:paraId="27F17F02" w14:textId="54B796AD" w:rsidR="00C0684F" w:rsidRPr="00464FCC" w:rsidRDefault="00C0684F">
            <w:pPr>
              <w:pStyle w:val="CCLSSubclauses"/>
            </w:pPr>
            <w:r w:rsidRPr="00464FCC">
              <w:t xml:space="preserve">Unless otherwise specified in the </w:t>
            </w:r>
            <w:r w:rsidRPr="00464FCC">
              <w:rPr>
                <w:b/>
              </w:rPr>
              <w:t>SCC</w:t>
            </w:r>
            <w:r w:rsidRPr="00464FCC">
              <w:t>, the Client shall use its best efforts to:</w:t>
            </w:r>
          </w:p>
          <w:p w14:paraId="76A225AD" w14:textId="221C3C39" w:rsidR="00C0684F" w:rsidRPr="00464FCC" w:rsidRDefault="00C0684F" w:rsidP="00642B83">
            <w:pPr>
              <w:pStyle w:val="ListParagraph"/>
              <w:numPr>
                <w:ilvl w:val="0"/>
                <w:numId w:val="50"/>
              </w:numPr>
              <w:spacing w:before="120" w:after="120"/>
              <w:ind w:left="1229" w:hanging="720"/>
              <w:contextualSpacing w:val="0"/>
              <w:jc w:val="both"/>
            </w:pPr>
            <w:r w:rsidRPr="00464FCC">
              <w:t xml:space="preserve">Assist the Consultant with obtaining work permits and such other </w:t>
            </w:r>
            <w:r w:rsidRPr="0021172D">
              <w:rPr>
                <w:rFonts w:eastAsia="Arial Narrow"/>
              </w:rPr>
              <w:t>documents</w:t>
            </w:r>
            <w:r w:rsidRPr="00464FCC">
              <w:t xml:space="preserve"> as shall be necessary to enable the Consultant to perform the Services.</w:t>
            </w:r>
          </w:p>
          <w:p w14:paraId="458C464C" w14:textId="303F1439" w:rsidR="00C0684F" w:rsidRPr="00464FCC" w:rsidRDefault="00C0684F" w:rsidP="00642B83">
            <w:pPr>
              <w:pStyle w:val="ListParagraph"/>
              <w:numPr>
                <w:ilvl w:val="0"/>
                <w:numId w:val="50"/>
              </w:numPr>
              <w:spacing w:before="120" w:after="120"/>
              <w:ind w:left="1229" w:hanging="720"/>
              <w:contextualSpacing w:val="0"/>
              <w:jc w:val="both"/>
            </w:pPr>
            <w:r w:rsidRPr="00464FCC">
              <w:t xml:space="preserve">Assist the Consultant with promptly obtaining, for the Experts and, if appropriate, their eligible dependents, all necessary entry and exit visas, residence permits, </w:t>
            </w:r>
            <w:r w:rsidRPr="00464FCC">
              <w:lastRenderedPageBreak/>
              <w:t>exchange permits and any other documents required for their stay in the Client’s country while carrying out the Services under the Contract.</w:t>
            </w:r>
          </w:p>
          <w:p w14:paraId="3171B38B" w14:textId="7EF7AD6A" w:rsidR="00C0684F" w:rsidRPr="00464FCC" w:rsidRDefault="00C0684F" w:rsidP="00642B83">
            <w:pPr>
              <w:pStyle w:val="ListParagraph"/>
              <w:numPr>
                <w:ilvl w:val="0"/>
                <w:numId w:val="50"/>
              </w:numPr>
              <w:spacing w:before="120" w:after="120"/>
              <w:ind w:left="1229" w:hanging="720"/>
              <w:contextualSpacing w:val="0"/>
              <w:jc w:val="both"/>
            </w:pPr>
            <w:r w:rsidRPr="00464FCC">
              <w:t>Facilitate prompt clearance through customs of any property required for the Services and of the personal effects of the Experts and their eligible dependents.</w:t>
            </w:r>
          </w:p>
          <w:p w14:paraId="72019E7B" w14:textId="7EC4AC1F" w:rsidR="00C0684F" w:rsidRPr="00464FCC" w:rsidRDefault="00C0684F" w:rsidP="00642B83">
            <w:pPr>
              <w:pStyle w:val="ListParagraph"/>
              <w:numPr>
                <w:ilvl w:val="0"/>
                <w:numId w:val="50"/>
              </w:numPr>
              <w:spacing w:before="120" w:after="120"/>
              <w:ind w:left="1229" w:hanging="720"/>
              <w:contextualSpacing w:val="0"/>
              <w:jc w:val="both"/>
            </w:pPr>
            <w:r w:rsidRPr="00464FCC">
              <w:t>Issue to officials, agents and representatives of the Government all such instructions and information as may be necessary or appropriate for the prompt and effective implementation of the Services.</w:t>
            </w:r>
          </w:p>
          <w:p w14:paraId="4329BD5C" w14:textId="5A0C21C3" w:rsidR="00C0684F" w:rsidRPr="00464FCC" w:rsidRDefault="00C0684F" w:rsidP="00642B83">
            <w:pPr>
              <w:pStyle w:val="ListParagraph"/>
              <w:numPr>
                <w:ilvl w:val="0"/>
                <w:numId w:val="50"/>
              </w:numPr>
              <w:spacing w:before="120" w:after="120"/>
              <w:ind w:left="1229" w:hanging="720"/>
              <w:contextualSpacing w:val="0"/>
              <w:jc w:val="both"/>
            </w:pPr>
            <w:r w:rsidRPr="00464FCC">
              <w:t>Assist the Consultant and the Experts and any Sub-consultants employed by the Consultant for the Services with obtaining exemption from any requirement to register or obtain any permit to practice their profession or to establish themselves either individually or as a corporate entity in the Client’s country according to the applicable law in the Client’s country.</w:t>
            </w:r>
          </w:p>
          <w:p w14:paraId="335242D2" w14:textId="1E782376" w:rsidR="00C0684F" w:rsidRPr="00464FCC" w:rsidRDefault="00C0684F" w:rsidP="00642B83">
            <w:pPr>
              <w:pStyle w:val="ListParagraph"/>
              <w:numPr>
                <w:ilvl w:val="0"/>
                <w:numId w:val="50"/>
              </w:numPr>
              <w:spacing w:before="120" w:after="120"/>
              <w:ind w:left="1229" w:hanging="720"/>
              <w:contextualSpacing w:val="0"/>
              <w:jc w:val="both"/>
            </w:pPr>
            <w:r w:rsidRPr="00464FCC">
              <w:t>Assist the Consultant, any Sub-consultants and the Experts of either of them with obtaining the privilege, pursuant to the applicable law in the Client’s country, of bringing into the Client’s country reasonable amounts of foreign currency for the purposes of the Services or for the personal use of the Experts and of withdrawing any such amounts as may be earned therein by the Experts in the execution of the Services.</w:t>
            </w:r>
          </w:p>
          <w:p w14:paraId="75DA484E" w14:textId="01F535BF" w:rsidR="00C0684F" w:rsidRPr="00464FCC" w:rsidRDefault="00C0684F" w:rsidP="00642B83">
            <w:pPr>
              <w:pStyle w:val="ListParagraph"/>
              <w:numPr>
                <w:ilvl w:val="0"/>
                <w:numId w:val="50"/>
              </w:numPr>
              <w:spacing w:before="120" w:after="120"/>
              <w:ind w:left="1229" w:hanging="720"/>
              <w:contextualSpacing w:val="0"/>
              <w:jc w:val="both"/>
            </w:pPr>
            <w:r w:rsidRPr="00464FCC">
              <w:t>Provide to the Consultant any such other assistance as may be specified in the</w:t>
            </w:r>
            <w:r w:rsidRPr="00464FCC">
              <w:rPr>
                <w:b/>
              </w:rPr>
              <w:t xml:space="preserve"> SCC</w:t>
            </w:r>
            <w:r w:rsidRPr="00464FCC">
              <w:t>.</w:t>
            </w:r>
          </w:p>
        </w:tc>
      </w:tr>
      <w:tr w:rsidR="00C33883" w:rsidRPr="00464FCC" w14:paraId="75093EB6" w14:textId="77777777" w:rsidTr="00C0684F">
        <w:trPr>
          <w:jc w:val="center"/>
        </w:trPr>
        <w:tc>
          <w:tcPr>
            <w:tcW w:w="2628" w:type="dxa"/>
          </w:tcPr>
          <w:p w14:paraId="02069770" w14:textId="77777777" w:rsidR="00C0684F" w:rsidRPr="00464FCC" w:rsidRDefault="00C0684F" w:rsidP="00642B83">
            <w:pPr>
              <w:pStyle w:val="HeadingCCLS3"/>
              <w:numPr>
                <w:ilvl w:val="0"/>
                <w:numId w:val="54"/>
              </w:numPr>
            </w:pPr>
            <w:bookmarkStart w:id="418" w:name="_Toc299534167"/>
            <w:bookmarkStart w:id="419" w:name="_Toc474334021"/>
            <w:bookmarkStart w:id="420" w:name="_Toc474334190"/>
            <w:bookmarkStart w:id="421" w:name="_Toc494209587"/>
            <w:bookmarkStart w:id="422" w:name="_Toc135825060"/>
            <w:r w:rsidRPr="00464FCC">
              <w:lastRenderedPageBreak/>
              <w:t>Access to Project Site</w:t>
            </w:r>
            <w:bookmarkEnd w:id="418"/>
            <w:bookmarkEnd w:id="419"/>
            <w:bookmarkEnd w:id="420"/>
            <w:bookmarkEnd w:id="421"/>
            <w:bookmarkEnd w:id="422"/>
          </w:p>
        </w:tc>
        <w:tc>
          <w:tcPr>
            <w:tcW w:w="6838" w:type="dxa"/>
            <w:gridSpan w:val="2"/>
          </w:tcPr>
          <w:p w14:paraId="51EC65C6" w14:textId="4B905E79" w:rsidR="00C0684F" w:rsidRPr="00464FCC" w:rsidRDefault="00C0684F">
            <w:pPr>
              <w:pStyle w:val="CCLSSubclauses"/>
            </w:pPr>
            <w:r w:rsidRPr="00464FCC">
              <w:t xml:space="preserve">The Client warrants that the Consultant shall have, free of charge, unimpeded access to the project site in respect of which access is required for the performance of the Services.  The Client will be responsible for any damage to the project site or any property thereon resulting from such access and will indemnify the Consultant and each of the experts in respect of liability for any such damage, unless such damage is caused by the </w:t>
            </w:r>
            <w:proofErr w:type="spellStart"/>
            <w:r w:rsidRPr="00464FCC">
              <w:t>willful</w:t>
            </w:r>
            <w:proofErr w:type="spellEnd"/>
            <w:r w:rsidRPr="00464FCC">
              <w:t xml:space="preserve"> default or negligence of the Consultant or any Sub-consultants or the Experts of either of them.</w:t>
            </w:r>
          </w:p>
        </w:tc>
      </w:tr>
      <w:tr w:rsidR="00C33883" w:rsidRPr="00464FCC" w14:paraId="4E914752" w14:textId="77777777" w:rsidTr="00C0684F">
        <w:trPr>
          <w:jc w:val="center"/>
        </w:trPr>
        <w:tc>
          <w:tcPr>
            <w:tcW w:w="2628" w:type="dxa"/>
          </w:tcPr>
          <w:p w14:paraId="7EB7BE87" w14:textId="77777777" w:rsidR="00C0684F" w:rsidRPr="00464FCC" w:rsidRDefault="00C0684F" w:rsidP="00642B83">
            <w:pPr>
              <w:pStyle w:val="HeadingCCLS3"/>
              <w:numPr>
                <w:ilvl w:val="0"/>
                <w:numId w:val="54"/>
              </w:numPr>
            </w:pPr>
            <w:r w:rsidRPr="00464FCC">
              <w:br w:type="page"/>
            </w:r>
            <w:bookmarkStart w:id="423" w:name="_Toc299534168"/>
            <w:bookmarkStart w:id="424" w:name="_Toc474334022"/>
            <w:bookmarkStart w:id="425" w:name="_Toc474334191"/>
            <w:bookmarkStart w:id="426" w:name="_Toc494209588"/>
            <w:bookmarkStart w:id="427" w:name="_Toc135825061"/>
            <w:r w:rsidRPr="00464FCC">
              <w:t>Change in the Applicable Law Related to Taxes and Duties</w:t>
            </w:r>
            <w:bookmarkEnd w:id="423"/>
            <w:bookmarkEnd w:id="424"/>
            <w:bookmarkEnd w:id="425"/>
            <w:bookmarkEnd w:id="426"/>
            <w:bookmarkEnd w:id="427"/>
          </w:p>
        </w:tc>
        <w:tc>
          <w:tcPr>
            <w:tcW w:w="6838" w:type="dxa"/>
            <w:gridSpan w:val="2"/>
          </w:tcPr>
          <w:p w14:paraId="6A154F54" w14:textId="2318060E" w:rsidR="00C0684F" w:rsidRPr="00464FCC" w:rsidRDefault="00C0684F">
            <w:pPr>
              <w:pStyle w:val="CCLSSubclauses"/>
            </w:pPr>
            <w:r w:rsidRPr="00464FCC">
              <w:t xml:space="preserve">If, after the date of this Contract, there is any change in the applicable law in the Client’s country with respect to taxes and duties which increases or decreases the cost incurred by the Consultant in performing the Services, then the remuneration and reimbursable expenses otherwise payable to the Consultant under this Contract shall be increased or </w:t>
            </w:r>
            <w:r w:rsidRPr="00464FCC">
              <w:lastRenderedPageBreak/>
              <w:t xml:space="preserve">decreased accordingly by agreement between the Parties hereto, and corresponding adjustments shall be made to the Contract price  amount specified in Clause GCC </w:t>
            </w:r>
            <w:r w:rsidR="00A8757C" w:rsidRPr="00464FCC">
              <w:t>39</w:t>
            </w:r>
            <w:r w:rsidRPr="00464FCC">
              <w:t xml:space="preserve">.1 </w:t>
            </w:r>
          </w:p>
        </w:tc>
      </w:tr>
      <w:tr w:rsidR="00C33883" w:rsidRPr="00464FCC" w14:paraId="59B965B4" w14:textId="77777777" w:rsidTr="00C0684F">
        <w:trPr>
          <w:jc w:val="center"/>
        </w:trPr>
        <w:tc>
          <w:tcPr>
            <w:tcW w:w="2628" w:type="dxa"/>
          </w:tcPr>
          <w:p w14:paraId="3669EDA8" w14:textId="77777777" w:rsidR="00C0684F" w:rsidRPr="00464FCC" w:rsidRDefault="00C0684F" w:rsidP="00642B83">
            <w:pPr>
              <w:pStyle w:val="HeadingCCLS3"/>
              <w:numPr>
                <w:ilvl w:val="0"/>
                <w:numId w:val="54"/>
              </w:numPr>
            </w:pPr>
            <w:bookmarkStart w:id="428" w:name="_Toc299534169"/>
            <w:bookmarkStart w:id="429" w:name="_Toc474334023"/>
            <w:bookmarkStart w:id="430" w:name="_Toc474334192"/>
            <w:bookmarkStart w:id="431" w:name="_Toc494209589"/>
            <w:bookmarkStart w:id="432" w:name="_Toc135825062"/>
            <w:r w:rsidRPr="00464FCC">
              <w:lastRenderedPageBreak/>
              <w:t>Services, Facilities and Property of the Client</w:t>
            </w:r>
            <w:bookmarkEnd w:id="428"/>
            <w:bookmarkEnd w:id="429"/>
            <w:bookmarkEnd w:id="430"/>
            <w:bookmarkEnd w:id="431"/>
            <w:bookmarkEnd w:id="432"/>
          </w:p>
        </w:tc>
        <w:tc>
          <w:tcPr>
            <w:tcW w:w="6838" w:type="dxa"/>
            <w:gridSpan w:val="2"/>
          </w:tcPr>
          <w:p w14:paraId="18CF09D8" w14:textId="23A96CDC" w:rsidR="00C0684F" w:rsidRPr="00464FCC" w:rsidRDefault="00C0684F">
            <w:pPr>
              <w:pStyle w:val="CCLSSubclauses"/>
            </w:pPr>
            <w:r w:rsidRPr="00464FCC">
              <w:t>The Client shall make available to the Consultant and the Experts, for the purposes of the Services and free of any charge, the services, facilities and property described in the Terms of Reference (</w:t>
            </w:r>
            <w:r w:rsidRPr="00464FCC">
              <w:rPr>
                <w:b/>
              </w:rPr>
              <w:t>Appendix A)</w:t>
            </w:r>
            <w:r w:rsidRPr="00464FCC">
              <w:t xml:space="preserve"> at the times and in the manner specified in said </w:t>
            </w:r>
            <w:r w:rsidRPr="00464FCC">
              <w:rPr>
                <w:b/>
              </w:rPr>
              <w:t>Appendix A.</w:t>
            </w:r>
          </w:p>
        </w:tc>
      </w:tr>
      <w:tr w:rsidR="00C33883" w:rsidRPr="00464FCC" w14:paraId="13A563F7" w14:textId="77777777" w:rsidTr="00C0684F">
        <w:trPr>
          <w:gridAfter w:val="1"/>
          <w:wAfter w:w="55" w:type="dxa"/>
          <w:jc w:val="center"/>
        </w:trPr>
        <w:tc>
          <w:tcPr>
            <w:tcW w:w="2628" w:type="dxa"/>
          </w:tcPr>
          <w:p w14:paraId="387F9A1C" w14:textId="77777777" w:rsidR="00C0684F" w:rsidRPr="00464FCC" w:rsidRDefault="00C0684F" w:rsidP="00642B83">
            <w:pPr>
              <w:pStyle w:val="HeadingCCLS3"/>
              <w:numPr>
                <w:ilvl w:val="0"/>
                <w:numId w:val="54"/>
              </w:numPr>
            </w:pPr>
            <w:bookmarkStart w:id="433" w:name="_Toc299534171"/>
            <w:bookmarkStart w:id="434" w:name="_Toc474334024"/>
            <w:bookmarkStart w:id="435" w:name="_Toc474334193"/>
            <w:bookmarkStart w:id="436" w:name="_Toc494209590"/>
            <w:bookmarkStart w:id="437" w:name="_Toc135825063"/>
            <w:r w:rsidRPr="00464FCC">
              <w:t>Counterpart Personnel</w:t>
            </w:r>
            <w:bookmarkEnd w:id="433"/>
            <w:bookmarkEnd w:id="434"/>
            <w:bookmarkEnd w:id="435"/>
            <w:bookmarkEnd w:id="436"/>
            <w:bookmarkEnd w:id="437"/>
          </w:p>
        </w:tc>
        <w:tc>
          <w:tcPr>
            <w:tcW w:w="6783" w:type="dxa"/>
          </w:tcPr>
          <w:p w14:paraId="1247F758" w14:textId="0306211D" w:rsidR="00C0684F" w:rsidRPr="00464FCC" w:rsidRDefault="00C0684F">
            <w:pPr>
              <w:pStyle w:val="CCLSSubclauses"/>
            </w:pPr>
            <w:r w:rsidRPr="00464FCC">
              <w:t xml:space="preserve">The Client shall make available to the Consultant free of charge such professional and support counterpart personnel, to be nominated by the Client with the Consultant’s advice, if specified in </w:t>
            </w:r>
            <w:r w:rsidRPr="00464FCC">
              <w:rPr>
                <w:b/>
              </w:rPr>
              <w:t>Appendix A</w:t>
            </w:r>
            <w:r w:rsidRPr="00464FCC">
              <w:t>.</w:t>
            </w:r>
          </w:p>
          <w:p w14:paraId="6DE8B645" w14:textId="24220215" w:rsidR="00C0684F" w:rsidRPr="00464FCC" w:rsidRDefault="00C0684F">
            <w:pPr>
              <w:pStyle w:val="CCLSSubclauses"/>
            </w:pPr>
            <w:r w:rsidRPr="00464FCC">
              <w:t>Professional and support counterpart personnel, excluding Client’s liaison personnel, shall work under the exclusive direction of the Consultant.  If any member of the counterpart personnel fails to perform adequately any work assigned to such member by the Consultant that is consistent with the position occupied by such member, the Consultant may request the replacement of such member, and the Client shall not unreasonably refuse to act upon such request.</w:t>
            </w:r>
          </w:p>
        </w:tc>
      </w:tr>
      <w:tr w:rsidR="00C33883" w:rsidRPr="00464FCC" w14:paraId="66090F1B" w14:textId="77777777" w:rsidTr="00C0684F">
        <w:trPr>
          <w:jc w:val="center"/>
        </w:trPr>
        <w:tc>
          <w:tcPr>
            <w:tcW w:w="2628" w:type="dxa"/>
          </w:tcPr>
          <w:p w14:paraId="4AF8A79D" w14:textId="77777777" w:rsidR="00C0684F" w:rsidRPr="00464FCC" w:rsidRDefault="00C0684F" w:rsidP="00642B83">
            <w:pPr>
              <w:pStyle w:val="HeadingCCLS3"/>
              <w:numPr>
                <w:ilvl w:val="0"/>
                <w:numId w:val="54"/>
              </w:numPr>
            </w:pPr>
            <w:bookmarkStart w:id="438" w:name="_Toc299534170"/>
            <w:bookmarkStart w:id="439" w:name="_Toc474334025"/>
            <w:bookmarkStart w:id="440" w:name="_Toc474334194"/>
            <w:bookmarkStart w:id="441" w:name="_Toc494209591"/>
            <w:bookmarkStart w:id="442" w:name="_Toc135825064"/>
            <w:r w:rsidRPr="00464FCC">
              <w:t>Payment</w:t>
            </w:r>
            <w:bookmarkEnd w:id="438"/>
            <w:r w:rsidRPr="00464FCC">
              <w:t xml:space="preserve"> Obligation</w:t>
            </w:r>
            <w:bookmarkEnd w:id="439"/>
            <w:bookmarkEnd w:id="440"/>
            <w:bookmarkEnd w:id="441"/>
            <w:bookmarkEnd w:id="442"/>
          </w:p>
        </w:tc>
        <w:tc>
          <w:tcPr>
            <w:tcW w:w="6838" w:type="dxa"/>
            <w:gridSpan w:val="2"/>
          </w:tcPr>
          <w:p w14:paraId="4043044F" w14:textId="0EFE43E2" w:rsidR="00C0684F" w:rsidRPr="00464FCC" w:rsidRDefault="00C0684F">
            <w:pPr>
              <w:pStyle w:val="CCLSSubclauses"/>
            </w:pPr>
            <w:r w:rsidRPr="00464FCC">
              <w:t xml:space="preserve">In consideration of the Services performed by the Consultant under this Contract, the Client shall make such payments to the Consultant for the deliverables specified in </w:t>
            </w:r>
            <w:r w:rsidRPr="00464FCC">
              <w:rPr>
                <w:b/>
              </w:rPr>
              <w:t>Appendix A</w:t>
            </w:r>
            <w:r w:rsidRPr="00464FCC">
              <w:t xml:space="preserve"> and in such manner as is provided by GCC F below.</w:t>
            </w:r>
          </w:p>
        </w:tc>
      </w:tr>
    </w:tbl>
    <w:p w14:paraId="049578CC" w14:textId="77777777" w:rsidR="00C0684F" w:rsidRPr="00464FCC" w:rsidRDefault="00C0684F" w:rsidP="00C31B55">
      <w:pPr>
        <w:pStyle w:val="HeadingCCLS2"/>
        <w:rPr>
          <w:smallCaps w:val="0"/>
        </w:rPr>
      </w:pPr>
      <w:bookmarkStart w:id="443" w:name="_Toc299534172"/>
      <w:bookmarkStart w:id="444" w:name="_Toc474334026"/>
      <w:bookmarkStart w:id="445" w:name="_Toc474334195"/>
      <w:bookmarkStart w:id="446" w:name="_Toc494209592"/>
      <w:bookmarkStart w:id="447" w:name="_Toc135825065"/>
      <w:r w:rsidRPr="00464FCC">
        <w:t>F.  Payments to the Consultant</w:t>
      </w:r>
      <w:bookmarkEnd w:id="443"/>
      <w:bookmarkEnd w:id="444"/>
      <w:bookmarkEnd w:id="445"/>
      <w:bookmarkEnd w:id="446"/>
      <w:bookmarkEnd w:id="447"/>
    </w:p>
    <w:tbl>
      <w:tblPr>
        <w:tblW w:w="9463" w:type="dxa"/>
        <w:jc w:val="center"/>
        <w:tblLayout w:type="fixed"/>
        <w:tblLook w:val="0000" w:firstRow="0" w:lastRow="0" w:firstColumn="0" w:lastColumn="0" w:noHBand="0" w:noVBand="0"/>
      </w:tblPr>
      <w:tblGrid>
        <w:gridCol w:w="2625"/>
        <w:gridCol w:w="6838"/>
      </w:tblGrid>
      <w:tr w:rsidR="00C33883" w:rsidRPr="00464FCC" w14:paraId="083B2144" w14:textId="77777777" w:rsidTr="00C31B55">
        <w:trPr>
          <w:jc w:val="center"/>
        </w:trPr>
        <w:tc>
          <w:tcPr>
            <w:tcW w:w="2625" w:type="dxa"/>
          </w:tcPr>
          <w:p w14:paraId="7547D27E" w14:textId="77777777" w:rsidR="00C0684F" w:rsidRPr="00464FCC" w:rsidRDefault="00C0684F" w:rsidP="00642B83">
            <w:pPr>
              <w:pStyle w:val="HeadingCCLS3"/>
              <w:numPr>
                <w:ilvl w:val="0"/>
                <w:numId w:val="54"/>
              </w:numPr>
            </w:pPr>
            <w:r w:rsidRPr="00464FCC">
              <w:t xml:space="preserve"> </w:t>
            </w:r>
            <w:bookmarkStart w:id="448" w:name="_Toc474334027"/>
            <w:bookmarkStart w:id="449" w:name="_Toc474334196"/>
            <w:bookmarkStart w:id="450" w:name="_Toc494209593"/>
            <w:bookmarkStart w:id="451" w:name="_Toc135825066"/>
            <w:r w:rsidRPr="00464FCC">
              <w:t>Contract Price</w:t>
            </w:r>
            <w:bookmarkEnd w:id="448"/>
            <w:bookmarkEnd w:id="449"/>
            <w:bookmarkEnd w:id="450"/>
            <w:bookmarkEnd w:id="451"/>
          </w:p>
        </w:tc>
        <w:tc>
          <w:tcPr>
            <w:tcW w:w="6838" w:type="dxa"/>
          </w:tcPr>
          <w:p w14:paraId="5F63284D" w14:textId="72C84D31" w:rsidR="00C0684F" w:rsidRPr="00464FCC" w:rsidRDefault="00C0684F">
            <w:pPr>
              <w:pStyle w:val="CCLSSubclauses"/>
            </w:pPr>
            <w:r w:rsidRPr="00464FCC">
              <w:t xml:space="preserve">The Contract price is fixed and is set forth in the </w:t>
            </w:r>
            <w:r w:rsidRPr="00464FCC">
              <w:rPr>
                <w:b/>
              </w:rPr>
              <w:t xml:space="preserve">SCC. </w:t>
            </w:r>
            <w:r w:rsidRPr="00464FCC">
              <w:t xml:space="preserve">The Contract price breakdown is provided in </w:t>
            </w:r>
            <w:r w:rsidRPr="00464FCC">
              <w:rPr>
                <w:b/>
              </w:rPr>
              <w:t>Appendix C</w:t>
            </w:r>
            <w:r w:rsidRPr="00464FCC">
              <w:t xml:space="preserve">. </w:t>
            </w:r>
          </w:p>
          <w:p w14:paraId="7A0E0DFA" w14:textId="61502D97" w:rsidR="00C0684F" w:rsidRPr="00464FCC" w:rsidRDefault="00C0684F">
            <w:pPr>
              <w:pStyle w:val="CCLSSubclauses"/>
            </w:pPr>
            <w:r w:rsidRPr="00464FCC">
              <w:t xml:space="preserve">Any change to the Contract price specified in Clause </w:t>
            </w:r>
            <w:r w:rsidR="00022E6E" w:rsidRPr="00464FCC">
              <w:t xml:space="preserve">GCC </w:t>
            </w:r>
            <w:r w:rsidR="00B77FF2">
              <w:t>43</w:t>
            </w:r>
            <w:r w:rsidRPr="00464FCC">
              <w:t xml:space="preserve">.1 can be made only if the Parties have agreed to the revised scope of Services pursuant to Clause GCC 16 and have amended in writing the Terms of Reference in </w:t>
            </w:r>
            <w:r w:rsidRPr="00464FCC">
              <w:rPr>
                <w:b/>
              </w:rPr>
              <w:t>Appendix A</w:t>
            </w:r>
            <w:r w:rsidRPr="00464FCC">
              <w:t>.</w:t>
            </w:r>
          </w:p>
        </w:tc>
      </w:tr>
      <w:tr w:rsidR="00C33883" w:rsidRPr="00464FCC" w14:paraId="298BD250" w14:textId="77777777" w:rsidTr="00C0684F">
        <w:trPr>
          <w:jc w:val="center"/>
        </w:trPr>
        <w:tc>
          <w:tcPr>
            <w:tcW w:w="2625" w:type="dxa"/>
          </w:tcPr>
          <w:p w14:paraId="5F77E17A" w14:textId="77777777" w:rsidR="00C0684F" w:rsidRPr="00464FCC" w:rsidRDefault="00C0684F" w:rsidP="00642B83">
            <w:pPr>
              <w:pStyle w:val="HeadingCCLS3"/>
              <w:numPr>
                <w:ilvl w:val="0"/>
                <w:numId w:val="54"/>
              </w:numPr>
            </w:pPr>
            <w:bookmarkStart w:id="452" w:name="_Toc299534175"/>
            <w:bookmarkStart w:id="453" w:name="_Toc474334028"/>
            <w:bookmarkStart w:id="454" w:name="_Toc474334197"/>
            <w:bookmarkStart w:id="455" w:name="_Toc494209594"/>
            <w:bookmarkStart w:id="456" w:name="_Toc135825067"/>
            <w:r w:rsidRPr="00464FCC">
              <w:t>Taxes and Duties</w:t>
            </w:r>
            <w:bookmarkEnd w:id="452"/>
            <w:bookmarkEnd w:id="453"/>
            <w:bookmarkEnd w:id="454"/>
            <w:bookmarkEnd w:id="455"/>
            <w:bookmarkEnd w:id="456"/>
          </w:p>
        </w:tc>
        <w:tc>
          <w:tcPr>
            <w:tcW w:w="6838" w:type="dxa"/>
          </w:tcPr>
          <w:p w14:paraId="1511F2DE" w14:textId="44AA34BC" w:rsidR="00C0684F" w:rsidRPr="00464FCC" w:rsidRDefault="00C0684F">
            <w:pPr>
              <w:pStyle w:val="CCLSSubclauses"/>
            </w:pPr>
            <w:r w:rsidRPr="00464FCC">
              <w:t xml:space="preserve">The Consultant, Sub-consultants and Experts are responsible for meeting </w:t>
            </w:r>
            <w:proofErr w:type="gramStart"/>
            <w:r w:rsidRPr="00464FCC">
              <w:t>any and all</w:t>
            </w:r>
            <w:proofErr w:type="gramEnd"/>
            <w:r w:rsidRPr="00464FCC">
              <w:t xml:space="preserve"> tax liabilities arising out of the Contract unless it is stated otherwise in the </w:t>
            </w:r>
            <w:r w:rsidRPr="00464FCC">
              <w:rPr>
                <w:b/>
              </w:rPr>
              <w:t>SCC</w:t>
            </w:r>
            <w:r w:rsidRPr="00464FCC">
              <w:t xml:space="preserve">.  </w:t>
            </w:r>
          </w:p>
          <w:p w14:paraId="6C9EF78D" w14:textId="64E3924F" w:rsidR="00C0684F" w:rsidRPr="00464FCC" w:rsidRDefault="00C0684F">
            <w:pPr>
              <w:pStyle w:val="CCLSSubclauses"/>
            </w:pPr>
            <w:r w:rsidRPr="00464FCC">
              <w:t xml:space="preserve">As an exception to the above and as stated in the </w:t>
            </w:r>
            <w:r w:rsidRPr="00464FCC">
              <w:rPr>
                <w:b/>
              </w:rPr>
              <w:t>SCC</w:t>
            </w:r>
            <w:r w:rsidRPr="00464FCC">
              <w:t>, all local identifiable indirect taxes (itemized and finalized at Contract negotiations) are reimbursed to the Consultant or are paid by the Client on behalf of the Consultant.</w:t>
            </w:r>
          </w:p>
        </w:tc>
      </w:tr>
      <w:tr w:rsidR="00C33883" w:rsidRPr="00464FCC" w14:paraId="76B66681" w14:textId="77777777" w:rsidTr="00C0684F">
        <w:trPr>
          <w:jc w:val="center"/>
        </w:trPr>
        <w:tc>
          <w:tcPr>
            <w:tcW w:w="2625" w:type="dxa"/>
          </w:tcPr>
          <w:p w14:paraId="741004BA" w14:textId="77777777" w:rsidR="00C0684F" w:rsidRPr="00464FCC" w:rsidRDefault="00C0684F" w:rsidP="00642B83">
            <w:pPr>
              <w:pStyle w:val="HeadingCCLS3"/>
              <w:numPr>
                <w:ilvl w:val="0"/>
                <w:numId w:val="54"/>
              </w:numPr>
            </w:pPr>
            <w:bookmarkStart w:id="457" w:name="_Toc299534176"/>
            <w:bookmarkStart w:id="458" w:name="_Toc474334029"/>
            <w:bookmarkStart w:id="459" w:name="_Toc474334198"/>
            <w:bookmarkStart w:id="460" w:name="_Toc494209595"/>
            <w:bookmarkStart w:id="461" w:name="_Toc135825068"/>
            <w:r w:rsidRPr="00464FCC">
              <w:lastRenderedPageBreak/>
              <w:t>Currency of Payment</w:t>
            </w:r>
            <w:bookmarkEnd w:id="457"/>
            <w:bookmarkEnd w:id="458"/>
            <w:bookmarkEnd w:id="459"/>
            <w:bookmarkEnd w:id="460"/>
            <w:bookmarkEnd w:id="461"/>
          </w:p>
        </w:tc>
        <w:tc>
          <w:tcPr>
            <w:tcW w:w="6838" w:type="dxa"/>
          </w:tcPr>
          <w:p w14:paraId="25924038" w14:textId="74F14924" w:rsidR="00C0684F" w:rsidRPr="00464FCC" w:rsidRDefault="00C0684F">
            <w:pPr>
              <w:pStyle w:val="CCLSSubclauses"/>
            </w:pPr>
            <w:r w:rsidRPr="00464FCC">
              <w:t xml:space="preserve">Any payment under this Contract shall be made in the </w:t>
            </w:r>
            <w:r w:rsidR="00065566" w:rsidRPr="00464FCC">
              <w:t>currency (</w:t>
            </w:r>
            <w:proofErr w:type="spellStart"/>
            <w:r w:rsidRPr="00464FCC">
              <w:t>ies</w:t>
            </w:r>
            <w:proofErr w:type="spellEnd"/>
            <w:r w:rsidRPr="00464FCC">
              <w:t>) of the Contract</w:t>
            </w:r>
            <w:r w:rsidR="003B2D3E" w:rsidRPr="00464FCC">
              <w:t>.</w:t>
            </w:r>
          </w:p>
        </w:tc>
      </w:tr>
      <w:tr w:rsidR="00C33883" w:rsidRPr="00464FCC" w14:paraId="5939CD51" w14:textId="77777777" w:rsidTr="00C0684F">
        <w:trPr>
          <w:jc w:val="center"/>
        </w:trPr>
        <w:tc>
          <w:tcPr>
            <w:tcW w:w="2625" w:type="dxa"/>
          </w:tcPr>
          <w:p w14:paraId="4E874B9D" w14:textId="77777777" w:rsidR="00C0684F" w:rsidRPr="00464FCC" w:rsidRDefault="00C0684F" w:rsidP="00642B83">
            <w:pPr>
              <w:pStyle w:val="HeadingCCLS3"/>
              <w:numPr>
                <w:ilvl w:val="0"/>
                <w:numId w:val="54"/>
              </w:numPr>
            </w:pPr>
            <w:bookmarkStart w:id="462" w:name="_Toc299534177"/>
            <w:bookmarkStart w:id="463" w:name="_Toc474334030"/>
            <w:bookmarkStart w:id="464" w:name="_Toc474334199"/>
            <w:bookmarkStart w:id="465" w:name="_Toc494209596"/>
            <w:bookmarkStart w:id="466" w:name="_Toc135825069"/>
            <w:r w:rsidRPr="00464FCC">
              <w:t>Mode of Billing and Payment</w:t>
            </w:r>
            <w:bookmarkEnd w:id="462"/>
            <w:bookmarkEnd w:id="463"/>
            <w:bookmarkEnd w:id="464"/>
            <w:bookmarkEnd w:id="465"/>
            <w:bookmarkEnd w:id="466"/>
          </w:p>
        </w:tc>
        <w:tc>
          <w:tcPr>
            <w:tcW w:w="6838" w:type="dxa"/>
          </w:tcPr>
          <w:p w14:paraId="376C9D7A" w14:textId="19C7186E" w:rsidR="00C0684F" w:rsidRPr="00464FCC" w:rsidRDefault="00C0684F">
            <w:pPr>
              <w:pStyle w:val="CCLSSubclauses"/>
            </w:pPr>
            <w:r w:rsidRPr="00464FCC">
              <w:t xml:space="preserve">The total payments under this Contract shall not exceed the Contract price set forth in Clause GCC </w:t>
            </w:r>
            <w:r w:rsidR="008F0CBD" w:rsidRPr="00464FCC">
              <w:t>4</w:t>
            </w:r>
            <w:r w:rsidR="00744A98" w:rsidRPr="00464FCC">
              <w:t>3</w:t>
            </w:r>
            <w:r w:rsidRPr="00464FCC">
              <w:t>.1.</w:t>
            </w:r>
          </w:p>
          <w:p w14:paraId="5CE22A2F" w14:textId="02FCD0B3" w:rsidR="00C0684F" w:rsidRPr="00464FCC" w:rsidRDefault="00C0684F">
            <w:pPr>
              <w:pStyle w:val="CCLSSubclauses"/>
            </w:pPr>
            <w:r w:rsidRPr="00464FCC">
              <w:t xml:space="preserve">The payments under this Contract shall be made in lump-sum </w:t>
            </w:r>
            <w:r w:rsidR="009E3F01" w:rsidRPr="00464FCC">
              <w:t>instalments</w:t>
            </w:r>
            <w:r w:rsidRPr="00464FCC">
              <w:t xml:space="preserve"> against deliverables specified in </w:t>
            </w:r>
            <w:r w:rsidRPr="00464FCC">
              <w:rPr>
                <w:b/>
              </w:rPr>
              <w:t>Appendix A</w:t>
            </w:r>
            <w:r w:rsidRPr="00464FCC">
              <w:t xml:space="preserve">. The payments will be made according to the payment schedule stated in the </w:t>
            </w:r>
            <w:r w:rsidRPr="00464FCC">
              <w:rPr>
                <w:b/>
              </w:rPr>
              <w:t>SCC</w:t>
            </w:r>
            <w:r w:rsidRPr="00464FCC">
              <w:t xml:space="preserve">.  </w:t>
            </w:r>
          </w:p>
          <w:p w14:paraId="6B79373F" w14:textId="20697C88" w:rsidR="00C0684F" w:rsidRPr="00464FCC" w:rsidRDefault="004B1285" w:rsidP="00C31B55">
            <w:pPr>
              <w:spacing w:before="120" w:after="120"/>
              <w:ind w:left="896" w:hanging="658"/>
              <w:jc w:val="both"/>
              <w:rPr>
                <w:spacing w:val="-2"/>
              </w:rPr>
            </w:pPr>
            <w:r w:rsidRPr="00464FCC">
              <w:t>4</w:t>
            </w:r>
            <w:r w:rsidR="00744A98" w:rsidRPr="00464FCC">
              <w:t>6</w:t>
            </w:r>
            <w:r w:rsidR="00C0684F" w:rsidRPr="00464FCC">
              <w:t>.2.1</w:t>
            </w:r>
            <w:r w:rsidR="00C0684F" w:rsidRPr="00464FCC">
              <w:tab/>
            </w:r>
            <w:r w:rsidR="00C0684F" w:rsidRPr="00464FCC">
              <w:rPr>
                <w:i/>
                <w:u w:val="single"/>
              </w:rPr>
              <w:t>Advance payment:</w:t>
            </w:r>
            <w:r w:rsidR="00C0684F" w:rsidRPr="00464FCC">
              <w:t xml:space="preserve"> </w:t>
            </w:r>
            <w:r w:rsidR="00C0684F" w:rsidRPr="00464FCC">
              <w:rPr>
                <w:spacing w:val="-2"/>
              </w:rPr>
              <w:t xml:space="preserve">Unless otherwise indicated in the </w:t>
            </w:r>
            <w:r w:rsidR="00C0684F" w:rsidRPr="00464FCC">
              <w:rPr>
                <w:b/>
                <w:spacing w:val="-2"/>
              </w:rPr>
              <w:t>SCC</w:t>
            </w:r>
            <w:r w:rsidR="00C0684F" w:rsidRPr="00464FCC">
              <w:rPr>
                <w:spacing w:val="-2"/>
              </w:rPr>
              <w:t xml:space="preserve">, an </w:t>
            </w:r>
            <w:r w:rsidR="00C0684F" w:rsidRPr="00464FCC">
              <w:t xml:space="preserve">advance payment shall be made against an advance payment bank guarantee acceptable to the Client in an amount (or amounts) and in a currency (or currencies) specified in the </w:t>
            </w:r>
            <w:r w:rsidR="00C0684F" w:rsidRPr="00464FCC">
              <w:rPr>
                <w:b/>
              </w:rPr>
              <w:t>SCC</w:t>
            </w:r>
            <w:r w:rsidR="00C0684F" w:rsidRPr="00464FCC">
              <w:t>. Such guarantee (</w:t>
            </w:r>
            <w:proofErr w:type="spellStart"/>
            <w:r w:rsidR="00C0684F" w:rsidRPr="00464FCC">
              <w:t>i</w:t>
            </w:r>
            <w:proofErr w:type="spellEnd"/>
            <w:r w:rsidR="00C0684F" w:rsidRPr="00464FCC">
              <w:t xml:space="preserve">) is to remain effective until the advance payment has been fully set off, and (ii) is to be in the form set forth in </w:t>
            </w:r>
            <w:r w:rsidR="00C0684F" w:rsidRPr="00464FCC">
              <w:rPr>
                <w:b/>
              </w:rPr>
              <w:t>Appendix D</w:t>
            </w:r>
            <w:r w:rsidR="00C0684F" w:rsidRPr="00464FCC">
              <w:t xml:space="preserve">, or in such other form as the Client shall have approved in writing. </w:t>
            </w:r>
            <w:r w:rsidR="00C0684F" w:rsidRPr="00464FCC">
              <w:rPr>
                <w:spacing w:val="-2"/>
              </w:rPr>
              <w:t xml:space="preserve">The advance payments will be set off by the Client in equal portions against the lump-sum installments specified in the </w:t>
            </w:r>
            <w:r w:rsidR="00C0684F" w:rsidRPr="00464FCC">
              <w:rPr>
                <w:b/>
                <w:spacing w:val="-2"/>
              </w:rPr>
              <w:t>SCC</w:t>
            </w:r>
            <w:r w:rsidR="00C0684F" w:rsidRPr="00464FCC">
              <w:rPr>
                <w:spacing w:val="-2"/>
              </w:rPr>
              <w:t xml:space="preserve"> until said advance payments have been fully set off. </w:t>
            </w:r>
          </w:p>
          <w:p w14:paraId="2449547D" w14:textId="24704403" w:rsidR="00C0684F" w:rsidRPr="00464FCC" w:rsidRDefault="004B1285" w:rsidP="00C31B55">
            <w:pPr>
              <w:spacing w:before="120" w:after="120"/>
              <w:ind w:left="896" w:hanging="658"/>
              <w:jc w:val="both"/>
            </w:pPr>
            <w:r w:rsidRPr="00464FCC">
              <w:rPr>
                <w:spacing w:val="-2"/>
              </w:rPr>
              <w:t>4</w:t>
            </w:r>
            <w:r w:rsidR="00744A98" w:rsidRPr="00464FCC">
              <w:rPr>
                <w:spacing w:val="-2"/>
              </w:rPr>
              <w:t>6</w:t>
            </w:r>
            <w:r w:rsidR="00C0684F" w:rsidRPr="00464FCC">
              <w:rPr>
                <w:spacing w:val="-2"/>
              </w:rPr>
              <w:t>.2.2</w:t>
            </w:r>
            <w:r w:rsidR="00C0684F" w:rsidRPr="00464FCC">
              <w:tab/>
            </w:r>
            <w:r w:rsidR="00C0684F" w:rsidRPr="00464FCC">
              <w:rPr>
                <w:spacing w:val="-2"/>
              </w:rPr>
              <w:t xml:space="preserve"> </w:t>
            </w:r>
            <w:r w:rsidR="00C0684F" w:rsidRPr="00464FCC">
              <w:rPr>
                <w:i/>
                <w:spacing w:val="-2"/>
                <w:u w:val="single"/>
              </w:rPr>
              <w:t xml:space="preserve">The Lump-Sum Installment Payments. </w:t>
            </w:r>
            <w:r w:rsidR="00C0684F" w:rsidRPr="00464FCC">
              <w:t xml:space="preserve">The Client shall pay the Consultant within sixty (60) days after the receipt by the Client of the deliverable(s) and the cover invoice for the related lump-sum installment payment.   The payment can be withheld if the Client does not approve the submitted deliverable(s) as satisfactory in which case the Client shall provide comments to the Consultant within the same sixty (60) days period. The Consultant shall thereupon promptly make any necessary corrections, and thereafter the foregoing process shall be repeated.    </w:t>
            </w:r>
          </w:p>
          <w:p w14:paraId="6097132F" w14:textId="01EDDB8B" w:rsidR="00B77FF2" w:rsidRDefault="004B1285" w:rsidP="00C31B55">
            <w:pPr>
              <w:spacing w:before="120" w:after="120"/>
              <w:ind w:left="896" w:hanging="658"/>
              <w:jc w:val="both"/>
            </w:pPr>
            <w:r w:rsidRPr="00464FCC">
              <w:t>4</w:t>
            </w:r>
            <w:r w:rsidR="00744A98" w:rsidRPr="00464FCC">
              <w:t>6</w:t>
            </w:r>
            <w:r w:rsidR="00C0684F" w:rsidRPr="00464FCC">
              <w:t>.2.3</w:t>
            </w:r>
            <w:r w:rsidR="00C0684F" w:rsidRPr="00464FCC">
              <w:tab/>
              <w:t xml:space="preserve"> </w:t>
            </w:r>
            <w:r w:rsidR="00C0684F" w:rsidRPr="00464FCC">
              <w:rPr>
                <w:i/>
                <w:u w:val="single"/>
              </w:rPr>
              <w:t>The Final Payment</w:t>
            </w:r>
            <w:r w:rsidR="00C0684F" w:rsidRPr="00464FCC">
              <w:t>.</w:t>
            </w:r>
            <w:r w:rsidR="00091B7E" w:rsidRPr="00464FCC">
              <w:t xml:space="preserve"> </w:t>
            </w:r>
            <w:r w:rsidR="00C0684F" w:rsidRPr="00464FCC">
              <w:rPr>
                <w:spacing w:val="-4"/>
              </w:rPr>
              <w:t xml:space="preserve">The final payment under this Clause shall be made only after the final report have been submitted by the Consultant and approved as satisfactory by the Client.  The Services shall then be deemed completed and finally </w:t>
            </w:r>
            <w:r w:rsidR="00C0684F" w:rsidRPr="00464FCC">
              <w:t>accepted</w:t>
            </w:r>
            <w:r w:rsidR="00C0684F" w:rsidRPr="00464FCC">
              <w:rPr>
                <w:spacing w:val="-4"/>
              </w:rPr>
              <w:t xml:space="preserve"> by the Client. The last lump-sum installment shall be deemed approved for payment by the </w:t>
            </w:r>
            <w:proofErr w:type="gramStart"/>
            <w:r w:rsidR="00C0684F" w:rsidRPr="00464FCC">
              <w:rPr>
                <w:spacing w:val="-4"/>
              </w:rPr>
              <w:t>Client  within</w:t>
            </w:r>
            <w:proofErr w:type="gramEnd"/>
            <w:r w:rsidR="00C0684F" w:rsidRPr="00464FCC">
              <w:rPr>
                <w:spacing w:val="-4"/>
              </w:rPr>
              <w:t xml:space="preserve"> ninety (90) calendar days after receipt of the final report by the Client unless the Client, within such ninety (90) calendar day period, gives written notice to the Consultant specifying in detail deficiencies in the Services, the final report.</w:t>
            </w:r>
            <w:r w:rsidR="00C0684F" w:rsidRPr="00464FCC">
              <w:t xml:space="preserve">  The Consultant shall thereupon promptly make any necessary corrections, and thereafter the foregoing process shall be repeated.  </w:t>
            </w:r>
          </w:p>
          <w:p w14:paraId="6FCC1A5F" w14:textId="74BB0116" w:rsidR="00C0684F" w:rsidRPr="00464FCC" w:rsidRDefault="00C0684F" w:rsidP="00C31B55">
            <w:pPr>
              <w:spacing w:before="120" w:after="120"/>
              <w:ind w:left="896" w:hanging="658"/>
              <w:jc w:val="both"/>
            </w:pPr>
            <w:r w:rsidRPr="00464FCC">
              <w:t>4</w:t>
            </w:r>
            <w:r w:rsidR="00B77FF2">
              <w:t>6</w:t>
            </w:r>
            <w:r w:rsidRPr="00464FCC">
              <w:t xml:space="preserve">.2.4 All payments under this Contract shall be made to the accounts of the Consultant specified in the </w:t>
            </w:r>
            <w:r w:rsidRPr="00464FCC">
              <w:rPr>
                <w:b/>
              </w:rPr>
              <w:t>SCC</w:t>
            </w:r>
            <w:r w:rsidRPr="00464FCC">
              <w:t>.</w:t>
            </w:r>
          </w:p>
          <w:p w14:paraId="041CA02F" w14:textId="0D13CF99" w:rsidR="00C0684F" w:rsidRPr="00464FCC" w:rsidRDefault="004B1285" w:rsidP="00C31B55">
            <w:pPr>
              <w:spacing w:before="120" w:after="120"/>
              <w:ind w:left="896" w:hanging="658"/>
              <w:jc w:val="both"/>
              <w:rPr>
                <w:spacing w:val="-2"/>
              </w:rPr>
            </w:pPr>
            <w:r w:rsidRPr="00464FCC">
              <w:rPr>
                <w:spacing w:val="-2"/>
              </w:rPr>
              <w:lastRenderedPageBreak/>
              <w:t>4</w:t>
            </w:r>
            <w:r w:rsidR="00744A98" w:rsidRPr="00464FCC">
              <w:rPr>
                <w:spacing w:val="-2"/>
              </w:rPr>
              <w:t>6</w:t>
            </w:r>
            <w:r w:rsidR="00C0684F" w:rsidRPr="00464FCC">
              <w:rPr>
                <w:spacing w:val="-2"/>
              </w:rPr>
              <w:t>.2.</w:t>
            </w:r>
            <w:r w:rsidR="00B77FF2">
              <w:rPr>
                <w:spacing w:val="-2"/>
              </w:rPr>
              <w:t>5</w:t>
            </w:r>
            <w:r w:rsidR="00C0684F" w:rsidRPr="00464FCC">
              <w:tab/>
            </w:r>
            <w:r w:rsidR="00C0684F" w:rsidRPr="00464FCC">
              <w:rPr>
                <w:spacing w:val="-2"/>
              </w:rPr>
              <w:t xml:space="preserve"> With the exception of the final payment under </w:t>
            </w:r>
            <w:r w:rsidR="008F0CBD" w:rsidRPr="00464FCC">
              <w:rPr>
                <w:spacing w:val="-2"/>
              </w:rPr>
              <w:t>4</w:t>
            </w:r>
            <w:r w:rsidR="00744A98" w:rsidRPr="00464FCC">
              <w:rPr>
                <w:spacing w:val="-2"/>
              </w:rPr>
              <w:t>6</w:t>
            </w:r>
            <w:r w:rsidR="00C0684F" w:rsidRPr="00464FCC">
              <w:rPr>
                <w:spacing w:val="-2"/>
              </w:rPr>
              <w:t xml:space="preserve">.2.3 above, payments do not constitute acceptance of the whole Services nor relieve the </w:t>
            </w:r>
            <w:r w:rsidR="00C0684F" w:rsidRPr="00464FCC">
              <w:t>Consultant</w:t>
            </w:r>
            <w:r w:rsidR="00C0684F" w:rsidRPr="00464FCC">
              <w:rPr>
                <w:spacing w:val="-2"/>
              </w:rPr>
              <w:t xml:space="preserve"> of any obligations hereunder.</w:t>
            </w:r>
            <w:r w:rsidR="00C0684F" w:rsidRPr="00464FCC">
              <w:rPr>
                <w:spacing w:val="-2"/>
              </w:rPr>
              <w:tab/>
            </w:r>
          </w:p>
        </w:tc>
      </w:tr>
      <w:tr w:rsidR="00C33883" w:rsidRPr="00464FCC" w14:paraId="5DD3ADB7" w14:textId="77777777" w:rsidTr="00C0684F">
        <w:trPr>
          <w:jc w:val="center"/>
        </w:trPr>
        <w:tc>
          <w:tcPr>
            <w:tcW w:w="2625" w:type="dxa"/>
          </w:tcPr>
          <w:p w14:paraId="198676A4" w14:textId="77777777" w:rsidR="00C0684F" w:rsidRPr="00464FCC" w:rsidRDefault="00C0684F" w:rsidP="00642B83">
            <w:pPr>
              <w:pStyle w:val="HeadingCCLS3"/>
              <w:numPr>
                <w:ilvl w:val="0"/>
                <w:numId w:val="54"/>
              </w:numPr>
            </w:pPr>
            <w:bookmarkStart w:id="467" w:name="_Toc474334031"/>
            <w:bookmarkStart w:id="468" w:name="_Toc474334200"/>
            <w:bookmarkStart w:id="469" w:name="_Toc494209597"/>
            <w:bookmarkStart w:id="470" w:name="_Toc135825070"/>
            <w:r w:rsidRPr="00464FCC">
              <w:lastRenderedPageBreak/>
              <w:t>Interest on Delayed Payments</w:t>
            </w:r>
            <w:bookmarkEnd w:id="467"/>
            <w:bookmarkEnd w:id="468"/>
            <w:bookmarkEnd w:id="469"/>
            <w:bookmarkEnd w:id="470"/>
          </w:p>
        </w:tc>
        <w:tc>
          <w:tcPr>
            <w:tcW w:w="6838" w:type="dxa"/>
          </w:tcPr>
          <w:p w14:paraId="56823FBA" w14:textId="077B5680" w:rsidR="00C0684F" w:rsidRPr="00464FCC" w:rsidRDefault="00C0684F">
            <w:pPr>
              <w:pStyle w:val="CCLSSubclauses"/>
              <w:rPr>
                <w:b/>
              </w:rPr>
            </w:pPr>
            <w:r w:rsidRPr="00464FCC">
              <w:t xml:space="preserve">If the Client had delayed payments beyond fifteen (15) days after the due date stated in Clause GCC </w:t>
            </w:r>
            <w:r w:rsidR="001010C8" w:rsidRPr="00464FCC">
              <w:t>4</w:t>
            </w:r>
            <w:r w:rsidR="00744A98" w:rsidRPr="00464FCC">
              <w:t>6</w:t>
            </w:r>
            <w:r w:rsidRPr="00464FCC">
              <w:t xml:space="preserve">.2.2, interest shall be paid to the Consultant on any amount due by, not paid on, such due date for each day of delay at the annual rate stated in the </w:t>
            </w:r>
            <w:r w:rsidRPr="00464FCC">
              <w:rPr>
                <w:b/>
              </w:rPr>
              <w:t>SCC.</w:t>
            </w:r>
          </w:p>
        </w:tc>
      </w:tr>
    </w:tbl>
    <w:p w14:paraId="1CBC3BF2" w14:textId="77777777" w:rsidR="00C0684F" w:rsidRPr="00464FCC" w:rsidRDefault="00C0684F" w:rsidP="00C31B55">
      <w:pPr>
        <w:pStyle w:val="HeadingCCLS2"/>
        <w:rPr>
          <w:smallCaps w:val="0"/>
        </w:rPr>
      </w:pPr>
      <w:bookmarkStart w:id="471" w:name="_Toc299534178"/>
      <w:bookmarkStart w:id="472" w:name="_Toc474334032"/>
      <w:bookmarkStart w:id="473" w:name="_Toc474334201"/>
      <w:bookmarkStart w:id="474" w:name="_Toc494209598"/>
      <w:bookmarkStart w:id="475" w:name="_Toc135825071"/>
      <w:r w:rsidRPr="00464FCC">
        <w:t>G.  Fairness and Good Faith</w:t>
      </w:r>
      <w:bookmarkEnd w:id="471"/>
      <w:bookmarkEnd w:id="472"/>
      <w:bookmarkEnd w:id="473"/>
      <w:bookmarkEnd w:id="474"/>
      <w:bookmarkEnd w:id="475"/>
    </w:p>
    <w:tbl>
      <w:tblPr>
        <w:tblW w:w="9463" w:type="dxa"/>
        <w:jc w:val="center"/>
        <w:tblLayout w:type="fixed"/>
        <w:tblLook w:val="0000" w:firstRow="0" w:lastRow="0" w:firstColumn="0" w:lastColumn="0" w:noHBand="0" w:noVBand="0"/>
      </w:tblPr>
      <w:tblGrid>
        <w:gridCol w:w="2625"/>
        <w:gridCol w:w="6838"/>
      </w:tblGrid>
      <w:tr w:rsidR="00C33883" w:rsidRPr="00464FCC" w14:paraId="72C795BB" w14:textId="77777777" w:rsidTr="00C0684F">
        <w:trPr>
          <w:jc w:val="center"/>
        </w:trPr>
        <w:tc>
          <w:tcPr>
            <w:tcW w:w="2625" w:type="dxa"/>
          </w:tcPr>
          <w:p w14:paraId="7C546D0E" w14:textId="77777777" w:rsidR="00C0684F" w:rsidRPr="00464FCC" w:rsidRDefault="00C0684F" w:rsidP="00642B83">
            <w:pPr>
              <w:pStyle w:val="HeadingCCLS3"/>
              <w:numPr>
                <w:ilvl w:val="0"/>
                <w:numId w:val="54"/>
              </w:numPr>
            </w:pPr>
            <w:bookmarkStart w:id="476" w:name="_Toc299534179"/>
            <w:bookmarkStart w:id="477" w:name="_Toc474334033"/>
            <w:bookmarkStart w:id="478" w:name="_Toc474334202"/>
            <w:bookmarkStart w:id="479" w:name="_Toc494209599"/>
            <w:bookmarkStart w:id="480" w:name="_Toc135825072"/>
            <w:r w:rsidRPr="00464FCC">
              <w:t>Good Faith</w:t>
            </w:r>
            <w:bookmarkEnd w:id="476"/>
            <w:bookmarkEnd w:id="477"/>
            <w:bookmarkEnd w:id="478"/>
            <w:bookmarkEnd w:id="479"/>
            <w:bookmarkEnd w:id="480"/>
          </w:p>
        </w:tc>
        <w:tc>
          <w:tcPr>
            <w:tcW w:w="6838" w:type="dxa"/>
          </w:tcPr>
          <w:p w14:paraId="4DE8B07D" w14:textId="3F8640CD" w:rsidR="00C0684F" w:rsidRPr="00464FCC" w:rsidRDefault="00C0684F">
            <w:pPr>
              <w:pStyle w:val="CCLSSubclauses"/>
            </w:pPr>
            <w:r w:rsidRPr="00464FCC">
              <w:t>The Parties undertake to act in good faith with respect to each other’s rights under this Contract and to adopt all reasonable measures to ensure the realization of the objectives of this Contract.</w:t>
            </w:r>
          </w:p>
        </w:tc>
      </w:tr>
    </w:tbl>
    <w:p w14:paraId="6DC81D78" w14:textId="77777777" w:rsidR="00C0684F" w:rsidRPr="00464FCC" w:rsidRDefault="00C0684F" w:rsidP="00C31B55">
      <w:pPr>
        <w:pStyle w:val="HeadingCCLS2"/>
        <w:rPr>
          <w:smallCaps w:val="0"/>
        </w:rPr>
      </w:pPr>
      <w:bookmarkStart w:id="481" w:name="_Toc299534180"/>
      <w:bookmarkStart w:id="482" w:name="_Toc474334034"/>
      <w:bookmarkStart w:id="483" w:name="_Toc474334203"/>
      <w:bookmarkStart w:id="484" w:name="_Toc494209600"/>
      <w:bookmarkStart w:id="485" w:name="_Toc135825073"/>
      <w:r w:rsidRPr="00464FCC">
        <w:t>H.  Settlement of Disputes</w:t>
      </w:r>
      <w:bookmarkEnd w:id="481"/>
      <w:bookmarkEnd w:id="482"/>
      <w:bookmarkEnd w:id="483"/>
      <w:bookmarkEnd w:id="484"/>
      <w:bookmarkEnd w:id="485"/>
    </w:p>
    <w:tbl>
      <w:tblPr>
        <w:tblW w:w="9463" w:type="dxa"/>
        <w:jc w:val="center"/>
        <w:tblLayout w:type="fixed"/>
        <w:tblLook w:val="0000" w:firstRow="0" w:lastRow="0" w:firstColumn="0" w:lastColumn="0" w:noHBand="0" w:noVBand="0"/>
      </w:tblPr>
      <w:tblGrid>
        <w:gridCol w:w="2625"/>
        <w:gridCol w:w="6838"/>
      </w:tblGrid>
      <w:tr w:rsidR="00C33883" w:rsidRPr="00464FCC" w14:paraId="242DDAF8" w14:textId="77777777" w:rsidTr="00C0684F">
        <w:trPr>
          <w:jc w:val="center"/>
        </w:trPr>
        <w:tc>
          <w:tcPr>
            <w:tcW w:w="2625" w:type="dxa"/>
          </w:tcPr>
          <w:p w14:paraId="311F6C39" w14:textId="77777777" w:rsidR="00C0684F" w:rsidRPr="00464FCC" w:rsidRDefault="00C0684F" w:rsidP="00642B83">
            <w:pPr>
              <w:pStyle w:val="HeadingCCLS3"/>
              <w:numPr>
                <w:ilvl w:val="0"/>
                <w:numId w:val="54"/>
              </w:numPr>
              <w:rPr>
                <w:spacing w:val="-3"/>
              </w:rPr>
            </w:pPr>
            <w:bookmarkStart w:id="486" w:name="_Toc299534181"/>
            <w:bookmarkStart w:id="487" w:name="_Toc474334035"/>
            <w:bookmarkStart w:id="488" w:name="_Toc474334204"/>
            <w:bookmarkStart w:id="489" w:name="_Toc494209601"/>
            <w:bookmarkStart w:id="490" w:name="_Toc135825074"/>
            <w:r w:rsidRPr="00464FCC">
              <w:t>Amicable Settlement</w:t>
            </w:r>
            <w:bookmarkEnd w:id="486"/>
            <w:bookmarkEnd w:id="487"/>
            <w:bookmarkEnd w:id="488"/>
            <w:bookmarkEnd w:id="489"/>
            <w:bookmarkEnd w:id="490"/>
          </w:p>
        </w:tc>
        <w:tc>
          <w:tcPr>
            <w:tcW w:w="6838" w:type="dxa"/>
          </w:tcPr>
          <w:p w14:paraId="1D878247" w14:textId="712227C1" w:rsidR="00C0684F" w:rsidRPr="00464FCC" w:rsidRDefault="00C0684F">
            <w:pPr>
              <w:pStyle w:val="CCLSSubclauses"/>
            </w:pPr>
            <w:r w:rsidRPr="00464FCC">
              <w:t xml:space="preserve">The Parties shall seek to resolve any dispute amicably by mutual consultation. </w:t>
            </w:r>
          </w:p>
          <w:p w14:paraId="729DA0C7" w14:textId="52B8959F" w:rsidR="00C0684F" w:rsidRPr="00464FCC" w:rsidRDefault="00C0684F">
            <w:pPr>
              <w:pStyle w:val="CCLSSubclauses"/>
            </w:pPr>
            <w:r w:rsidRPr="00464FCC">
              <w:t xml:space="preserve">If either Party objects to any action or inaction of the other Party, the objecting Party may file a written Notice of Dispute to the other Party providing in detail the basis of the dispute. The Party receiving the Notice of Dispute will consider it and respond in writing within fourteen (14) days after receipt. If that Party fails to respond within fourteen (14) days, or the dispute cannot be amicably settled within fourteen (14) days following the response of that Party, </w:t>
            </w:r>
            <w:r w:rsidR="008A1645" w:rsidRPr="00464FCC">
              <w:t xml:space="preserve">Clause GCC </w:t>
            </w:r>
            <w:r w:rsidR="00F25F82" w:rsidRPr="00464FCC">
              <w:t>5</w:t>
            </w:r>
            <w:r w:rsidR="0004096C" w:rsidRPr="00464FCC">
              <w:t>0</w:t>
            </w:r>
            <w:r w:rsidRPr="00464FCC">
              <w:t xml:space="preserve">.1 shall apply. </w:t>
            </w:r>
          </w:p>
        </w:tc>
      </w:tr>
      <w:tr w:rsidR="00C33883" w:rsidRPr="00464FCC" w14:paraId="25DF3A4E" w14:textId="77777777" w:rsidTr="00C0684F">
        <w:trPr>
          <w:jc w:val="center"/>
        </w:trPr>
        <w:tc>
          <w:tcPr>
            <w:tcW w:w="2625" w:type="dxa"/>
          </w:tcPr>
          <w:p w14:paraId="0E362C7F" w14:textId="77777777" w:rsidR="00C0684F" w:rsidRPr="00464FCC" w:rsidRDefault="00C0684F" w:rsidP="00642B83">
            <w:pPr>
              <w:pStyle w:val="HeadingCCLS3"/>
              <w:numPr>
                <w:ilvl w:val="0"/>
                <w:numId w:val="54"/>
              </w:numPr>
            </w:pPr>
            <w:bookmarkStart w:id="491" w:name="_Toc299534182"/>
            <w:bookmarkStart w:id="492" w:name="_Toc474334036"/>
            <w:bookmarkStart w:id="493" w:name="_Toc474334205"/>
            <w:bookmarkStart w:id="494" w:name="_Toc494209602"/>
            <w:bookmarkStart w:id="495" w:name="_Toc135825075"/>
            <w:r w:rsidRPr="00464FCC">
              <w:t>Dispute Resolution</w:t>
            </w:r>
            <w:bookmarkEnd w:id="491"/>
            <w:bookmarkEnd w:id="492"/>
            <w:bookmarkEnd w:id="493"/>
            <w:bookmarkEnd w:id="494"/>
            <w:bookmarkEnd w:id="495"/>
          </w:p>
        </w:tc>
        <w:tc>
          <w:tcPr>
            <w:tcW w:w="6838" w:type="dxa"/>
          </w:tcPr>
          <w:p w14:paraId="4F55B3CA" w14:textId="23818C03" w:rsidR="00C0684F" w:rsidRPr="00464FCC" w:rsidRDefault="00C0684F">
            <w:pPr>
              <w:pStyle w:val="CCLSSubclauses"/>
            </w:pPr>
            <w:r w:rsidRPr="00464FCC">
              <w:t xml:space="preserve">Any dispute between the Parties arising under or related to this Contract that cannot be settled amicably may be referred to by either Party to the adjudication/arbitration in accordance with the provisions specified in the </w:t>
            </w:r>
            <w:r w:rsidRPr="00464FCC">
              <w:rPr>
                <w:b/>
              </w:rPr>
              <w:t>SCC</w:t>
            </w:r>
            <w:r w:rsidRPr="00464FCC">
              <w:t>.</w:t>
            </w:r>
          </w:p>
        </w:tc>
      </w:tr>
    </w:tbl>
    <w:p w14:paraId="7FCC87B7" w14:textId="77777777" w:rsidR="00C0684F" w:rsidRPr="00464FCC" w:rsidRDefault="00C0684F" w:rsidP="00C0684F">
      <w:pPr>
        <w:pStyle w:val="BankNormal"/>
        <w:spacing w:after="0"/>
        <w:rPr>
          <w:szCs w:val="24"/>
          <w:lang w:eastAsia="it-IT"/>
        </w:rPr>
        <w:sectPr w:rsidR="00C0684F" w:rsidRPr="00464FCC" w:rsidSect="00C0684F">
          <w:headerReference w:type="even" r:id="rId111"/>
          <w:headerReference w:type="default" r:id="rId112"/>
          <w:headerReference w:type="first" r:id="rId113"/>
          <w:footnotePr>
            <w:numRestart w:val="eachSect"/>
          </w:footnotePr>
          <w:type w:val="oddPage"/>
          <w:pgSz w:w="12242" w:h="15842" w:code="1"/>
          <w:pgMar w:top="1440" w:right="1440" w:bottom="1440" w:left="1728" w:header="720" w:footer="720" w:gutter="0"/>
          <w:paperSrc w:first="15" w:other="15"/>
          <w:cols w:space="708"/>
          <w:titlePg/>
          <w:docGrid w:linePitch="360"/>
        </w:sectPr>
      </w:pPr>
    </w:p>
    <w:p w14:paraId="647F7F53" w14:textId="77777777" w:rsidR="00C0684F" w:rsidRPr="00464FCC" w:rsidRDefault="00C0684F" w:rsidP="00C0684F">
      <w:pPr>
        <w:jc w:val="center"/>
        <w:rPr>
          <w:b/>
          <w:sz w:val="32"/>
          <w:szCs w:val="32"/>
        </w:rPr>
      </w:pPr>
      <w:r w:rsidRPr="00464FCC">
        <w:rPr>
          <w:b/>
          <w:sz w:val="32"/>
          <w:szCs w:val="32"/>
        </w:rPr>
        <w:lastRenderedPageBreak/>
        <w:t>II. General Conditions</w:t>
      </w:r>
    </w:p>
    <w:p w14:paraId="0A447922" w14:textId="77777777" w:rsidR="00E646EB" w:rsidRPr="00464FCC" w:rsidRDefault="00E646EB" w:rsidP="00E646EB">
      <w:pPr>
        <w:jc w:val="center"/>
        <w:rPr>
          <w:b/>
          <w:sz w:val="36"/>
          <w:szCs w:val="36"/>
        </w:rPr>
      </w:pPr>
      <w:bookmarkStart w:id="496" w:name="_Toc299534183"/>
      <w:r w:rsidRPr="00464FCC">
        <w:rPr>
          <w:b/>
          <w:sz w:val="36"/>
          <w:szCs w:val="36"/>
        </w:rPr>
        <w:t>A</w:t>
      </w:r>
      <w:r w:rsidR="00E24F03" w:rsidRPr="00464FCC">
        <w:rPr>
          <w:b/>
          <w:sz w:val="36"/>
          <w:szCs w:val="36"/>
        </w:rPr>
        <w:t xml:space="preserve">ttachment 1 </w:t>
      </w:r>
    </w:p>
    <w:p w14:paraId="7FE7C8FE" w14:textId="77777777" w:rsidR="00E646EB" w:rsidRPr="00464FCC" w:rsidRDefault="00E646EB" w:rsidP="00E646EB">
      <w:pPr>
        <w:jc w:val="center"/>
        <w:rPr>
          <w:b/>
          <w:sz w:val="36"/>
          <w:szCs w:val="36"/>
        </w:rPr>
      </w:pPr>
      <w:r w:rsidRPr="00464FCC">
        <w:rPr>
          <w:b/>
          <w:sz w:val="36"/>
          <w:szCs w:val="36"/>
        </w:rPr>
        <w:t>Fraud and Corruption</w:t>
      </w:r>
    </w:p>
    <w:p w14:paraId="7A16A896" w14:textId="64E5F101" w:rsidR="00752432" w:rsidRPr="00464FCC" w:rsidRDefault="00752432" w:rsidP="00752432">
      <w:pPr>
        <w:jc w:val="center"/>
      </w:pPr>
      <w:r w:rsidRPr="00464FCC">
        <w:rPr>
          <w:b/>
          <w:i/>
        </w:rPr>
        <w:t xml:space="preserve">(Text in this </w:t>
      </w:r>
      <w:r w:rsidR="003B5448">
        <w:rPr>
          <w:b/>
          <w:i/>
        </w:rPr>
        <w:t xml:space="preserve">Attachment </w:t>
      </w:r>
      <w:r w:rsidRPr="00464FCC">
        <w:rPr>
          <w:b/>
          <w:i/>
          <w:u w:val="single"/>
        </w:rPr>
        <w:t>shall not</w:t>
      </w:r>
      <w:r w:rsidRPr="00464FCC">
        <w:rPr>
          <w:b/>
          <w:i/>
        </w:rPr>
        <w:t xml:space="preserve"> be modified)</w:t>
      </w:r>
    </w:p>
    <w:p w14:paraId="524E8D7C" w14:textId="77777777" w:rsidR="00246B74" w:rsidRPr="00464FCC" w:rsidRDefault="00246B74" w:rsidP="00246B74">
      <w:pPr>
        <w:rPr>
          <w:rFonts w:eastAsiaTheme="minorHAnsi"/>
        </w:rPr>
      </w:pPr>
    </w:p>
    <w:p w14:paraId="2A96A5CA" w14:textId="77777777" w:rsidR="00246B74" w:rsidRPr="00464FCC" w:rsidRDefault="00246B74" w:rsidP="00642B83">
      <w:pPr>
        <w:numPr>
          <w:ilvl w:val="0"/>
          <w:numId w:val="35"/>
        </w:numPr>
        <w:spacing w:after="120"/>
        <w:ind w:left="360"/>
        <w:jc w:val="both"/>
        <w:rPr>
          <w:rFonts w:eastAsiaTheme="minorHAnsi"/>
          <w:b/>
        </w:rPr>
      </w:pPr>
      <w:r w:rsidRPr="00464FCC">
        <w:rPr>
          <w:rFonts w:eastAsiaTheme="minorHAnsi"/>
          <w:b/>
        </w:rPr>
        <w:t>Purpose</w:t>
      </w:r>
    </w:p>
    <w:p w14:paraId="706304C1" w14:textId="77777777" w:rsidR="00246B74" w:rsidRPr="00464FCC" w:rsidRDefault="00246B74" w:rsidP="00642B83">
      <w:pPr>
        <w:pStyle w:val="ListParagraph"/>
        <w:numPr>
          <w:ilvl w:val="1"/>
          <w:numId w:val="35"/>
        </w:numPr>
        <w:spacing w:after="120"/>
        <w:ind w:left="360"/>
        <w:contextualSpacing w:val="0"/>
        <w:jc w:val="both"/>
        <w:rPr>
          <w:rFonts w:eastAsiaTheme="minorHAnsi"/>
        </w:rPr>
      </w:pPr>
      <w:r w:rsidRPr="00464FCC">
        <w:rPr>
          <w:rFonts w:eastAsiaTheme="minorHAnsi"/>
        </w:rPr>
        <w:t>The Bank’s Anti-Corruption Guidelines and this annex apply with respect to procurement under Bank Investment Project Financing operations.</w:t>
      </w:r>
    </w:p>
    <w:p w14:paraId="21BA602B" w14:textId="77777777" w:rsidR="00246B74" w:rsidRPr="00464FCC" w:rsidRDefault="00246B74" w:rsidP="00642B83">
      <w:pPr>
        <w:numPr>
          <w:ilvl w:val="0"/>
          <w:numId w:val="35"/>
        </w:numPr>
        <w:spacing w:after="120"/>
        <w:ind w:left="360"/>
        <w:jc w:val="both"/>
        <w:rPr>
          <w:rFonts w:eastAsiaTheme="minorHAnsi"/>
          <w:b/>
        </w:rPr>
      </w:pPr>
      <w:r w:rsidRPr="00464FCC">
        <w:rPr>
          <w:rFonts w:eastAsiaTheme="minorHAnsi"/>
          <w:b/>
        </w:rPr>
        <w:t>Requirements</w:t>
      </w:r>
    </w:p>
    <w:p w14:paraId="0608156F" w14:textId="77777777" w:rsidR="00246B74" w:rsidRPr="00464FCC" w:rsidRDefault="00246B74" w:rsidP="00642B83">
      <w:pPr>
        <w:pStyle w:val="ListParagraph"/>
        <w:numPr>
          <w:ilvl w:val="0"/>
          <w:numId w:val="36"/>
        </w:numPr>
        <w:autoSpaceDE w:val="0"/>
        <w:autoSpaceDN w:val="0"/>
        <w:adjustRightInd w:val="0"/>
        <w:spacing w:after="120"/>
        <w:contextualSpacing w:val="0"/>
        <w:jc w:val="both"/>
        <w:rPr>
          <w:rFonts w:eastAsiaTheme="minorHAnsi"/>
        </w:rPr>
      </w:pPr>
      <w:r w:rsidRPr="0021172D">
        <w:rPr>
          <w:rFonts w:eastAsiaTheme="minorHAnsi"/>
        </w:rPr>
        <w:t>The Bank requires that Borrowers (including beneficiaries of Bank financing); bidders</w:t>
      </w:r>
      <w:r w:rsidR="004B6B31" w:rsidRPr="0021172D">
        <w:rPr>
          <w:rFonts w:eastAsiaTheme="minorHAnsi"/>
        </w:rPr>
        <w:t xml:space="preserve"> (applicants/proposers)</w:t>
      </w:r>
      <w:r w:rsidRPr="0021172D">
        <w:rPr>
          <w:rFonts w:eastAsiaTheme="minorHAnsi"/>
        </w:rPr>
        <w:t>,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7F2B058F" w14:textId="77777777" w:rsidR="00246B74" w:rsidRPr="00464FCC" w:rsidRDefault="00246B74" w:rsidP="00642B83">
      <w:pPr>
        <w:pStyle w:val="ListParagraph"/>
        <w:numPr>
          <w:ilvl w:val="0"/>
          <w:numId w:val="36"/>
        </w:numPr>
        <w:autoSpaceDE w:val="0"/>
        <w:autoSpaceDN w:val="0"/>
        <w:adjustRightInd w:val="0"/>
        <w:spacing w:after="120"/>
        <w:contextualSpacing w:val="0"/>
        <w:jc w:val="both"/>
        <w:rPr>
          <w:rFonts w:eastAsiaTheme="minorHAnsi"/>
        </w:rPr>
      </w:pPr>
      <w:r w:rsidRPr="00464FCC">
        <w:rPr>
          <w:rFonts w:eastAsiaTheme="minorHAnsi"/>
        </w:rPr>
        <w:t>To this end, the Bank:</w:t>
      </w:r>
    </w:p>
    <w:p w14:paraId="30812EAB" w14:textId="77777777" w:rsidR="00246B74" w:rsidRPr="0021172D" w:rsidRDefault="00246B74" w:rsidP="00642B83">
      <w:pPr>
        <w:numPr>
          <w:ilvl w:val="0"/>
          <w:numId w:val="37"/>
        </w:numPr>
        <w:autoSpaceDE w:val="0"/>
        <w:autoSpaceDN w:val="0"/>
        <w:adjustRightInd w:val="0"/>
        <w:spacing w:after="120"/>
        <w:ind w:left="810"/>
        <w:jc w:val="both"/>
        <w:rPr>
          <w:rFonts w:eastAsiaTheme="minorHAnsi"/>
        </w:rPr>
      </w:pPr>
      <w:r w:rsidRPr="0021172D">
        <w:rPr>
          <w:rFonts w:eastAsiaTheme="minorHAnsi"/>
        </w:rPr>
        <w:t>Defines, for the purposes of this provision, the terms set forth below as follows:</w:t>
      </w:r>
    </w:p>
    <w:p w14:paraId="66E8295D" w14:textId="77777777" w:rsidR="00246B74" w:rsidRPr="0021172D" w:rsidRDefault="00246B74" w:rsidP="00642B83">
      <w:pPr>
        <w:numPr>
          <w:ilvl w:val="0"/>
          <w:numId w:val="38"/>
        </w:numPr>
        <w:autoSpaceDE w:val="0"/>
        <w:autoSpaceDN w:val="0"/>
        <w:adjustRightInd w:val="0"/>
        <w:spacing w:after="120"/>
        <w:ind w:left="1170" w:hanging="180"/>
        <w:jc w:val="both"/>
        <w:rPr>
          <w:rFonts w:eastAsiaTheme="minorHAnsi"/>
        </w:rPr>
      </w:pPr>
      <w:r w:rsidRPr="0021172D">
        <w:rPr>
          <w:rFonts w:eastAsiaTheme="minorHAnsi"/>
        </w:rPr>
        <w:t>“</w:t>
      </w:r>
      <w:proofErr w:type="gramStart"/>
      <w:r w:rsidRPr="0021172D">
        <w:rPr>
          <w:rFonts w:eastAsiaTheme="minorHAnsi"/>
        </w:rPr>
        <w:t>corrupt</w:t>
      </w:r>
      <w:proofErr w:type="gramEnd"/>
      <w:r w:rsidRPr="0021172D">
        <w:rPr>
          <w:rFonts w:eastAsiaTheme="minorHAnsi"/>
        </w:rPr>
        <w:t xml:space="preserve"> practice” is the offering, giving, receiving, or soliciting, directly or indirectly, of anything of value to influence improperly the actions of another </w:t>
      </w:r>
      <w:proofErr w:type="gramStart"/>
      <w:r w:rsidRPr="0021172D">
        <w:rPr>
          <w:rFonts w:eastAsiaTheme="minorHAnsi"/>
        </w:rPr>
        <w:t>party;</w:t>
      </w:r>
      <w:proofErr w:type="gramEnd"/>
    </w:p>
    <w:p w14:paraId="7387CD6B" w14:textId="77777777" w:rsidR="00246B74" w:rsidRPr="0021172D" w:rsidRDefault="00246B74" w:rsidP="00642B83">
      <w:pPr>
        <w:numPr>
          <w:ilvl w:val="0"/>
          <w:numId w:val="38"/>
        </w:numPr>
        <w:autoSpaceDE w:val="0"/>
        <w:autoSpaceDN w:val="0"/>
        <w:adjustRightInd w:val="0"/>
        <w:spacing w:after="120"/>
        <w:ind w:left="1170" w:hanging="180"/>
        <w:jc w:val="both"/>
        <w:rPr>
          <w:rFonts w:eastAsiaTheme="minorHAnsi"/>
        </w:rPr>
      </w:pPr>
      <w:r w:rsidRPr="0021172D">
        <w:rPr>
          <w:rFonts w:eastAsiaTheme="minorHAnsi"/>
        </w:rPr>
        <w:t>“</w:t>
      </w:r>
      <w:proofErr w:type="gramStart"/>
      <w:r w:rsidRPr="0021172D">
        <w:rPr>
          <w:rFonts w:eastAsiaTheme="minorHAnsi"/>
        </w:rPr>
        <w:t>fraudulent</w:t>
      </w:r>
      <w:proofErr w:type="gramEnd"/>
      <w:r w:rsidRPr="0021172D">
        <w:rPr>
          <w:rFonts w:eastAsiaTheme="minorHAnsi"/>
        </w:rPr>
        <w:t xml:space="preserve"> practice” is any act or omission, including misrepresentation, that knowingly or recklessly misleads, or attempts to mislead, a party to obtain financial or other benefit or to avoid an </w:t>
      </w:r>
      <w:proofErr w:type="gramStart"/>
      <w:r w:rsidRPr="0021172D">
        <w:rPr>
          <w:rFonts w:eastAsiaTheme="minorHAnsi"/>
        </w:rPr>
        <w:t>obligation;</w:t>
      </w:r>
      <w:proofErr w:type="gramEnd"/>
    </w:p>
    <w:p w14:paraId="3BE06CA5" w14:textId="77777777" w:rsidR="00246B74" w:rsidRPr="0021172D" w:rsidRDefault="00246B74" w:rsidP="00642B83">
      <w:pPr>
        <w:numPr>
          <w:ilvl w:val="0"/>
          <w:numId w:val="38"/>
        </w:numPr>
        <w:autoSpaceDE w:val="0"/>
        <w:autoSpaceDN w:val="0"/>
        <w:adjustRightInd w:val="0"/>
        <w:spacing w:after="120"/>
        <w:ind w:left="1170" w:hanging="180"/>
        <w:jc w:val="both"/>
        <w:rPr>
          <w:rFonts w:eastAsiaTheme="minorHAnsi"/>
        </w:rPr>
      </w:pPr>
      <w:r w:rsidRPr="0021172D">
        <w:rPr>
          <w:rFonts w:eastAsiaTheme="minorHAnsi"/>
        </w:rPr>
        <w:t>“</w:t>
      </w:r>
      <w:proofErr w:type="gramStart"/>
      <w:r w:rsidRPr="0021172D">
        <w:rPr>
          <w:rFonts w:eastAsiaTheme="minorHAnsi"/>
        </w:rPr>
        <w:t>collusive</w:t>
      </w:r>
      <w:proofErr w:type="gramEnd"/>
      <w:r w:rsidRPr="0021172D">
        <w:rPr>
          <w:rFonts w:eastAsiaTheme="minorHAnsi"/>
        </w:rPr>
        <w:t xml:space="preserve"> practice” is an arrangement between two or more parties designed to achieve an improper purpose, including to influence improperly the actions of another </w:t>
      </w:r>
      <w:proofErr w:type="gramStart"/>
      <w:r w:rsidRPr="0021172D">
        <w:rPr>
          <w:rFonts w:eastAsiaTheme="minorHAnsi"/>
        </w:rPr>
        <w:t>party;</w:t>
      </w:r>
      <w:proofErr w:type="gramEnd"/>
    </w:p>
    <w:p w14:paraId="2BB4C9A3" w14:textId="77777777" w:rsidR="00246B74" w:rsidRPr="0021172D" w:rsidRDefault="00246B74" w:rsidP="00642B83">
      <w:pPr>
        <w:numPr>
          <w:ilvl w:val="0"/>
          <w:numId w:val="38"/>
        </w:numPr>
        <w:autoSpaceDE w:val="0"/>
        <w:autoSpaceDN w:val="0"/>
        <w:adjustRightInd w:val="0"/>
        <w:spacing w:after="120"/>
        <w:ind w:left="1170" w:hanging="180"/>
        <w:jc w:val="both"/>
        <w:rPr>
          <w:rFonts w:eastAsiaTheme="minorHAnsi"/>
        </w:rPr>
      </w:pPr>
      <w:r w:rsidRPr="0021172D">
        <w:rPr>
          <w:rFonts w:eastAsiaTheme="minorHAnsi"/>
        </w:rPr>
        <w:t>“</w:t>
      </w:r>
      <w:proofErr w:type="gramStart"/>
      <w:r w:rsidRPr="0021172D">
        <w:rPr>
          <w:rFonts w:eastAsiaTheme="minorHAnsi"/>
        </w:rPr>
        <w:t>coercive</w:t>
      </w:r>
      <w:proofErr w:type="gramEnd"/>
      <w:r w:rsidRPr="0021172D">
        <w:rPr>
          <w:rFonts w:eastAsiaTheme="minorHAnsi"/>
        </w:rPr>
        <w:t xml:space="preserve"> practice” is impairing or harming, or threatening to impair or harm, directly or indirectly, any party or the property of the party to influence improperly the actions of a </w:t>
      </w:r>
      <w:proofErr w:type="gramStart"/>
      <w:r w:rsidRPr="0021172D">
        <w:rPr>
          <w:rFonts w:eastAsiaTheme="minorHAnsi"/>
        </w:rPr>
        <w:t>party;</w:t>
      </w:r>
      <w:proofErr w:type="gramEnd"/>
    </w:p>
    <w:p w14:paraId="51A847EF" w14:textId="77777777" w:rsidR="00246B74" w:rsidRPr="0021172D" w:rsidRDefault="00246B74" w:rsidP="00642B83">
      <w:pPr>
        <w:numPr>
          <w:ilvl w:val="0"/>
          <w:numId w:val="38"/>
        </w:numPr>
        <w:autoSpaceDE w:val="0"/>
        <w:autoSpaceDN w:val="0"/>
        <w:adjustRightInd w:val="0"/>
        <w:spacing w:after="120"/>
        <w:ind w:left="1170" w:hanging="180"/>
        <w:jc w:val="both"/>
        <w:rPr>
          <w:rFonts w:eastAsiaTheme="minorHAnsi"/>
        </w:rPr>
      </w:pPr>
      <w:r w:rsidRPr="0021172D">
        <w:rPr>
          <w:rFonts w:eastAsiaTheme="minorHAnsi"/>
        </w:rPr>
        <w:t>“</w:t>
      </w:r>
      <w:proofErr w:type="gramStart"/>
      <w:r w:rsidRPr="0021172D">
        <w:rPr>
          <w:rFonts w:eastAsiaTheme="minorHAnsi"/>
        </w:rPr>
        <w:t>obstructive</w:t>
      </w:r>
      <w:proofErr w:type="gramEnd"/>
      <w:r w:rsidRPr="0021172D">
        <w:rPr>
          <w:rFonts w:eastAsiaTheme="minorHAnsi"/>
        </w:rPr>
        <w:t xml:space="preserve"> practice” is:</w:t>
      </w:r>
    </w:p>
    <w:p w14:paraId="3FDC6DDF" w14:textId="77777777" w:rsidR="00246B74" w:rsidRPr="0021172D" w:rsidRDefault="00246B74" w:rsidP="00642B83">
      <w:pPr>
        <w:numPr>
          <w:ilvl w:val="0"/>
          <w:numId w:val="39"/>
        </w:numPr>
        <w:autoSpaceDE w:val="0"/>
        <w:autoSpaceDN w:val="0"/>
        <w:adjustRightInd w:val="0"/>
        <w:spacing w:after="120"/>
        <w:ind w:left="1530"/>
        <w:jc w:val="both"/>
        <w:rPr>
          <w:rFonts w:eastAsiaTheme="minorHAnsi"/>
        </w:rPr>
      </w:pPr>
      <w:r w:rsidRPr="0021172D">
        <w:rPr>
          <w:rFonts w:eastAsiaTheme="minorHAnsi"/>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066FD9E2" w14:textId="77777777" w:rsidR="00246B74" w:rsidRPr="0021172D" w:rsidRDefault="00246B74" w:rsidP="00642B83">
      <w:pPr>
        <w:numPr>
          <w:ilvl w:val="0"/>
          <w:numId w:val="39"/>
        </w:numPr>
        <w:autoSpaceDE w:val="0"/>
        <w:autoSpaceDN w:val="0"/>
        <w:adjustRightInd w:val="0"/>
        <w:spacing w:after="120"/>
        <w:ind w:left="1530"/>
        <w:jc w:val="both"/>
        <w:rPr>
          <w:rFonts w:eastAsiaTheme="minorHAnsi"/>
        </w:rPr>
      </w:pPr>
      <w:r w:rsidRPr="0021172D">
        <w:rPr>
          <w:rFonts w:eastAsiaTheme="minorHAnsi"/>
        </w:rPr>
        <w:t>acts intended to materially impede the exercise of the Bank’s inspection and audit rights provided for under paragraph 2.2 e. below.</w:t>
      </w:r>
    </w:p>
    <w:p w14:paraId="0C066CBA" w14:textId="77777777" w:rsidR="00246B74" w:rsidRPr="0021172D" w:rsidRDefault="00246B74" w:rsidP="00642B83">
      <w:pPr>
        <w:numPr>
          <w:ilvl w:val="0"/>
          <w:numId w:val="37"/>
        </w:numPr>
        <w:autoSpaceDE w:val="0"/>
        <w:autoSpaceDN w:val="0"/>
        <w:adjustRightInd w:val="0"/>
        <w:spacing w:after="120"/>
        <w:ind w:left="810"/>
        <w:jc w:val="both"/>
        <w:rPr>
          <w:rFonts w:eastAsiaTheme="minorHAnsi"/>
        </w:rPr>
      </w:pPr>
      <w:r w:rsidRPr="0021172D">
        <w:rPr>
          <w:rFonts w:eastAsiaTheme="minorHAnsi"/>
        </w:rPr>
        <w:lastRenderedPageBreak/>
        <w:t xml:space="preserve">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w:t>
      </w:r>
      <w:proofErr w:type="gramStart"/>
      <w:r w:rsidRPr="0021172D">
        <w:rPr>
          <w:rFonts w:eastAsiaTheme="minorHAnsi"/>
        </w:rPr>
        <w:t>question;</w:t>
      </w:r>
      <w:proofErr w:type="gramEnd"/>
    </w:p>
    <w:p w14:paraId="6D85C2D5" w14:textId="77777777" w:rsidR="00246B74" w:rsidRPr="0021172D" w:rsidRDefault="00246B74" w:rsidP="00642B83">
      <w:pPr>
        <w:numPr>
          <w:ilvl w:val="0"/>
          <w:numId w:val="37"/>
        </w:numPr>
        <w:autoSpaceDE w:val="0"/>
        <w:autoSpaceDN w:val="0"/>
        <w:adjustRightInd w:val="0"/>
        <w:spacing w:after="120"/>
        <w:ind w:left="810"/>
        <w:jc w:val="both"/>
        <w:rPr>
          <w:rFonts w:eastAsiaTheme="minorHAnsi"/>
        </w:rPr>
      </w:pPr>
      <w:r w:rsidRPr="0021172D">
        <w:rPr>
          <w:rFonts w:eastAsiaTheme="minorHAnsi"/>
        </w:rPr>
        <w:t xml:space="preserve">In addition to the legal remedies set out in the relevant Legal Agreement, may take other appropriate actions, including declaring </w:t>
      </w:r>
      <w:proofErr w:type="spellStart"/>
      <w:r w:rsidRPr="0021172D">
        <w:rPr>
          <w:rFonts w:eastAsiaTheme="minorHAnsi"/>
        </w:rPr>
        <w:t>misprocurement</w:t>
      </w:r>
      <w:proofErr w:type="spellEnd"/>
      <w:r w:rsidRPr="0021172D">
        <w:rPr>
          <w:rFonts w:eastAsiaTheme="minorHAnsi"/>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3F90461D" w14:textId="77777777" w:rsidR="00246B74" w:rsidRPr="0021172D" w:rsidRDefault="00246B74" w:rsidP="00642B83">
      <w:pPr>
        <w:numPr>
          <w:ilvl w:val="0"/>
          <w:numId w:val="37"/>
        </w:numPr>
        <w:autoSpaceDE w:val="0"/>
        <w:autoSpaceDN w:val="0"/>
        <w:adjustRightInd w:val="0"/>
        <w:spacing w:after="120"/>
        <w:ind w:left="810"/>
        <w:jc w:val="both"/>
        <w:rPr>
          <w:rFonts w:eastAsiaTheme="minorHAnsi"/>
        </w:rPr>
      </w:pPr>
      <w:r w:rsidRPr="0021172D">
        <w:rPr>
          <w:rFonts w:eastAsiaTheme="minorHAnsi"/>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w:t>
      </w:r>
      <w:proofErr w:type="spellStart"/>
      <w:r w:rsidRPr="0021172D">
        <w:rPr>
          <w:rFonts w:eastAsiaTheme="minorHAnsi"/>
        </w:rPr>
        <w:t>i</w:t>
      </w:r>
      <w:proofErr w:type="spellEnd"/>
      <w:r w:rsidRPr="0021172D">
        <w:rPr>
          <w:rFonts w:eastAsiaTheme="minorHAnsi"/>
        </w:rPr>
        <w:t>) to be awarded or otherwise benefit from a Bank-financed contract, financially or in any other manner;</w:t>
      </w:r>
      <w:r w:rsidRPr="00464FCC">
        <w:rPr>
          <w:rFonts w:eastAsiaTheme="minorHAnsi"/>
          <w:vertAlign w:val="superscript"/>
        </w:rPr>
        <w:footnoteReference w:id="5"/>
      </w:r>
      <w:r w:rsidRPr="0021172D">
        <w:rPr>
          <w:rFonts w:eastAsiaTheme="minorHAnsi"/>
        </w:rPr>
        <w:t xml:space="preserve"> (ii) to be a nominated</w:t>
      </w:r>
      <w:r w:rsidRPr="00464FCC">
        <w:rPr>
          <w:rFonts w:eastAsiaTheme="minorHAnsi"/>
          <w:vertAlign w:val="superscript"/>
        </w:rPr>
        <w:footnoteReference w:id="6"/>
      </w:r>
      <w:r w:rsidRPr="0021172D">
        <w:rPr>
          <w:rFonts w:eastAsiaTheme="minorHAnsi"/>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1CDE8D32" w14:textId="124F742A" w:rsidR="00246B74" w:rsidRPr="00464FCC" w:rsidRDefault="00246B74" w:rsidP="00642B83">
      <w:pPr>
        <w:numPr>
          <w:ilvl w:val="0"/>
          <w:numId w:val="37"/>
        </w:numPr>
        <w:autoSpaceDE w:val="0"/>
        <w:autoSpaceDN w:val="0"/>
        <w:adjustRightInd w:val="0"/>
        <w:spacing w:after="120"/>
        <w:ind w:left="810"/>
        <w:jc w:val="both"/>
      </w:pPr>
      <w:r w:rsidRPr="0021172D">
        <w:rPr>
          <w:rFonts w:eastAsiaTheme="minorHAnsi"/>
        </w:rPr>
        <w:t>Requires that a clause be included in bidding/request for proposals documents and in contracts financed by a Bank loan, requiring (</w:t>
      </w:r>
      <w:proofErr w:type="spellStart"/>
      <w:r w:rsidRPr="0021172D">
        <w:rPr>
          <w:rFonts w:eastAsiaTheme="minorHAnsi"/>
        </w:rPr>
        <w:t>i</w:t>
      </w:r>
      <w:proofErr w:type="spellEnd"/>
      <w:r w:rsidRPr="0021172D">
        <w:rPr>
          <w:rFonts w:eastAsiaTheme="minorHAnsi"/>
        </w:rPr>
        <w:t>) bidders</w:t>
      </w:r>
      <w:r w:rsidR="004B6B31" w:rsidRPr="0021172D">
        <w:rPr>
          <w:rFonts w:eastAsiaTheme="minorHAnsi"/>
        </w:rPr>
        <w:t xml:space="preserve"> (applicants/proposers)</w:t>
      </w:r>
      <w:r w:rsidRPr="0021172D">
        <w:rPr>
          <w:rFonts w:eastAsiaTheme="minorHAnsi"/>
        </w:rPr>
        <w:t>, consultants, contractors, and suppliers, and their sub-contractors, sub-consultants, service providers, suppliers, agents</w:t>
      </w:r>
      <w:r w:rsidR="00794BAD">
        <w:rPr>
          <w:rFonts w:eastAsiaTheme="minorHAnsi"/>
        </w:rPr>
        <w:t xml:space="preserve">, </w:t>
      </w:r>
      <w:r w:rsidRPr="0021172D">
        <w:rPr>
          <w:rFonts w:eastAsiaTheme="minorHAnsi"/>
        </w:rPr>
        <w:t>personnel, permit the Bank to inspect</w:t>
      </w:r>
      <w:r w:rsidRPr="00464FCC">
        <w:rPr>
          <w:rFonts w:eastAsiaTheme="minorHAnsi"/>
          <w:vertAlign w:val="superscript"/>
        </w:rPr>
        <w:footnoteReference w:id="7"/>
      </w:r>
      <w:r w:rsidRPr="0021172D">
        <w:rPr>
          <w:rFonts w:eastAsiaTheme="minorHAnsi"/>
        </w:rPr>
        <w:t xml:space="preserve"> all accounts, records and other documents relating </w:t>
      </w:r>
      <w:r w:rsidR="004B6B31" w:rsidRPr="0021172D">
        <w:rPr>
          <w:rFonts w:eastAsiaTheme="minorHAnsi"/>
        </w:rPr>
        <w:t>to the  procurement process, selection and/or contract execution,</w:t>
      </w:r>
      <w:r w:rsidRPr="0021172D">
        <w:rPr>
          <w:rFonts w:eastAsiaTheme="minorHAnsi"/>
        </w:rPr>
        <w:t>, and to have them audited by auditors appointed by the Bank.</w:t>
      </w:r>
    </w:p>
    <w:bookmarkEnd w:id="496"/>
    <w:p w14:paraId="36A12991" w14:textId="77777777" w:rsidR="00C0684F" w:rsidRPr="0021172D" w:rsidRDefault="00C0684F" w:rsidP="00C31B55">
      <w:pPr>
        <w:spacing w:after="200"/>
        <w:ind w:left="720" w:hanging="720"/>
        <w:jc w:val="both"/>
        <w:rPr>
          <w:i/>
        </w:rPr>
      </w:pPr>
    </w:p>
    <w:p w14:paraId="476A1775" w14:textId="77777777" w:rsidR="008E37D0" w:rsidRPr="00464FCC" w:rsidRDefault="008E37D0" w:rsidP="00C0684F">
      <w:pPr>
        <w:pStyle w:val="A1-Heading1"/>
        <w:sectPr w:rsidR="008E37D0" w:rsidRPr="00464FCC" w:rsidSect="00C0684F">
          <w:headerReference w:type="even" r:id="rId114"/>
          <w:headerReference w:type="default" r:id="rId115"/>
          <w:headerReference w:type="first" r:id="rId116"/>
          <w:footnotePr>
            <w:numRestart w:val="eachSect"/>
          </w:footnotePr>
          <w:type w:val="oddPage"/>
          <w:pgSz w:w="12242" w:h="15842" w:code="1"/>
          <w:pgMar w:top="1440" w:right="1440" w:bottom="1440" w:left="1800" w:header="720" w:footer="720" w:gutter="0"/>
          <w:paperSrc w:first="15" w:other="15"/>
          <w:cols w:space="708"/>
          <w:titlePg/>
          <w:docGrid w:linePitch="360"/>
        </w:sectPr>
      </w:pPr>
    </w:p>
    <w:p w14:paraId="103A05D6" w14:textId="77777777" w:rsidR="00C0684F" w:rsidRPr="00464FCC" w:rsidRDefault="00C0684F" w:rsidP="00C31B55">
      <w:pPr>
        <w:pStyle w:val="HeadingCCLS1"/>
      </w:pPr>
      <w:bookmarkStart w:id="497" w:name="_Toc299534184"/>
      <w:bookmarkStart w:id="498" w:name="_Toc474334037"/>
      <w:bookmarkStart w:id="499" w:name="_Toc474334206"/>
      <w:bookmarkStart w:id="500" w:name="_Toc494209603"/>
      <w:bookmarkStart w:id="501" w:name="_Toc135825076"/>
      <w:r w:rsidRPr="00464FCC">
        <w:lastRenderedPageBreak/>
        <w:t>Special Conditions of Contract</w:t>
      </w:r>
      <w:bookmarkEnd w:id="497"/>
      <w:bookmarkEnd w:id="498"/>
      <w:bookmarkEnd w:id="499"/>
      <w:bookmarkEnd w:id="500"/>
      <w:bookmarkEnd w:id="501"/>
    </w:p>
    <w:p w14:paraId="1CFE8A15" w14:textId="77777777" w:rsidR="00C0684F" w:rsidRPr="00464FCC" w:rsidRDefault="00C0684F" w:rsidP="00C0684F">
      <w:pPr>
        <w:jc w:val="center"/>
        <w:rPr>
          <w:i/>
        </w:rPr>
      </w:pPr>
      <w:r w:rsidRPr="00464FCC">
        <w:rPr>
          <w:i/>
        </w:rPr>
        <w:t>[Notes in brackets are for guidance purposes only and should be deleted in the final text of the signed contract]</w:t>
      </w:r>
    </w:p>
    <w:p w14:paraId="6C0408F7" w14:textId="77777777" w:rsidR="00C0684F" w:rsidRPr="00464FCC" w:rsidRDefault="00C0684F" w:rsidP="00C0684F"/>
    <w:tbl>
      <w:tblPr>
        <w:tblW w:w="889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5"/>
        <w:gridCol w:w="7020"/>
      </w:tblGrid>
      <w:tr w:rsidR="00C0684F" w:rsidRPr="00464FCC" w14:paraId="2BD81096" w14:textId="77777777" w:rsidTr="00D77CEA">
        <w:tc>
          <w:tcPr>
            <w:tcW w:w="1875" w:type="dxa"/>
            <w:tcMar>
              <w:top w:w="85" w:type="dxa"/>
              <w:bottom w:w="142" w:type="dxa"/>
              <w:right w:w="170" w:type="dxa"/>
            </w:tcMar>
          </w:tcPr>
          <w:p w14:paraId="71D8D48D" w14:textId="77777777" w:rsidR="00C0684F" w:rsidRPr="00464FCC" w:rsidRDefault="00C0684F" w:rsidP="00C0684F">
            <w:pPr>
              <w:jc w:val="center"/>
              <w:rPr>
                <w:b/>
              </w:rPr>
            </w:pPr>
            <w:r w:rsidRPr="00464FCC">
              <w:rPr>
                <w:b/>
              </w:rPr>
              <w:t>Number of GC Clause</w:t>
            </w:r>
          </w:p>
        </w:tc>
        <w:tc>
          <w:tcPr>
            <w:tcW w:w="7020" w:type="dxa"/>
            <w:tcMar>
              <w:top w:w="85" w:type="dxa"/>
              <w:bottom w:w="142" w:type="dxa"/>
              <w:right w:w="170" w:type="dxa"/>
            </w:tcMar>
          </w:tcPr>
          <w:p w14:paraId="265F29EC" w14:textId="77777777" w:rsidR="00C0684F" w:rsidRPr="00464FCC" w:rsidRDefault="00C0684F" w:rsidP="00C0684F">
            <w:pPr>
              <w:ind w:right="-72"/>
              <w:jc w:val="center"/>
              <w:rPr>
                <w:b/>
              </w:rPr>
            </w:pPr>
            <w:r w:rsidRPr="00464FCC">
              <w:rPr>
                <w:b/>
              </w:rPr>
              <w:t>Amendments of, and Supplements to, Clauses in the General Conditions of Contract</w:t>
            </w:r>
          </w:p>
        </w:tc>
      </w:tr>
      <w:tr w:rsidR="00C0684F" w:rsidRPr="00464FCC" w14:paraId="286A8C11" w14:textId="77777777" w:rsidTr="00D77CEA">
        <w:trPr>
          <w:trHeight w:val="1048"/>
        </w:trPr>
        <w:tc>
          <w:tcPr>
            <w:tcW w:w="1875" w:type="dxa"/>
            <w:tcMar>
              <w:top w:w="85" w:type="dxa"/>
              <w:bottom w:w="142" w:type="dxa"/>
              <w:right w:w="170" w:type="dxa"/>
            </w:tcMar>
          </w:tcPr>
          <w:p w14:paraId="1B0119C5" w14:textId="77777777" w:rsidR="00C0684F" w:rsidRPr="00464FCC" w:rsidRDefault="00C0684F">
            <w:pPr>
              <w:jc w:val="both"/>
              <w:rPr>
                <w:b/>
              </w:rPr>
            </w:pPr>
            <w:r w:rsidRPr="00464FCC">
              <w:rPr>
                <w:b/>
              </w:rPr>
              <w:t>1.1(</w:t>
            </w:r>
            <w:r w:rsidR="008B5BD5" w:rsidRPr="00464FCC">
              <w:rPr>
                <w:b/>
              </w:rPr>
              <w:t>a</w:t>
            </w:r>
            <w:r w:rsidRPr="00464FCC">
              <w:rPr>
                <w:b/>
              </w:rPr>
              <w:t xml:space="preserve">) </w:t>
            </w:r>
          </w:p>
        </w:tc>
        <w:tc>
          <w:tcPr>
            <w:tcW w:w="7020" w:type="dxa"/>
            <w:tcMar>
              <w:top w:w="85" w:type="dxa"/>
              <w:bottom w:w="142" w:type="dxa"/>
              <w:right w:w="170" w:type="dxa"/>
            </w:tcMar>
          </w:tcPr>
          <w:p w14:paraId="5E9C2CAB" w14:textId="56FF4124" w:rsidR="00C0684F" w:rsidRPr="00464FCC" w:rsidRDefault="00C0684F" w:rsidP="00C0684F">
            <w:pPr>
              <w:ind w:right="-72"/>
              <w:jc w:val="both"/>
              <w:rPr>
                <w:b/>
                <w:bCs/>
                <w:i/>
              </w:rPr>
            </w:pPr>
            <w:r w:rsidRPr="00464FCC">
              <w:rPr>
                <w:b/>
              </w:rPr>
              <w:t>The Contract shall be construed in accordance with the law of</w:t>
            </w:r>
            <w:r w:rsidRPr="00464FCC">
              <w:t xml:space="preserve"> </w:t>
            </w:r>
            <w:r w:rsidR="009578C9" w:rsidRPr="00F635D9">
              <w:rPr>
                <w:rFonts w:ascii="Garamond" w:hAnsi="Garamond"/>
                <w:b/>
                <w:bCs/>
                <w:sz w:val="22"/>
                <w:szCs w:val="22"/>
              </w:rPr>
              <w:t>RWANDA</w:t>
            </w:r>
          </w:p>
        </w:tc>
      </w:tr>
      <w:tr w:rsidR="00C0684F" w:rsidRPr="00464FCC" w14:paraId="5B1C2538" w14:textId="77777777" w:rsidTr="00D77CEA">
        <w:tc>
          <w:tcPr>
            <w:tcW w:w="1875" w:type="dxa"/>
            <w:tcMar>
              <w:top w:w="85" w:type="dxa"/>
              <w:bottom w:w="142" w:type="dxa"/>
              <w:right w:w="170" w:type="dxa"/>
            </w:tcMar>
          </w:tcPr>
          <w:p w14:paraId="1A8C29E4" w14:textId="77777777" w:rsidR="00C0684F" w:rsidRPr="00464FCC" w:rsidRDefault="00C0684F" w:rsidP="00C0684F">
            <w:pPr>
              <w:jc w:val="both"/>
              <w:rPr>
                <w:b/>
              </w:rPr>
            </w:pPr>
            <w:r w:rsidRPr="00464FCC">
              <w:rPr>
                <w:b/>
              </w:rPr>
              <w:t>4.1</w:t>
            </w:r>
          </w:p>
        </w:tc>
        <w:tc>
          <w:tcPr>
            <w:tcW w:w="7020" w:type="dxa"/>
            <w:tcMar>
              <w:top w:w="85" w:type="dxa"/>
              <w:bottom w:w="142" w:type="dxa"/>
              <w:right w:w="170" w:type="dxa"/>
            </w:tcMar>
          </w:tcPr>
          <w:p w14:paraId="0E2FCEC5" w14:textId="74914715" w:rsidR="00C0684F" w:rsidRPr="00464FCC" w:rsidRDefault="00C0684F" w:rsidP="009F6828">
            <w:pPr>
              <w:tabs>
                <w:tab w:val="left" w:pos="5040"/>
              </w:tabs>
              <w:ind w:right="-72"/>
              <w:jc w:val="both"/>
            </w:pPr>
            <w:r w:rsidRPr="00464FCC">
              <w:rPr>
                <w:b/>
              </w:rPr>
              <w:t>The language is:</w:t>
            </w:r>
            <w:r w:rsidR="009578C9">
              <w:rPr>
                <w:b/>
              </w:rPr>
              <w:t xml:space="preserve"> English</w:t>
            </w:r>
          </w:p>
        </w:tc>
      </w:tr>
      <w:tr w:rsidR="00C0684F" w:rsidRPr="00464FCC" w14:paraId="57A02D52" w14:textId="77777777" w:rsidTr="00D77CEA">
        <w:tc>
          <w:tcPr>
            <w:tcW w:w="1875" w:type="dxa"/>
            <w:tcMar>
              <w:top w:w="85" w:type="dxa"/>
              <w:bottom w:w="142" w:type="dxa"/>
              <w:right w:w="170" w:type="dxa"/>
            </w:tcMar>
          </w:tcPr>
          <w:p w14:paraId="61CCC463" w14:textId="77777777" w:rsidR="00C0684F" w:rsidRPr="00464FCC" w:rsidRDefault="00C0684F" w:rsidP="00C0684F">
            <w:pPr>
              <w:jc w:val="both"/>
              <w:rPr>
                <w:b/>
              </w:rPr>
            </w:pPr>
            <w:r w:rsidRPr="00464FCC">
              <w:rPr>
                <w:b/>
              </w:rPr>
              <w:t>6.1 and 6.2</w:t>
            </w:r>
          </w:p>
        </w:tc>
        <w:tc>
          <w:tcPr>
            <w:tcW w:w="7020" w:type="dxa"/>
            <w:tcMar>
              <w:top w:w="85" w:type="dxa"/>
              <w:bottom w:w="142" w:type="dxa"/>
              <w:right w:w="170" w:type="dxa"/>
            </w:tcMar>
          </w:tcPr>
          <w:p w14:paraId="0796EB27" w14:textId="6451D077" w:rsidR="00AD383A" w:rsidRDefault="00C0684F" w:rsidP="00AD383A">
            <w:pPr>
              <w:ind w:right="-72"/>
              <w:jc w:val="both"/>
              <w:rPr>
                <w:b/>
              </w:rPr>
            </w:pPr>
            <w:r w:rsidRPr="00464FCC">
              <w:rPr>
                <w:b/>
              </w:rPr>
              <w:t>The addresses are</w:t>
            </w:r>
            <w:r w:rsidR="00170956" w:rsidRPr="00464FCC">
              <w:rPr>
                <w:b/>
              </w:rPr>
              <w:t xml:space="preserve"> </w:t>
            </w:r>
          </w:p>
          <w:p w14:paraId="0B33701C" w14:textId="77777777" w:rsidR="00AD383A" w:rsidRDefault="00AD383A" w:rsidP="00AD383A">
            <w:pPr>
              <w:ind w:right="-72"/>
              <w:jc w:val="both"/>
              <w:rPr>
                <w:i/>
              </w:rPr>
            </w:pPr>
          </w:p>
          <w:p w14:paraId="3DB59CE8" w14:textId="77777777" w:rsidR="00AD383A" w:rsidRDefault="00AD383A" w:rsidP="00AD383A">
            <w:pPr>
              <w:ind w:right="-72"/>
              <w:jc w:val="both"/>
              <w:rPr>
                <w:rFonts w:ascii="Garamond" w:hAnsi="Garamond"/>
              </w:rPr>
            </w:pPr>
            <w:proofErr w:type="gramStart"/>
            <w:r w:rsidRPr="00F635D9">
              <w:rPr>
                <w:rFonts w:ascii="Garamond" w:hAnsi="Garamond"/>
              </w:rPr>
              <w:t>Client :</w:t>
            </w:r>
            <w:proofErr w:type="gramEnd"/>
          </w:p>
          <w:p w14:paraId="7B5148B1" w14:textId="77777777" w:rsidR="00AD383A" w:rsidRPr="008F4826" w:rsidRDefault="00AD383A" w:rsidP="00AD383A">
            <w:pPr>
              <w:pStyle w:val="BodyTextIndent"/>
              <w:tabs>
                <w:tab w:val="clear" w:pos="-720"/>
              </w:tabs>
              <w:suppressAutoHyphens w:val="0"/>
              <w:ind w:left="360"/>
              <w:rPr>
                <w:rFonts w:ascii="Garamond" w:hAnsi="Garamond"/>
                <w:b/>
                <w:bCs/>
                <w:spacing w:val="0"/>
                <w:szCs w:val="24"/>
                <w:lang w:eastAsia="en-US"/>
              </w:rPr>
            </w:pPr>
            <w:r w:rsidRPr="008F4826">
              <w:rPr>
                <w:rFonts w:ascii="Garamond" w:hAnsi="Garamond"/>
                <w:b/>
                <w:bCs/>
                <w:spacing w:val="0"/>
                <w:szCs w:val="24"/>
                <w:lang w:eastAsia="en-US"/>
              </w:rPr>
              <w:t>Smart Africa Secretariat</w:t>
            </w:r>
          </w:p>
          <w:p w14:paraId="785EBB63" w14:textId="77777777" w:rsidR="00AD383A" w:rsidRPr="008F4826" w:rsidRDefault="00AD383A" w:rsidP="00AD383A">
            <w:pPr>
              <w:pStyle w:val="BodyTextIndent"/>
              <w:tabs>
                <w:tab w:val="clear" w:pos="-720"/>
              </w:tabs>
              <w:suppressAutoHyphens w:val="0"/>
              <w:ind w:left="360"/>
              <w:rPr>
                <w:rFonts w:ascii="Garamond" w:hAnsi="Garamond"/>
                <w:b/>
                <w:bCs/>
                <w:spacing w:val="0"/>
                <w:szCs w:val="24"/>
                <w:lang w:eastAsia="en-US"/>
              </w:rPr>
            </w:pPr>
            <w:r w:rsidRPr="008F4826">
              <w:rPr>
                <w:rFonts w:ascii="Garamond" w:hAnsi="Garamond"/>
                <w:b/>
                <w:bCs/>
                <w:spacing w:val="0"/>
                <w:szCs w:val="24"/>
                <w:lang w:eastAsia="en-US"/>
              </w:rPr>
              <w:t>10th Floor, in Career Centre Building</w:t>
            </w:r>
          </w:p>
          <w:p w14:paraId="6547C65D" w14:textId="77777777" w:rsidR="00AD383A" w:rsidRPr="008F4826" w:rsidRDefault="00AD383A" w:rsidP="00AD383A">
            <w:pPr>
              <w:pStyle w:val="BodyTextIndent"/>
              <w:tabs>
                <w:tab w:val="clear" w:pos="-720"/>
              </w:tabs>
              <w:suppressAutoHyphens w:val="0"/>
              <w:ind w:left="360"/>
              <w:jc w:val="left"/>
              <w:rPr>
                <w:rFonts w:ascii="Garamond" w:hAnsi="Garamond"/>
                <w:b/>
                <w:bCs/>
                <w:spacing w:val="0"/>
                <w:szCs w:val="24"/>
                <w:lang w:eastAsia="en-US"/>
              </w:rPr>
            </w:pPr>
            <w:r w:rsidRPr="008F4826">
              <w:rPr>
                <w:rFonts w:ascii="Garamond" w:hAnsi="Garamond"/>
                <w:b/>
                <w:bCs/>
                <w:spacing w:val="0"/>
                <w:szCs w:val="24"/>
                <w:lang w:eastAsia="en-US"/>
              </w:rPr>
              <w:t>KG 541 ST, Kigali, Rwanda</w:t>
            </w:r>
            <w:r w:rsidRPr="008F4826">
              <w:rPr>
                <w:rFonts w:ascii="Garamond" w:hAnsi="Garamond"/>
                <w:b/>
                <w:bCs/>
                <w:spacing w:val="0"/>
                <w:szCs w:val="24"/>
                <w:lang w:eastAsia="en-US"/>
              </w:rPr>
              <w:br/>
              <w:t>+250 788-300-581/784013646</w:t>
            </w:r>
          </w:p>
          <w:p w14:paraId="0D91D24D" w14:textId="77777777" w:rsidR="00AD383A" w:rsidRPr="008F4826" w:rsidRDefault="00AD383A" w:rsidP="00AD383A">
            <w:pPr>
              <w:pStyle w:val="BodyTextIndent"/>
              <w:tabs>
                <w:tab w:val="clear" w:pos="-720"/>
              </w:tabs>
              <w:suppressAutoHyphens w:val="0"/>
              <w:ind w:left="360"/>
              <w:rPr>
                <w:rFonts w:ascii="Garamond" w:hAnsi="Garamond"/>
                <w:b/>
                <w:bCs/>
                <w:spacing w:val="0"/>
                <w:szCs w:val="24"/>
                <w:lang w:eastAsia="en-US"/>
              </w:rPr>
            </w:pPr>
            <w:r w:rsidRPr="008F4826">
              <w:rPr>
                <w:rFonts w:ascii="Garamond" w:hAnsi="Garamond"/>
                <w:b/>
                <w:bCs/>
                <w:spacing w:val="0"/>
                <w:szCs w:val="24"/>
                <w:lang w:eastAsia="en-US"/>
              </w:rPr>
              <w:t>P.O. Box:4 913</w:t>
            </w:r>
          </w:p>
          <w:p w14:paraId="2E3D98C2" w14:textId="77777777" w:rsidR="00AD383A" w:rsidRPr="008F4826" w:rsidRDefault="00AD383A" w:rsidP="00AD383A">
            <w:pPr>
              <w:pStyle w:val="BodyTextIndent"/>
              <w:tabs>
                <w:tab w:val="clear" w:pos="-720"/>
              </w:tabs>
              <w:suppressAutoHyphens w:val="0"/>
              <w:ind w:left="360"/>
              <w:rPr>
                <w:rFonts w:ascii="Garamond" w:hAnsi="Garamond"/>
                <w:b/>
                <w:bCs/>
                <w:spacing w:val="0"/>
                <w:szCs w:val="24"/>
                <w:lang w:eastAsia="en-US"/>
              </w:rPr>
            </w:pPr>
            <w:hyperlink r:id="rId117" w:history="1">
              <w:r w:rsidRPr="008F4826">
                <w:rPr>
                  <w:rFonts w:ascii="Garamond" w:hAnsi="Garamond"/>
                  <w:b/>
                  <w:bCs/>
                  <w:spacing w:val="0"/>
                  <w:szCs w:val="24"/>
                  <w:lang w:eastAsia="en-US"/>
                </w:rPr>
                <w:t>info@smartafrica.org</w:t>
              </w:r>
            </w:hyperlink>
          </w:p>
          <w:p w14:paraId="0C1A1A94" w14:textId="77777777" w:rsidR="00AD383A" w:rsidRPr="008F4826" w:rsidRDefault="00AD383A" w:rsidP="00AD383A">
            <w:pPr>
              <w:pStyle w:val="BodyTextIndent"/>
              <w:tabs>
                <w:tab w:val="clear" w:pos="-720"/>
              </w:tabs>
              <w:suppressAutoHyphens w:val="0"/>
              <w:ind w:left="360"/>
              <w:rPr>
                <w:rFonts w:ascii="Garamond" w:hAnsi="Garamond"/>
                <w:b/>
                <w:bCs/>
                <w:spacing w:val="0"/>
                <w:szCs w:val="24"/>
                <w:lang w:eastAsia="en-US"/>
              </w:rPr>
            </w:pPr>
            <w:hyperlink r:id="rId118" w:history="1">
              <w:r w:rsidRPr="008F4826">
                <w:rPr>
                  <w:rFonts w:ascii="Garamond" w:hAnsi="Garamond"/>
                  <w:b/>
                  <w:bCs/>
                  <w:spacing w:val="0"/>
                  <w:szCs w:val="24"/>
                  <w:lang w:eastAsia="en-US"/>
                </w:rPr>
                <w:t>www.smartafrica.org</w:t>
              </w:r>
            </w:hyperlink>
            <w:r w:rsidRPr="008F4826">
              <w:rPr>
                <w:rFonts w:ascii="Garamond" w:hAnsi="Garamond"/>
                <w:b/>
                <w:bCs/>
                <w:spacing w:val="0"/>
                <w:szCs w:val="24"/>
                <w:lang w:eastAsia="en-US"/>
              </w:rPr>
              <w:t xml:space="preserve"> </w:t>
            </w:r>
          </w:p>
          <w:p w14:paraId="607A59E9" w14:textId="77777777" w:rsidR="00AD383A" w:rsidRPr="00F635D9" w:rsidRDefault="00AD383A" w:rsidP="00AD383A">
            <w:pPr>
              <w:tabs>
                <w:tab w:val="left" w:pos="1311"/>
              </w:tabs>
              <w:ind w:right="-72"/>
              <w:jc w:val="both"/>
              <w:rPr>
                <w:rFonts w:ascii="Garamond" w:hAnsi="Garamond"/>
              </w:rPr>
            </w:pPr>
          </w:p>
          <w:p w14:paraId="50D817AF" w14:textId="77777777" w:rsidR="00AD383A" w:rsidRPr="00F635D9" w:rsidRDefault="00AD383A" w:rsidP="00AD383A">
            <w:pPr>
              <w:tabs>
                <w:tab w:val="left" w:pos="1311"/>
                <w:tab w:val="left" w:pos="6480"/>
              </w:tabs>
              <w:ind w:right="-72"/>
              <w:jc w:val="both"/>
              <w:rPr>
                <w:rFonts w:ascii="Garamond" w:hAnsi="Garamond"/>
              </w:rPr>
            </w:pPr>
            <w:proofErr w:type="gramStart"/>
            <w:r w:rsidRPr="00F635D9">
              <w:rPr>
                <w:rFonts w:ascii="Garamond" w:hAnsi="Garamond"/>
              </w:rPr>
              <w:t>Consultant :</w:t>
            </w:r>
            <w:proofErr w:type="gramEnd"/>
            <w:r w:rsidRPr="00F635D9">
              <w:rPr>
                <w:rFonts w:ascii="Garamond" w:hAnsi="Garamond"/>
              </w:rPr>
              <w:tab/>
            </w:r>
            <w:r w:rsidRPr="00F635D9">
              <w:rPr>
                <w:rFonts w:ascii="Garamond" w:hAnsi="Garamond"/>
                <w:u w:val="single"/>
              </w:rPr>
              <w:tab/>
            </w:r>
          </w:p>
          <w:p w14:paraId="0D117ED3" w14:textId="77777777" w:rsidR="00AD383A" w:rsidRPr="00F635D9" w:rsidRDefault="00AD383A" w:rsidP="00AD383A">
            <w:pPr>
              <w:tabs>
                <w:tab w:val="left" w:pos="1311"/>
                <w:tab w:val="left" w:pos="6480"/>
              </w:tabs>
              <w:ind w:right="-72"/>
              <w:jc w:val="both"/>
              <w:rPr>
                <w:rFonts w:ascii="Garamond" w:hAnsi="Garamond"/>
                <w:u w:val="single"/>
              </w:rPr>
            </w:pPr>
            <w:r w:rsidRPr="00F635D9">
              <w:rPr>
                <w:rFonts w:ascii="Garamond" w:hAnsi="Garamond"/>
              </w:rPr>
              <w:tab/>
            </w:r>
            <w:r w:rsidRPr="00F635D9">
              <w:rPr>
                <w:rFonts w:ascii="Garamond" w:hAnsi="Garamond"/>
                <w:u w:val="single"/>
              </w:rPr>
              <w:tab/>
            </w:r>
          </w:p>
          <w:p w14:paraId="733B2DDB" w14:textId="77777777" w:rsidR="00AD383A" w:rsidRPr="00F635D9" w:rsidRDefault="00AD383A" w:rsidP="00AD383A">
            <w:pPr>
              <w:tabs>
                <w:tab w:val="left" w:pos="1311"/>
                <w:tab w:val="left" w:pos="6480"/>
              </w:tabs>
              <w:ind w:right="-72"/>
              <w:jc w:val="both"/>
              <w:rPr>
                <w:rFonts w:ascii="Garamond" w:hAnsi="Garamond"/>
              </w:rPr>
            </w:pPr>
            <w:proofErr w:type="gramStart"/>
            <w:r w:rsidRPr="00F635D9">
              <w:rPr>
                <w:rFonts w:ascii="Garamond" w:hAnsi="Garamond"/>
              </w:rPr>
              <w:t>Attention :</w:t>
            </w:r>
            <w:proofErr w:type="gramEnd"/>
            <w:r w:rsidRPr="00F635D9">
              <w:rPr>
                <w:rFonts w:ascii="Garamond" w:hAnsi="Garamond"/>
              </w:rPr>
              <w:tab/>
            </w:r>
            <w:r w:rsidRPr="00F635D9">
              <w:rPr>
                <w:rFonts w:ascii="Garamond" w:hAnsi="Garamond"/>
                <w:u w:val="single"/>
              </w:rPr>
              <w:tab/>
            </w:r>
          </w:p>
          <w:p w14:paraId="405B1628" w14:textId="77777777" w:rsidR="00AD383A" w:rsidRPr="00F635D9" w:rsidRDefault="00AD383A" w:rsidP="00AD383A">
            <w:pPr>
              <w:tabs>
                <w:tab w:val="left" w:pos="1311"/>
                <w:tab w:val="left" w:pos="6480"/>
              </w:tabs>
              <w:ind w:right="-72"/>
              <w:jc w:val="both"/>
              <w:rPr>
                <w:rFonts w:ascii="Garamond" w:hAnsi="Garamond"/>
                <w:u w:val="single"/>
              </w:rPr>
            </w:pPr>
            <w:proofErr w:type="gramStart"/>
            <w:r w:rsidRPr="00F635D9">
              <w:rPr>
                <w:rFonts w:ascii="Garamond" w:hAnsi="Garamond"/>
              </w:rPr>
              <w:t>Facsimile :</w:t>
            </w:r>
            <w:proofErr w:type="gramEnd"/>
            <w:r w:rsidRPr="00F635D9">
              <w:rPr>
                <w:rFonts w:ascii="Garamond" w:hAnsi="Garamond"/>
              </w:rPr>
              <w:tab/>
            </w:r>
            <w:r w:rsidRPr="00F635D9">
              <w:rPr>
                <w:rFonts w:ascii="Garamond" w:hAnsi="Garamond"/>
                <w:u w:val="single"/>
              </w:rPr>
              <w:tab/>
            </w:r>
          </w:p>
          <w:p w14:paraId="61DB1A97" w14:textId="016DD015" w:rsidR="00AD383A" w:rsidRPr="00464FCC" w:rsidRDefault="00AD383A" w:rsidP="00AD383A">
            <w:pPr>
              <w:ind w:right="-72"/>
              <w:jc w:val="both"/>
            </w:pPr>
            <w:r w:rsidRPr="00F635D9">
              <w:rPr>
                <w:rFonts w:ascii="Garamond" w:hAnsi="Garamond"/>
              </w:rPr>
              <w:t>E-mail (where permitted</w:t>
            </w:r>
            <w:proofErr w:type="gramStart"/>
            <w:r w:rsidRPr="00F635D9">
              <w:rPr>
                <w:rFonts w:ascii="Garamond" w:hAnsi="Garamond"/>
              </w:rPr>
              <w:t>) :</w:t>
            </w:r>
            <w:proofErr w:type="gramEnd"/>
            <w:r w:rsidRPr="00F635D9">
              <w:rPr>
                <w:rFonts w:ascii="Garamond" w:hAnsi="Garamond"/>
                <w:u w:val="single"/>
              </w:rPr>
              <w:tab/>
            </w:r>
          </w:p>
          <w:p w14:paraId="7D3AE640" w14:textId="344A714D" w:rsidR="00C0684F" w:rsidRPr="00464FCC" w:rsidRDefault="00C0684F" w:rsidP="00C0684F">
            <w:pPr>
              <w:tabs>
                <w:tab w:val="left" w:pos="1311"/>
                <w:tab w:val="left" w:pos="6480"/>
              </w:tabs>
              <w:ind w:right="-72"/>
              <w:jc w:val="both"/>
            </w:pPr>
          </w:p>
        </w:tc>
      </w:tr>
      <w:tr w:rsidR="00C0684F" w:rsidRPr="00464FCC" w14:paraId="0D0FF8DA" w14:textId="77777777" w:rsidTr="00D77CEA">
        <w:tc>
          <w:tcPr>
            <w:tcW w:w="1875" w:type="dxa"/>
            <w:tcMar>
              <w:top w:w="85" w:type="dxa"/>
              <w:bottom w:w="142" w:type="dxa"/>
              <w:right w:w="170" w:type="dxa"/>
            </w:tcMar>
          </w:tcPr>
          <w:p w14:paraId="36F7773C" w14:textId="77777777" w:rsidR="00C0684F" w:rsidRPr="00464FCC" w:rsidRDefault="00C0684F" w:rsidP="00C0684F">
            <w:pPr>
              <w:jc w:val="both"/>
              <w:rPr>
                <w:b/>
                <w:spacing w:val="-3"/>
              </w:rPr>
            </w:pPr>
            <w:r w:rsidRPr="00464FCC">
              <w:rPr>
                <w:b/>
                <w:spacing w:val="-3"/>
              </w:rPr>
              <w:t>8.1</w:t>
            </w:r>
          </w:p>
          <w:p w14:paraId="4EA60779" w14:textId="77777777" w:rsidR="00C0684F" w:rsidRPr="00464FCC" w:rsidRDefault="00C0684F" w:rsidP="00C0684F">
            <w:pPr>
              <w:ind w:right="-72"/>
              <w:jc w:val="both"/>
              <w:rPr>
                <w:b/>
              </w:rPr>
            </w:pPr>
          </w:p>
        </w:tc>
        <w:tc>
          <w:tcPr>
            <w:tcW w:w="7020" w:type="dxa"/>
            <w:tcMar>
              <w:top w:w="85" w:type="dxa"/>
              <w:bottom w:w="142" w:type="dxa"/>
              <w:right w:w="170" w:type="dxa"/>
            </w:tcMar>
          </w:tcPr>
          <w:p w14:paraId="52797C28" w14:textId="77777777" w:rsidR="00C0684F" w:rsidRPr="0021172D" w:rsidRDefault="00C0684F" w:rsidP="00C0684F">
            <w:pPr>
              <w:ind w:right="-72"/>
              <w:jc w:val="both"/>
              <w:rPr>
                <w:i/>
              </w:rPr>
            </w:pPr>
            <w:r w:rsidRPr="0021172D">
              <w:rPr>
                <w:i/>
              </w:rPr>
              <w:t xml:space="preserve">[If the </w:t>
            </w:r>
            <w:r w:rsidRPr="0021172D">
              <w:rPr>
                <w:i/>
                <w:iCs/>
              </w:rPr>
              <w:t xml:space="preserve">Consultant </w:t>
            </w:r>
            <w:r w:rsidRPr="0021172D">
              <w:rPr>
                <w:i/>
              </w:rPr>
              <w:t>consists only of one entity, state “N/A</w:t>
            </w:r>
            <w:proofErr w:type="gramStart"/>
            <w:r w:rsidRPr="0021172D">
              <w:rPr>
                <w:i/>
              </w:rPr>
              <w:t>”;</w:t>
            </w:r>
            <w:proofErr w:type="gramEnd"/>
          </w:p>
          <w:p w14:paraId="199CE426" w14:textId="77777777" w:rsidR="00C0684F" w:rsidRPr="0021172D" w:rsidRDefault="00C0684F" w:rsidP="00C0684F">
            <w:pPr>
              <w:ind w:right="-72"/>
              <w:jc w:val="both"/>
              <w:rPr>
                <w:i/>
              </w:rPr>
            </w:pPr>
            <w:r w:rsidRPr="0021172D">
              <w:rPr>
                <w:i/>
              </w:rPr>
              <w:t>OR</w:t>
            </w:r>
          </w:p>
          <w:p w14:paraId="32E94293" w14:textId="77777777" w:rsidR="00C0684F" w:rsidRPr="0021172D" w:rsidRDefault="00C0684F" w:rsidP="00C0684F">
            <w:pPr>
              <w:ind w:right="-72"/>
              <w:jc w:val="both"/>
              <w:rPr>
                <w:i/>
              </w:rPr>
            </w:pPr>
            <w:r w:rsidRPr="0021172D">
              <w:rPr>
                <w:i/>
              </w:rPr>
              <w:t xml:space="preserve">If the </w:t>
            </w:r>
            <w:r w:rsidRPr="0021172D">
              <w:rPr>
                <w:i/>
                <w:iCs/>
              </w:rPr>
              <w:t xml:space="preserve">Consultant is a Joint Venture </w:t>
            </w:r>
            <w:r w:rsidRPr="0021172D">
              <w:rPr>
                <w:i/>
              </w:rPr>
              <w:t>consisting of more than one entity, the name of the JV member whose address is specified in Clause SCC6.1 should be inserted here</w:t>
            </w:r>
            <w:proofErr w:type="gramStart"/>
            <w:r w:rsidRPr="0021172D">
              <w:rPr>
                <w:i/>
              </w:rPr>
              <w:t>. ]</w:t>
            </w:r>
            <w:proofErr w:type="gramEnd"/>
          </w:p>
          <w:p w14:paraId="39ABC0CB" w14:textId="77777777" w:rsidR="00C0684F" w:rsidRPr="0021172D" w:rsidRDefault="00C0684F" w:rsidP="00C0684F">
            <w:pPr>
              <w:ind w:right="-72"/>
              <w:jc w:val="both"/>
            </w:pPr>
            <w:r w:rsidRPr="00464FCC">
              <w:rPr>
                <w:b/>
              </w:rPr>
              <w:t>The Lead Member on behalf of the JV is</w:t>
            </w:r>
            <w:r w:rsidRPr="00464FCC">
              <w:t xml:space="preserve"> ___________ ______________________________ </w:t>
            </w:r>
            <w:r w:rsidRPr="0021172D">
              <w:rPr>
                <w:i/>
              </w:rPr>
              <w:t xml:space="preserve">[insert name of the member] </w:t>
            </w:r>
          </w:p>
        </w:tc>
      </w:tr>
      <w:tr w:rsidR="00C0684F" w:rsidRPr="00464FCC" w14:paraId="569117C8" w14:textId="77777777" w:rsidTr="00D77CEA">
        <w:tc>
          <w:tcPr>
            <w:tcW w:w="1875" w:type="dxa"/>
            <w:tcMar>
              <w:top w:w="85" w:type="dxa"/>
              <w:bottom w:w="142" w:type="dxa"/>
              <w:right w:w="170" w:type="dxa"/>
            </w:tcMar>
          </w:tcPr>
          <w:p w14:paraId="38CA7326" w14:textId="77777777" w:rsidR="00C0684F" w:rsidRPr="00464FCC" w:rsidRDefault="00C0684F" w:rsidP="00C0684F">
            <w:pPr>
              <w:jc w:val="both"/>
              <w:rPr>
                <w:b/>
                <w:spacing w:val="-3"/>
              </w:rPr>
            </w:pPr>
            <w:r w:rsidRPr="00464FCC">
              <w:rPr>
                <w:b/>
                <w:spacing w:val="-3"/>
              </w:rPr>
              <w:t>9.1</w:t>
            </w:r>
          </w:p>
        </w:tc>
        <w:tc>
          <w:tcPr>
            <w:tcW w:w="7020" w:type="dxa"/>
            <w:tcMar>
              <w:top w:w="85" w:type="dxa"/>
              <w:bottom w:w="142" w:type="dxa"/>
              <w:right w:w="170" w:type="dxa"/>
            </w:tcMar>
          </w:tcPr>
          <w:p w14:paraId="49B05C3C" w14:textId="77777777" w:rsidR="00C0684F" w:rsidRPr="00464FCC" w:rsidRDefault="00C0684F" w:rsidP="00C0684F">
            <w:pPr>
              <w:ind w:right="-72"/>
              <w:jc w:val="both"/>
              <w:rPr>
                <w:b/>
              </w:rPr>
            </w:pPr>
            <w:r w:rsidRPr="00464FCC">
              <w:rPr>
                <w:b/>
              </w:rPr>
              <w:t>The Authorized Representatives are:</w:t>
            </w:r>
          </w:p>
          <w:p w14:paraId="0DCF4510" w14:textId="77777777" w:rsidR="00C0684F" w:rsidRPr="00464FCC" w:rsidRDefault="00C0684F" w:rsidP="00C0684F">
            <w:pPr>
              <w:ind w:right="-72"/>
              <w:jc w:val="both"/>
            </w:pPr>
          </w:p>
          <w:p w14:paraId="6399336D" w14:textId="7F71C89E" w:rsidR="00C0684F" w:rsidRPr="00464FCC" w:rsidRDefault="00C0684F" w:rsidP="00C0684F">
            <w:pPr>
              <w:tabs>
                <w:tab w:val="left" w:pos="2160"/>
                <w:tab w:val="left" w:pos="6480"/>
              </w:tabs>
              <w:ind w:right="-72"/>
              <w:jc w:val="both"/>
              <w:rPr>
                <w:b/>
              </w:rPr>
            </w:pPr>
            <w:r w:rsidRPr="00464FCC">
              <w:rPr>
                <w:b/>
              </w:rPr>
              <w:t>For the Client:</w:t>
            </w:r>
            <w:r w:rsidR="00F223EE">
              <w:rPr>
                <w:b/>
              </w:rPr>
              <w:t xml:space="preserve"> </w:t>
            </w:r>
            <w:r w:rsidR="00F223EE" w:rsidRPr="004F48B3">
              <w:rPr>
                <w:rFonts w:ascii="Garamond" w:hAnsi="Garamond"/>
                <w:bCs/>
              </w:rPr>
              <w:t>Lacina Kone, Director General/CEO</w:t>
            </w:r>
          </w:p>
          <w:p w14:paraId="0756DAC8" w14:textId="77777777" w:rsidR="00C0684F" w:rsidRPr="00464FCC" w:rsidRDefault="00C0684F" w:rsidP="00C0684F">
            <w:pPr>
              <w:ind w:right="-72"/>
              <w:jc w:val="both"/>
            </w:pPr>
          </w:p>
          <w:p w14:paraId="2A13D9A3" w14:textId="77777777" w:rsidR="00C0684F" w:rsidRPr="00464FCC" w:rsidRDefault="00C0684F" w:rsidP="00C0684F">
            <w:pPr>
              <w:tabs>
                <w:tab w:val="left" w:pos="2160"/>
                <w:tab w:val="left" w:pos="6480"/>
              </w:tabs>
              <w:ind w:right="-72"/>
              <w:jc w:val="both"/>
              <w:rPr>
                <w:b/>
              </w:rPr>
            </w:pPr>
            <w:r w:rsidRPr="00464FCC">
              <w:rPr>
                <w:b/>
              </w:rPr>
              <w:t>For the Consultant:</w:t>
            </w:r>
            <w:r w:rsidRPr="00464FCC">
              <w:rPr>
                <w:b/>
              </w:rPr>
              <w:tab/>
            </w:r>
            <w:r w:rsidRPr="0021172D">
              <w:rPr>
                <w:i/>
              </w:rPr>
              <w:t>[name, title]</w:t>
            </w:r>
            <w:r w:rsidRPr="00464FCC">
              <w:rPr>
                <w:b/>
                <w:u w:val="single"/>
              </w:rPr>
              <w:tab/>
            </w:r>
          </w:p>
        </w:tc>
      </w:tr>
      <w:tr w:rsidR="00C0684F" w:rsidRPr="00464FCC" w14:paraId="0A0C7F28" w14:textId="77777777" w:rsidTr="00D77CEA">
        <w:tc>
          <w:tcPr>
            <w:tcW w:w="1875" w:type="dxa"/>
            <w:tcMar>
              <w:top w:w="85" w:type="dxa"/>
              <w:bottom w:w="142" w:type="dxa"/>
              <w:right w:w="170" w:type="dxa"/>
            </w:tcMar>
          </w:tcPr>
          <w:p w14:paraId="174A3E22" w14:textId="77777777" w:rsidR="00C0684F" w:rsidRPr="00464FCC" w:rsidRDefault="00C0684F" w:rsidP="00C0684F">
            <w:pPr>
              <w:pStyle w:val="BankNormal"/>
              <w:spacing w:after="0"/>
              <w:rPr>
                <w:b/>
                <w:bCs/>
                <w:szCs w:val="24"/>
                <w:lang w:eastAsia="it-IT"/>
              </w:rPr>
            </w:pPr>
            <w:r w:rsidRPr="00464FCC">
              <w:rPr>
                <w:b/>
                <w:bCs/>
                <w:szCs w:val="24"/>
                <w:lang w:eastAsia="it-IT"/>
              </w:rPr>
              <w:lastRenderedPageBreak/>
              <w:t>11.1</w:t>
            </w:r>
          </w:p>
        </w:tc>
        <w:tc>
          <w:tcPr>
            <w:tcW w:w="7020" w:type="dxa"/>
            <w:tcMar>
              <w:top w:w="85" w:type="dxa"/>
              <w:bottom w:w="142" w:type="dxa"/>
              <w:right w:w="170" w:type="dxa"/>
            </w:tcMar>
          </w:tcPr>
          <w:p w14:paraId="5BC0AF28" w14:textId="6D734131" w:rsidR="00C0684F" w:rsidRPr="00464FCC" w:rsidRDefault="00D478F0" w:rsidP="00C0684F">
            <w:pPr>
              <w:ind w:right="-72"/>
              <w:jc w:val="both"/>
            </w:pPr>
            <w:r w:rsidRPr="00F635D9">
              <w:rPr>
                <w:rFonts w:ascii="Garamond" w:hAnsi="Garamond"/>
                <w:b/>
              </w:rPr>
              <w:t>The effectiveness conditions are the following</w:t>
            </w:r>
            <w:r w:rsidRPr="00F635D9">
              <w:rPr>
                <w:rFonts w:ascii="Garamond" w:hAnsi="Garamond"/>
              </w:rPr>
              <w:t xml:space="preserve">: </w:t>
            </w:r>
            <w:r w:rsidRPr="004F48B3">
              <w:rPr>
                <w:rFonts w:ascii="Garamond" w:hAnsi="Garamond"/>
              </w:rPr>
              <w:t>Contract signature by both parties</w:t>
            </w:r>
          </w:p>
        </w:tc>
      </w:tr>
      <w:tr w:rsidR="00C0684F" w:rsidRPr="00464FCC" w14:paraId="0CBC1F42" w14:textId="77777777" w:rsidTr="00D77CEA">
        <w:tc>
          <w:tcPr>
            <w:tcW w:w="1875" w:type="dxa"/>
            <w:tcMar>
              <w:top w:w="85" w:type="dxa"/>
              <w:bottom w:w="142" w:type="dxa"/>
              <w:right w:w="170" w:type="dxa"/>
            </w:tcMar>
          </w:tcPr>
          <w:p w14:paraId="1C76CB0B" w14:textId="77777777" w:rsidR="00C0684F" w:rsidRPr="00464FCC" w:rsidRDefault="00C0684F" w:rsidP="00C0684F">
            <w:pPr>
              <w:rPr>
                <w:b/>
                <w:spacing w:val="-3"/>
              </w:rPr>
            </w:pPr>
            <w:r w:rsidRPr="00464FCC">
              <w:rPr>
                <w:b/>
                <w:spacing w:val="-3"/>
              </w:rPr>
              <w:t>12.1</w:t>
            </w:r>
          </w:p>
        </w:tc>
        <w:tc>
          <w:tcPr>
            <w:tcW w:w="7020" w:type="dxa"/>
            <w:tcMar>
              <w:top w:w="85" w:type="dxa"/>
              <w:bottom w:w="142" w:type="dxa"/>
              <w:right w:w="170" w:type="dxa"/>
            </w:tcMar>
          </w:tcPr>
          <w:p w14:paraId="1458309A" w14:textId="77777777" w:rsidR="00C0684F" w:rsidRPr="00464FCC" w:rsidRDefault="00C0684F" w:rsidP="00C0684F">
            <w:pPr>
              <w:ind w:right="-72"/>
              <w:jc w:val="both"/>
              <w:rPr>
                <w:b/>
              </w:rPr>
            </w:pPr>
            <w:r w:rsidRPr="00464FCC">
              <w:rPr>
                <w:b/>
              </w:rPr>
              <w:t>Termination of Contract for Failure to Become Effective:</w:t>
            </w:r>
          </w:p>
          <w:p w14:paraId="164D41FD" w14:textId="77777777" w:rsidR="00C0684F" w:rsidRPr="00464FCC" w:rsidRDefault="00C0684F" w:rsidP="00C0684F">
            <w:pPr>
              <w:ind w:right="-72"/>
              <w:jc w:val="both"/>
              <w:rPr>
                <w:b/>
              </w:rPr>
            </w:pPr>
          </w:p>
          <w:p w14:paraId="2CE949AC" w14:textId="1D64CD68" w:rsidR="00C0684F" w:rsidRPr="00464FCC" w:rsidRDefault="00C0684F" w:rsidP="00C0684F">
            <w:pPr>
              <w:ind w:right="-72"/>
              <w:jc w:val="both"/>
            </w:pPr>
            <w:r w:rsidRPr="00464FCC">
              <w:rPr>
                <w:b/>
              </w:rPr>
              <w:t xml:space="preserve">The </w:t>
            </w:r>
            <w:proofErr w:type="gramStart"/>
            <w:r w:rsidRPr="00464FCC">
              <w:rPr>
                <w:b/>
              </w:rPr>
              <w:t>time period</w:t>
            </w:r>
            <w:proofErr w:type="gramEnd"/>
            <w:r w:rsidRPr="00464FCC">
              <w:rPr>
                <w:b/>
              </w:rPr>
              <w:t xml:space="preserve"> shall be</w:t>
            </w:r>
            <w:r w:rsidR="009E233D">
              <w:rPr>
                <w:b/>
              </w:rPr>
              <w:t xml:space="preserve">: </w:t>
            </w:r>
            <w:r w:rsidR="009E233D" w:rsidRPr="009E233D">
              <w:rPr>
                <w:rFonts w:ascii="Garamond" w:hAnsi="Garamond"/>
                <w:bCs/>
              </w:rPr>
              <w:t>Three months</w:t>
            </w:r>
          </w:p>
        </w:tc>
      </w:tr>
      <w:tr w:rsidR="00C0684F" w:rsidRPr="00464FCC" w14:paraId="296E2372" w14:textId="77777777" w:rsidTr="00D77CEA">
        <w:tc>
          <w:tcPr>
            <w:tcW w:w="1875" w:type="dxa"/>
            <w:tcMar>
              <w:top w:w="85" w:type="dxa"/>
              <w:bottom w:w="142" w:type="dxa"/>
              <w:right w:w="170" w:type="dxa"/>
            </w:tcMar>
          </w:tcPr>
          <w:p w14:paraId="2807DD4D" w14:textId="77777777" w:rsidR="00C0684F" w:rsidRPr="00464FCC" w:rsidRDefault="00C0684F" w:rsidP="00C0684F">
            <w:pPr>
              <w:rPr>
                <w:b/>
                <w:spacing w:val="-3"/>
              </w:rPr>
            </w:pPr>
            <w:r w:rsidRPr="00464FCC">
              <w:rPr>
                <w:b/>
                <w:spacing w:val="-3"/>
              </w:rPr>
              <w:t>13.1</w:t>
            </w:r>
          </w:p>
        </w:tc>
        <w:tc>
          <w:tcPr>
            <w:tcW w:w="7020" w:type="dxa"/>
            <w:tcMar>
              <w:top w:w="85" w:type="dxa"/>
              <w:bottom w:w="142" w:type="dxa"/>
              <w:right w:w="170" w:type="dxa"/>
            </w:tcMar>
          </w:tcPr>
          <w:p w14:paraId="50C1A0E6" w14:textId="77777777" w:rsidR="00C0684F" w:rsidRPr="00464FCC" w:rsidRDefault="00C0684F" w:rsidP="00C0684F">
            <w:pPr>
              <w:ind w:right="-72"/>
              <w:jc w:val="both"/>
              <w:rPr>
                <w:b/>
              </w:rPr>
            </w:pPr>
            <w:r w:rsidRPr="00464FCC">
              <w:rPr>
                <w:b/>
              </w:rPr>
              <w:t>Commencement of Services:</w:t>
            </w:r>
          </w:p>
          <w:p w14:paraId="2F466DCC" w14:textId="77777777" w:rsidR="00C0684F" w:rsidRPr="00464FCC" w:rsidRDefault="00C0684F" w:rsidP="00C0684F">
            <w:pPr>
              <w:ind w:right="-72"/>
              <w:jc w:val="both"/>
              <w:rPr>
                <w:b/>
              </w:rPr>
            </w:pPr>
          </w:p>
          <w:p w14:paraId="3BEF0792" w14:textId="15340D7C" w:rsidR="00C0684F" w:rsidRPr="00394E15" w:rsidRDefault="00C0684F" w:rsidP="00C0684F">
            <w:pPr>
              <w:ind w:right="-72"/>
              <w:jc w:val="both"/>
              <w:rPr>
                <w:bCs/>
              </w:rPr>
            </w:pPr>
            <w:r w:rsidRPr="00464FCC">
              <w:rPr>
                <w:b/>
              </w:rPr>
              <w:t>The number of days shall be</w:t>
            </w:r>
            <w:r w:rsidR="00394E15">
              <w:rPr>
                <w:b/>
              </w:rPr>
              <w:t xml:space="preserve"> </w:t>
            </w:r>
            <w:r w:rsidR="00394E15" w:rsidRPr="00394E15">
              <w:rPr>
                <w:bCs/>
              </w:rPr>
              <w:t>fourteen (14)</w:t>
            </w:r>
          </w:p>
          <w:p w14:paraId="5C024B6C" w14:textId="77777777" w:rsidR="00C0684F" w:rsidRPr="00464FCC" w:rsidRDefault="00C0684F" w:rsidP="00C0684F">
            <w:pPr>
              <w:ind w:right="-72"/>
              <w:jc w:val="both"/>
            </w:pPr>
          </w:p>
          <w:p w14:paraId="5F1450D7" w14:textId="77777777" w:rsidR="00C0684F" w:rsidRPr="00464FCC" w:rsidRDefault="00C0684F" w:rsidP="00C0684F">
            <w:pPr>
              <w:ind w:right="-72"/>
              <w:jc w:val="both"/>
            </w:pPr>
            <w:r w:rsidRPr="00464FCC">
              <w:t>Confirmation of Key Experts’ availability to start the Assignment shall be submitted to the Client in writing as a written statement signed by each Key Expert.</w:t>
            </w:r>
          </w:p>
        </w:tc>
      </w:tr>
      <w:tr w:rsidR="00C0684F" w:rsidRPr="00464FCC" w14:paraId="47702063" w14:textId="77777777" w:rsidTr="00D77CEA">
        <w:tc>
          <w:tcPr>
            <w:tcW w:w="1875" w:type="dxa"/>
            <w:tcMar>
              <w:top w:w="85" w:type="dxa"/>
              <w:bottom w:w="142" w:type="dxa"/>
              <w:right w:w="170" w:type="dxa"/>
            </w:tcMar>
          </w:tcPr>
          <w:p w14:paraId="01529001" w14:textId="77777777" w:rsidR="00C0684F" w:rsidRPr="00464FCC" w:rsidRDefault="00C0684F" w:rsidP="00C0684F">
            <w:pPr>
              <w:rPr>
                <w:b/>
                <w:spacing w:val="-3"/>
              </w:rPr>
            </w:pPr>
            <w:r w:rsidRPr="00464FCC">
              <w:rPr>
                <w:b/>
                <w:spacing w:val="-3"/>
              </w:rPr>
              <w:t>14.1</w:t>
            </w:r>
          </w:p>
        </w:tc>
        <w:tc>
          <w:tcPr>
            <w:tcW w:w="7020" w:type="dxa"/>
            <w:tcMar>
              <w:top w:w="85" w:type="dxa"/>
              <w:bottom w:w="142" w:type="dxa"/>
              <w:right w:w="170" w:type="dxa"/>
            </w:tcMar>
          </w:tcPr>
          <w:p w14:paraId="576B23B2" w14:textId="77777777" w:rsidR="00C0684F" w:rsidRPr="00464FCC" w:rsidRDefault="00C0684F" w:rsidP="00C0684F">
            <w:pPr>
              <w:ind w:right="-72"/>
              <w:jc w:val="both"/>
              <w:rPr>
                <w:b/>
              </w:rPr>
            </w:pPr>
            <w:r w:rsidRPr="00464FCC">
              <w:rPr>
                <w:b/>
              </w:rPr>
              <w:t>Expiration of Contract:</w:t>
            </w:r>
          </w:p>
          <w:p w14:paraId="44453962" w14:textId="77777777" w:rsidR="00C0684F" w:rsidRPr="00464FCC" w:rsidRDefault="00C0684F" w:rsidP="00C0684F">
            <w:pPr>
              <w:ind w:right="-72"/>
              <w:jc w:val="both"/>
              <w:rPr>
                <w:b/>
              </w:rPr>
            </w:pPr>
          </w:p>
          <w:p w14:paraId="2EB7421D" w14:textId="12EFFC2B" w:rsidR="00C0684F" w:rsidRPr="00464FCC" w:rsidRDefault="00C0684F" w:rsidP="00C0684F">
            <w:pPr>
              <w:ind w:right="-72"/>
              <w:jc w:val="both"/>
            </w:pPr>
            <w:r w:rsidRPr="00464FCC">
              <w:rPr>
                <w:b/>
              </w:rPr>
              <w:t xml:space="preserve">The </w:t>
            </w:r>
            <w:proofErr w:type="gramStart"/>
            <w:r w:rsidRPr="00464FCC">
              <w:rPr>
                <w:b/>
              </w:rPr>
              <w:t>time period</w:t>
            </w:r>
            <w:proofErr w:type="gramEnd"/>
            <w:r w:rsidRPr="00464FCC">
              <w:rPr>
                <w:b/>
              </w:rPr>
              <w:t xml:space="preserve"> shall be</w:t>
            </w:r>
            <w:r w:rsidR="00D74C12">
              <w:rPr>
                <w:b/>
              </w:rPr>
              <w:t xml:space="preserve">: </w:t>
            </w:r>
            <w:r w:rsidR="00D74C12" w:rsidRPr="008F4826">
              <w:rPr>
                <w:rFonts w:ascii="Garamond" w:hAnsi="Garamond"/>
                <w:b/>
                <w:bCs/>
              </w:rPr>
              <w:t>Twelve months</w:t>
            </w:r>
            <w:r w:rsidR="00D74C12">
              <w:rPr>
                <w:rFonts w:ascii="Garamond" w:hAnsi="Garamond"/>
                <w:b/>
                <w:bCs/>
              </w:rPr>
              <w:t xml:space="preserve"> from the </w:t>
            </w:r>
            <w:r w:rsidR="00767252">
              <w:rPr>
                <w:rFonts w:ascii="Garamond" w:hAnsi="Garamond"/>
                <w:b/>
                <w:bCs/>
              </w:rPr>
              <w:t xml:space="preserve">system </w:t>
            </w:r>
            <w:r w:rsidR="00D74C12">
              <w:rPr>
                <w:rFonts w:ascii="Garamond" w:hAnsi="Garamond"/>
                <w:b/>
                <w:bCs/>
              </w:rPr>
              <w:t>go-live</w:t>
            </w:r>
          </w:p>
        </w:tc>
      </w:tr>
      <w:tr w:rsidR="0065471A" w:rsidRPr="00464FCC" w14:paraId="4FCE48A4" w14:textId="77777777" w:rsidTr="00D77CEA">
        <w:trPr>
          <w:trHeight w:val="1075"/>
        </w:trPr>
        <w:tc>
          <w:tcPr>
            <w:tcW w:w="1875" w:type="dxa"/>
            <w:tcMar>
              <w:top w:w="85" w:type="dxa"/>
              <w:bottom w:w="142" w:type="dxa"/>
              <w:right w:w="170" w:type="dxa"/>
            </w:tcMar>
          </w:tcPr>
          <w:p w14:paraId="603525B6" w14:textId="32E65F41" w:rsidR="0065471A" w:rsidRPr="00464FCC" w:rsidRDefault="0065471A" w:rsidP="00C0684F">
            <w:pPr>
              <w:rPr>
                <w:b/>
                <w:spacing w:val="-3"/>
              </w:rPr>
            </w:pPr>
            <w:r>
              <w:rPr>
                <w:b/>
                <w:spacing w:val="-3"/>
              </w:rPr>
              <w:t>20.1</w:t>
            </w:r>
          </w:p>
        </w:tc>
        <w:tc>
          <w:tcPr>
            <w:tcW w:w="7020" w:type="dxa"/>
            <w:tcMar>
              <w:top w:w="85" w:type="dxa"/>
              <w:bottom w:w="142" w:type="dxa"/>
              <w:right w:w="170" w:type="dxa"/>
            </w:tcMar>
          </w:tcPr>
          <w:p w14:paraId="445A9B90" w14:textId="77777777" w:rsidR="0065471A" w:rsidRPr="00B923F8" w:rsidRDefault="0065471A" w:rsidP="0065471A">
            <w:pPr>
              <w:ind w:right="-72"/>
              <w:jc w:val="both"/>
              <w:rPr>
                <w:b/>
                <w:i/>
                <w:iCs/>
              </w:rPr>
            </w:pPr>
          </w:p>
          <w:p w14:paraId="630EB968" w14:textId="77777777" w:rsidR="0065471A" w:rsidRDefault="0065471A" w:rsidP="0065471A">
            <w:pPr>
              <w:ind w:right="-72"/>
              <w:jc w:val="both"/>
              <w:rPr>
                <w:b/>
              </w:rPr>
            </w:pPr>
            <w:r>
              <w:rPr>
                <w:i/>
                <w:iCs/>
                <w:noProof/>
              </w:rPr>
              <w:t>T</w:t>
            </w:r>
            <w:r w:rsidRPr="00B923F8">
              <w:rPr>
                <w:i/>
                <w:iCs/>
                <w:noProof/>
              </w:rPr>
              <w:t xml:space="preserve">he </w:t>
            </w:r>
            <w:r>
              <w:rPr>
                <w:i/>
                <w:iCs/>
                <w:noProof/>
              </w:rPr>
              <w:t>Consultant</w:t>
            </w:r>
            <w:r w:rsidRPr="00B923F8">
              <w:rPr>
                <w:i/>
                <w:iCs/>
                <w:noProof/>
              </w:rPr>
              <w:t>, including its Sub</w:t>
            </w:r>
            <w:r>
              <w:rPr>
                <w:i/>
                <w:iCs/>
                <w:noProof/>
              </w:rPr>
              <w:t>-</w:t>
            </w:r>
            <w:r w:rsidRPr="00B923F8">
              <w:rPr>
                <w:i/>
                <w:iCs/>
                <w:noProof/>
              </w:rPr>
              <w:t>con</w:t>
            </w:r>
            <w:r>
              <w:rPr>
                <w:i/>
                <w:iCs/>
                <w:noProof/>
              </w:rPr>
              <w:t>sultants</w:t>
            </w:r>
            <w:r w:rsidRPr="00B923F8">
              <w:rPr>
                <w:i/>
                <w:iCs/>
                <w:noProof/>
              </w:rPr>
              <w:t>/suppliers/</w:t>
            </w:r>
            <w:r>
              <w:rPr>
                <w:i/>
                <w:iCs/>
                <w:noProof/>
              </w:rPr>
              <w:t xml:space="preserve"> service providers </w:t>
            </w:r>
            <w:r w:rsidRPr="00B923F8">
              <w:rPr>
                <w:i/>
                <w:iCs/>
                <w:noProof/>
              </w:rPr>
              <w:t xml:space="preserve">shall take all technical and organizational measures necessary to protect the information technology systems and data used in connection with the Contract. Without limiting the foregoing, the </w:t>
            </w:r>
            <w:r>
              <w:rPr>
                <w:i/>
                <w:iCs/>
                <w:noProof/>
              </w:rPr>
              <w:t>Consultant</w:t>
            </w:r>
            <w:r w:rsidRPr="00B923F8">
              <w:rPr>
                <w:i/>
                <w:iCs/>
                <w:noProof/>
              </w:rPr>
              <w:t>, including its Sub</w:t>
            </w:r>
            <w:r>
              <w:rPr>
                <w:i/>
                <w:iCs/>
                <w:noProof/>
              </w:rPr>
              <w:t>-</w:t>
            </w:r>
            <w:r w:rsidRPr="00B923F8">
              <w:rPr>
                <w:i/>
                <w:iCs/>
                <w:noProof/>
              </w:rPr>
              <w:t>co</w:t>
            </w:r>
            <w:r>
              <w:rPr>
                <w:i/>
                <w:iCs/>
                <w:noProof/>
              </w:rPr>
              <w:t>nsultants</w:t>
            </w:r>
            <w:r w:rsidRPr="00B923F8">
              <w:rPr>
                <w:i/>
                <w:iCs/>
                <w:noProof/>
              </w:rPr>
              <w:t xml:space="preserve">/ suppliers/ </w:t>
            </w:r>
            <w:r>
              <w:rPr>
                <w:i/>
                <w:iCs/>
                <w:noProof/>
              </w:rPr>
              <w:t>service providers</w:t>
            </w:r>
            <w:r w:rsidRPr="00B923F8">
              <w:rPr>
                <w:i/>
                <w:iCs/>
                <w:noProof/>
              </w:rPr>
              <w:t>, shall use all reasonable efforts to establish, maintain, implement and comply with, reasonable information technology, information security, cyber security and data protection controls, policies and procedures, including oversight, access controls, encryption, technological and physical safeguards and business continuity/disaster recovery and security plans that are designed to protect against and prevent breach, destruction, loss, unauthorized distribution, use, access, disablement, misappropriation or</w:t>
            </w:r>
            <w:r w:rsidRPr="00F727E0">
              <w:rPr>
                <w:noProof/>
              </w:rPr>
              <w:t xml:space="preserve"> </w:t>
            </w:r>
            <w:r w:rsidRPr="00B923F8">
              <w:rPr>
                <w:i/>
                <w:iCs/>
                <w:noProof/>
              </w:rPr>
              <w:t>modification, or other compromise or misuse of or relating to any information technology system or data used in connection with the Contract</w:t>
            </w:r>
            <w:r>
              <w:rPr>
                <w:i/>
                <w:iCs/>
                <w:noProof/>
              </w:rPr>
              <w:t>].</w:t>
            </w:r>
          </w:p>
          <w:p w14:paraId="71F49A3F" w14:textId="77777777" w:rsidR="0065471A" w:rsidRPr="00464FCC" w:rsidRDefault="0065471A" w:rsidP="00C0684F">
            <w:pPr>
              <w:ind w:right="-72"/>
              <w:jc w:val="both"/>
              <w:rPr>
                <w:b/>
              </w:rPr>
            </w:pPr>
          </w:p>
        </w:tc>
      </w:tr>
      <w:tr w:rsidR="00C0684F" w:rsidRPr="00464FCC" w14:paraId="2A21B8DA" w14:textId="77777777" w:rsidTr="00D77CEA">
        <w:trPr>
          <w:trHeight w:val="1507"/>
        </w:trPr>
        <w:tc>
          <w:tcPr>
            <w:tcW w:w="1875" w:type="dxa"/>
            <w:tcMar>
              <w:top w:w="85" w:type="dxa"/>
              <w:bottom w:w="142" w:type="dxa"/>
              <w:right w:w="170" w:type="dxa"/>
            </w:tcMar>
          </w:tcPr>
          <w:p w14:paraId="3397453D" w14:textId="77777777" w:rsidR="00C0684F" w:rsidRPr="00464FCC" w:rsidRDefault="00C0684F" w:rsidP="009F6828">
            <w:pPr>
              <w:rPr>
                <w:b/>
                <w:lang w:eastAsia="it-IT"/>
              </w:rPr>
            </w:pPr>
            <w:r w:rsidRPr="00464FCC">
              <w:rPr>
                <w:b/>
                <w:lang w:eastAsia="it-IT"/>
              </w:rPr>
              <w:t>21 b.</w:t>
            </w:r>
          </w:p>
        </w:tc>
        <w:tc>
          <w:tcPr>
            <w:tcW w:w="7020" w:type="dxa"/>
            <w:tcMar>
              <w:top w:w="85" w:type="dxa"/>
              <w:bottom w:w="142" w:type="dxa"/>
              <w:right w:w="170" w:type="dxa"/>
            </w:tcMar>
          </w:tcPr>
          <w:p w14:paraId="4D4815BE" w14:textId="77777777" w:rsidR="00C0684F" w:rsidRPr="00464FCC" w:rsidRDefault="00C0684F" w:rsidP="00C0684F">
            <w:pPr>
              <w:pStyle w:val="BodyText"/>
              <w:tabs>
                <w:tab w:val="left" w:pos="826"/>
                <w:tab w:val="left" w:pos="1726"/>
              </w:tabs>
              <w:spacing w:after="0"/>
              <w:rPr>
                <w:b/>
              </w:rPr>
            </w:pPr>
            <w:r w:rsidRPr="00464FCC">
              <w:rPr>
                <w:b/>
              </w:rPr>
              <w:t>The Client reserves the right to determine on a case-by-case basis whether the Consultant should be disqualified from providing goods, works or non-consulting services due to a conflict of a nature described in Clause GCC 21.1.3</w:t>
            </w:r>
          </w:p>
          <w:p w14:paraId="6176F908" w14:textId="77777777" w:rsidR="00C0684F" w:rsidRPr="00464FCC" w:rsidRDefault="00C0684F" w:rsidP="00C0684F">
            <w:pPr>
              <w:pStyle w:val="BodyText"/>
              <w:tabs>
                <w:tab w:val="left" w:pos="826"/>
                <w:tab w:val="left" w:pos="1726"/>
              </w:tabs>
              <w:spacing w:after="0"/>
              <w:jc w:val="left"/>
            </w:pPr>
          </w:p>
          <w:p w14:paraId="2C3C8E09" w14:textId="46342391" w:rsidR="005E14BE" w:rsidRPr="00464FCC" w:rsidRDefault="00C0684F" w:rsidP="009F6828">
            <w:pPr>
              <w:pStyle w:val="BodyText"/>
              <w:tabs>
                <w:tab w:val="left" w:pos="826"/>
                <w:tab w:val="left" w:pos="1726"/>
              </w:tabs>
              <w:spacing w:after="0"/>
              <w:jc w:val="left"/>
            </w:pPr>
            <w:r w:rsidRPr="00464FCC">
              <w:t>Yes</w:t>
            </w:r>
          </w:p>
        </w:tc>
      </w:tr>
    </w:tbl>
    <w:p w14:paraId="6ABD44E8" w14:textId="77777777" w:rsidR="00C0684F" w:rsidRPr="00464FCC" w:rsidRDefault="00C0684F" w:rsidP="00C0684F">
      <w:r w:rsidRPr="00464FCC">
        <w:br w:type="page"/>
      </w: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C0684F" w:rsidRPr="00464FCC" w14:paraId="70DCCD14" w14:textId="77777777" w:rsidTr="00C0684F">
        <w:tc>
          <w:tcPr>
            <w:tcW w:w="1980" w:type="dxa"/>
            <w:tcMar>
              <w:top w:w="85" w:type="dxa"/>
              <w:bottom w:w="142" w:type="dxa"/>
              <w:right w:w="170" w:type="dxa"/>
            </w:tcMar>
          </w:tcPr>
          <w:p w14:paraId="7A095D95" w14:textId="77777777" w:rsidR="00C0684F" w:rsidRPr="00464FCC" w:rsidRDefault="00C0684F" w:rsidP="009F6828">
            <w:pPr>
              <w:rPr>
                <w:b/>
                <w:lang w:eastAsia="it-IT"/>
              </w:rPr>
            </w:pPr>
            <w:r w:rsidRPr="00464FCC">
              <w:rPr>
                <w:b/>
                <w:lang w:eastAsia="it-IT"/>
              </w:rPr>
              <w:lastRenderedPageBreak/>
              <w:t>23.1</w:t>
            </w:r>
          </w:p>
        </w:tc>
        <w:tc>
          <w:tcPr>
            <w:tcW w:w="7020" w:type="dxa"/>
            <w:tcMar>
              <w:top w:w="85" w:type="dxa"/>
              <w:bottom w:w="142" w:type="dxa"/>
              <w:right w:w="170" w:type="dxa"/>
            </w:tcMar>
          </w:tcPr>
          <w:p w14:paraId="54580D25" w14:textId="77777777" w:rsidR="00B60500" w:rsidRPr="00464FCC" w:rsidRDefault="00B60500" w:rsidP="00B60500">
            <w:pPr>
              <w:pStyle w:val="BodyTextIndent2"/>
              <w:ind w:left="0" w:firstLine="0"/>
              <w:rPr>
                <w:b/>
              </w:rPr>
            </w:pPr>
            <w:r w:rsidRPr="00464FCC">
              <w:rPr>
                <w:b/>
              </w:rPr>
              <w:t>No additional provisions.</w:t>
            </w:r>
          </w:p>
          <w:p w14:paraId="50FD338F" w14:textId="77777777" w:rsidR="00B60500" w:rsidRPr="0021172D" w:rsidRDefault="00B60500" w:rsidP="00B60500">
            <w:pPr>
              <w:pStyle w:val="BodyTextIndent2"/>
              <w:ind w:left="0" w:firstLine="0"/>
            </w:pPr>
          </w:p>
          <w:p w14:paraId="1CAFDD1A" w14:textId="77777777" w:rsidR="00950E81" w:rsidRPr="00464FCC" w:rsidRDefault="00ED1E2B" w:rsidP="00ED1E2B">
            <w:pPr>
              <w:pStyle w:val="BodyTextIndent2"/>
              <w:ind w:left="0" w:firstLine="0"/>
              <w:rPr>
                <w:i/>
              </w:rPr>
            </w:pPr>
            <w:r w:rsidRPr="00464FCC">
              <w:rPr>
                <w:i/>
              </w:rPr>
              <w:t>[OR</w:t>
            </w:r>
          </w:p>
          <w:p w14:paraId="21C1F45B" w14:textId="77777777" w:rsidR="00950E81" w:rsidRPr="0021172D" w:rsidRDefault="00950E81" w:rsidP="006E323E">
            <w:pPr>
              <w:pStyle w:val="BodyTextIndent2"/>
              <w:ind w:left="0" w:firstLine="0"/>
            </w:pPr>
          </w:p>
          <w:p w14:paraId="28C80C98" w14:textId="77777777" w:rsidR="00B60500" w:rsidRPr="00464FCC" w:rsidRDefault="00B60500" w:rsidP="00ED1E2B">
            <w:pPr>
              <w:pStyle w:val="BodyTextIndent2"/>
              <w:ind w:left="0" w:firstLine="0"/>
            </w:pPr>
            <w:r w:rsidRPr="00464FCC">
              <w:t xml:space="preserve">The following limitation of the Consultant’s Liability towards the Client can </w:t>
            </w:r>
            <w:r w:rsidR="00D87B7F" w:rsidRPr="00464FCC">
              <w:t xml:space="preserve">be </w:t>
            </w:r>
            <w:r w:rsidRPr="00464FCC">
              <w:t>subject to the Contract’s negotiations:</w:t>
            </w:r>
          </w:p>
          <w:p w14:paraId="1D97EC47" w14:textId="77777777" w:rsidR="00ED1E2B" w:rsidRPr="0021172D" w:rsidRDefault="00ED1E2B" w:rsidP="00ED1E2B">
            <w:pPr>
              <w:pStyle w:val="BodyTextIndent2"/>
              <w:ind w:left="0" w:firstLine="0"/>
            </w:pPr>
          </w:p>
          <w:p w14:paraId="68501717" w14:textId="77777777" w:rsidR="00B60500" w:rsidRPr="00464FCC" w:rsidRDefault="00B60500" w:rsidP="00B60500">
            <w:pPr>
              <w:pStyle w:val="BodyTextIndent2"/>
              <w:tabs>
                <w:tab w:val="left" w:pos="377"/>
                <w:tab w:val="left" w:pos="917"/>
              </w:tabs>
              <w:spacing w:after="180"/>
              <w:ind w:left="917" w:hanging="917"/>
            </w:pPr>
            <w:r w:rsidRPr="00464FCC">
              <w:t>“Limitation of the Consultant’s Liability towards the Client:</w:t>
            </w:r>
          </w:p>
          <w:p w14:paraId="6392A924" w14:textId="77777777" w:rsidR="00B60500" w:rsidRPr="00464FCC" w:rsidRDefault="00B60500" w:rsidP="00B60500">
            <w:pPr>
              <w:pStyle w:val="BodyTextIndent2"/>
              <w:tabs>
                <w:tab w:val="left" w:pos="377"/>
                <w:tab w:val="left" w:pos="917"/>
              </w:tabs>
              <w:spacing w:after="180"/>
              <w:ind w:left="917" w:hanging="917"/>
            </w:pPr>
            <w:r w:rsidRPr="00464FCC">
              <w:t>(a)</w:t>
            </w:r>
            <w:r w:rsidRPr="00464FCC">
              <w:tab/>
              <w:t>Except in the case of gross negligence or willful misconduct on the part of the Consultant or on the part of any person or a firm acting on behalf of the Consultant in carrying out the Services, the Consultant, with respect to damage caused by the Consultant to the Client’s property, shall not be liable to the Client:</w:t>
            </w:r>
          </w:p>
          <w:p w14:paraId="0C6FB77A" w14:textId="77777777" w:rsidR="00B60500" w:rsidRPr="00464FCC" w:rsidRDefault="00B60500" w:rsidP="00B60500">
            <w:pPr>
              <w:pStyle w:val="BodyTextIndent2"/>
              <w:tabs>
                <w:tab w:val="left" w:pos="917"/>
                <w:tab w:val="left" w:pos="1457"/>
              </w:tabs>
              <w:spacing w:after="180"/>
              <w:ind w:left="1457" w:hanging="1457"/>
            </w:pPr>
            <w:r w:rsidRPr="00464FCC">
              <w:tab/>
              <w:t>(</w:t>
            </w:r>
            <w:proofErr w:type="spellStart"/>
            <w:r w:rsidRPr="00464FCC">
              <w:t>i</w:t>
            </w:r>
            <w:proofErr w:type="spellEnd"/>
            <w:r w:rsidRPr="00464FCC">
              <w:t>)</w:t>
            </w:r>
            <w:r w:rsidRPr="00464FCC">
              <w:tab/>
              <w:t>for any indirect or consequential loss or damage; and</w:t>
            </w:r>
          </w:p>
          <w:p w14:paraId="34DE7E4A" w14:textId="77777777" w:rsidR="00B60500" w:rsidRPr="00464FCC" w:rsidRDefault="00B60500" w:rsidP="00B60500">
            <w:pPr>
              <w:pStyle w:val="BodyTextIndent2"/>
              <w:tabs>
                <w:tab w:val="left" w:pos="377"/>
                <w:tab w:val="left" w:pos="917"/>
              </w:tabs>
              <w:spacing w:after="180"/>
              <w:ind w:left="1637" w:hanging="917"/>
            </w:pPr>
            <w:r w:rsidRPr="00464FCC">
              <w:tab/>
              <w:t>(ii)</w:t>
            </w:r>
            <w:r w:rsidRPr="00464FCC">
              <w:tab/>
              <w:t xml:space="preserve">for any direct loss or damage that exceeds [insert a multiplier, e.g.: one, two, three] times the total value of the </w:t>
            </w:r>
            <w:proofErr w:type="gramStart"/>
            <w:r w:rsidRPr="00464FCC">
              <w:t>Contract;</w:t>
            </w:r>
            <w:proofErr w:type="gramEnd"/>
            <w:r w:rsidRPr="00464FCC">
              <w:t xml:space="preserve"> </w:t>
            </w:r>
          </w:p>
          <w:p w14:paraId="569FB4D9" w14:textId="77777777" w:rsidR="00B60500" w:rsidRPr="00464FCC" w:rsidRDefault="00B60500" w:rsidP="00B60500">
            <w:pPr>
              <w:pStyle w:val="BodyTextIndent2"/>
              <w:tabs>
                <w:tab w:val="left" w:pos="377"/>
              </w:tabs>
              <w:spacing w:after="180"/>
              <w:ind w:left="377" w:firstLine="0"/>
            </w:pPr>
            <w:r w:rsidRPr="00464FCC">
              <w:t xml:space="preserve">(b)  This limitation of liability shall not </w:t>
            </w:r>
          </w:p>
          <w:p w14:paraId="47E9CC1D" w14:textId="77777777" w:rsidR="00B60500" w:rsidRPr="00464FCC" w:rsidRDefault="00B60500" w:rsidP="00B60500">
            <w:pPr>
              <w:pStyle w:val="BodyTextIndent2"/>
              <w:tabs>
                <w:tab w:val="left" w:pos="377"/>
                <w:tab w:val="left" w:pos="917"/>
              </w:tabs>
              <w:spacing w:after="180"/>
              <w:ind w:firstLine="0"/>
            </w:pPr>
            <w:r w:rsidRPr="00464FCC">
              <w:t>(</w:t>
            </w:r>
            <w:proofErr w:type="spellStart"/>
            <w:r w:rsidRPr="00464FCC">
              <w:t>i</w:t>
            </w:r>
            <w:proofErr w:type="spellEnd"/>
            <w:r w:rsidRPr="00464FCC">
              <w:t xml:space="preserve">) affect the Consultant’s liability, if any, for damage to Third Parties caused by the Consultant or any person or firm acting on behalf of the Consultant in carrying out the </w:t>
            </w:r>
            <w:proofErr w:type="gramStart"/>
            <w:r w:rsidRPr="00464FCC">
              <w:t>Services;</w:t>
            </w:r>
            <w:proofErr w:type="gramEnd"/>
          </w:p>
          <w:p w14:paraId="6F4841DC" w14:textId="77777777" w:rsidR="00B60500" w:rsidRPr="00464FCC" w:rsidRDefault="00B60500" w:rsidP="00B60500">
            <w:pPr>
              <w:pStyle w:val="BodyTextIndent2"/>
              <w:ind w:left="738" w:hanging="18"/>
              <w:rPr>
                <w:i/>
              </w:rPr>
            </w:pPr>
            <w:r w:rsidRPr="00464FCC">
              <w:t xml:space="preserve">(ii) be construed as providing the Consultant with any limitation or exclusion from liability which is prohibited by the </w:t>
            </w:r>
            <w:r w:rsidRPr="00464FCC">
              <w:rPr>
                <w:i/>
              </w:rPr>
              <w:t>[insert “</w:t>
            </w:r>
            <w:r w:rsidRPr="00464FCC">
              <w:t>Applicable Law</w:t>
            </w:r>
            <w:r w:rsidRPr="00464FCC">
              <w:rPr>
                <w:i/>
              </w:rPr>
              <w:t>”, if it is the law of the Client’s country, or insert “</w:t>
            </w:r>
            <w:r w:rsidRPr="00464FCC">
              <w:t>applicable law in the Client’s country</w:t>
            </w:r>
            <w:r w:rsidRPr="00464FCC">
              <w:rPr>
                <w:i/>
              </w:rPr>
              <w:t>”, if the Applicable Law stated in Clause SCC1.1 (b) is different from the law of the Client’s country].</w:t>
            </w:r>
          </w:p>
          <w:p w14:paraId="42138025" w14:textId="77777777" w:rsidR="00B60500" w:rsidRPr="0021172D" w:rsidRDefault="00B60500" w:rsidP="00B60500">
            <w:pPr>
              <w:pStyle w:val="BodyTextIndent2"/>
              <w:ind w:left="0" w:firstLine="0"/>
            </w:pPr>
          </w:p>
          <w:p w14:paraId="0127E296" w14:textId="77777777" w:rsidR="00B60500" w:rsidRPr="00464FCC" w:rsidRDefault="00B60500" w:rsidP="00B60500">
            <w:pPr>
              <w:pStyle w:val="BodyTextIndent2"/>
              <w:ind w:left="0" w:firstLine="0"/>
              <w:rPr>
                <w:i/>
              </w:rPr>
            </w:pPr>
            <w:r w:rsidRPr="00464FCC">
              <w:rPr>
                <w:i/>
              </w:rPr>
              <w:t>[</w:t>
            </w:r>
            <w:r w:rsidRPr="00464FCC">
              <w:rPr>
                <w:i/>
                <w:u w:val="single"/>
              </w:rPr>
              <w:t>Notes to the Client and the Consultant</w:t>
            </w:r>
            <w:r w:rsidRPr="00464FCC">
              <w:rPr>
                <w:i/>
              </w:rPr>
              <w:t xml:space="preserve">: Any suggestions made by the Consultant in the Proposal to introduce exclusions/limitations of the Consultant’s liability under the Contract should be </w:t>
            </w:r>
            <w:proofErr w:type="gramStart"/>
            <w:r w:rsidRPr="00464FCC">
              <w:rPr>
                <w:i/>
              </w:rPr>
              <w:t>carefully scrutinized</w:t>
            </w:r>
            <w:proofErr w:type="gramEnd"/>
            <w:r w:rsidRPr="00464FCC">
              <w:rPr>
                <w:i/>
              </w:rPr>
              <w:t xml:space="preserve"> by the Client and discussed with the Bank </w:t>
            </w:r>
            <w:r w:rsidRPr="00464FCC">
              <w:rPr>
                <w:i/>
                <w:u w:val="single"/>
              </w:rPr>
              <w:t>prior to accepting any changes</w:t>
            </w:r>
            <w:r w:rsidRPr="00464FCC">
              <w:rPr>
                <w:i/>
              </w:rPr>
              <w:t xml:space="preserve"> to what was included in the issued RFP. In this regard, the Parties should be aware of the Bank’s policy on this matter which is as follows:</w:t>
            </w:r>
          </w:p>
          <w:p w14:paraId="722C517B" w14:textId="77777777" w:rsidR="00B60500" w:rsidRPr="00464FCC" w:rsidRDefault="00B60500" w:rsidP="00B60500">
            <w:pPr>
              <w:pStyle w:val="BodyTextIndent2"/>
              <w:ind w:left="0" w:firstLine="0"/>
              <w:rPr>
                <w:i/>
              </w:rPr>
            </w:pPr>
          </w:p>
          <w:p w14:paraId="293ED658" w14:textId="77777777" w:rsidR="00B60500" w:rsidRPr="00464FCC" w:rsidRDefault="00B60500" w:rsidP="00B60500">
            <w:pPr>
              <w:pStyle w:val="BodyTextIndent2"/>
              <w:ind w:left="0" w:firstLine="0"/>
              <w:rPr>
                <w:i/>
              </w:rPr>
            </w:pPr>
            <w:r w:rsidRPr="00464FCC">
              <w:rPr>
                <w:i/>
              </w:rPr>
              <w:t xml:space="preserve">To be acceptable to the Bank, any limitation of the Consultant’s liability should at the very least be reasonably related to (a) the damage the Consultant might potentially cause to the Client, and (b) the Consultant’s ability to pay compensation using its own assets and reasonably obtainable insurance coverage. The Consultant’s liability </w:t>
            </w:r>
            <w:r w:rsidRPr="00464FCC">
              <w:rPr>
                <w:i/>
              </w:rPr>
              <w:lastRenderedPageBreak/>
              <w:t xml:space="preserve">shall not be limited to less than a multiplier of the total payments to the Consultant under the Contract for remuneration and reimbursable expenses. </w:t>
            </w:r>
            <w:r w:rsidRPr="00464FCC">
              <w:rPr>
                <w:i/>
                <w:u w:val="single"/>
              </w:rPr>
              <w:t>A statement to the effect that the Consultant is liable only for the re-performance of faulty Services is not acceptable to the Bank</w:t>
            </w:r>
            <w:r w:rsidRPr="00464FCC">
              <w:rPr>
                <w:i/>
              </w:rPr>
              <w:t xml:space="preserve">.  Also, the Consultant’s liability should never be limited for loss or damage caused by the Consultant’s gross negligence or willful misconduct. </w:t>
            </w:r>
          </w:p>
          <w:p w14:paraId="6AB1BA52" w14:textId="77777777" w:rsidR="00B60500" w:rsidRPr="00464FCC" w:rsidRDefault="00B60500" w:rsidP="00ED1E2B">
            <w:pPr>
              <w:pStyle w:val="BodyTextIndent2"/>
              <w:tabs>
                <w:tab w:val="left" w:pos="378"/>
              </w:tabs>
              <w:ind w:left="0" w:firstLine="0"/>
              <w:rPr>
                <w:i/>
              </w:rPr>
            </w:pPr>
          </w:p>
          <w:p w14:paraId="3F45B926" w14:textId="77777777" w:rsidR="00C0684F" w:rsidRPr="00464FCC" w:rsidRDefault="00B60500" w:rsidP="00B60500">
            <w:pPr>
              <w:pStyle w:val="BodyTextIndent2"/>
              <w:tabs>
                <w:tab w:val="left" w:pos="378"/>
              </w:tabs>
              <w:spacing w:after="180"/>
              <w:ind w:left="0" w:firstLine="0"/>
              <w:rPr>
                <w:i/>
                <w:iCs/>
              </w:rPr>
            </w:pPr>
            <w:r w:rsidRPr="00464FCC">
              <w:rPr>
                <w:i/>
              </w:rPr>
              <w:t>The Bank does not accept a provision to the effect that the Client shall indemnify and hold harmless the Consultant against Third Party claims, except, of course, if a claim is based on loss or damage caused by a default or wrongful act of the Client to the extent permissible by the law applicable in the Client’s country.]</w:t>
            </w:r>
          </w:p>
        </w:tc>
      </w:tr>
      <w:tr w:rsidR="00C0684F" w:rsidRPr="00464FCC" w14:paraId="5FEAB3C7" w14:textId="77777777" w:rsidTr="00C0684F">
        <w:tc>
          <w:tcPr>
            <w:tcW w:w="1980" w:type="dxa"/>
            <w:tcMar>
              <w:top w:w="85" w:type="dxa"/>
              <w:bottom w:w="142" w:type="dxa"/>
              <w:right w:w="170" w:type="dxa"/>
            </w:tcMar>
          </w:tcPr>
          <w:p w14:paraId="61B47625" w14:textId="77777777" w:rsidR="00C0684F" w:rsidRPr="00464FCC" w:rsidRDefault="00C0684F" w:rsidP="009F6828">
            <w:pPr>
              <w:rPr>
                <w:b/>
                <w:lang w:eastAsia="it-IT"/>
              </w:rPr>
            </w:pPr>
            <w:r w:rsidRPr="00464FCC">
              <w:rPr>
                <w:b/>
                <w:lang w:eastAsia="it-IT"/>
              </w:rPr>
              <w:lastRenderedPageBreak/>
              <w:t>24.1</w:t>
            </w:r>
          </w:p>
          <w:p w14:paraId="63254946" w14:textId="77777777" w:rsidR="00C0684F" w:rsidRPr="00464FCC" w:rsidRDefault="00C0684F" w:rsidP="00C0684F">
            <w:pPr>
              <w:pStyle w:val="BankNormal"/>
              <w:spacing w:after="0"/>
              <w:rPr>
                <w:szCs w:val="24"/>
                <w:lang w:eastAsia="it-IT"/>
              </w:rPr>
            </w:pPr>
          </w:p>
        </w:tc>
        <w:tc>
          <w:tcPr>
            <w:tcW w:w="7020" w:type="dxa"/>
            <w:tcMar>
              <w:top w:w="85" w:type="dxa"/>
              <w:bottom w:w="142" w:type="dxa"/>
              <w:right w:w="170" w:type="dxa"/>
            </w:tcMar>
          </w:tcPr>
          <w:p w14:paraId="2878E87C" w14:textId="77777777" w:rsidR="00C0684F" w:rsidRPr="00464FCC" w:rsidRDefault="00C0684F" w:rsidP="00C0684F">
            <w:pPr>
              <w:ind w:right="-72"/>
              <w:jc w:val="both"/>
              <w:rPr>
                <w:b/>
              </w:rPr>
            </w:pPr>
            <w:r w:rsidRPr="00464FCC">
              <w:rPr>
                <w:b/>
              </w:rPr>
              <w:t>The insurance coverage against the risks shall be as follows:</w:t>
            </w:r>
          </w:p>
          <w:p w14:paraId="417B9FA9" w14:textId="77777777" w:rsidR="00C0684F" w:rsidRPr="00464FCC" w:rsidRDefault="00C0684F" w:rsidP="00C0684F">
            <w:pPr>
              <w:ind w:right="-72"/>
              <w:jc w:val="both"/>
            </w:pPr>
          </w:p>
          <w:p w14:paraId="463AFC37" w14:textId="74A09774" w:rsidR="00C0684F" w:rsidRPr="0021172D" w:rsidRDefault="006343A6" w:rsidP="006343A6">
            <w:pPr>
              <w:ind w:right="-72"/>
              <w:jc w:val="both"/>
            </w:pPr>
            <w:r w:rsidRPr="00F635D9">
              <w:rPr>
                <w:rFonts w:ascii="Garamond" w:hAnsi="Garamond"/>
                <w:b/>
              </w:rPr>
              <w:t>(a) Professional liability insurance, with a minimum coverage of</w:t>
            </w:r>
            <w:r w:rsidRPr="00F635D9">
              <w:rPr>
                <w:rFonts w:ascii="Garamond" w:hAnsi="Garamond"/>
              </w:rPr>
              <w:t xml:space="preserve"> </w:t>
            </w:r>
            <w:r>
              <w:rPr>
                <w:rFonts w:ascii="Garamond" w:hAnsi="Garamond"/>
              </w:rPr>
              <w:t>Contract amount.</w:t>
            </w:r>
          </w:p>
        </w:tc>
      </w:tr>
      <w:tr w:rsidR="00C0684F" w:rsidRPr="00464FCC" w14:paraId="225339E5" w14:textId="77777777" w:rsidTr="00C0684F">
        <w:tc>
          <w:tcPr>
            <w:tcW w:w="1980" w:type="dxa"/>
            <w:tcMar>
              <w:top w:w="85" w:type="dxa"/>
              <w:bottom w:w="142" w:type="dxa"/>
              <w:right w:w="170" w:type="dxa"/>
            </w:tcMar>
          </w:tcPr>
          <w:p w14:paraId="49FFC56A" w14:textId="77777777" w:rsidR="00C0684F" w:rsidRPr="00464FCC" w:rsidRDefault="00C0684F" w:rsidP="009F6828">
            <w:pPr>
              <w:rPr>
                <w:b/>
                <w:lang w:eastAsia="it-IT"/>
              </w:rPr>
            </w:pPr>
            <w:r w:rsidRPr="00464FCC">
              <w:rPr>
                <w:b/>
                <w:lang w:eastAsia="it-IT"/>
              </w:rPr>
              <w:t>27.1</w:t>
            </w:r>
          </w:p>
        </w:tc>
        <w:tc>
          <w:tcPr>
            <w:tcW w:w="7020" w:type="dxa"/>
            <w:tcMar>
              <w:top w:w="85" w:type="dxa"/>
              <w:bottom w:w="142" w:type="dxa"/>
              <w:right w:w="170" w:type="dxa"/>
            </w:tcMar>
          </w:tcPr>
          <w:p w14:paraId="74455177" w14:textId="4F6CB6DB" w:rsidR="00C0684F" w:rsidRPr="00464FCC" w:rsidRDefault="005D6EF2" w:rsidP="00C0684F">
            <w:pPr>
              <w:ind w:right="-72"/>
              <w:jc w:val="both"/>
              <w:rPr>
                <w:strike/>
              </w:rPr>
            </w:pPr>
            <w:r>
              <w:rPr>
                <w:i/>
              </w:rPr>
              <w:t>None</w:t>
            </w:r>
          </w:p>
        </w:tc>
      </w:tr>
      <w:tr w:rsidR="00C0684F" w:rsidRPr="00464FCC" w14:paraId="3D515431" w14:textId="77777777" w:rsidTr="00C0684F">
        <w:tc>
          <w:tcPr>
            <w:tcW w:w="1980" w:type="dxa"/>
            <w:tcMar>
              <w:top w:w="85" w:type="dxa"/>
              <w:bottom w:w="142" w:type="dxa"/>
              <w:right w:w="170" w:type="dxa"/>
            </w:tcMar>
          </w:tcPr>
          <w:p w14:paraId="6DE0BCD0" w14:textId="77777777" w:rsidR="00C0684F" w:rsidRPr="00464FCC" w:rsidRDefault="00C0684F" w:rsidP="009F6828">
            <w:pPr>
              <w:rPr>
                <w:b/>
                <w:lang w:eastAsia="it-IT"/>
              </w:rPr>
            </w:pPr>
            <w:r w:rsidRPr="00464FCC">
              <w:rPr>
                <w:b/>
                <w:lang w:eastAsia="it-IT"/>
              </w:rPr>
              <w:t>27.2</w:t>
            </w:r>
          </w:p>
          <w:p w14:paraId="61B8615C" w14:textId="77777777" w:rsidR="00C0684F" w:rsidRPr="00464FCC" w:rsidRDefault="00C0684F" w:rsidP="00C0684F">
            <w:pPr>
              <w:pStyle w:val="BankNormal"/>
              <w:spacing w:after="0"/>
              <w:rPr>
                <w:szCs w:val="24"/>
                <w:lang w:eastAsia="it-IT"/>
              </w:rPr>
            </w:pPr>
          </w:p>
        </w:tc>
        <w:tc>
          <w:tcPr>
            <w:tcW w:w="7020" w:type="dxa"/>
            <w:tcMar>
              <w:top w:w="85" w:type="dxa"/>
              <w:bottom w:w="142" w:type="dxa"/>
              <w:right w:w="170" w:type="dxa"/>
            </w:tcMar>
          </w:tcPr>
          <w:p w14:paraId="10879AFB" w14:textId="593A2F16" w:rsidR="00C0684F" w:rsidRPr="00464FCC" w:rsidRDefault="00166433" w:rsidP="00B802D5">
            <w:pPr>
              <w:ind w:right="-72"/>
              <w:jc w:val="both"/>
            </w:pPr>
            <w:r w:rsidRPr="00F635D9">
              <w:rPr>
                <w:rFonts w:ascii="Garamond" w:hAnsi="Garamond"/>
                <w:b/>
              </w:rPr>
              <w:t xml:space="preserve">The Consultant shall not use </w:t>
            </w:r>
            <w:r>
              <w:rPr>
                <w:rFonts w:ascii="Garamond" w:hAnsi="Garamond"/>
                <w:b/>
              </w:rPr>
              <w:t xml:space="preserve">all project related </w:t>
            </w:r>
            <w:r w:rsidRPr="00F635D9">
              <w:rPr>
                <w:rFonts w:ascii="Garamond" w:hAnsi="Garamond"/>
                <w:b/>
                <w:i/>
              </w:rPr>
              <w:t>Documents</w:t>
            </w:r>
            <w:r>
              <w:rPr>
                <w:rFonts w:ascii="Garamond" w:hAnsi="Garamond"/>
                <w:b/>
                <w:i/>
              </w:rPr>
              <w:t xml:space="preserve">, toolkit, course materials, </w:t>
            </w:r>
            <w:r w:rsidRPr="00F635D9">
              <w:rPr>
                <w:rFonts w:ascii="Garamond" w:hAnsi="Garamond"/>
                <w:b/>
                <w:i/>
              </w:rPr>
              <w:t>software</w:t>
            </w:r>
            <w:r>
              <w:rPr>
                <w:rFonts w:ascii="Garamond" w:hAnsi="Garamond"/>
                <w:b/>
                <w:i/>
              </w:rPr>
              <w:t>,</w:t>
            </w:r>
            <w:r w:rsidR="00B802D5">
              <w:rPr>
                <w:rFonts w:ascii="Garamond" w:hAnsi="Garamond"/>
                <w:b/>
                <w:i/>
              </w:rPr>
              <w:t xml:space="preserve"> all products of this contract,</w:t>
            </w:r>
            <w:r>
              <w:rPr>
                <w:rFonts w:ascii="Garamond" w:hAnsi="Garamond"/>
                <w:b/>
                <w:i/>
              </w:rPr>
              <w:t xml:space="preserve"> etc.</w:t>
            </w:r>
            <w:r w:rsidRPr="00F635D9">
              <w:rPr>
                <w:rFonts w:ascii="Garamond" w:hAnsi="Garamond"/>
                <w:b/>
                <w:color w:val="1F497D" w:themeColor="text2"/>
              </w:rPr>
              <w:t xml:space="preserve"> </w:t>
            </w:r>
            <w:r w:rsidRPr="00F635D9">
              <w:rPr>
                <w:rFonts w:ascii="Garamond" w:hAnsi="Garamond"/>
                <w:b/>
              </w:rPr>
              <w:t>for purposes unrelated to this Contract without the prior written approval of the Client</w:t>
            </w:r>
            <w:r w:rsidRPr="00F635D9">
              <w:rPr>
                <w:rFonts w:ascii="Garamond" w:hAnsi="Garamond"/>
              </w:rPr>
              <w:t>.</w:t>
            </w:r>
          </w:p>
        </w:tc>
      </w:tr>
      <w:tr w:rsidR="00C0684F" w:rsidRPr="00464FCC" w14:paraId="469448FA" w14:textId="77777777" w:rsidTr="00C0684F">
        <w:tc>
          <w:tcPr>
            <w:tcW w:w="1980" w:type="dxa"/>
            <w:tcMar>
              <w:top w:w="85" w:type="dxa"/>
              <w:bottom w:w="142" w:type="dxa"/>
              <w:right w:w="170" w:type="dxa"/>
            </w:tcMar>
          </w:tcPr>
          <w:p w14:paraId="2DBC0233" w14:textId="7BB05440" w:rsidR="00C0684F" w:rsidRPr="00464FCC" w:rsidRDefault="001010C8" w:rsidP="00C0684F">
            <w:pPr>
              <w:numPr>
                <w:ilvl w:val="12"/>
                <w:numId w:val="0"/>
              </w:numPr>
              <w:rPr>
                <w:b/>
                <w:spacing w:val="-3"/>
              </w:rPr>
            </w:pPr>
            <w:r w:rsidRPr="00464FCC">
              <w:rPr>
                <w:b/>
                <w:spacing w:val="-3"/>
              </w:rPr>
              <w:t>4</w:t>
            </w:r>
            <w:r w:rsidR="0004096C" w:rsidRPr="00464FCC">
              <w:rPr>
                <w:b/>
                <w:spacing w:val="-3"/>
              </w:rPr>
              <w:t>3</w:t>
            </w:r>
            <w:r w:rsidR="00C0684F" w:rsidRPr="00464FCC">
              <w:rPr>
                <w:b/>
                <w:spacing w:val="-3"/>
              </w:rPr>
              <w:t>.1</w:t>
            </w:r>
          </w:p>
        </w:tc>
        <w:tc>
          <w:tcPr>
            <w:tcW w:w="7020" w:type="dxa"/>
            <w:tcMar>
              <w:top w:w="85" w:type="dxa"/>
              <w:bottom w:w="142" w:type="dxa"/>
              <w:right w:w="170" w:type="dxa"/>
            </w:tcMar>
          </w:tcPr>
          <w:p w14:paraId="20AD3C6A" w14:textId="77777777" w:rsidR="00C0684F" w:rsidRPr="00464FCC" w:rsidRDefault="00C0684F" w:rsidP="00C0684F">
            <w:pPr>
              <w:numPr>
                <w:ilvl w:val="12"/>
                <w:numId w:val="0"/>
              </w:numPr>
              <w:ind w:right="-72"/>
              <w:jc w:val="both"/>
              <w:rPr>
                <w:b/>
              </w:rPr>
            </w:pPr>
            <w:r w:rsidRPr="00464FCC">
              <w:rPr>
                <w:b/>
              </w:rPr>
              <w:t>The Contract price is:</w:t>
            </w:r>
            <w:r w:rsidRPr="00464FCC">
              <w:t xml:space="preserve"> ____________________ </w:t>
            </w:r>
            <w:r w:rsidRPr="00464FCC">
              <w:rPr>
                <w:i/>
              </w:rPr>
              <w:t>[insert amount and currency for each currency as applicable] [</w:t>
            </w:r>
            <w:proofErr w:type="gramStart"/>
            <w:r w:rsidRPr="00464FCC">
              <w:rPr>
                <w:i/>
              </w:rPr>
              <w:t>indicate:</w:t>
            </w:r>
            <w:proofErr w:type="gramEnd"/>
            <w:r w:rsidRPr="00464FCC">
              <w:rPr>
                <w:i/>
              </w:rPr>
              <w:t xml:space="preserve"> </w:t>
            </w:r>
            <w:r w:rsidRPr="00464FCC">
              <w:rPr>
                <w:b/>
              </w:rPr>
              <w:t>inclusive</w:t>
            </w:r>
            <w:r w:rsidRPr="00464FCC">
              <w:rPr>
                <w:i/>
              </w:rPr>
              <w:t xml:space="preserve"> or </w:t>
            </w:r>
            <w:r w:rsidRPr="00464FCC">
              <w:rPr>
                <w:b/>
              </w:rPr>
              <w:t>exclusive</w:t>
            </w:r>
            <w:r w:rsidRPr="00464FCC">
              <w:rPr>
                <w:i/>
              </w:rPr>
              <w:t xml:space="preserve">] </w:t>
            </w:r>
            <w:r w:rsidRPr="00464FCC">
              <w:rPr>
                <w:b/>
              </w:rPr>
              <w:t>of local indirect taxes.</w:t>
            </w:r>
          </w:p>
          <w:p w14:paraId="30F378D7" w14:textId="77777777" w:rsidR="00C0684F" w:rsidRPr="00464FCC" w:rsidRDefault="00C0684F" w:rsidP="00C0684F">
            <w:pPr>
              <w:numPr>
                <w:ilvl w:val="12"/>
                <w:numId w:val="0"/>
              </w:numPr>
              <w:ind w:right="-72"/>
              <w:jc w:val="both"/>
              <w:rPr>
                <w:i/>
              </w:rPr>
            </w:pPr>
          </w:p>
          <w:p w14:paraId="076F8AC7" w14:textId="77777777" w:rsidR="00C0684F" w:rsidRPr="00464FCC" w:rsidRDefault="00C0684F" w:rsidP="00C0684F">
            <w:pPr>
              <w:numPr>
                <w:ilvl w:val="12"/>
                <w:numId w:val="0"/>
              </w:numPr>
              <w:ind w:right="-72"/>
              <w:jc w:val="both"/>
              <w:rPr>
                <w:b/>
              </w:rPr>
            </w:pPr>
            <w:r w:rsidRPr="00464FCC">
              <w:rPr>
                <w:b/>
              </w:rPr>
              <w:t xml:space="preserve">Any indirect local taxes chargeable in respect of this Contract for the Services provided by the Consultant shall </w:t>
            </w:r>
            <w:r w:rsidRPr="00464FCC">
              <w:rPr>
                <w:i/>
              </w:rPr>
              <w:t>[insert as appropriate: “</w:t>
            </w:r>
            <w:r w:rsidRPr="00464FCC">
              <w:rPr>
                <w:b/>
              </w:rPr>
              <w:t>be paid</w:t>
            </w:r>
            <w:r w:rsidRPr="00464FCC">
              <w:rPr>
                <w:i/>
              </w:rPr>
              <w:t>” or “</w:t>
            </w:r>
            <w:r w:rsidRPr="00464FCC">
              <w:rPr>
                <w:b/>
              </w:rPr>
              <w:t>reimbursed</w:t>
            </w:r>
            <w:r w:rsidRPr="00464FCC">
              <w:rPr>
                <w:i/>
              </w:rPr>
              <w:t>”]</w:t>
            </w:r>
            <w:r w:rsidRPr="00464FCC">
              <w:rPr>
                <w:b/>
              </w:rPr>
              <w:t xml:space="preserve"> by the Client </w:t>
            </w:r>
            <w:r w:rsidRPr="00464FCC">
              <w:rPr>
                <w:i/>
              </w:rPr>
              <w:t xml:space="preserve">[insert as </w:t>
            </w:r>
            <w:r w:rsidR="0051529D" w:rsidRPr="00464FCC">
              <w:rPr>
                <w:i/>
              </w:rPr>
              <w:t xml:space="preserve">appropriate: </w:t>
            </w:r>
            <w:r w:rsidR="0051529D" w:rsidRPr="00464FCC">
              <w:rPr>
                <w:b/>
              </w:rPr>
              <w:t>“</w:t>
            </w:r>
            <w:proofErr w:type="gramStart"/>
            <w:r w:rsidR="0051529D" w:rsidRPr="00464FCC">
              <w:rPr>
                <w:b/>
              </w:rPr>
              <w:t>for</w:t>
            </w:r>
            <w:r w:rsidRPr="00464FCC">
              <w:rPr>
                <w:b/>
                <w:i/>
              </w:rPr>
              <w:t>“</w:t>
            </w:r>
            <w:r w:rsidRPr="00464FCC">
              <w:rPr>
                <w:b/>
              </w:rPr>
              <w:t xml:space="preserve"> or</w:t>
            </w:r>
            <w:proofErr w:type="gramEnd"/>
            <w:r w:rsidRPr="00464FCC">
              <w:rPr>
                <w:b/>
              </w:rPr>
              <w:t xml:space="preserve"> “to</w:t>
            </w:r>
            <w:r w:rsidRPr="00464FCC">
              <w:rPr>
                <w:b/>
                <w:i/>
              </w:rPr>
              <w:t>”</w:t>
            </w:r>
            <w:r w:rsidRPr="00464FCC">
              <w:rPr>
                <w:i/>
              </w:rPr>
              <w:t>]</w:t>
            </w:r>
            <w:r w:rsidRPr="00464FCC">
              <w:t xml:space="preserve"> </w:t>
            </w:r>
            <w:r w:rsidRPr="00464FCC">
              <w:rPr>
                <w:b/>
              </w:rPr>
              <w:t xml:space="preserve">the Consultant. </w:t>
            </w:r>
          </w:p>
          <w:p w14:paraId="5D2BB062" w14:textId="77777777" w:rsidR="00C07FB7" w:rsidRPr="00464FCC" w:rsidRDefault="00C07FB7" w:rsidP="00C0684F">
            <w:pPr>
              <w:numPr>
                <w:ilvl w:val="12"/>
                <w:numId w:val="0"/>
              </w:numPr>
              <w:ind w:right="-72"/>
              <w:jc w:val="both"/>
              <w:rPr>
                <w:i/>
              </w:rPr>
            </w:pPr>
          </w:p>
          <w:p w14:paraId="701A935D" w14:textId="77777777" w:rsidR="00C0684F" w:rsidRPr="00464FCC" w:rsidRDefault="00C0684F" w:rsidP="00C07FB7">
            <w:pPr>
              <w:numPr>
                <w:ilvl w:val="12"/>
                <w:numId w:val="0"/>
              </w:numPr>
              <w:ind w:right="-72"/>
              <w:jc w:val="both"/>
              <w:rPr>
                <w:b/>
              </w:rPr>
            </w:pPr>
            <w:r w:rsidRPr="00464FCC">
              <w:rPr>
                <w:b/>
              </w:rPr>
              <w:t xml:space="preserve">The amount of such taxes is ____________________ [insert the amount as finalized at the Contract’s negotiations </w:t>
            </w:r>
            <w:proofErr w:type="gramStart"/>
            <w:r w:rsidRPr="00464FCC">
              <w:rPr>
                <w:b/>
              </w:rPr>
              <w:t>on the basis of</w:t>
            </w:r>
            <w:proofErr w:type="gramEnd"/>
            <w:r w:rsidRPr="00464FCC">
              <w:rPr>
                <w:b/>
              </w:rPr>
              <w:t xml:space="preserve"> the estimates provided by the Consultant in Form FIN-2 of the </w:t>
            </w:r>
            <w:r w:rsidR="00C07FB7" w:rsidRPr="00464FCC">
              <w:rPr>
                <w:b/>
              </w:rPr>
              <w:t>Consultant’s Financial Proposal.</w:t>
            </w:r>
          </w:p>
        </w:tc>
      </w:tr>
      <w:tr w:rsidR="00C0684F" w:rsidRPr="00464FCC" w14:paraId="26182376" w14:textId="77777777" w:rsidTr="00C0684F">
        <w:tc>
          <w:tcPr>
            <w:tcW w:w="1980" w:type="dxa"/>
            <w:tcMar>
              <w:top w:w="85" w:type="dxa"/>
              <w:bottom w:w="142" w:type="dxa"/>
              <w:right w:w="170" w:type="dxa"/>
            </w:tcMar>
          </w:tcPr>
          <w:p w14:paraId="41C071C4" w14:textId="462A0C55" w:rsidR="00C0684F" w:rsidRPr="00464FCC" w:rsidRDefault="001010C8" w:rsidP="009F6828">
            <w:pPr>
              <w:rPr>
                <w:b/>
                <w:lang w:eastAsia="it-IT"/>
              </w:rPr>
            </w:pPr>
            <w:r w:rsidRPr="00464FCC">
              <w:rPr>
                <w:b/>
                <w:lang w:eastAsia="it-IT"/>
              </w:rPr>
              <w:t>4</w:t>
            </w:r>
            <w:r w:rsidR="0004096C" w:rsidRPr="00464FCC">
              <w:rPr>
                <w:b/>
                <w:lang w:eastAsia="it-IT"/>
              </w:rPr>
              <w:t>4</w:t>
            </w:r>
            <w:r w:rsidR="00C0684F" w:rsidRPr="00464FCC">
              <w:rPr>
                <w:b/>
                <w:lang w:eastAsia="it-IT"/>
              </w:rPr>
              <w:t xml:space="preserve">.1 and </w:t>
            </w:r>
            <w:r w:rsidRPr="00464FCC">
              <w:rPr>
                <w:b/>
                <w:lang w:eastAsia="it-IT"/>
              </w:rPr>
              <w:t>4</w:t>
            </w:r>
            <w:r w:rsidR="0004096C" w:rsidRPr="00464FCC">
              <w:rPr>
                <w:b/>
                <w:lang w:eastAsia="it-IT"/>
              </w:rPr>
              <w:t>4</w:t>
            </w:r>
            <w:r w:rsidR="00C0684F" w:rsidRPr="00464FCC">
              <w:rPr>
                <w:b/>
                <w:lang w:eastAsia="it-IT"/>
              </w:rPr>
              <w:t>.2</w:t>
            </w:r>
          </w:p>
        </w:tc>
        <w:tc>
          <w:tcPr>
            <w:tcW w:w="7020" w:type="dxa"/>
            <w:tcMar>
              <w:top w:w="85" w:type="dxa"/>
              <w:bottom w:w="142" w:type="dxa"/>
              <w:right w:w="170" w:type="dxa"/>
            </w:tcMar>
          </w:tcPr>
          <w:p w14:paraId="0ED948F8" w14:textId="77777777" w:rsidR="00C0684F" w:rsidRPr="00464FCC" w:rsidRDefault="00C0684F" w:rsidP="00C0684F">
            <w:pPr>
              <w:spacing w:after="180"/>
              <w:ind w:right="-72"/>
              <w:jc w:val="both"/>
              <w:rPr>
                <w:i/>
              </w:rPr>
            </w:pPr>
            <w:r w:rsidRPr="00464FCC">
              <w:rPr>
                <w:i/>
              </w:rPr>
              <w:t>[The Bank leaves it to the Client to decide whether the Consultant (</w:t>
            </w:r>
            <w:proofErr w:type="spellStart"/>
            <w:r w:rsidRPr="00464FCC">
              <w:rPr>
                <w:i/>
              </w:rPr>
              <w:t>i</w:t>
            </w:r>
            <w:proofErr w:type="spellEnd"/>
            <w:r w:rsidRPr="00464FCC">
              <w:rPr>
                <w:i/>
              </w:rPr>
              <w:t>) should be exempted from indirect local tax, or (ii) should be reimbursed by the Client for any such tax they might have to pay (or that the Client would pay such tax on behalf of the Consultant]</w:t>
            </w:r>
          </w:p>
          <w:p w14:paraId="40D100A0" w14:textId="77777777" w:rsidR="00C0684F" w:rsidRPr="00464FCC" w:rsidRDefault="00C0684F" w:rsidP="00C0684F">
            <w:pPr>
              <w:spacing w:after="180"/>
              <w:ind w:right="-72"/>
              <w:jc w:val="both"/>
              <w:rPr>
                <w:b/>
                <w:i/>
              </w:rPr>
            </w:pPr>
            <w:r w:rsidRPr="00464FCC">
              <w:rPr>
                <w:b/>
              </w:rPr>
              <w:lastRenderedPageBreak/>
              <w:t xml:space="preserve">The Client warrants that </w:t>
            </w:r>
            <w:r w:rsidRPr="00464FCC">
              <w:rPr>
                <w:i/>
              </w:rPr>
              <w:t>[choose one applicable option consistent with the ITC 16.3 and the outcome of the Contract’s negotiations (Form FIN-2, part B “Indirect Local Tax – Estimates”):</w:t>
            </w:r>
          </w:p>
          <w:p w14:paraId="2D11CC3F" w14:textId="77777777" w:rsidR="00C0684F" w:rsidRPr="00464FCC" w:rsidRDefault="00C0684F" w:rsidP="00C0684F">
            <w:pPr>
              <w:spacing w:after="180"/>
              <w:ind w:right="-72"/>
              <w:jc w:val="both"/>
            </w:pPr>
            <w:r w:rsidRPr="00464FCC">
              <w:rPr>
                <w:i/>
              </w:rPr>
              <w:t>If ITC16.3 indicates a tax exemption status, include the following:</w:t>
            </w:r>
            <w:r w:rsidRPr="00464FCC">
              <w:t xml:space="preserve"> “</w:t>
            </w:r>
            <w:r w:rsidRPr="00464FCC">
              <w:rPr>
                <w:b/>
              </w:rPr>
              <w:t>the Consultant, the Sub-consultants and the Experts shall be exempt from</w:t>
            </w:r>
            <w:r w:rsidRPr="00464FCC">
              <w:t xml:space="preserve">” </w:t>
            </w:r>
          </w:p>
          <w:p w14:paraId="1ED569BA" w14:textId="77777777" w:rsidR="00C0684F" w:rsidRPr="00464FCC" w:rsidRDefault="00C0684F" w:rsidP="00C0684F">
            <w:pPr>
              <w:spacing w:after="180"/>
              <w:ind w:right="-72"/>
              <w:jc w:val="both"/>
              <w:rPr>
                <w:i/>
              </w:rPr>
            </w:pPr>
            <w:r w:rsidRPr="00464FCC">
              <w:rPr>
                <w:i/>
              </w:rPr>
              <w:t>OR</w:t>
            </w:r>
          </w:p>
          <w:p w14:paraId="7C45BA11" w14:textId="77777777" w:rsidR="00C0684F" w:rsidRPr="00464FCC" w:rsidRDefault="00C0684F" w:rsidP="00C0684F">
            <w:pPr>
              <w:spacing w:after="180"/>
              <w:ind w:right="-72"/>
              <w:jc w:val="both"/>
              <w:rPr>
                <w:i/>
              </w:rPr>
            </w:pPr>
            <w:r w:rsidRPr="00464FCC">
              <w:rPr>
                <w:i/>
              </w:rPr>
              <w:t xml:space="preserve">If ITC16.3 does not indicate the exemption and, depending on whether the Client shall pay the withholding tax or the Consultant </w:t>
            </w:r>
            <w:proofErr w:type="gramStart"/>
            <w:r w:rsidRPr="00464FCC">
              <w:rPr>
                <w:i/>
              </w:rPr>
              <w:t>has to</w:t>
            </w:r>
            <w:proofErr w:type="gramEnd"/>
            <w:r w:rsidRPr="00464FCC">
              <w:rPr>
                <w:i/>
              </w:rPr>
              <w:t xml:space="preserve"> pay, include the following:</w:t>
            </w:r>
          </w:p>
          <w:p w14:paraId="1A00128B" w14:textId="77777777" w:rsidR="00C0684F" w:rsidRPr="00464FCC" w:rsidRDefault="00C0684F" w:rsidP="00C0684F">
            <w:pPr>
              <w:spacing w:after="180"/>
              <w:ind w:right="-72"/>
              <w:jc w:val="both"/>
            </w:pPr>
            <w:r w:rsidRPr="00464FCC">
              <w:t>“</w:t>
            </w:r>
            <w:proofErr w:type="gramStart"/>
            <w:r w:rsidRPr="00464FCC">
              <w:rPr>
                <w:b/>
              </w:rPr>
              <w:t>the</w:t>
            </w:r>
            <w:proofErr w:type="gramEnd"/>
            <w:r w:rsidRPr="00464FCC">
              <w:rPr>
                <w:b/>
              </w:rPr>
              <w:t xml:space="preserve"> Client shall pay on behalf of the Consultant, the Sub-consultants and the Experts,</w:t>
            </w:r>
            <w:r w:rsidRPr="00464FCC">
              <w:rPr>
                <w:i/>
              </w:rPr>
              <w:t>” OR “</w:t>
            </w:r>
            <w:r w:rsidRPr="00464FCC">
              <w:rPr>
                <w:b/>
              </w:rPr>
              <w:t xml:space="preserve">the </w:t>
            </w:r>
            <w:r w:rsidR="00376307" w:rsidRPr="00464FCC">
              <w:rPr>
                <w:b/>
              </w:rPr>
              <w:t>Client shall</w:t>
            </w:r>
            <w:r w:rsidRPr="00464FCC">
              <w:rPr>
                <w:b/>
              </w:rPr>
              <w:t xml:space="preserve"> reimburse the Consultant, the Sub-consultants and the Experts</w:t>
            </w:r>
            <w:r w:rsidRPr="00464FCC">
              <w:rPr>
                <w:i/>
              </w:rPr>
              <w:t xml:space="preserve">”] </w:t>
            </w:r>
          </w:p>
          <w:p w14:paraId="0FD4156C" w14:textId="77777777" w:rsidR="00C0684F" w:rsidRPr="00464FCC" w:rsidRDefault="00C0684F" w:rsidP="00C0684F">
            <w:pPr>
              <w:spacing w:after="180"/>
              <w:ind w:right="-72"/>
              <w:jc w:val="both"/>
              <w:rPr>
                <w:b/>
              </w:rPr>
            </w:pPr>
            <w:r w:rsidRPr="00464FCC">
              <w:rPr>
                <w:b/>
              </w:rPr>
              <w:t>any indirect taxes, duties, fees, levies and other impositions imposed, under the applicable law in the Client’s country, on the Consultant, the Sub-consultants and the Experts in respect of:</w:t>
            </w:r>
          </w:p>
          <w:p w14:paraId="5646892E" w14:textId="77777777" w:rsidR="00C0684F" w:rsidRPr="00464FCC" w:rsidRDefault="00C0684F" w:rsidP="00C0684F">
            <w:pPr>
              <w:tabs>
                <w:tab w:val="left" w:pos="540"/>
              </w:tabs>
              <w:spacing w:after="180"/>
              <w:ind w:left="540" w:right="-72" w:hanging="540"/>
              <w:jc w:val="both"/>
              <w:rPr>
                <w:b/>
              </w:rPr>
            </w:pPr>
            <w:r w:rsidRPr="00464FCC">
              <w:rPr>
                <w:b/>
              </w:rPr>
              <w:t>(a)</w:t>
            </w:r>
            <w:r w:rsidRPr="00464FCC">
              <w:rPr>
                <w:b/>
              </w:rPr>
              <w:tab/>
              <w:t xml:space="preserve">any payments whatsoever made to the Consultant, Sub-consultants and the Experts (other than nationals or permanent residents of the Client’s country), in connection with the carrying out of the </w:t>
            </w:r>
            <w:proofErr w:type="gramStart"/>
            <w:r w:rsidRPr="00464FCC">
              <w:rPr>
                <w:b/>
              </w:rPr>
              <w:t>Services;</w:t>
            </w:r>
            <w:proofErr w:type="gramEnd"/>
          </w:p>
          <w:p w14:paraId="6B098559" w14:textId="77777777" w:rsidR="00C0684F" w:rsidRPr="00464FCC" w:rsidRDefault="00C0684F" w:rsidP="00C0684F">
            <w:pPr>
              <w:tabs>
                <w:tab w:val="left" w:pos="540"/>
              </w:tabs>
              <w:spacing w:after="180"/>
              <w:ind w:left="540" w:right="-72" w:hanging="540"/>
              <w:jc w:val="both"/>
            </w:pPr>
            <w:r w:rsidRPr="00464FCC">
              <w:rPr>
                <w:b/>
              </w:rPr>
              <w:t>(b)</w:t>
            </w:r>
            <w:r w:rsidRPr="00464FCC">
              <w:rPr>
                <w:b/>
              </w:rPr>
              <w:tab/>
              <w:t xml:space="preserve">any equipment, materials and supplies brought into the Client’s country by the Consultant or Sub-consultants for the purpose of carrying out the Services and which, after having been brought into such territories, will be subsequently withdrawn by </w:t>
            </w:r>
            <w:proofErr w:type="gramStart"/>
            <w:r w:rsidRPr="00464FCC">
              <w:rPr>
                <w:b/>
              </w:rPr>
              <w:t>them;</w:t>
            </w:r>
            <w:proofErr w:type="gramEnd"/>
          </w:p>
          <w:p w14:paraId="674D86CA" w14:textId="77777777" w:rsidR="00C0684F" w:rsidRPr="00464FCC" w:rsidRDefault="00C0684F" w:rsidP="00C0684F">
            <w:pPr>
              <w:tabs>
                <w:tab w:val="left" w:pos="540"/>
              </w:tabs>
              <w:spacing w:after="180"/>
              <w:ind w:left="540" w:right="-72" w:hanging="540"/>
              <w:jc w:val="both"/>
              <w:rPr>
                <w:b/>
              </w:rPr>
            </w:pPr>
            <w:r w:rsidRPr="00464FCC">
              <w:rPr>
                <w:b/>
              </w:rPr>
              <w:t>(c)</w:t>
            </w:r>
            <w:r w:rsidRPr="00464FCC">
              <w:rPr>
                <w:b/>
              </w:rPr>
              <w:tab/>
              <w:t xml:space="preserve">any equipment imported for the purpose of carrying out the Services and paid for out of funds provided by the Client and which is treated as property of the </w:t>
            </w:r>
            <w:proofErr w:type="gramStart"/>
            <w:r w:rsidRPr="00464FCC">
              <w:rPr>
                <w:b/>
              </w:rPr>
              <w:t>Client;</w:t>
            </w:r>
            <w:proofErr w:type="gramEnd"/>
          </w:p>
          <w:p w14:paraId="2438DD1C" w14:textId="77777777" w:rsidR="00C0684F" w:rsidRPr="00464FCC" w:rsidRDefault="00C0684F" w:rsidP="00C0684F">
            <w:pPr>
              <w:tabs>
                <w:tab w:val="left" w:pos="540"/>
              </w:tabs>
              <w:spacing w:after="180"/>
              <w:ind w:left="540" w:right="-72" w:hanging="540"/>
              <w:jc w:val="both"/>
              <w:rPr>
                <w:b/>
              </w:rPr>
            </w:pPr>
            <w:r w:rsidRPr="00464FCC">
              <w:rPr>
                <w:b/>
              </w:rPr>
              <w:t>(d)</w:t>
            </w:r>
            <w:r w:rsidRPr="00464FCC">
              <w:rPr>
                <w:b/>
              </w:rPr>
              <w:tab/>
              <w:t>any property brought into the Client’s country by the Consultant, any Sub-consultants or the Experts (other than nationals or permanent residents of the Client’s country), or the eligible dependents of such experts for their personal use and which will</w:t>
            </w:r>
            <w:r w:rsidRPr="00464FCC">
              <w:t xml:space="preserve"> </w:t>
            </w:r>
            <w:r w:rsidRPr="00464FCC">
              <w:rPr>
                <w:b/>
              </w:rPr>
              <w:t>subsequently be withdrawn by them upon their respective departure from the Client’s country, provided that:</w:t>
            </w:r>
          </w:p>
          <w:p w14:paraId="348739F6" w14:textId="77777777" w:rsidR="00C0684F" w:rsidRPr="00464FCC" w:rsidRDefault="000F6630" w:rsidP="000F6630">
            <w:pPr>
              <w:tabs>
                <w:tab w:val="left" w:pos="1080"/>
              </w:tabs>
              <w:ind w:left="1080" w:right="-72"/>
              <w:jc w:val="both"/>
              <w:rPr>
                <w:b/>
              </w:rPr>
            </w:pPr>
            <w:r w:rsidRPr="00464FCC">
              <w:rPr>
                <w:b/>
              </w:rPr>
              <w:t>(</w:t>
            </w:r>
            <w:proofErr w:type="spellStart"/>
            <w:r w:rsidRPr="00464FCC">
              <w:rPr>
                <w:b/>
              </w:rPr>
              <w:t>i</w:t>
            </w:r>
            <w:proofErr w:type="spellEnd"/>
            <w:r w:rsidRPr="00464FCC">
              <w:rPr>
                <w:b/>
              </w:rPr>
              <w:t xml:space="preserve">) </w:t>
            </w:r>
            <w:r w:rsidR="00C0684F" w:rsidRPr="00464FCC">
              <w:rPr>
                <w:b/>
              </w:rPr>
              <w:t>the Consultant, Sub-consultants and experts shall follow the usual customs procedures of the Client’s country in importing property into the Client’s country; and</w:t>
            </w:r>
          </w:p>
          <w:p w14:paraId="42C77473" w14:textId="77777777" w:rsidR="00C0684F" w:rsidRPr="00464FCC" w:rsidRDefault="00C0684F" w:rsidP="00C0684F">
            <w:pPr>
              <w:tabs>
                <w:tab w:val="left" w:pos="1080"/>
              </w:tabs>
              <w:ind w:left="1980" w:right="-72" w:hanging="540"/>
              <w:jc w:val="both"/>
              <w:rPr>
                <w:b/>
              </w:rPr>
            </w:pPr>
          </w:p>
          <w:p w14:paraId="78CB30B2" w14:textId="77777777" w:rsidR="00C0684F" w:rsidRPr="00464FCC" w:rsidRDefault="000F6630" w:rsidP="000F6630">
            <w:pPr>
              <w:tabs>
                <w:tab w:val="left" w:pos="540"/>
              </w:tabs>
              <w:spacing w:after="180"/>
              <w:ind w:left="1080" w:right="-72"/>
              <w:jc w:val="both"/>
            </w:pPr>
            <w:r w:rsidRPr="00464FCC">
              <w:rPr>
                <w:b/>
              </w:rPr>
              <w:lastRenderedPageBreak/>
              <w:t xml:space="preserve">(ii) </w:t>
            </w:r>
            <w:r w:rsidR="00C0684F" w:rsidRPr="00464FCC">
              <w:rPr>
                <w:b/>
              </w:rPr>
              <w:t>if the Consultant, Sub-consultants or Experts do not withdraw but dispose of any property in the Client’s country upon which customs duties and taxes have been exempted, the Consultant, Sub-consultants or Experts, as the case may be, (a) shall bear such customs duties and taxes in conformity with the regulations of the Client’s country, or (b) shall reimburse them to the Client if they were paid by the Client at the time the property in question was brought into the Client’s country.</w:t>
            </w:r>
          </w:p>
        </w:tc>
      </w:tr>
      <w:tr w:rsidR="00C0684F" w:rsidRPr="00464FCC" w14:paraId="21612614" w14:textId="77777777" w:rsidTr="00C0684F">
        <w:tc>
          <w:tcPr>
            <w:tcW w:w="1980" w:type="dxa"/>
            <w:tcMar>
              <w:top w:w="85" w:type="dxa"/>
              <w:bottom w:w="142" w:type="dxa"/>
              <w:right w:w="170" w:type="dxa"/>
            </w:tcMar>
          </w:tcPr>
          <w:p w14:paraId="07153705" w14:textId="5627E18F" w:rsidR="00C0684F" w:rsidRPr="00464FCC" w:rsidRDefault="001010C8" w:rsidP="00C0684F">
            <w:pPr>
              <w:numPr>
                <w:ilvl w:val="12"/>
                <w:numId w:val="0"/>
              </w:numPr>
              <w:rPr>
                <w:b/>
                <w:spacing w:val="-3"/>
              </w:rPr>
            </w:pPr>
            <w:r w:rsidRPr="00464FCC">
              <w:rPr>
                <w:b/>
                <w:spacing w:val="-3"/>
              </w:rPr>
              <w:lastRenderedPageBreak/>
              <w:t>4</w:t>
            </w:r>
            <w:r w:rsidR="0004096C" w:rsidRPr="00464FCC">
              <w:rPr>
                <w:b/>
                <w:spacing w:val="-3"/>
              </w:rPr>
              <w:t>6</w:t>
            </w:r>
            <w:r w:rsidR="00C0684F" w:rsidRPr="00464FCC">
              <w:rPr>
                <w:b/>
                <w:spacing w:val="-3"/>
              </w:rPr>
              <w:t>.2</w:t>
            </w:r>
          </w:p>
        </w:tc>
        <w:tc>
          <w:tcPr>
            <w:tcW w:w="7020" w:type="dxa"/>
            <w:tcMar>
              <w:top w:w="85" w:type="dxa"/>
              <w:bottom w:w="142" w:type="dxa"/>
              <w:right w:w="170" w:type="dxa"/>
            </w:tcMar>
          </w:tcPr>
          <w:p w14:paraId="53EC636D" w14:textId="77777777" w:rsidR="00C0684F" w:rsidRPr="00464FCC" w:rsidRDefault="00C0684F" w:rsidP="00C0684F">
            <w:pPr>
              <w:numPr>
                <w:ilvl w:val="12"/>
                <w:numId w:val="0"/>
              </w:numPr>
              <w:ind w:right="-72"/>
              <w:jc w:val="both"/>
              <w:rPr>
                <w:b/>
              </w:rPr>
            </w:pPr>
            <w:r w:rsidRPr="00464FCC">
              <w:rPr>
                <w:b/>
              </w:rPr>
              <w:t>The payment schedule:</w:t>
            </w:r>
          </w:p>
          <w:p w14:paraId="2EAF37AC" w14:textId="77777777" w:rsidR="00C0684F" w:rsidRPr="00464FCC" w:rsidRDefault="00C0684F" w:rsidP="00C0684F">
            <w:pPr>
              <w:numPr>
                <w:ilvl w:val="12"/>
                <w:numId w:val="0"/>
              </w:numPr>
              <w:ind w:right="-72"/>
              <w:jc w:val="both"/>
              <w:rPr>
                <w:b/>
              </w:rPr>
            </w:pPr>
          </w:p>
          <w:p w14:paraId="12F78A9E" w14:textId="77777777" w:rsidR="00C0684F" w:rsidRPr="00464FCC" w:rsidRDefault="00C0684F" w:rsidP="00C0684F">
            <w:pPr>
              <w:numPr>
                <w:ilvl w:val="12"/>
                <w:numId w:val="0"/>
              </w:numPr>
              <w:ind w:right="-72"/>
              <w:jc w:val="both"/>
              <w:rPr>
                <w:b/>
                <w:i/>
              </w:rPr>
            </w:pPr>
            <w:r w:rsidRPr="00464FCC">
              <w:rPr>
                <w:b/>
                <w:i/>
              </w:rPr>
              <w:t>[</w:t>
            </w:r>
            <w:r w:rsidRPr="00464FCC">
              <w:rPr>
                <w:i/>
              </w:rPr>
              <w:t>Payment of installments shall be linked to the deliverables specified in the Terms of Reference in Appendix A</w:t>
            </w:r>
            <w:r w:rsidRPr="00464FCC">
              <w:rPr>
                <w:b/>
                <w:i/>
              </w:rPr>
              <w:t>]</w:t>
            </w:r>
          </w:p>
          <w:p w14:paraId="3D8D8DAA" w14:textId="77777777" w:rsidR="00C0684F" w:rsidRPr="00464FCC" w:rsidRDefault="00C0684F" w:rsidP="00C0684F">
            <w:pPr>
              <w:numPr>
                <w:ilvl w:val="12"/>
                <w:numId w:val="0"/>
              </w:numPr>
              <w:ind w:right="-72"/>
              <w:jc w:val="both"/>
              <w:rPr>
                <w:b/>
              </w:rPr>
            </w:pPr>
          </w:p>
          <w:p w14:paraId="7A808A6C" w14:textId="1215B42B" w:rsidR="00C0684F" w:rsidRPr="00464FCC" w:rsidRDefault="00C0684F" w:rsidP="00C0684F">
            <w:pPr>
              <w:numPr>
                <w:ilvl w:val="12"/>
                <w:numId w:val="0"/>
              </w:numPr>
              <w:ind w:right="-72"/>
              <w:jc w:val="both"/>
              <w:rPr>
                <w:i/>
              </w:rPr>
            </w:pPr>
            <w:r w:rsidRPr="00464FCC">
              <w:rPr>
                <w:b/>
              </w:rPr>
              <w:t>1</w:t>
            </w:r>
            <w:r w:rsidRPr="00464FCC">
              <w:rPr>
                <w:b/>
                <w:vertAlign w:val="superscript"/>
              </w:rPr>
              <w:t>st</w:t>
            </w:r>
            <w:r w:rsidRPr="00464FCC">
              <w:rPr>
                <w:b/>
              </w:rPr>
              <w:t xml:space="preserve"> payment: </w:t>
            </w:r>
          </w:p>
          <w:p w14:paraId="304B3F01" w14:textId="77777777" w:rsidR="00C0684F" w:rsidRPr="00464FCC" w:rsidRDefault="00C0684F" w:rsidP="00C0684F">
            <w:pPr>
              <w:numPr>
                <w:ilvl w:val="12"/>
                <w:numId w:val="0"/>
              </w:numPr>
              <w:ind w:right="-72"/>
              <w:jc w:val="both"/>
              <w:rPr>
                <w:b/>
              </w:rPr>
            </w:pPr>
            <w:r w:rsidRPr="00464FCC">
              <w:rPr>
                <w:b/>
              </w:rPr>
              <w:t>2</w:t>
            </w:r>
            <w:r w:rsidRPr="00464FCC">
              <w:rPr>
                <w:b/>
                <w:vertAlign w:val="superscript"/>
              </w:rPr>
              <w:t>nd</w:t>
            </w:r>
            <w:r w:rsidRPr="00464FCC">
              <w:rPr>
                <w:b/>
              </w:rPr>
              <w:t xml:space="preserve"> payment: ________________</w:t>
            </w:r>
          </w:p>
          <w:p w14:paraId="51BCE73F" w14:textId="77777777" w:rsidR="00C0684F" w:rsidRPr="00464FCC" w:rsidRDefault="00C0684F" w:rsidP="00C0684F">
            <w:pPr>
              <w:numPr>
                <w:ilvl w:val="12"/>
                <w:numId w:val="0"/>
              </w:numPr>
              <w:ind w:right="-72"/>
              <w:jc w:val="both"/>
              <w:rPr>
                <w:b/>
              </w:rPr>
            </w:pPr>
            <w:r w:rsidRPr="00464FCC">
              <w:rPr>
                <w:b/>
              </w:rPr>
              <w:t>……………:__________________</w:t>
            </w:r>
          </w:p>
          <w:p w14:paraId="57004C94" w14:textId="77777777" w:rsidR="00C0684F" w:rsidRPr="00464FCC" w:rsidRDefault="00C0684F" w:rsidP="00C0684F">
            <w:pPr>
              <w:numPr>
                <w:ilvl w:val="12"/>
                <w:numId w:val="0"/>
              </w:numPr>
              <w:ind w:right="-72"/>
              <w:jc w:val="both"/>
              <w:rPr>
                <w:b/>
              </w:rPr>
            </w:pPr>
            <w:r w:rsidRPr="00464FCC">
              <w:rPr>
                <w:b/>
              </w:rPr>
              <w:t>Final payment: ________________</w:t>
            </w:r>
          </w:p>
          <w:p w14:paraId="4186AACC" w14:textId="77777777" w:rsidR="00C0684F" w:rsidRPr="00464FCC" w:rsidRDefault="00C0684F" w:rsidP="00C0684F">
            <w:pPr>
              <w:numPr>
                <w:ilvl w:val="12"/>
                <w:numId w:val="0"/>
              </w:numPr>
              <w:ind w:right="-72"/>
              <w:jc w:val="both"/>
              <w:rPr>
                <w:b/>
              </w:rPr>
            </w:pPr>
          </w:p>
          <w:p w14:paraId="66533690" w14:textId="642CEFEC" w:rsidR="00C0684F" w:rsidRPr="00464FCC" w:rsidRDefault="00C0684F" w:rsidP="00C0684F">
            <w:pPr>
              <w:numPr>
                <w:ilvl w:val="12"/>
                <w:numId w:val="0"/>
              </w:numPr>
              <w:ind w:right="-72"/>
              <w:jc w:val="both"/>
              <w:rPr>
                <w:b/>
                <w:i/>
              </w:rPr>
            </w:pPr>
            <w:r w:rsidRPr="00464FCC">
              <w:rPr>
                <w:i/>
              </w:rPr>
              <w:t xml:space="preserve">[Total sum of all installments shall not exceed the Contract price set up in </w:t>
            </w:r>
            <w:r w:rsidR="00147E35" w:rsidRPr="00464FCC">
              <w:rPr>
                <w:i/>
              </w:rPr>
              <w:t>SCC4</w:t>
            </w:r>
            <w:r w:rsidR="0004096C" w:rsidRPr="00464FCC">
              <w:rPr>
                <w:i/>
              </w:rPr>
              <w:t>3</w:t>
            </w:r>
            <w:r w:rsidRPr="00464FCC">
              <w:rPr>
                <w:i/>
              </w:rPr>
              <w:t>.1.]</w:t>
            </w:r>
          </w:p>
        </w:tc>
      </w:tr>
      <w:tr w:rsidR="00C0684F" w:rsidRPr="00464FCC" w14:paraId="763A71C2" w14:textId="77777777" w:rsidTr="00C0684F">
        <w:tc>
          <w:tcPr>
            <w:tcW w:w="1980" w:type="dxa"/>
            <w:tcMar>
              <w:top w:w="85" w:type="dxa"/>
              <w:bottom w:w="142" w:type="dxa"/>
              <w:right w:w="170" w:type="dxa"/>
            </w:tcMar>
          </w:tcPr>
          <w:p w14:paraId="26FE9918" w14:textId="2AFD1896" w:rsidR="00C0684F" w:rsidRPr="00464FCC" w:rsidRDefault="001010C8" w:rsidP="00C0684F">
            <w:pPr>
              <w:numPr>
                <w:ilvl w:val="12"/>
                <w:numId w:val="0"/>
              </w:numPr>
              <w:rPr>
                <w:b/>
                <w:spacing w:val="-3"/>
              </w:rPr>
            </w:pPr>
            <w:r w:rsidRPr="00464FCC">
              <w:rPr>
                <w:b/>
                <w:spacing w:val="-3"/>
              </w:rPr>
              <w:t>4</w:t>
            </w:r>
            <w:r w:rsidR="0004096C" w:rsidRPr="00464FCC">
              <w:rPr>
                <w:b/>
                <w:spacing w:val="-3"/>
              </w:rPr>
              <w:t>6</w:t>
            </w:r>
            <w:r w:rsidR="00C0684F" w:rsidRPr="00464FCC">
              <w:rPr>
                <w:b/>
                <w:spacing w:val="-3"/>
              </w:rPr>
              <w:t xml:space="preserve">.2.1  </w:t>
            </w:r>
          </w:p>
        </w:tc>
        <w:tc>
          <w:tcPr>
            <w:tcW w:w="7020" w:type="dxa"/>
            <w:tcMar>
              <w:top w:w="85" w:type="dxa"/>
              <w:bottom w:w="142" w:type="dxa"/>
              <w:right w:w="170" w:type="dxa"/>
            </w:tcMar>
          </w:tcPr>
          <w:p w14:paraId="104400AB" w14:textId="77777777" w:rsidR="00C0684F" w:rsidRPr="00464FCC" w:rsidRDefault="00C0684F" w:rsidP="00C0684F">
            <w:pPr>
              <w:numPr>
                <w:ilvl w:val="12"/>
                <w:numId w:val="0"/>
              </w:numPr>
              <w:ind w:right="-72"/>
              <w:jc w:val="both"/>
              <w:rPr>
                <w:i/>
              </w:rPr>
            </w:pPr>
            <w:r w:rsidRPr="00464FCC">
              <w:rPr>
                <w:i/>
              </w:rPr>
              <w:t>[The advance payment could be in either the foreign currency, or the local currency, or both; select the correct wording in the Clause here below. The advance bank payment guarantee should be in the same currency(</w:t>
            </w:r>
            <w:proofErr w:type="spellStart"/>
            <w:r w:rsidRPr="00464FCC">
              <w:rPr>
                <w:i/>
              </w:rPr>
              <w:t>ies</w:t>
            </w:r>
            <w:proofErr w:type="spellEnd"/>
            <w:r w:rsidRPr="00464FCC">
              <w:rPr>
                <w:i/>
              </w:rPr>
              <w:t>)]</w:t>
            </w:r>
          </w:p>
          <w:p w14:paraId="1BDA5686" w14:textId="77777777" w:rsidR="00C0684F" w:rsidRPr="00464FCC" w:rsidRDefault="00C0684F" w:rsidP="00C0684F">
            <w:pPr>
              <w:numPr>
                <w:ilvl w:val="12"/>
                <w:numId w:val="0"/>
              </w:numPr>
              <w:ind w:right="-72"/>
              <w:jc w:val="both"/>
              <w:rPr>
                <w:iCs/>
              </w:rPr>
            </w:pPr>
          </w:p>
          <w:p w14:paraId="22360136" w14:textId="77777777" w:rsidR="00C0684F" w:rsidRPr="00464FCC" w:rsidRDefault="00C0684F" w:rsidP="00C0684F">
            <w:pPr>
              <w:numPr>
                <w:ilvl w:val="12"/>
                <w:numId w:val="0"/>
              </w:numPr>
              <w:ind w:right="-72"/>
              <w:jc w:val="both"/>
            </w:pPr>
            <w:r w:rsidRPr="00464FCC">
              <w:t>The following provisions shall apply to the advance payment and the advance bank payment guarantee:</w:t>
            </w:r>
          </w:p>
          <w:p w14:paraId="0CD946BE" w14:textId="77777777" w:rsidR="00C0684F" w:rsidRPr="00464FCC" w:rsidRDefault="00C0684F" w:rsidP="00C0684F">
            <w:pPr>
              <w:numPr>
                <w:ilvl w:val="12"/>
                <w:numId w:val="0"/>
              </w:numPr>
              <w:ind w:right="-72"/>
              <w:jc w:val="both"/>
            </w:pPr>
          </w:p>
          <w:p w14:paraId="067B9D80" w14:textId="77777777" w:rsidR="00C0684F" w:rsidRPr="00464FCC" w:rsidRDefault="00C0684F" w:rsidP="00C0684F">
            <w:pPr>
              <w:numPr>
                <w:ilvl w:val="12"/>
                <w:numId w:val="0"/>
              </w:numPr>
              <w:tabs>
                <w:tab w:val="left" w:pos="540"/>
              </w:tabs>
              <w:ind w:left="540" w:right="-72" w:hanging="540"/>
              <w:jc w:val="both"/>
            </w:pPr>
            <w:r w:rsidRPr="00464FCC">
              <w:t>(1)</w:t>
            </w:r>
            <w:r w:rsidRPr="00464FCC">
              <w:tab/>
              <w:t xml:space="preserve">An advance payment [of </w:t>
            </w:r>
            <w:r w:rsidRPr="00464FCC">
              <w:rPr>
                <w:i/>
              </w:rPr>
              <w:t>[insert amount]</w:t>
            </w:r>
            <w:r w:rsidRPr="00464FCC">
              <w:t xml:space="preserve"> in foreign currency] [and of </w:t>
            </w:r>
            <w:r w:rsidRPr="00464FCC">
              <w:rPr>
                <w:i/>
              </w:rPr>
              <w:t>[insert amount]</w:t>
            </w:r>
            <w:r w:rsidRPr="00464FCC">
              <w:t xml:space="preserve"> in local currency] shall be made within </w:t>
            </w:r>
            <w:r w:rsidRPr="00464FCC">
              <w:rPr>
                <w:i/>
              </w:rPr>
              <w:t>[insert number]</w:t>
            </w:r>
            <w:r w:rsidRPr="00464FCC">
              <w:t xml:space="preserve"> days after the receipt of an advance bank payment guarantee by the </w:t>
            </w:r>
            <w:r w:rsidR="00065566" w:rsidRPr="00464FCC">
              <w:t>Client. The</w:t>
            </w:r>
            <w:r w:rsidRPr="00464FCC">
              <w:t xml:space="preserve"> advance payment will be set off by the Client in equal portions against [list the payments against which the advance is offset].</w:t>
            </w:r>
          </w:p>
          <w:p w14:paraId="4F55ED00" w14:textId="77777777" w:rsidR="00C0684F" w:rsidRPr="00464FCC" w:rsidRDefault="00C0684F" w:rsidP="00C0684F">
            <w:pPr>
              <w:numPr>
                <w:ilvl w:val="12"/>
                <w:numId w:val="0"/>
              </w:numPr>
              <w:tabs>
                <w:tab w:val="left" w:pos="540"/>
              </w:tabs>
              <w:ind w:left="540" w:right="-72" w:hanging="540"/>
              <w:jc w:val="both"/>
            </w:pPr>
          </w:p>
          <w:p w14:paraId="2E71E700" w14:textId="77777777" w:rsidR="00C0684F" w:rsidRPr="00464FCC" w:rsidRDefault="00C0684F" w:rsidP="00C0684F">
            <w:pPr>
              <w:numPr>
                <w:ilvl w:val="12"/>
                <w:numId w:val="0"/>
              </w:numPr>
              <w:tabs>
                <w:tab w:val="left" w:pos="540"/>
              </w:tabs>
              <w:ind w:left="540" w:right="-72" w:hanging="540"/>
              <w:jc w:val="both"/>
            </w:pPr>
            <w:r w:rsidRPr="00464FCC">
              <w:t>(2)</w:t>
            </w:r>
            <w:r w:rsidRPr="00464FCC">
              <w:tab/>
              <w:t>The advance bank payment guarantee shall be in the amount and in the currency of the currency(</w:t>
            </w:r>
            <w:proofErr w:type="spellStart"/>
            <w:r w:rsidRPr="00464FCC">
              <w:t>ies</w:t>
            </w:r>
            <w:proofErr w:type="spellEnd"/>
            <w:r w:rsidRPr="00464FCC">
              <w:t>) of the advance payment.</w:t>
            </w:r>
          </w:p>
          <w:p w14:paraId="62B7C836" w14:textId="77777777" w:rsidR="00C0684F" w:rsidRPr="00464FCC" w:rsidRDefault="00C0684F" w:rsidP="00C0684F">
            <w:pPr>
              <w:numPr>
                <w:ilvl w:val="12"/>
                <w:numId w:val="0"/>
              </w:numPr>
              <w:tabs>
                <w:tab w:val="left" w:pos="540"/>
              </w:tabs>
              <w:ind w:left="540" w:right="-72" w:hanging="540"/>
              <w:jc w:val="both"/>
            </w:pPr>
          </w:p>
          <w:p w14:paraId="3F8897F5" w14:textId="77777777" w:rsidR="00C0684F" w:rsidRPr="00464FCC" w:rsidRDefault="00C0684F" w:rsidP="00C0684F">
            <w:pPr>
              <w:numPr>
                <w:ilvl w:val="12"/>
                <w:numId w:val="0"/>
              </w:numPr>
              <w:tabs>
                <w:tab w:val="left" w:pos="540"/>
              </w:tabs>
              <w:ind w:left="540" w:right="-72" w:hanging="540"/>
              <w:jc w:val="both"/>
              <w:rPr>
                <w:b/>
                <w:i/>
              </w:rPr>
            </w:pPr>
            <w:r w:rsidRPr="00464FCC">
              <w:t xml:space="preserve">(3)  The bank guarantee will be released when the advance payment has been fully set off. </w:t>
            </w:r>
          </w:p>
        </w:tc>
      </w:tr>
      <w:tr w:rsidR="00C0684F" w:rsidRPr="00464FCC" w14:paraId="5A1F001F" w14:textId="77777777" w:rsidTr="00C0684F">
        <w:tc>
          <w:tcPr>
            <w:tcW w:w="1980" w:type="dxa"/>
            <w:tcMar>
              <w:top w:w="85" w:type="dxa"/>
              <w:bottom w:w="142" w:type="dxa"/>
              <w:right w:w="170" w:type="dxa"/>
            </w:tcMar>
          </w:tcPr>
          <w:p w14:paraId="3B2B24ED" w14:textId="4AA502E4" w:rsidR="00C0684F" w:rsidRPr="00464FCC" w:rsidRDefault="001010C8" w:rsidP="00C0684F">
            <w:pPr>
              <w:numPr>
                <w:ilvl w:val="12"/>
                <w:numId w:val="0"/>
              </w:numPr>
              <w:rPr>
                <w:b/>
                <w:spacing w:val="-3"/>
              </w:rPr>
            </w:pPr>
            <w:r w:rsidRPr="00464FCC">
              <w:rPr>
                <w:b/>
                <w:spacing w:val="-3"/>
              </w:rPr>
              <w:t>4</w:t>
            </w:r>
            <w:r w:rsidR="0004096C" w:rsidRPr="00464FCC">
              <w:rPr>
                <w:b/>
                <w:spacing w:val="-3"/>
              </w:rPr>
              <w:t>6</w:t>
            </w:r>
            <w:r w:rsidR="00C0684F" w:rsidRPr="00464FCC">
              <w:rPr>
                <w:b/>
                <w:spacing w:val="-3"/>
              </w:rPr>
              <w:t>.2.4</w:t>
            </w:r>
          </w:p>
        </w:tc>
        <w:tc>
          <w:tcPr>
            <w:tcW w:w="7020" w:type="dxa"/>
            <w:tcMar>
              <w:top w:w="85" w:type="dxa"/>
              <w:bottom w:w="142" w:type="dxa"/>
              <w:right w:w="170" w:type="dxa"/>
            </w:tcMar>
          </w:tcPr>
          <w:p w14:paraId="01345EE9" w14:textId="77777777" w:rsidR="00C0684F" w:rsidRPr="00464FCC" w:rsidRDefault="00C0684F" w:rsidP="00C0684F">
            <w:pPr>
              <w:numPr>
                <w:ilvl w:val="12"/>
                <w:numId w:val="0"/>
              </w:numPr>
              <w:ind w:right="-74"/>
              <w:jc w:val="both"/>
              <w:rPr>
                <w:b/>
              </w:rPr>
            </w:pPr>
            <w:r w:rsidRPr="00464FCC">
              <w:rPr>
                <w:b/>
              </w:rPr>
              <w:t>The accounts are:</w:t>
            </w:r>
          </w:p>
          <w:p w14:paraId="5129B6B5" w14:textId="77777777" w:rsidR="00C0684F" w:rsidRPr="00464FCC" w:rsidRDefault="00C0684F" w:rsidP="00C0684F">
            <w:pPr>
              <w:numPr>
                <w:ilvl w:val="12"/>
                <w:numId w:val="0"/>
              </w:numPr>
              <w:ind w:right="-74"/>
              <w:jc w:val="both"/>
            </w:pPr>
          </w:p>
          <w:p w14:paraId="48532215" w14:textId="77777777" w:rsidR="00C0684F" w:rsidRPr="00464FCC" w:rsidRDefault="00C0684F" w:rsidP="00C0684F">
            <w:pPr>
              <w:numPr>
                <w:ilvl w:val="12"/>
                <w:numId w:val="0"/>
              </w:numPr>
              <w:ind w:left="51" w:right="-74"/>
              <w:jc w:val="both"/>
            </w:pPr>
            <w:r w:rsidRPr="00464FCC">
              <w:t xml:space="preserve">for foreign currency: </w:t>
            </w:r>
            <w:r w:rsidRPr="00464FCC">
              <w:rPr>
                <w:i/>
              </w:rPr>
              <w:t>[insert account]</w:t>
            </w:r>
            <w:r w:rsidRPr="00464FCC">
              <w:rPr>
                <w:iCs/>
              </w:rPr>
              <w:t>.</w:t>
            </w:r>
          </w:p>
          <w:p w14:paraId="384F6D40" w14:textId="77777777" w:rsidR="00C0684F" w:rsidRPr="00464FCC" w:rsidRDefault="00C0684F" w:rsidP="00C0684F">
            <w:pPr>
              <w:numPr>
                <w:ilvl w:val="12"/>
                <w:numId w:val="0"/>
              </w:numPr>
              <w:ind w:left="51" w:right="-74"/>
              <w:jc w:val="both"/>
            </w:pPr>
            <w:r w:rsidRPr="00464FCC">
              <w:t xml:space="preserve">for local currency: </w:t>
            </w:r>
            <w:r w:rsidRPr="00464FCC">
              <w:rPr>
                <w:i/>
              </w:rPr>
              <w:t>[insert account]</w:t>
            </w:r>
            <w:r w:rsidRPr="00464FCC">
              <w:rPr>
                <w:iCs/>
              </w:rPr>
              <w:t>.</w:t>
            </w:r>
          </w:p>
        </w:tc>
      </w:tr>
      <w:tr w:rsidR="00C0684F" w:rsidRPr="00464FCC" w14:paraId="06F9BB16" w14:textId="77777777" w:rsidTr="00C0684F">
        <w:tc>
          <w:tcPr>
            <w:tcW w:w="1980" w:type="dxa"/>
            <w:tcMar>
              <w:top w:w="85" w:type="dxa"/>
              <w:bottom w:w="142" w:type="dxa"/>
              <w:right w:w="170" w:type="dxa"/>
            </w:tcMar>
          </w:tcPr>
          <w:p w14:paraId="7254973A" w14:textId="376CBAD9" w:rsidR="00C0684F" w:rsidRPr="00464FCC" w:rsidRDefault="001010C8" w:rsidP="00C0684F">
            <w:pPr>
              <w:numPr>
                <w:ilvl w:val="12"/>
                <w:numId w:val="0"/>
              </w:numPr>
              <w:rPr>
                <w:b/>
                <w:bCs/>
              </w:rPr>
            </w:pPr>
            <w:r w:rsidRPr="00464FCC">
              <w:rPr>
                <w:b/>
                <w:bCs/>
              </w:rPr>
              <w:lastRenderedPageBreak/>
              <w:t>4</w:t>
            </w:r>
            <w:r w:rsidR="0004096C" w:rsidRPr="00464FCC">
              <w:rPr>
                <w:b/>
                <w:bCs/>
              </w:rPr>
              <w:t>7</w:t>
            </w:r>
            <w:r w:rsidR="00C0684F" w:rsidRPr="00464FCC">
              <w:rPr>
                <w:b/>
                <w:bCs/>
              </w:rPr>
              <w:t>.1</w:t>
            </w:r>
          </w:p>
        </w:tc>
        <w:tc>
          <w:tcPr>
            <w:tcW w:w="7020" w:type="dxa"/>
            <w:tcMar>
              <w:top w:w="85" w:type="dxa"/>
              <w:bottom w:w="142" w:type="dxa"/>
              <w:right w:w="170" w:type="dxa"/>
            </w:tcMar>
          </w:tcPr>
          <w:p w14:paraId="323A707A" w14:textId="6CD2D534" w:rsidR="00C0684F" w:rsidRPr="00464FCC" w:rsidRDefault="00C0684F" w:rsidP="00F24B98">
            <w:pPr>
              <w:numPr>
                <w:ilvl w:val="12"/>
                <w:numId w:val="0"/>
              </w:numPr>
              <w:ind w:right="-74"/>
              <w:jc w:val="both"/>
            </w:pPr>
            <w:r w:rsidRPr="00464FCC">
              <w:rPr>
                <w:b/>
              </w:rPr>
              <w:t>The interest rate is</w:t>
            </w:r>
            <w:r w:rsidRPr="00464FCC">
              <w:t xml:space="preserve">: </w:t>
            </w:r>
            <w:r w:rsidR="00FE59AE">
              <w:rPr>
                <w:rFonts w:ascii="Garamond" w:hAnsi="Garamond"/>
              </w:rPr>
              <w:t>0%</w:t>
            </w:r>
          </w:p>
        </w:tc>
      </w:tr>
      <w:tr w:rsidR="00C0684F" w:rsidRPr="00464FCC" w14:paraId="39D41B71" w14:textId="77777777" w:rsidTr="00C0684F">
        <w:tc>
          <w:tcPr>
            <w:tcW w:w="1980" w:type="dxa"/>
            <w:tcMar>
              <w:top w:w="85" w:type="dxa"/>
              <w:bottom w:w="142" w:type="dxa"/>
              <w:right w:w="170" w:type="dxa"/>
            </w:tcMar>
          </w:tcPr>
          <w:p w14:paraId="358AE866" w14:textId="6148DE63" w:rsidR="00C0684F" w:rsidRPr="00464FCC" w:rsidRDefault="001010C8" w:rsidP="00C0684F">
            <w:pPr>
              <w:numPr>
                <w:ilvl w:val="12"/>
                <w:numId w:val="0"/>
              </w:numPr>
              <w:rPr>
                <w:b/>
                <w:spacing w:val="-3"/>
              </w:rPr>
            </w:pPr>
            <w:r w:rsidRPr="00464FCC">
              <w:rPr>
                <w:b/>
                <w:spacing w:val="-3"/>
              </w:rPr>
              <w:t>5</w:t>
            </w:r>
            <w:r w:rsidR="0004096C" w:rsidRPr="00464FCC">
              <w:rPr>
                <w:b/>
                <w:spacing w:val="-3"/>
              </w:rPr>
              <w:t>0</w:t>
            </w:r>
            <w:r w:rsidR="00C0684F" w:rsidRPr="00464FCC">
              <w:rPr>
                <w:b/>
                <w:spacing w:val="-3"/>
              </w:rPr>
              <w:t>.1</w:t>
            </w:r>
          </w:p>
          <w:p w14:paraId="2D026DBE" w14:textId="77777777" w:rsidR="00C0684F" w:rsidRPr="00464FCC" w:rsidRDefault="00C0684F" w:rsidP="00C0684F">
            <w:pPr>
              <w:pStyle w:val="Heading6"/>
              <w:ind w:left="0" w:firstLine="0"/>
            </w:pPr>
          </w:p>
        </w:tc>
        <w:tc>
          <w:tcPr>
            <w:tcW w:w="7020" w:type="dxa"/>
            <w:tcMar>
              <w:top w:w="85" w:type="dxa"/>
              <w:bottom w:w="142" w:type="dxa"/>
              <w:right w:w="170" w:type="dxa"/>
            </w:tcMar>
          </w:tcPr>
          <w:p w14:paraId="5138DFF3" w14:textId="77777777" w:rsidR="00C0684F" w:rsidRPr="00464FCC" w:rsidRDefault="00D3231E" w:rsidP="00C0684F">
            <w:pPr>
              <w:numPr>
                <w:ilvl w:val="12"/>
                <w:numId w:val="0"/>
              </w:numPr>
              <w:ind w:right="-72"/>
              <w:jc w:val="both"/>
              <w:rPr>
                <w:i/>
              </w:rPr>
            </w:pPr>
            <w:r w:rsidRPr="00464FCC">
              <w:rPr>
                <w:i/>
              </w:rPr>
              <w:t>[</w:t>
            </w:r>
            <w:r w:rsidR="00C0684F" w:rsidRPr="00464FCC">
              <w:rPr>
                <w:i/>
              </w:rPr>
              <w:t>In contracts with foreign consultants, the Bank requires that the international commercial arbitration in a neutral venue is used.]</w:t>
            </w:r>
          </w:p>
          <w:p w14:paraId="0DF44386" w14:textId="77777777" w:rsidR="00C0684F" w:rsidRPr="00464FCC" w:rsidRDefault="00C0684F" w:rsidP="00C0684F">
            <w:pPr>
              <w:numPr>
                <w:ilvl w:val="12"/>
                <w:numId w:val="0"/>
              </w:numPr>
              <w:ind w:right="-72"/>
              <w:jc w:val="both"/>
              <w:rPr>
                <w:i/>
              </w:rPr>
            </w:pPr>
          </w:p>
          <w:p w14:paraId="6ECF21C6" w14:textId="77777777" w:rsidR="00C0684F" w:rsidRPr="00464FCC" w:rsidRDefault="00C0684F" w:rsidP="00C0684F">
            <w:pPr>
              <w:numPr>
                <w:ilvl w:val="12"/>
                <w:numId w:val="0"/>
              </w:numPr>
              <w:ind w:right="-72"/>
              <w:jc w:val="both"/>
              <w:rPr>
                <w:b/>
              </w:rPr>
            </w:pPr>
            <w:r w:rsidRPr="00464FCC">
              <w:rPr>
                <w:b/>
              </w:rPr>
              <w:t>Disputes shall be settled by arbitration in accordance with the following provisions:</w:t>
            </w:r>
          </w:p>
          <w:p w14:paraId="1B4FAEAE" w14:textId="77777777" w:rsidR="00C0684F" w:rsidRPr="00464FCC" w:rsidRDefault="00C0684F" w:rsidP="00C0684F">
            <w:pPr>
              <w:numPr>
                <w:ilvl w:val="12"/>
                <w:numId w:val="0"/>
              </w:numPr>
              <w:tabs>
                <w:tab w:val="left" w:pos="540"/>
              </w:tabs>
              <w:spacing w:before="120"/>
              <w:ind w:left="547" w:right="-72" w:hanging="547"/>
              <w:jc w:val="both"/>
            </w:pPr>
            <w:r w:rsidRPr="00464FCC">
              <w:t>1.</w:t>
            </w:r>
            <w:r w:rsidRPr="00464FCC">
              <w:tab/>
            </w:r>
            <w:r w:rsidRPr="00464FCC">
              <w:rPr>
                <w:u w:val="single"/>
              </w:rPr>
              <w:t>Selection of Arbitrators</w:t>
            </w:r>
            <w:r w:rsidRPr="00464FCC">
              <w:t>.  Each dispute submitted by a Party to arbitration shall be heard by a sole arbitrator or an arbitration panel composed of three (3) arbitrators, in accordance with the following provisions:</w:t>
            </w:r>
          </w:p>
          <w:p w14:paraId="5AED0587" w14:textId="77777777" w:rsidR="00C0684F" w:rsidRPr="00464FCC" w:rsidRDefault="00C0684F" w:rsidP="00C0684F">
            <w:pPr>
              <w:numPr>
                <w:ilvl w:val="12"/>
                <w:numId w:val="0"/>
              </w:numPr>
              <w:tabs>
                <w:tab w:val="left" w:pos="1080"/>
              </w:tabs>
              <w:ind w:left="1088" w:right="-74" w:hanging="544"/>
              <w:jc w:val="both"/>
            </w:pPr>
          </w:p>
          <w:p w14:paraId="51F9EE59" w14:textId="77777777" w:rsidR="00C0684F" w:rsidRPr="00464FCC" w:rsidRDefault="00C0684F" w:rsidP="00C0684F">
            <w:pPr>
              <w:numPr>
                <w:ilvl w:val="12"/>
                <w:numId w:val="0"/>
              </w:numPr>
              <w:tabs>
                <w:tab w:val="left" w:pos="1080"/>
              </w:tabs>
              <w:ind w:left="1088" w:right="-74" w:hanging="530"/>
              <w:jc w:val="both"/>
            </w:pPr>
            <w:r w:rsidRPr="00464FCC">
              <w:t>(a)</w:t>
            </w:r>
            <w:r w:rsidRPr="00464FCC">
              <w:tab/>
              <w:t xml:space="preserve">Where the Parties agree that the dispute concerns a technical matter, they may agree to appoint a sole arbitrator or, failing agreement on the identity of such sole arbitrator within thirty (30) days after receipt by the other Party of the proposal of a name for such an appointment by the Party who initiated the proceedings, either Party may apply to </w:t>
            </w:r>
            <w:r w:rsidRPr="00464FCC">
              <w:rPr>
                <w:i/>
              </w:rPr>
              <w:t xml:space="preserve">[name an appropriate international professional body, e.g., the Federation </w:t>
            </w:r>
            <w:proofErr w:type="spellStart"/>
            <w:r w:rsidRPr="00464FCC">
              <w:rPr>
                <w:i/>
              </w:rPr>
              <w:t>Internationale</w:t>
            </w:r>
            <w:proofErr w:type="spellEnd"/>
            <w:r w:rsidRPr="00464FCC">
              <w:rPr>
                <w:i/>
              </w:rPr>
              <w:t xml:space="preserve"> des </w:t>
            </w:r>
            <w:proofErr w:type="spellStart"/>
            <w:r w:rsidRPr="00464FCC">
              <w:rPr>
                <w:i/>
              </w:rPr>
              <w:t>Ingenieurs</w:t>
            </w:r>
            <w:proofErr w:type="spellEnd"/>
            <w:r w:rsidRPr="00464FCC">
              <w:rPr>
                <w:i/>
              </w:rPr>
              <w:t>-Conseil (FIDIC) of Lausanne, Switzerland]</w:t>
            </w:r>
            <w:r w:rsidRPr="00464FCC">
              <w:t xml:space="preserve"> for a list of not fewer than five (5) nominees and, on receipt of such list, the Parties shall alternately strike names therefrom, and the last remaining nominee on the list shall be the sole arbitrator for the matter in dispute.  If the last remaining nominee has not been determined in this manner within sixty (60) days of the date of the list, </w:t>
            </w:r>
            <w:r w:rsidRPr="00464FCC">
              <w:rPr>
                <w:i/>
              </w:rPr>
              <w:t>[insert the name of the same professional body as above]</w:t>
            </w:r>
            <w:r w:rsidRPr="00464FCC">
              <w:t xml:space="preserve"> shall appoint, upon the request of either Party and from such list or otherwise, a sole arbitrator for the matter in dispute.</w:t>
            </w:r>
          </w:p>
          <w:p w14:paraId="7C39B228" w14:textId="77777777" w:rsidR="00C0684F" w:rsidRPr="00464FCC" w:rsidRDefault="00C0684F" w:rsidP="00C0684F">
            <w:pPr>
              <w:keepNext/>
              <w:numPr>
                <w:ilvl w:val="12"/>
                <w:numId w:val="0"/>
              </w:numPr>
              <w:tabs>
                <w:tab w:val="left" w:pos="1080"/>
              </w:tabs>
              <w:ind w:left="1080" w:right="-72" w:hanging="540"/>
              <w:jc w:val="both"/>
            </w:pPr>
          </w:p>
          <w:p w14:paraId="4C74A2F7" w14:textId="77777777" w:rsidR="00C0684F" w:rsidRPr="00464FCC" w:rsidRDefault="00C0684F" w:rsidP="00C0684F">
            <w:pPr>
              <w:numPr>
                <w:ilvl w:val="12"/>
                <w:numId w:val="0"/>
              </w:numPr>
              <w:tabs>
                <w:tab w:val="left" w:pos="1080"/>
              </w:tabs>
              <w:ind w:left="1088" w:right="-74" w:hanging="530"/>
              <w:jc w:val="both"/>
            </w:pPr>
            <w:r w:rsidRPr="00464FCC">
              <w:t>(b)</w:t>
            </w:r>
            <w:r w:rsidRPr="00464FCC">
              <w:tab/>
              <w:t xml:space="preserve">Where the Parties do not agree that the dispute concerns a technical matter, the Client and the Consultant shall each appoint one (1) arbitrator, and these two arbitrators shall jointly appoint a third arbitrator, who shall chair the arbitration panel.  If the arbitrators named by the Parties do not succeed in appointing a third arbitrator within thirty (30) days after the latter of the two (2) arbitrators named by the Parties has been appointed, the third arbitrator shall, at the request of either Party, be appointed by </w:t>
            </w:r>
            <w:r w:rsidRPr="00464FCC">
              <w:rPr>
                <w:i/>
              </w:rPr>
              <w:t xml:space="preserve">[name an appropriate international appointing authority, e.g., the Secretary General of the Permanent Court of Arbitration, </w:t>
            </w:r>
            <w:r w:rsidRPr="00464FCC">
              <w:rPr>
                <w:i/>
              </w:rPr>
              <w:lastRenderedPageBreak/>
              <w:t>The Hague; the Secretary General of the International Centre for Settlement of Investment Disputes, Washington, D.C.; the International Chamber of Commerce, Paris; etc.]</w:t>
            </w:r>
            <w:r w:rsidRPr="00464FCC">
              <w:t>.</w:t>
            </w:r>
          </w:p>
          <w:p w14:paraId="319CB014" w14:textId="77777777" w:rsidR="00C0684F" w:rsidRPr="00464FCC" w:rsidRDefault="00C0684F" w:rsidP="00C0684F">
            <w:pPr>
              <w:numPr>
                <w:ilvl w:val="12"/>
                <w:numId w:val="0"/>
              </w:numPr>
              <w:tabs>
                <w:tab w:val="left" w:pos="1080"/>
              </w:tabs>
              <w:ind w:left="1088" w:right="-74" w:hanging="530"/>
              <w:jc w:val="both"/>
            </w:pPr>
          </w:p>
          <w:p w14:paraId="631BBAA4" w14:textId="77777777" w:rsidR="00C0684F" w:rsidRPr="00464FCC" w:rsidRDefault="00C0684F" w:rsidP="00C0684F">
            <w:pPr>
              <w:keepNext/>
              <w:numPr>
                <w:ilvl w:val="12"/>
                <w:numId w:val="0"/>
              </w:numPr>
              <w:tabs>
                <w:tab w:val="left" w:pos="1080"/>
              </w:tabs>
              <w:ind w:left="1080" w:right="-72" w:hanging="540"/>
              <w:jc w:val="both"/>
            </w:pPr>
            <w:r w:rsidRPr="00464FCC">
              <w:t>(c)</w:t>
            </w:r>
            <w:r w:rsidRPr="00464FCC">
              <w:tab/>
              <w:t xml:space="preserve">If, in a dispute subject to paragraph (b) above, one Party fails to appoint its arbitrator within thirty (30) days after the other Party has appointed its arbitrator, the Party which has named an arbitrator may apply to the </w:t>
            </w:r>
            <w:r w:rsidRPr="00464FCC">
              <w:rPr>
                <w:i/>
              </w:rPr>
              <w:t>[name the same appointing authority as in said paragraph (b)]</w:t>
            </w:r>
            <w:r w:rsidRPr="00464FCC">
              <w:t xml:space="preserve"> to appoint a sole arbitrator for the matter in dispute, and the arbitrator appointed pursuant to such application shall be the sole arbitrator for that dispute.</w:t>
            </w:r>
          </w:p>
        </w:tc>
      </w:tr>
      <w:tr w:rsidR="00C0684F" w:rsidRPr="00464FCC" w14:paraId="0870F4BD" w14:textId="77777777" w:rsidTr="00C0684F">
        <w:tc>
          <w:tcPr>
            <w:tcW w:w="1980" w:type="dxa"/>
            <w:tcMar>
              <w:top w:w="85" w:type="dxa"/>
              <w:bottom w:w="142" w:type="dxa"/>
              <w:right w:w="170" w:type="dxa"/>
            </w:tcMar>
          </w:tcPr>
          <w:p w14:paraId="192D8D2E" w14:textId="77777777" w:rsidR="00C0684F" w:rsidRPr="00464FCC" w:rsidRDefault="00C0684F" w:rsidP="00C0684F">
            <w:pPr>
              <w:pStyle w:val="Heading6"/>
              <w:ind w:left="0" w:firstLine="0"/>
            </w:pPr>
          </w:p>
        </w:tc>
        <w:tc>
          <w:tcPr>
            <w:tcW w:w="7020" w:type="dxa"/>
            <w:tcMar>
              <w:top w:w="85" w:type="dxa"/>
              <w:bottom w:w="142" w:type="dxa"/>
              <w:right w:w="170" w:type="dxa"/>
            </w:tcMar>
          </w:tcPr>
          <w:p w14:paraId="038DC9FF" w14:textId="77777777" w:rsidR="00C0684F" w:rsidRPr="00464FCC" w:rsidRDefault="00C0684F" w:rsidP="00C0684F">
            <w:pPr>
              <w:keepNext/>
              <w:numPr>
                <w:ilvl w:val="12"/>
                <w:numId w:val="0"/>
              </w:numPr>
              <w:tabs>
                <w:tab w:val="left" w:pos="540"/>
              </w:tabs>
              <w:ind w:left="540" w:right="-72" w:hanging="540"/>
              <w:jc w:val="both"/>
            </w:pPr>
            <w:r w:rsidRPr="00464FCC">
              <w:t>2.</w:t>
            </w:r>
            <w:r w:rsidRPr="00464FCC">
              <w:tab/>
            </w:r>
            <w:r w:rsidRPr="00464FCC">
              <w:rPr>
                <w:u w:val="single"/>
              </w:rPr>
              <w:t>Rules of Procedure</w:t>
            </w:r>
            <w:r w:rsidRPr="00464FCC">
              <w:t>. Except as otherwise stated herein, arbitration proceedings shall be conducted in accordance with the rules of procedure for arbitration of the United Nations Commission on International Trade Law (UNCITRAL) as in force on the date of this Contract.</w:t>
            </w:r>
          </w:p>
          <w:p w14:paraId="718AFC86" w14:textId="77777777" w:rsidR="00C0684F" w:rsidRPr="00464FCC" w:rsidRDefault="00C0684F" w:rsidP="00C0684F">
            <w:pPr>
              <w:keepNext/>
              <w:numPr>
                <w:ilvl w:val="12"/>
                <w:numId w:val="0"/>
              </w:numPr>
              <w:tabs>
                <w:tab w:val="left" w:pos="540"/>
              </w:tabs>
              <w:ind w:left="540" w:right="-72" w:hanging="540"/>
              <w:jc w:val="both"/>
            </w:pPr>
          </w:p>
          <w:p w14:paraId="7C06860E" w14:textId="77777777" w:rsidR="00C0684F" w:rsidRPr="00464FCC" w:rsidRDefault="00C0684F" w:rsidP="00C0684F">
            <w:pPr>
              <w:keepNext/>
              <w:numPr>
                <w:ilvl w:val="12"/>
                <w:numId w:val="0"/>
              </w:numPr>
              <w:tabs>
                <w:tab w:val="left" w:pos="540"/>
              </w:tabs>
              <w:ind w:left="540" w:right="-72" w:hanging="540"/>
              <w:jc w:val="both"/>
            </w:pPr>
            <w:r w:rsidRPr="00464FCC">
              <w:t>3.</w:t>
            </w:r>
            <w:r w:rsidRPr="00464FCC">
              <w:tab/>
            </w:r>
            <w:r w:rsidRPr="00464FCC">
              <w:rPr>
                <w:u w:val="single"/>
              </w:rPr>
              <w:t>Substitute Arbitrators</w:t>
            </w:r>
            <w:r w:rsidRPr="00464FCC">
              <w:t>.  If for any reason an arbitrator is unable to perform his/her function, a substitute shall be appointed in the same manner as the original arbitrator.</w:t>
            </w:r>
          </w:p>
          <w:p w14:paraId="2151BE26" w14:textId="77777777" w:rsidR="00C0684F" w:rsidRPr="00464FCC" w:rsidRDefault="00C0684F" w:rsidP="00C0684F">
            <w:pPr>
              <w:keepNext/>
              <w:numPr>
                <w:ilvl w:val="12"/>
                <w:numId w:val="0"/>
              </w:numPr>
              <w:tabs>
                <w:tab w:val="left" w:pos="540"/>
              </w:tabs>
              <w:ind w:left="540" w:right="-72" w:hanging="540"/>
              <w:jc w:val="both"/>
            </w:pPr>
          </w:p>
          <w:p w14:paraId="57F88368" w14:textId="77777777" w:rsidR="00C0684F" w:rsidRPr="00464FCC" w:rsidRDefault="00C0684F" w:rsidP="00C0684F">
            <w:pPr>
              <w:numPr>
                <w:ilvl w:val="12"/>
                <w:numId w:val="0"/>
              </w:numPr>
              <w:tabs>
                <w:tab w:val="left" w:pos="540"/>
              </w:tabs>
              <w:ind w:left="540" w:right="-72" w:hanging="540"/>
              <w:jc w:val="both"/>
            </w:pPr>
            <w:r w:rsidRPr="00464FCC">
              <w:t>4.</w:t>
            </w:r>
            <w:r w:rsidRPr="00464FCC">
              <w:tab/>
            </w:r>
            <w:r w:rsidRPr="00464FCC">
              <w:rPr>
                <w:u w:val="single"/>
              </w:rPr>
              <w:t>Nationality and Qualifications of Arbitrators</w:t>
            </w:r>
            <w:r w:rsidRPr="00464FCC">
              <w:t xml:space="preserve">.  The sole arbitrator or the third arbitrator appointed pursuant to paragraphs 1(a) through 1(c) above shall be an internationally recognized legal or technical expert with extensive experience in relation to the matter in dispute and shall not be a national of the Consultant’s home country </w:t>
            </w:r>
            <w:r w:rsidRPr="00464FCC">
              <w:rPr>
                <w:i/>
              </w:rPr>
              <w:t xml:space="preserve">[If the Consultant consists of more than one entity, add: </w:t>
            </w:r>
            <w:r w:rsidRPr="00464FCC">
              <w:t xml:space="preserve"> or of the home country of any of their members or Parties</w:t>
            </w:r>
            <w:r w:rsidRPr="0021172D">
              <w:rPr>
                <w:i/>
              </w:rPr>
              <w:t>]</w:t>
            </w:r>
            <w:r w:rsidRPr="00464FCC">
              <w:rPr>
                <w:i/>
              </w:rPr>
              <w:t xml:space="preserve"> </w:t>
            </w:r>
            <w:r w:rsidRPr="00464FCC">
              <w:t>or of the Government’s country.  For the purposes of this Clause, “home country” means any of:</w:t>
            </w:r>
          </w:p>
          <w:p w14:paraId="73D6112F" w14:textId="77777777" w:rsidR="00C0684F" w:rsidRPr="00464FCC" w:rsidRDefault="00C0684F" w:rsidP="00C0684F">
            <w:pPr>
              <w:keepNext/>
              <w:numPr>
                <w:ilvl w:val="12"/>
                <w:numId w:val="0"/>
              </w:numPr>
              <w:tabs>
                <w:tab w:val="left" w:pos="540"/>
              </w:tabs>
              <w:ind w:left="540" w:right="-72" w:hanging="540"/>
              <w:jc w:val="both"/>
            </w:pPr>
          </w:p>
          <w:p w14:paraId="765E2132" w14:textId="77777777" w:rsidR="00C0684F" w:rsidRPr="00464FCC" w:rsidRDefault="00C0684F" w:rsidP="00C0684F">
            <w:pPr>
              <w:numPr>
                <w:ilvl w:val="12"/>
                <w:numId w:val="0"/>
              </w:numPr>
              <w:tabs>
                <w:tab w:val="left" w:pos="1080"/>
              </w:tabs>
              <w:ind w:left="1080" w:right="-72" w:hanging="540"/>
              <w:jc w:val="both"/>
            </w:pPr>
            <w:r w:rsidRPr="00464FCC">
              <w:t>(a)</w:t>
            </w:r>
            <w:r w:rsidRPr="00464FCC">
              <w:tab/>
              <w:t xml:space="preserve">the country of incorporation of the Consultant </w:t>
            </w:r>
            <w:r w:rsidR="00D3231E" w:rsidRPr="00464FCC">
              <w:rPr>
                <w:i/>
              </w:rPr>
              <w:t>[</w:t>
            </w:r>
            <w:r w:rsidRPr="00464FCC">
              <w:rPr>
                <w:i/>
              </w:rPr>
              <w:t>If the Consultant consists of more than one entity, add:</w:t>
            </w:r>
            <w:r w:rsidRPr="00464FCC">
              <w:t xml:space="preserve"> or of any of their members or Parties</w:t>
            </w:r>
            <w:r w:rsidRPr="00464FCC">
              <w:rPr>
                <w:i/>
              </w:rPr>
              <w:t>]</w:t>
            </w:r>
            <w:r w:rsidRPr="00464FCC">
              <w:t>; or</w:t>
            </w:r>
          </w:p>
          <w:p w14:paraId="142C7560" w14:textId="77777777" w:rsidR="00C0684F" w:rsidRPr="00464FCC" w:rsidRDefault="00C0684F" w:rsidP="00C0684F">
            <w:pPr>
              <w:numPr>
                <w:ilvl w:val="12"/>
                <w:numId w:val="0"/>
              </w:numPr>
              <w:tabs>
                <w:tab w:val="left" w:pos="1080"/>
              </w:tabs>
              <w:ind w:left="1080" w:right="-72" w:hanging="540"/>
              <w:jc w:val="both"/>
            </w:pPr>
          </w:p>
          <w:p w14:paraId="089FA13F" w14:textId="77777777" w:rsidR="00C0684F" w:rsidRPr="00464FCC" w:rsidRDefault="00C0684F" w:rsidP="00C0684F">
            <w:pPr>
              <w:numPr>
                <w:ilvl w:val="12"/>
                <w:numId w:val="0"/>
              </w:numPr>
              <w:tabs>
                <w:tab w:val="left" w:pos="1080"/>
              </w:tabs>
              <w:ind w:left="1080" w:right="-72" w:hanging="540"/>
              <w:jc w:val="both"/>
            </w:pPr>
            <w:r w:rsidRPr="00464FCC">
              <w:t>(b)</w:t>
            </w:r>
            <w:r w:rsidRPr="00464FCC">
              <w:tab/>
              <w:t xml:space="preserve">the country in which the Consultant’s [or any of their members’ or Parties’] principal place of business is located; or </w:t>
            </w:r>
          </w:p>
          <w:p w14:paraId="6EF9984B" w14:textId="77777777" w:rsidR="00C0684F" w:rsidRPr="00464FCC" w:rsidRDefault="00C0684F" w:rsidP="00C0684F">
            <w:pPr>
              <w:numPr>
                <w:ilvl w:val="12"/>
                <w:numId w:val="0"/>
              </w:numPr>
              <w:tabs>
                <w:tab w:val="left" w:pos="1080"/>
              </w:tabs>
              <w:ind w:left="1080" w:right="-72" w:hanging="540"/>
              <w:jc w:val="both"/>
            </w:pPr>
          </w:p>
          <w:p w14:paraId="78546E1A" w14:textId="77777777" w:rsidR="00C0684F" w:rsidRPr="00464FCC" w:rsidRDefault="00C0684F" w:rsidP="00C0684F">
            <w:pPr>
              <w:numPr>
                <w:ilvl w:val="12"/>
                <w:numId w:val="0"/>
              </w:numPr>
              <w:tabs>
                <w:tab w:val="left" w:pos="1080"/>
              </w:tabs>
              <w:ind w:left="1080" w:right="-72" w:hanging="540"/>
              <w:jc w:val="both"/>
            </w:pPr>
            <w:r w:rsidRPr="00464FCC">
              <w:t>(c)</w:t>
            </w:r>
            <w:r w:rsidRPr="00464FCC">
              <w:tab/>
              <w:t>the country of nationality of a majority of the Consultant’s [or of any members’ or Parties’] shareholders; or</w:t>
            </w:r>
          </w:p>
          <w:p w14:paraId="5A10DB32" w14:textId="77777777" w:rsidR="00C0684F" w:rsidRPr="00464FCC" w:rsidRDefault="00C0684F" w:rsidP="00C0684F">
            <w:pPr>
              <w:numPr>
                <w:ilvl w:val="12"/>
                <w:numId w:val="0"/>
              </w:numPr>
              <w:tabs>
                <w:tab w:val="left" w:pos="1080"/>
              </w:tabs>
              <w:ind w:left="1080" w:right="-72" w:hanging="540"/>
              <w:jc w:val="both"/>
            </w:pPr>
          </w:p>
          <w:p w14:paraId="53B601D4" w14:textId="77777777" w:rsidR="00C0684F" w:rsidRPr="00464FCC" w:rsidRDefault="00C0684F" w:rsidP="00C0684F">
            <w:pPr>
              <w:numPr>
                <w:ilvl w:val="12"/>
                <w:numId w:val="0"/>
              </w:numPr>
              <w:tabs>
                <w:tab w:val="left" w:pos="1080"/>
              </w:tabs>
              <w:ind w:left="1080" w:right="-72" w:hanging="540"/>
              <w:jc w:val="both"/>
            </w:pPr>
            <w:r w:rsidRPr="00464FCC">
              <w:t>(d)</w:t>
            </w:r>
            <w:r w:rsidRPr="00464FCC">
              <w:tab/>
              <w:t>the country of nationality of the Sub-consultants concerned, where the dispute involves a subcontract.</w:t>
            </w:r>
          </w:p>
        </w:tc>
      </w:tr>
      <w:tr w:rsidR="00C0684F" w:rsidRPr="00464FCC" w14:paraId="75A7C6D9" w14:textId="77777777" w:rsidTr="00C0684F">
        <w:tc>
          <w:tcPr>
            <w:tcW w:w="1980" w:type="dxa"/>
            <w:tcMar>
              <w:top w:w="85" w:type="dxa"/>
              <w:bottom w:w="142" w:type="dxa"/>
              <w:right w:w="170" w:type="dxa"/>
            </w:tcMar>
          </w:tcPr>
          <w:p w14:paraId="7069BE84" w14:textId="77777777" w:rsidR="00C0684F" w:rsidRPr="00464FCC" w:rsidRDefault="00C0684F" w:rsidP="00C0684F">
            <w:pPr>
              <w:pStyle w:val="Heading6"/>
              <w:ind w:left="0" w:firstLine="0"/>
            </w:pPr>
          </w:p>
        </w:tc>
        <w:tc>
          <w:tcPr>
            <w:tcW w:w="7020" w:type="dxa"/>
            <w:tcMar>
              <w:top w:w="85" w:type="dxa"/>
              <w:bottom w:w="142" w:type="dxa"/>
              <w:right w:w="170" w:type="dxa"/>
            </w:tcMar>
          </w:tcPr>
          <w:p w14:paraId="23BEAF36" w14:textId="77777777" w:rsidR="00C0684F" w:rsidRPr="00464FCC" w:rsidRDefault="00C0684F" w:rsidP="00C0684F">
            <w:pPr>
              <w:numPr>
                <w:ilvl w:val="12"/>
                <w:numId w:val="0"/>
              </w:numPr>
              <w:tabs>
                <w:tab w:val="left" w:pos="540"/>
              </w:tabs>
              <w:ind w:left="540" w:right="-72" w:hanging="540"/>
              <w:jc w:val="both"/>
            </w:pPr>
            <w:r w:rsidRPr="00464FCC">
              <w:t>5.</w:t>
            </w:r>
            <w:r w:rsidRPr="00464FCC">
              <w:tab/>
            </w:r>
            <w:r w:rsidRPr="00464FCC">
              <w:rPr>
                <w:u w:val="single"/>
              </w:rPr>
              <w:t>Miscellaneous</w:t>
            </w:r>
            <w:r w:rsidRPr="00464FCC">
              <w:t>.  In any arbitration proceeding hereunder:</w:t>
            </w:r>
          </w:p>
          <w:p w14:paraId="65547BC3" w14:textId="77777777" w:rsidR="00C0684F" w:rsidRPr="00464FCC" w:rsidRDefault="00C0684F" w:rsidP="00C0684F">
            <w:pPr>
              <w:pStyle w:val="BodyText"/>
              <w:numPr>
                <w:ilvl w:val="12"/>
                <w:numId w:val="0"/>
              </w:numPr>
              <w:spacing w:after="0"/>
            </w:pPr>
          </w:p>
          <w:p w14:paraId="751CDD2D" w14:textId="77777777" w:rsidR="00C0684F" w:rsidRPr="00464FCC" w:rsidRDefault="00C0684F" w:rsidP="00C0684F">
            <w:pPr>
              <w:numPr>
                <w:ilvl w:val="12"/>
                <w:numId w:val="0"/>
              </w:numPr>
              <w:tabs>
                <w:tab w:val="left" w:pos="1080"/>
              </w:tabs>
              <w:ind w:left="1080" w:right="-72" w:hanging="540"/>
              <w:jc w:val="both"/>
            </w:pPr>
            <w:r w:rsidRPr="00464FCC">
              <w:t>(a)</w:t>
            </w:r>
            <w:r w:rsidRPr="00464FCC">
              <w:tab/>
              <w:t xml:space="preserve">proceedings shall, unless otherwise agreed by the Parties, be held in </w:t>
            </w:r>
            <w:r w:rsidRPr="00464FCC">
              <w:rPr>
                <w:i/>
              </w:rPr>
              <w:t>[select a country which is neither the Client’s country nor the Consultant’s country</w:t>
            </w:r>
            <w:proofErr w:type="gramStart"/>
            <w:r w:rsidRPr="00464FCC">
              <w:rPr>
                <w:i/>
              </w:rPr>
              <w:t>]</w:t>
            </w:r>
            <w:r w:rsidRPr="00464FCC">
              <w:t>;</w:t>
            </w:r>
            <w:proofErr w:type="gramEnd"/>
          </w:p>
          <w:p w14:paraId="6F5DF26B" w14:textId="77777777" w:rsidR="00C0684F" w:rsidRPr="00464FCC" w:rsidRDefault="00C0684F" w:rsidP="00C0684F">
            <w:pPr>
              <w:numPr>
                <w:ilvl w:val="12"/>
                <w:numId w:val="0"/>
              </w:numPr>
              <w:tabs>
                <w:tab w:val="left" w:pos="1080"/>
              </w:tabs>
              <w:ind w:left="1080" w:right="-72" w:hanging="540"/>
              <w:jc w:val="both"/>
            </w:pPr>
          </w:p>
          <w:p w14:paraId="0229E272" w14:textId="77777777" w:rsidR="00C0684F" w:rsidRPr="00464FCC" w:rsidRDefault="00C0684F" w:rsidP="00C0684F">
            <w:pPr>
              <w:numPr>
                <w:ilvl w:val="12"/>
                <w:numId w:val="0"/>
              </w:numPr>
              <w:tabs>
                <w:tab w:val="left" w:pos="1080"/>
              </w:tabs>
              <w:ind w:left="1080" w:right="-72" w:hanging="540"/>
              <w:jc w:val="both"/>
            </w:pPr>
            <w:r w:rsidRPr="00464FCC">
              <w:t>(b)</w:t>
            </w:r>
            <w:r w:rsidRPr="00464FCC">
              <w:tab/>
              <w:t xml:space="preserve">the </w:t>
            </w:r>
            <w:r w:rsidRPr="00464FCC">
              <w:rPr>
                <w:i/>
              </w:rPr>
              <w:t>[type of language]</w:t>
            </w:r>
            <w:r w:rsidRPr="00464FCC">
              <w:t xml:space="preserve"> language shall be the official language for all purposes; and</w:t>
            </w:r>
          </w:p>
          <w:p w14:paraId="1BE0CE5D" w14:textId="77777777" w:rsidR="00C0684F" w:rsidRPr="00464FCC" w:rsidRDefault="00C0684F" w:rsidP="00C0684F">
            <w:pPr>
              <w:numPr>
                <w:ilvl w:val="12"/>
                <w:numId w:val="0"/>
              </w:numPr>
              <w:tabs>
                <w:tab w:val="left" w:pos="1080"/>
              </w:tabs>
              <w:ind w:left="1080" w:right="-72" w:hanging="540"/>
              <w:jc w:val="both"/>
            </w:pPr>
          </w:p>
          <w:p w14:paraId="1A5979F1" w14:textId="77777777" w:rsidR="00C0684F" w:rsidRPr="00464FCC" w:rsidRDefault="00C0684F" w:rsidP="00C0684F">
            <w:pPr>
              <w:numPr>
                <w:ilvl w:val="12"/>
                <w:numId w:val="0"/>
              </w:numPr>
              <w:tabs>
                <w:tab w:val="left" w:pos="1080"/>
              </w:tabs>
              <w:ind w:left="1080" w:right="-72" w:hanging="520"/>
              <w:jc w:val="both"/>
              <w:rPr>
                <w:i/>
                <w:iCs/>
                <w:strike/>
              </w:rPr>
            </w:pPr>
            <w:r w:rsidRPr="00464FCC">
              <w:t>(c)</w:t>
            </w:r>
            <w:r w:rsidRPr="00464FCC">
              <w:tab/>
              <w:t xml:space="preserve">the decision of the sole arbitrator or of </w:t>
            </w:r>
            <w:proofErr w:type="gramStart"/>
            <w:r w:rsidRPr="00464FCC">
              <w:t>a majority of</w:t>
            </w:r>
            <w:proofErr w:type="gramEnd"/>
            <w:r w:rsidRPr="00464FCC">
              <w:t xml:space="preserve"> the arbitrators (or of the third arbitrator if there is no such majority) shall be final and binding and shall be enforceable in any court of competent jurisdiction, and the Parties hereby waive any objections to or claims of immunity in respect of such enforcement.</w:t>
            </w:r>
          </w:p>
        </w:tc>
      </w:tr>
    </w:tbl>
    <w:p w14:paraId="40846ACB" w14:textId="77777777" w:rsidR="00C0684F" w:rsidRPr="00464FCC" w:rsidRDefault="00C0684F" w:rsidP="00C0684F">
      <w:pPr>
        <w:jc w:val="center"/>
      </w:pPr>
    </w:p>
    <w:p w14:paraId="3301C03E" w14:textId="77777777" w:rsidR="00C0684F" w:rsidRPr="00464FCC" w:rsidRDefault="00C0684F" w:rsidP="00C0684F">
      <w:pPr>
        <w:pStyle w:val="BankNormal"/>
        <w:spacing w:after="0"/>
        <w:rPr>
          <w:szCs w:val="24"/>
          <w:lang w:eastAsia="it-IT"/>
        </w:rPr>
        <w:sectPr w:rsidR="00C0684F" w:rsidRPr="00464FCC" w:rsidSect="00C0684F">
          <w:headerReference w:type="even" r:id="rId119"/>
          <w:headerReference w:type="default" r:id="rId120"/>
          <w:headerReference w:type="first" r:id="rId121"/>
          <w:footnotePr>
            <w:numRestart w:val="eachSect"/>
          </w:footnotePr>
          <w:type w:val="oddPage"/>
          <w:pgSz w:w="12242" w:h="15842" w:code="1"/>
          <w:pgMar w:top="1440" w:right="1440" w:bottom="1440" w:left="1800" w:header="720" w:footer="720" w:gutter="0"/>
          <w:paperSrc w:first="15" w:other="15"/>
          <w:cols w:space="708"/>
          <w:titlePg/>
          <w:docGrid w:linePitch="360"/>
        </w:sectPr>
      </w:pPr>
    </w:p>
    <w:p w14:paraId="6538E3D6" w14:textId="77777777" w:rsidR="00C0684F" w:rsidRPr="00464FCC" w:rsidRDefault="00C0684F" w:rsidP="00C31B55">
      <w:pPr>
        <w:pStyle w:val="HeadingCCLS1"/>
      </w:pPr>
      <w:bookmarkStart w:id="502" w:name="_Toc299534185"/>
      <w:bookmarkStart w:id="503" w:name="_Toc474334038"/>
      <w:bookmarkStart w:id="504" w:name="_Toc474334207"/>
      <w:bookmarkStart w:id="505" w:name="_Toc494209604"/>
      <w:bookmarkStart w:id="506" w:name="_Toc135825077"/>
      <w:r w:rsidRPr="00464FCC">
        <w:lastRenderedPageBreak/>
        <w:t>Appendices</w:t>
      </w:r>
      <w:bookmarkEnd w:id="502"/>
      <w:bookmarkEnd w:id="503"/>
      <w:bookmarkEnd w:id="504"/>
      <w:bookmarkEnd w:id="505"/>
      <w:bookmarkEnd w:id="506"/>
    </w:p>
    <w:p w14:paraId="5289765D" w14:textId="77777777" w:rsidR="00C0684F" w:rsidRPr="00464FCC" w:rsidRDefault="00C0684F" w:rsidP="00C31B55">
      <w:pPr>
        <w:pStyle w:val="HeadingCCLS4"/>
      </w:pPr>
      <w:bookmarkStart w:id="507" w:name="_Toc299534186"/>
      <w:bookmarkStart w:id="508" w:name="_Toc474334039"/>
      <w:bookmarkStart w:id="509" w:name="_Toc474334208"/>
      <w:bookmarkStart w:id="510" w:name="_Toc494209605"/>
      <w:bookmarkStart w:id="511" w:name="_Toc135825078"/>
      <w:r w:rsidRPr="00464FCC">
        <w:t>Appendix A – Terms of Reference</w:t>
      </w:r>
      <w:bookmarkEnd w:id="507"/>
      <w:bookmarkEnd w:id="508"/>
      <w:bookmarkEnd w:id="509"/>
      <w:bookmarkEnd w:id="510"/>
      <w:bookmarkEnd w:id="511"/>
    </w:p>
    <w:p w14:paraId="7E8E9DA8" w14:textId="77777777" w:rsidR="00C0684F" w:rsidRPr="00464FCC" w:rsidRDefault="00C0684F" w:rsidP="00C0684F">
      <w:pPr>
        <w:keepNext/>
        <w:numPr>
          <w:ilvl w:val="12"/>
          <w:numId w:val="0"/>
        </w:numPr>
      </w:pPr>
    </w:p>
    <w:p w14:paraId="404327FF" w14:textId="77777777" w:rsidR="00C0684F" w:rsidRPr="00464FCC" w:rsidRDefault="00C0684F" w:rsidP="00C0684F">
      <w:pPr>
        <w:numPr>
          <w:ilvl w:val="12"/>
          <w:numId w:val="0"/>
        </w:numPr>
        <w:jc w:val="both"/>
        <w:rPr>
          <w:b/>
          <w:bCs/>
          <w:i/>
        </w:rPr>
      </w:pPr>
      <w:r w:rsidRPr="00464FCC">
        <w:rPr>
          <w:bCs/>
          <w:i/>
        </w:rPr>
        <w:t>[</w:t>
      </w:r>
      <w:r w:rsidRPr="00464FCC">
        <w:rPr>
          <w:i/>
        </w:rPr>
        <w:t xml:space="preserve">This Appendix shall include the final Terms of Reference (TORs) worked out by the Client and the Consultant during the negotiations; dates for completion of various tasks; location of performance for different tasks; detailed reporting requirements and list of deliverables against which the payments to the Consultant will be made; Client’s input, including counterpart personnel assigned by the Client to work on the Consultant’s team; specific tasks or actions that require prior approval by the Client. </w:t>
      </w:r>
    </w:p>
    <w:p w14:paraId="6B62461D" w14:textId="77777777" w:rsidR="00C0684F" w:rsidRPr="00464FCC" w:rsidRDefault="00C0684F" w:rsidP="00C0684F">
      <w:pPr>
        <w:numPr>
          <w:ilvl w:val="12"/>
          <w:numId w:val="0"/>
        </w:numPr>
        <w:jc w:val="both"/>
        <w:rPr>
          <w:i/>
        </w:rPr>
      </w:pPr>
    </w:p>
    <w:p w14:paraId="3428B6A1" w14:textId="77777777" w:rsidR="00C0684F" w:rsidRPr="00464FCC" w:rsidRDefault="00C0684F" w:rsidP="00C0684F">
      <w:pPr>
        <w:numPr>
          <w:ilvl w:val="12"/>
          <w:numId w:val="0"/>
        </w:numPr>
        <w:jc w:val="both"/>
        <w:rPr>
          <w:i/>
        </w:rPr>
      </w:pPr>
      <w:r w:rsidRPr="00464FCC">
        <w:rPr>
          <w:i/>
        </w:rPr>
        <w:t>Insert the text based on the Section 7 (Terms of Reference) of the ITC in the RFP and modified based on the Forms TECH-1 through TECH-5 of the Consultant’s Proposal. Highlight the changes to Section 7 of the RFP]</w:t>
      </w:r>
    </w:p>
    <w:p w14:paraId="18F30E24" w14:textId="77777777" w:rsidR="00C0684F" w:rsidRPr="0021172D" w:rsidRDefault="00C0684F" w:rsidP="00C0684F">
      <w:pPr>
        <w:numPr>
          <w:ilvl w:val="12"/>
          <w:numId w:val="0"/>
        </w:numPr>
        <w:jc w:val="both"/>
      </w:pPr>
    </w:p>
    <w:p w14:paraId="3F7231C7" w14:textId="77777777" w:rsidR="00C0684F" w:rsidRPr="00464FCC" w:rsidRDefault="00C0684F" w:rsidP="00C0684F">
      <w:pPr>
        <w:numPr>
          <w:ilvl w:val="12"/>
          <w:numId w:val="0"/>
        </w:numPr>
      </w:pPr>
      <w:r w:rsidRPr="00464FCC">
        <w:t>………………………………………………………………………………………………</w:t>
      </w:r>
    </w:p>
    <w:p w14:paraId="1AEC69B3" w14:textId="77777777" w:rsidR="00C0684F" w:rsidRPr="00464FCC" w:rsidRDefault="00C0684F" w:rsidP="00C0684F">
      <w:pPr>
        <w:numPr>
          <w:ilvl w:val="12"/>
          <w:numId w:val="0"/>
        </w:numPr>
      </w:pPr>
    </w:p>
    <w:p w14:paraId="7A9FB9A9" w14:textId="77777777" w:rsidR="00C0684F" w:rsidRPr="00464FCC" w:rsidRDefault="00C0684F" w:rsidP="00C0684F">
      <w:pPr>
        <w:numPr>
          <w:ilvl w:val="12"/>
          <w:numId w:val="0"/>
        </w:numPr>
      </w:pPr>
    </w:p>
    <w:p w14:paraId="5CA28D17" w14:textId="77777777" w:rsidR="00C0684F" w:rsidRPr="00464FCC" w:rsidRDefault="00C0684F" w:rsidP="00C31B55">
      <w:pPr>
        <w:pStyle w:val="HeadingCCLS4"/>
      </w:pPr>
      <w:bookmarkStart w:id="512" w:name="_Toc299534187"/>
      <w:bookmarkStart w:id="513" w:name="_Toc474334040"/>
      <w:bookmarkStart w:id="514" w:name="_Toc474334209"/>
      <w:bookmarkStart w:id="515" w:name="_Toc494209606"/>
      <w:bookmarkStart w:id="516" w:name="_Toc135825079"/>
      <w:r w:rsidRPr="00464FCC">
        <w:t>Appendix B - Key Experts</w:t>
      </w:r>
      <w:bookmarkEnd w:id="512"/>
      <w:bookmarkEnd w:id="513"/>
      <w:bookmarkEnd w:id="514"/>
      <w:bookmarkEnd w:id="515"/>
      <w:bookmarkEnd w:id="516"/>
      <w:r w:rsidRPr="00464FCC">
        <w:t xml:space="preserve"> </w:t>
      </w:r>
    </w:p>
    <w:p w14:paraId="630B9F91" w14:textId="77777777" w:rsidR="00C0684F" w:rsidRPr="00464FCC" w:rsidRDefault="00C0684F" w:rsidP="00C0684F">
      <w:pPr>
        <w:pStyle w:val="BankNormal"/>
        <w:keepNext/>
        <w:numPr>
          <w:ilvl w:val="12"/>
          <w:numId w:val="0"/>
        </w:numPr>
        <w:spacing w:after="0"/>
        <w:rPr>
          <w:szCs w:val="24"/>
          <w:lang w:eastAsia="it-IT"/>
        </w:rPr>
      </w:pPr>
    </w:p>
    <w:p w14:paraId="4FF57350" w14:textId="77777777" w:rsidR="00C0684F" w:rsidRPr="00464FCC" w:rsidRDefault="00C0684F" w:rsidP="00C0684F">
      <w:pPr>
        <w:numPr>
          <w:ilvl w:val="12"/>
          <w:numId w:val="0"/>
        </w:numPr>
        <w:jc w:val="both"/>
        <w:rPr>
          <w:i/>
        </w:rPr>
      </w:pPr>
      <w:r w:rsidRPr="00464FCC">
        <w:rPr>
          <w:i/>
        </w:rPr>
        <w:t>[Insert a table based on Form TECH-6 of the Consultant’s Technical Proposal and finalized at the Contract’s negotiations. Attach the CVs (updated and signed by the respective Key Experts) demonstrating the qualifications of Key Experts.]</w:t>
      </w:r>
    </w:p>
    <w:p w14:paraId="1655A4A6" w14:textId="77777777" w:rsidR="00C0684F" w:rsidRPr="0021172D" w:rsidRDefault="00C0684F" w:rsidP="00C0684F">
      <w:pPr>
        <w:pStyle w:val="BankNormal"/>
        <w:numPr>
          <w:ilvl w:val="12"/>
          <w:numId w:val="0"/>
        </w:numPr>
        <w:spacing w:after="0"/>
        <w:rPr>
          <w:iCs/>
          <w:szCs w:val="24"/>
        </w:rPr>
      </w:pPr>
    </w:p>
    <w:p w14:paraId="6E9A2CF3" w14:textId="77777777" w:rsidR="00C0684F" w:rsidRPr="0021172D" w:rsidRDefault="00C0684F" w:rsidP="00C0684F">
      <w:pPr>
        <w:numPr>
          <w:ilvl w:val="12"/>
          <w:numId w:val="0"/>
        </w:numPr>
      </w:pPr>
    </w:p>
    <w:p w14:paraId="2BBB4C68" w14:textId="77777777" w:rsidR="00C0684F" w:rsidRPr="0021172D" w:rsidRDefault="00C0684F" w:rsidP="00C0684F">
      <w:pPr>
        <w:numPr>
          <w:ilvl w:val="12"/>
          <w:numId w:val="0"/>
        </w:numPr>
        <w:rPr>
          <w:spacing w:val="-3"/>
        </w:rPr>
      </w:pPr>
      <w:r w:rsidRPr="0021172D">
        <w:rPr>
          <w:spacing w:val="-3"/>
        </w:rPr>
        <w:t>……………………………………………………………………………………………………</w:t>
      </w:r>
    </w:p>
    <w:p w14:paraId="4B6EFB6F" w14:textId="77777777" w:rsidR="00C0684F" w:rsidRPr="00464FCC" w:rsidRDefault="00C0684F" w:rsidP="00C0684F">
      <w:pPr>
        <w:numPr>
          <w:ilvl w:val="12"/>
          <w:numId w:val="0"/>
        </w:numPr>
        <w:rPr>
          <w:spacing w:val="-3"/>
        </w:rPr>
      </w:pPr>
    </w:p>
    <w:p w14:paraId="7BB0C05D" w14:textId="77777777" w:rsidR="00C0684F" w:rsidRPr="00464FCC" w:rsidRDefault="00C0684F" w:rsidP="00C0684F">
      <w:pPr>
        <w:numPr>
          <w:ilvl w:val="12"/>
          <w:numId w:val="0"/>
        </w:numPr>
        <w:rPr>
          <w:spacing w:val="-3"/>
        </w:rPr>
      </w:pPr>
    </w:p>
    <w:p w14:paraId="46D0B755" w14:textId="77777777" w:rsidR="00C0684F" w:rsidRPr="00464FCC" w:rsidRDefault="00C0684F" w:rsidP="00C31B55">
      <w:pPr>
        <w:pStyle w:val="HeadingCCLS4"/>
      </w:pPr>
      <w:bookmarkStart w:id="517" w:name="_Toc299534188"/>
      <w:bookmarkStart w:id="518" w:name="_Toc474334041"/>
      <w:bookmarkStart w:id="519" w:name="_Toc474334210"/>
      <w:bookmarkStart w:id="520" w:name="_Toc494209607"/>
      <w:bookmarkStart w:id="521" w:name="_Toc135825080"/>
      <w:r w:rsidRPr="00464FCC">
        <w:t xml:space="preserve">Appendix C – </w:t>
      </w:r>
      <w:bookmarkEnd w:id="517"/>
      <w:r w:rsidRPr="00464FCC">
        <w:t>Breakdown of Contract Price</w:t>
      </w:r>
      <w:bookmarkEnd w:id="518"/>
      <w:bookmarkEnd w:id="519"/>
      <w:bookmarkEnd w:id="520"/>
      <w:bookmarkEnd w:id="521"/>
    </w:p>
    <w:p w14:paraId="501601FB" w14:textId="77777777" w:rsidR="00C0684F" w:rsidRPr="00464FCC" w:rsidRDefault="00C0684F" w:rsidP="00C0684F">
      <w:pPr>
        <w:numPr>
          <w:ilvl w:val="12"/>
          <w:numId w:val="0"/>
        </w:numPr>
        <w:tabs>
          <w:tab w:val="left" w:pos="1440"/>
        </w:tabs>
        <w:jc w:val="both"/>
        <w:rPr>
          <w:spacing w:val="-3"/>
        </w:rPr>
      </w:pPr>
    </w:p>
    <w:p w14:paraId="7756ECAC" w14:textId="77777777" w:rsidR="00C0684F" w:rsidRPr="00464FCC" w:rsidRDefault="00D3231E" w:rsidP="00C0684F">
      <w:pPr>
        <w:numPr>
          <w:ilvl w:val="12"/>
          <w:numId w:val="0"/>
        </w:numPr>
        <w:tabs>
          <w:tab w:val="left" w:pos="1440"/>
        </w:tabs>
        <w:jc w:val="both"/>
        <w:rPr>
          <w:i/>
          <w:spacing w:val="-3"/>
        </w:rPr>
      </w:pPr>
      <w:r w:rsidRPr="00464FCC">
        <w:rPr>
          <w:i/>
          <w:spacing w:val="-3"/>
        </w:rPr>
        <w:t>[</w:t>
      </w:r>
      <w:r w:rsidR="00C0684F" w:rsidRPr="00464FCC">
        <w:rPr>
          <w:i/>
          <w:spacing w:val="-3"/>
        </w:rPr>
        <w:t>Insert the table with the unit rates to arrive at the breakdown of the lump-sum price. The table shall be based on [Form FIN-3 and FIN-4] of the Consultant’s Proposal and reflect any changes agreed at the Contract negotiations, if any. The footnote shall list such changes made to [Form FIN-3 and FIN-4] at the negotiations or state that none has been made.</w:t>
      </w:r>
      <w:r w:rsidRPr="00464FCC">
        <w:rPr>
          <w:i/>
          <w:spacing w:val="-3"/>
        </w:rPr>
        <w:t>]</w:t>
      </w:r>
    </w:p>
    <w:p w14:paraId="5CC2714D" w14:textId="77777777" w:rsidR="00C0684F" w:rsidRPr="00464FCC" w:rsidRDefault="00C0684F" w:rsidP="00C0684F">
      <w:pPr>
        <w:numPr>
          <w:ilvl w:val="12"/>
          <w:numId w:val="0"/>
        </w:numPr>
        <w:tabs>
          <w:tab w:val="left" w:pos="1440"/>
        </w:tabs>
        <w:ind w:left="720" w:hanging="720"/>
        <w:jc w:val="both"/>
        <w:rPr>
          <w:spacing w:val="-3"/>
        </w:rPr>
      </w:pPr>
    </w:p>
    <w:p w14:paraId="2A8189B1" w14:textId="77777777" w:rsidR="00C0684F" w:rsidRPr="00464FCC" w:rsidRDefault="00C0684F" w:rsidP="00C0684F">
      <w:pPr>
        <w:numPr>
          <w:ilvl w:val="12"/>
          <w:numId w:val="0"/>
        </w:numPr>
        <w:ind w:right="-72"/>
        <w:jc w:val="both"/>
        <w:rPr>
          <w:bCs/>
          <w:i/>
        </w:rPr>
      </w:pPr>
      <w:r w:rsidRPr="00464FCC">
        <w:rPr>
          <w:bCs/>
          <w:i/>
        </w:rPr>
        <w:t>When the Consultant has been selected under Quality-Based Selection method, also add the following:</w:t>
      </w:r>
    </w:p>
    <w:p w14:paraId="468C024C" w14:textId="77777777" w:rsidR="00C0684F" w:rsidRPr="00464FCC" w:rsidRDefault="00C0684F" w:rsidP="00C0684F">
      <w:pPr>
        <w:numPr>
          <w:ilvl w:val="12"/>
          <w:numId w:val="0"/>
        </w:numPr>
        <w:ind w:right="-72"/>
        <w:jc w:val="both"/>
        <w:rPr>
          <w:bCs/>
          <w:i/>
        </w:rPr>
      </w:pPr>
    </w:p>
    <w:p w14:paraId="044103E4" w14:textId="77777777" w:rsidR="00C0684F" w:rsidRPr="00464FCC" w:rsidRDefault="00C0684F" w:rsidP="00C0684F">
      <w:pPr>
        <w:numPr>
          <w:ilvl w:val="12"/>
          <w:numId w:val="0"/>
        </w:numPr>
        <w:ind w:left="720" w:right="-72"/>
        <w:jc w:val="both"/>
      </w:pPr>
      <w:r w:rsidRPr="00464FCC">
        <w:rPr>
          <w:i/>
        </w:rPr>
        <w:t>“</w:t>
      </w:r>
      <w:r w:rsidRPr="00464FCC">
        <w:t xml:space="preserve">The agreed remuneration rates shall be stated in the attached Model Form I. This form shall be prepared </w:t>
      </w:r>
      <w:proofErr w:type="gramStart"/>
      <w:r w:rsidRPr="00464FCC">
        <w:t>on the basis of</w:t>
      </w:r>
      <w:proofErr w:type="gramEnd"/>
      <w:r w:rsidRPr="00464FCC">
        <w:t xml:space="preserve"> Appendix A to Form FIN-3 of the RFP “Consultants’ Representations regarding Costs and Charges” submitted by the Consultant to the Client prior to the Contract’s negotiations.</w:t>
      </w:r>
    </w:p>
    <w:p w14:paraId="4D3EF2FB" w14:textId="77777777" w:rsidR="00C0684F" w:rsidRPr="00464FCC" w:rsidRDefault="00C0684F" w:rsidP="00C0684F">
      <w:pPr>
        <w:numPr>
          <w:ilvl w:val="12"/>
          <w:numId w:val="0"/>
        </w:numPr>
        <w:ind w:left="720" w:right="-72"/>
        <w:jc w:val="both"/>
      </w:pPr>
    </w:p>
    <w:p w14:paraId="02FC6705" w14:textId="2D6513EA" w:rsidR="00C0684F" w:rsidRPr="00464FCC" w:rsidRDefault="00C0684F" w:rsidP="00C0684F">
      <w:pPr>
        <w:numPr>
          <w:ilvl w:val="12"/>
          <w:numId w:val="0"/>
        </w:numPr>
        <w:ind w:left="720" w:right="-72"/>
        <w:jc w:val="both"/>
        <w:rPr>
          <w:i/>
        </w:rPr>
      </w:pPr>
      <w:r w:rsidRPr="00464FCC">
        <w:lastRenderedPageBreak/>
        <w:t xml:space="preserve"> Should these representations be found by the Client (either through inspections or audits pursuant to Clause GCC 25.2 or through other means) to be materially incomplete or inaccurate, the Client shall be entitled to introduce appropriate modifications in the remuneration rates affected by such materially incomplete or inaccurate representations.  Any such modification shall have retroactive effect and, in case remuneration has already been paid by the Client before any such modification, (</w:t>
      </w:r>
      <w:proofErr w:type="spellStart"/>
      <w:r w:rsidRPr="00464FCC">
        <w:t>i</w:t>
      </w:r>
      <w:proofErr w:type="spellEnd"/>
      <w:r w:rsidRPr="00464FCC">
        <w:t xml:space="preserve">) the Client shall be entitled to offset any excess payment against the next monthly payment to the Consultants, or (ii) if there are no further payments to be made by the Client to the Consultants, the Consultants shall reimburse to the Client any excess payment within thirty (30) days of receipt of a written claim of the Client.  Any such claim by the Client for reimbursement must be made within twelve (12) calendar months after receipt by the Client of a final report and a final statement approved by the Client in accordance with Clause GCC </w:t>
      </w:r>
      <w:r w:rsidR="00FC0B1B" w:rsidRPr="00464FCC">
        <w:t>4</w:t>
      </w:r>
      <w:r w:rsidR="006A218A">
        <w:t>6</w:t>
      </w:r>
      <w:r w:rsidR="005621E6" w:rsidRPr="00464FCC">
        <w:t>.2.3</w:t>
      </w:r>
      <w:r w:rsidRPr="00464FCC">
        <w:t xml:space="preserve"> of this Contract</w:t>
      </w:r>
      <w:r w:rsidRPr="00464FCC">
        <w:rPr>
          <w:i/>
        </w:rPr>
        <w:t>.”]</w:t>
      </w:r>
    </w:p>
    <w:p w14:paraId="2808EA82" w14:textId="77777777" w:rsidR="00C0684F" w:rsidRPr="00464FCC" w:rsidRDefault="00C0684F" w:rsidP="00C0684F">
      <w:pPr>
        <w:numPr>
          <w:ilvl w:val="12"/>
          <w:numId w:val="0"/>
        </w:numPr>
        <w:ind w:left="720" w:right="-72"/>
        <w:jc w:val="both"/>
        <w:rPr>
          <w:i/>
        </w:rPr>
      </w:pPr>
    </w:p>
    <w:p w14:paraId="79193FD6" w14:textId="77777777" w:rsidR="00C0684F" w:rsidRPr="0021172D" w:rsidRDefault="00C0684F" w:rsidP="00C0684F">
      <w:pPr>
        <w:numPr>
          <w:ilvl w:val="12"/>
          <w:numId w:val="0"/>
        </w:numPr>
        <w:ind w:left="720" w:right="-72"/>
        <w:jc w:val="both"/>
        <w:rPr>
          <w:i/>
          <w:spacing w:val="-3"/>
        </w:rPr>
        <w:sectPr w:rsidR="00C0684F" w:rsidRPr="0021172D" w:rsidSect="00C0684F">
          <w:headerReference w:type="even" r:id="rId122"/>
          <w:headerReference w:type="default" r:id="rId123"/>
          <w:footerReference w:type="default" r:id="rId124"/>
          <w:headerReference w:type="first" r:id="rId125"/>
          <w:footnotePr>
            <w:numRestart w:val="eachSect"/>
          </w:footnotePr>
          <w:type w:val="oddPage"/>
          <w:pgSz w:w="12242" w:h="15842" w:code="1"/>
          <w:pgMar w:top="1440" w:right="1440" w:bottom="1440" w:left="1728" w:header="720" w:footer="720" w:gutter="0"/>
          <w:paperSrc w:first="15" w:other="15"/>
          <w:cols w:space="708"/>
          <w:titlePg/>
          <w:docGrid w:linePitch="360"/>
        </w:sectPr>
      </w:pPr>
    </w:p>
    <w:p w14:paraId="58B2F7F1" w14:textId="77777777" w:rsidR="00C0684F" w:rsidRPr="00464FCC" w:rsidRDefault="00C0684F" w:rsidP="00752432">
      <w:pPr>
        <w:numPr>
          <w:ilvl w:val="12"/>
          <w:numId w:val="0"/>
        </w:numPr>
        <w:ind w:right="73"/>
        <w:jc w:val="center"/>
        <w:rPr>
          <w:b/>
          <w:spacing w:val="-3"/>
          <w:sz w:val="28"/>
          <w:szCs w:val="28"/>
        </w:rPr>
      </w:pPr>
      <w:r w:rsidRPr="00464FCC">
        <w:rPr>
          <w:b/>
          <w:spacing w:val="-3"/>
          <w:sz w:val="28"/>
          <w:szCs w:val="28"/>
        </w:rPr>
        <w:lastRenderedPageBreak/>
        <w:t>Model Form I</w:t>
      </w:r>
    </w:p>
    <w:p w14:paraId="64DEB47C" w14:textId="77777777" w:rsidR="00C0684F" w:rsidRPr="00464FCC" w:rsidRDefault="00C0684F" w:rsidP="00752432">
      <w:pPr>
        <w:numPr>
          <w:ilvl w:val="12"/>
          <w:numId w:val="0"/>
        </w:numPr>
        <w:ind w:right="73"/>
        <w:jc w:val="center"/>
        <w:rPr>
          <w:b/>
          <w:spacing w:val="-3"/>
          <w:sz w:val="28"/>
          <w:szCs w:val="28"/>
        </w:rPr>
      </w:pPr>
      <w:r w:rsidRPr="00464FCC">
        <w:rPr>
          <w:b/>
          <w:spacing w:val="-3"/>
          <w:sz w:val="28"/>
          <w:szCs w:val="28"/>
        </w:rPr>
        <w:t xml:space="preserve">Breakdown of Agreed Fixed Rates in </w:t>
      </w:r>
      <w:r w:rsidRPr="00464FCC">
        <w:rPr>
          <w:b/>
          <w:sz w:val="28"/>
          <w:szCs w:val="28"/>
        </w:rPr>
        <w:t>Consultant’s</w:t>
      </w:r>
      <w:r w:rsidRPr="00464FCC">
        <w:rPr>
          <w:b/>
          <w:spacing w:val="-3"/>
          <w:sz w:val="28"/>
          <w:szCs w:val="28"/>
        </w:rPr>
        <w:t xml:space="preserve"> Contract</w:t>
      </w:r>
    </w:p>
    <w:p w14:paraId="4EBEF461" w14:textId="77777777" w:rsidR="00C0684F" w:rsidRPr="00464FCC" w:rsidRDefault="00C0684F" w:rsidP="00752432">
      <w:pPr>
        <w:numPr>
          <w:ilvl w:val="12"/>
          <w:numId w:val="0"/>
        </w:numPr>
        <w:ind w:right="73"/>
        <w:rPr>
          <w:spacing w:val="-3"/>
          <w:sz w:val="28"/>
          <w:szCs w:val="28"/>
        </w:rPr>
      </w:pPr>
    </w:p>
    <w:p w14:paraId="0EB20655" w14:textId="77777777" w:rsidR="00C0684F" w:rsidRPr="00464FCC" w:rsidRDefault="00C0684F" w:rsidP="00752432">
      <w:pPr>
        <w:numPr>
          <w:ilvl w:val="12"/>
          <w:numId w:val="0"/>
        </w:numPr>
        <w:ind w:right="73"/>
        <w:rPr>
          <w:spacing w:val="-3"/>
        </w:rPr>
      </w:pPr>
      <w:r w:rsidRPr="00464FCC">
        <w:rPr>
          <w:spacing w:val="-3"/>
        </w:rPr>
        <w:t>We hereby confirm that we have agreed to pay to the Experts listed, who will be involved in performing the Services, the basic fees and away from the home office allowances (if applicable) indicated below:</w:t>
      </w:r>
    </w:p>
    <w:p w14:paraId="5EA99D3B" w14:textId="77777777" w:rsidR="00C0684F" w:rsidRPr="00464FCC" w:rsidRDefault="00C0684F" w:rsidP="00752432">
      <w:pPr>
        <w:numPr>
          <w:ilvl w:val="12"/>
          <w:numId w:val="0"/>
        </w:numPr>
        <w:ind w:right="73"/>
        <w:rPr>
          <w:spacing w:val="-3"/>
        </w:rPr>
      </w:pPr>
    </w:p>
    <w:p w14:paraId="2C01BCAC" w14:textId="77777777" w:rsidR="00C0684F" w:rsidRPr="00464FCC" w:rsidRDefault="00C0684F" w:rsidP="00752432">
      <w:pPr>
        <w:numPr>
          <w:ilvl w:val="12"/>
          <w:numId w:val="0"/>
        </w:numPr>
        <w:ind w:right="73"/>
        <w:jc w:val="center"/>
        <w:rPr>
          <w:spacing w:val="-2"/>
        </w:rPr>
      </w:pPr>
      <w:r w:rsidRPr="00464FCC">
        <w:rPr>
          <w:spacing w:val="-2"/>
        </w:rPr>
        <w:t>(Expressed in [insert name of currency</w:t>
      </w:r>
      <w:proofErr w:type="gramStart"/>
      <w:r w:rsidRPr="00464FCC">
        <w:rPr>
          <w:spacing w:val="-2"/>
        </w:rPr>
        <w:t>])*</w:t>
      </w:r>
      <w:proofErr w:type="gramEnd"/>
    </w:p>
    <w:p w14:paraId="59AFDCF6" w14:textId="77777777" w:rsidR="00C0684F" w:rsidRPr="00464FCC" w:rsidRDefault="00C0684F" w:rsidP="00752432">
      <w:pPr>
        <w:pStyle w:val="BankNormal"/>
        <w:numPr>
          <w:ilvl w:val="12"/>
          <w:numId w:val="0"/>
        </w:numPr>
        <w:spacing w:after="0" w:line="120" w:lineRule="exact"/>
        <w:ind w:right="73"/>
        <w:rPr>
          <w:spacing w:val="-2"/>
          <w:szCs w:val="24"/>
          <w:lang w:eastAsia="it-IT"/>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7"/>
        <w:gridCol w:w="1247"/>
        <w:gridCol w:w="1588"/>
        <w:gridCol w:w="964"/>
        <w:gridCol w:w="964"/>
        <w:gridCol w:w="964"/>
        <w:gridCol w:w="851"/>
        <w:gridCol w:w="1304"/>
        <w:gridCol w:w="1701"/>
        <w:gridCol w:w="1701"/>
      </w:tblGrid>
      <w:tr w:rsidR="00C0684F" w:rsidRPr="00464FCC" w14:paraId="6547BBB2" w14:textId="77777777" w:rsidTr="00C0684F">
        <w:trPr>
          <w:cantSplit/>
          <w:trHeight w:val="454"/>
          <w:jc w:val="center"/>
        </w:trPr>
        <w:tc>
          <w:tcPr>
            <w:tcW w:w="2494" w:type="dxa"/>
            <w:gridSpan w:val="2"/>
            <w:tcBorders>
              <w:top w:val="double" w:sz="4" w:space="0" w:color="auto"/>
              <w:bottom w:val="single" w:sz="6" w:space="0" w:color="auto"/>
              <w:right w:val="single" w:sz="6" w:space="0" w:color="auto"/>
            </w:tcBorders>
            <w:vAlign w:val="center"/>
          </w:tcPr>
          <w:p w14:paraId="4ABCB856" w14:textId="77777777" w:rsidR="00C0684F" w:rsidRPr="00464FCC" w:rsidRDefault="00C0684F" w:rsidP="00C0684F">
            <w:pPr>
              <w:numPr>
                <w:ilvl w:val="12"/>
                <w:numId w:val="0"/>
              </w:numPr>
              <w:jc w:val="center"/>
              <w:rPr>
                <w:spacing w:val="-2"/>
                <w:sz w:val="20"/>
              </w:rPr>
            </w:pPr>
            <w:r w:rsidRPr="00464FCC">
              <w:rPr>
                <w:spacing w:val="-2"/>
                <w:sz w:val="20"/>
              </w:rPr>
              <w:t>Experts</w:t>
            </w:r>
          </w:p>
        </w:tc>
        <w:tc>
          <w:tcPr>
            <w:tcW w:w="1588" w:type="dxa"/>
            <w:tcBorders>
              <w:top w:val="double" w:sz="4" w:space="0" w:color="auto"/>
              <w:left w:val="single" w:sz="6" w:space="0" w:color="auto"/>
              <w:bottom w:val="single" w:sz="6" w:space="0" w:color="auto"/>
              <w:right w:val="single" w:sz="6" w:space="0" w:color="auto"/>
            </w:tcBorders>
            <w:vAlign w:val="center"/>
          </w:tcPr>
          <w:p w14:paraId="44F89575" w14:textId="77777777" w:rsidR="00C0684F" w:rsidRPr="00464FCC" w:rsidRDefault="00C0684F" w:rsidP="00C0684F">
            <w:pPr>
              <w:numPr>
                <w:ilvl w:val="12"/>
                <w:numId w:val="0"/>
              </w:numPr>
              <w:jc w:val="center"/>
              <w:rPr>
                <w:spacing w:val="-2"/>
                <w:sz w:val="20"/>
              </w:rPr>
            </w:pPr>
            <w:r w:rsidRPr="00464FCC">
              <w:rPr>
                <w:spacing w:val="-2"/>
                <w:sz w:val="20"/>
              </w:rPr>
              <w:t>1</w:t>
            </w:r>
          </w:p>
        </w:tc>
        <w:tc>
          <w:tcPr>
            <w:tcW w:w="964" w:type="dxa"/>
            <w:tcBorders>
              <w:top w:val="double" w:sz="4" w:space="0" w:color="auto"/>
              <w:left w:val="single" w:sz="6" w:space="0" w:color="auto"/>
              <w:bottom w:val="single" w:sz="6" w:space="0" w:color="auto"/>
              <w:right w:val="single" w:sz="6" w:space="0" w:color="auto"/>
            </w:tcBorders>
            <w:vAlign w:val="center"/>
          </w:tcPr>
          <w:p w14:paraId="0F8A77A8" w14:textId="77777777" w:rsidR="00C0684F" w:rsidRPr="00464FCC" w:rsidRDefault="00C0684F" w:rsidP="00C0684F">
            <w:pPr>
              <w:numPr>
                <w:ilvl w:val="12"/>
                <w:numId w:val="0"/>
              </w:numPr>
              <w:jc w:val="center"/>
              <w:rPr>
                <w:spacing w:val="-2"/>
                <w:sz w:val="20"/>
              </w:rPr>
            </w:pPr>
            <w:r w:rsidRPr="00464FCC">
              <w:rPr>
                <w:spacing w:val="-2"/>
                <w:sz w:val="20"/>
              </w:rPr>
              <w:t>2</w:t>
            </w:r>
          </w:p>
        </w:tc>
        <w:tc>
          <w:tcPr>
            <w:tcW w:w="964" w:type="dxa"/>
            <w:tcBorders>
              <w:top w:val="double" w:sz="4" w:space="0" w:color="auto"/>
              <w:left w:val="single" w:sz="6" w:space="0" w:color="auto"/>
              <w:bottom w:val="single" w:sz="6" w:space="0" w:color="auto"/>
              <w:right w:val="single" w:sz="6" w:space="0" w:color="auto"/>
            </w:tcBorders>
            <w:vAlign w:val="center"/>
          </w:tcPr>
          <w:p w14:paraId="4E1D2CD1" w14:textId="77777777" w:rsidR="00C0684F" w:rsidRPr="00464FCC" w:rsidRDefault="00C0684F" w:rsidP="00C0684F">
            <w:pPr>
              <w:numPr>
                <w:ilvl w:val="12"/>
                <w:numId w:val="0"/>
              </w:numPr>
              <w:ind w:right="-83"/>
              <w:jc w:val="center"/>
              <w:rPr>
                <w:spacing w:val="-2"/>
                <w:sz w:val="20"/>
              </w:rPr>
            </w:pPr>
            <w:r w:rsidRPr="00464FCC">
              <w:rPr>
                <w:spacing w:val="-2"/>
                <w:sz w:val="20"/>
              </w:rPr>
              <w:t>3</w:t>
            </w:r>
          </w:p>
        </w:tc>
        <w:tc>
          <w:tcPr>
            <w:tcW w:w="964" w:type="dxa"/>
            <w:tcBorders>
              <w:top w:val="double" w:sz="4" w:space="0" w:color="auto"/>
              <w:left w:val="single" w:sz="6" w:space="0" w:color="auto"/>
              <w:bottom w:val="single" w:sz="6" w:space="0" w:color="auto"/>
              <w:right w:val="single" w:sz="6" w:space="0" w:color="auto"/>
            </w:tcBorders>
            <w:vAlign w:val="center"/>
          </w:tcPr>
          <w:p w14:paraId="504D1E06" w14:textId="77777777" w:rsidR="00C0684F" w:rsidRPr="00464FCC" w:rsidRDefault="00C0684F" w:rsidP="00C0684F">
            <w:pPr>
              <w:numPr>
                <w:ilvl w:val="12"/>
                <w:numId w:val="0"/>
              </w:numPr>
              <w:jc w:val="center"/>
              <w:rPr>
                <w:spacing w:val="-2"/>
                <w:sz w:val="20"/>
              </w:rPr>
            </w:pPr>
            <w:r w:rsidRPr="00464FCC">
              <w:rPr>
                <w:spacing w:val="-2"/>
                <w:sz w:val="20"/>
              </w:rPr>
              <w:t>4</w:t>
            </w:r>
          </w:p>
        </w:tc>
        <w:tc>
          <w:tcPr>
            <w:tcW w:w="851" w:type="dxa"/>
            <w:tcBorders>
              <w:top w:val="double" w:sz="4" w:space="0" w:color="auto"/>
              <w:left w:val="single" w:sz="6" w:space="0" w:color="auto"/>
              <w:bottom w:val="single" w:sz="6" w:space="0" w:color="auto"/>
              <w:right w:val="single" w:sz="6" w:space="0" w:color="auto"/>
            </w:tcBorders>
            <w:vAlign w:val="center"/>
          </w:tcPr>
          <w:p w14:paraId="3985ACB0" w14:textId="77777777" w:rsidR="00C0684F" w:rsidRPr="00464FCC" w:rsidRDefault="00C0684F" w:rsidP="00C0684F">
            <w:pPr>
              <w:numPr>
                <w:ilvl w:val="12"/>
                <w:numId w:val="0"/>
              </w:numPr>
              <w:jc w:val="center"/>
              <w:rPr>
                <w:spacing w:val="-2"/>
                <w:sz w:val="20"/>
              </w:rPr>
            </w:pPr>
            <w:r w:rsidRPr="00464FCC">
              <w:rPr>
                <w:spacing w:val="-2"/>
                <w:sz w:val="20"/>
              </w:rPr>
              <w:t>5</w:t>
            </w:r>
          </w:p>
        </w:tc>
        <w:tc>
          <w:tcPr>
            <w:tcW w:w="1304" w:type="dxa"/>
            <w:tcBorders>
              <w:top w:val="double" w:sz="4" w:space="0" w:color="auto"/>
              <w:left w:val="single" w:sz="6" w:space="0" w:color="auto"/>
              <w:bottom w:val="single" w:sz="6" w:space="0" w:color="auto"/>
              <w:right w:val="single" w:sz="6" w:space="0" w:color="auto"/>
            </w:tcBorders>
            <w:vAlign w:val="center"/>
          </w:tcPr>
          <w:p w14:paraId="583EB3FA" w14:textId="77777777" w:rsidR="00C0684F" w:rsidRPr="00464FCC" w:rsidRDefault="00C0684F" w:rsidP="00C0684F">
            <w:pPr>
              <w:numPr>
                <w:ilvl w:val="12"/>
                <w:numId w:val="0"/>
              </w:numPr>
              <w:jc w:val="center"/>
              <w:rPr>
                <w:spacing w:val="-2"/>
                <w:sz w:val="20"/>
              </w:rPr>
            </w:pPr>
            <w:r w:rsidRPr="00464FCC">
              <w:rPr>
                <w:spacing w:val="-2"/>
                <w:sz w:val="20"/>
              </w:rPr>
              <w:t>6</w:t>
            </w:r>
          </w:p>
        </w:tc>
        <w:tc>
          <w:tcPr>
            <w:tcW w:w="1701" w:type="dxa"/>
            <w:tcBorders>
              <w:top w:val="double" w:sz="4" w:space="0" w:color="auto"/>
              <w:left w:val="single" w:sz="6" w:space="0" w:color="auto"/>
              <w:bottom w:val="single" w:sz="6" w:space="0" w:color="auto"/>
              <w:right w:val="single" w:sz="6" w:space="0" w:color="auto"/>
            </w:tcBorders>
            <w:vAlign w:val="center"/>
          </w:tcPr>
          <w:p w14:paraId="788B6811" w14:textId="77777777" w:rsidR="00C0684F" w:rsidRPr="00464FCC" w:rsidRDefault="00C0684F" w:rsidP="00C0684F">
            <w:pPr>
              <w:numPr>
                <w:ilvl w:val="12"/>
                <w:numId w:val="0"/>
              </w:numPr>
              <w:jc w:val="center"/>
              <w:rPr>
                <w:spacing w:val="-2"/>
                <w:sz w:val="20"/>
              </w:rPr>
            </w:pPr>
            <w:r w:rsidRPr="00464FCC">
              <w:rPr>
                <w:spacing w:val="-2"/>
                <w:sz w:val="20"/>
              </w:rPr>
              <w:t>7</w:t>
            </w:r>
          </w:p>
        </w:tc>
        <w:tc>
          <w:tcPr>
            <w:tcW w:w="1701" w:type="dxa"/>
            <w:tcBorders>
              <w:top w:val="double" w:sz="4" w:space="0" w:color="auto"/>
              <w:left w:val="single" w:sz="6" w:space="0" w:color="auto"/>
              <w:bottom w:val="single" w:sz="6" w:space="0" w:color="auto"/>
            </w:tcBorders>
            <w:vAlign w:val="center"/>
          </w:tcPr>
          <w:p w14:paraId="172443BF" w14:textId="77777777" w:rsidR="00C0684F" w:rsidRPr="00464FCC" w:rsidRDefault="00C0684F" w:rsidP="00C0684F">
            <w:pPr>
              <w:numPr>
                <w:ilvl w:val="12"/>
                <w:numId w:val="0"/>
              </w:numPr>
              <w:jc w:val="center"/>
              <w:rPr>
                <w:spacing w:val="-2"/>
                <w:sz w:val="20"/>
              </w:rPr>
            </w:pPr>
            <w:r w:rsidRPr="00464FCC">
              <w:rPr>
                <w:spacing w:val="-2"/>
                <w:sz w:val="20"/>
              </w:rPr>
              <w:t>8</w:t>
            </w:r>
          </w:p>
        </w:tc>
      </w:tr>
      <w:tr w:rsidR="00C0684F" w:rsidRPr="00464FCC" w14:paraId="797B10E0" w14:textId="77777777" w:rsidTr="00C0684F">
        <w:trPr>
          <w:trHeight w:val="907"/>
          <w:jc w:val="center"/>
        </w:trPr>
        <w:tc>
          <w:tcPr>
            <w:tcW w:w="1247" w:type="dxa"/>
            <w:tcBorders>
              <w:top w:val="single" w:sz="6" w:space="0" w:color="auto"/>
              <w:bottom w:val="double" w:sz="4" w:space="0" w:color="auto"/>
              <w:right w:val="single" w:sz="6" w:space="0" w:color="auto"/>
            </w:tcBorders>
            <w:vAlign w:val="center"/>
          </w:tcPr>
          <w:p w14:paraId="0BF8762E" w14:textId="77777777" w:rsidR="00C0684F" w:rsidRPr="00464FCC" w:rsidRDefault="00C0684F" w:rsidP="00C0684F">
            <w:pPr>
              <w:numPr>
                <w:ilvl w:val="12"/>
                <w:numId w:val="0"/>
              </w:numPr>
              <w:jc w:val="center"/>
              <w:rPr>
                <w:spacing w:val="-2"/>
                <w:sz w:val="20"/>
              </w:rPr>
            </w:pPr>
            <w:r w:rsidRPr="00464FCC">
              <w:rPr>
                <w:spacing w:val="-2"/>
                <w:sz w:val="20"/>
              </w:rPr>
              <w:t>Name</w:t>
            </w:r>
          </w:p>
        </w:tc>
        <w:tc>
          <w:tcPr>
            <w:tcW w:w="1247" w:type="dxa"/>
            <w:tcBorders>
              <w:top w:val="single" w:sz="6" w:space="0" w:color="auto"/>
              <w:left w:val="single" w:sz="6" w:space="0" w:color="auto"/>
              <w:bottom w:val="double" w:sz="4" w:space="0" w:color="auto"/>
              <w:right w:val="single" w:sz="6" w:space="0" w:color="auto"/>
            </w:tcBorders>
            <w:vAlign w:val="center"/>
          </w:tcPr>
          <w:p w14:paraId="55DA865F" w14:textId="77777777" w:rsidR="00C0684F" w:rsidRPr="00464FCC" w:rsidRDefault="00C0684F" w:rsidP="00C0684F">
            <w:pPr>
              <w:numPr>
                <w:ilvl w:val="12"/>
                <w:numId w:val="0"/>
              </w:numPr>
              <w:jc w:val="center"/>
              <w:rPr>
                <w:spacing w:val="-2"/>
                <w:sz w:val="20"/>
              </w:rPr>
            </w:pPr>
            <w:r w:rsidRPr="00464FCC">
              <w:rPr>
                <w:spacing w:val="-2"/>
                <w:sz w:val="20"/>
              </w:rPr>
              <w:t>Position</w:t>
            </w:r>
          </w:p>
        </w:tc>
        <w:tc>
          <w:tcPr>
            <w:tcW w:w="1588" w:type="dxa"/>
            <w:tcBorders>
              <w:top w:val="single" w:sz="6" w:space="0" w:color="auto"/>
              <w:left w:val="single" w:sz="6" w:space="0" w:color="auto"/>
              <w:bottom w:val="double" w:sz="4" w:space="0" w:color="auto"/>
              <w:right w:val="single" w:sz="6" w:space="0" w:color="auto"/>
            </w:tcBorders>
            <w:vAlign w:val="center"/>
          </w:tcPr>
          <w:p w14:paraId="3B61C52D" w14:textId="77777777" w:rsidR="00C0684F" w:rsidRPr="00464FCC" w:rsidRDefault="00C0684F" w:rsidP="00C0684F">
            <w:pPr>
              <w:numPr>
                <w:ilvl w:val="12"/>
                <w:numId w:val="0"/>
              </w:numPr>
              <w:jc w:val="center"/>
              <w:rPr>
                <w:spacing w:val="-2"/>
                <w:sz w:val="20"/>
              </w:rPr>
            </w:pPr>
            <w:r w:rsidRPr="00464FCC">
              <w:rPr>
                <w:spacing w:val="-2"/>
                <w:sz w:val="20"/>
              </w:rPr>
              <w:t xml:space="preserve">Basic Remuneration </w:t>
            </w:r>
            <w:proofErr w:type="gramStart"/>
            <w:r w:rsidRPr="00464FCC">
              <w:rPr>
                <w:spacing w:val="-2"/>
                <w:sz w:val="20"/>
              </w:rPr>
              <w:t>rate  per</w:t>
            </w:r>
            <w:proofErr w:type="gramEnd"/>
            <w:r w:rsidRPr="00464FCC">
              <w:rPr>
                <w:spacing w:val="-2"/>
                <w:sz w:val="20"/>
              </w:rPr>
              <w:t xml:space="preserve"> Working Month/Day/Year</w:t>
            </w:r>
          </w:p>
        </w:tc>
        <w:tc>
          <w:tcPr>
            <w:tcW w:w="964" w:type="dxa"/>
            <w:tcBorders>
              <w:top w:val="single" w:sz="6" w:space="0" w:color="auto"/>
              <w:left w:val="single" w:sz="6" w:space="0" w:color="auto"/>
              <w:bottom w:val="double" w:sz="4" w:space="0" w:color="auto"/>
              <w:right w:val="single" w:sz="6" w:space="0" w:color="auto"/>
            </w:tcBorders>
            <w:vAlign w:val="center"/>
          </w:tcPr>
          <w:p w14:paraId="30D620F2" w14:textId="77777777" w:rsidR="00C0684F" w:rsidRPr="00464FCC" w:rsidRDefault="00C0684F" w:rsidP="00C0684F">
            <w:pPr>
              <w:numPr>
                <w:ilvl w:val="12"/>
                <w:numId w:val="0"/>
              </w:numPr>
              <w:jc w:val="center"/>
              <w:rPr>
                <w:spacing w:val="-2"/>
                <w:sz w:val="20"/>
              </w:rPr>
            </w:pPr>
            <w:r w:rsidRPr="00464FCC">
              <w:rPr>
                <w:spacing w:val="-2"/>
                <w:sz w:val="20"/>
              </w:rPr>
              <w:t>Social Charges</w:t>
            </w:r>
            <w:r w:rsidRPr="00464FCC">
              <w:rPr>
                <w:spacing w:val="-2"/>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14:paraId="21BAB656" w14:textId="77777777" w:rsidR="00C0684F" w:rsidRPr="00464FCC" w:rsidRDefault="00C0684F" w:rsidP="00C0684F">
            <w:pPr>
              <w:numPr>
                <w:ilvl w:val="12"/>
                <w:numId w:val="0"/>
              </w:numPr>
              <w:ind w:right="-83"/>
              <w:jc w:val="center"/>
              <w:rPr>
                <w:spacing w:val="-2"/>
                <w:sz w:val="20"/>
              </w:rPr>
            </w:pPr>
            <w:r w:rsidRPr="00464FCC">
              <w:rPr>
                <w:spacing w:val="-2"/>
                <w:sz w:val="20"/>
              </w:rPr>
              <w:t>Overhead</w:t>
            </w:r>
            <w:r w:rsidRPr="00464FCC">
              <w:rPr>
                <w:spacing w:val="-2"/>
                <w:sz w:val="20"/>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14:paraId="12F1D397" w14:textId="77777777" w:rsidR="00C0684F" w:rsidRPr="00464FCC" w:rsidRDefault="00C0684F" w:rsidP="00C0684F">
            <w:pPr>
              <w:numPr>
                <w:ilvl w:val="12"/>
                <w:numId w:val="0"/>
              </w:numPr>
              <w:jc w:val="center"/>
              <w:rPr>
                <w:spacing w:val="-2"/>
                <w:sz w:val="20"/>
              </w:rPr>
            </w:pPr>
            <w:r w:rsidRPr="00464FCC">
              <w:rPr>
                <w:spacing w:val="-2"/>
                <w:sz w:val="20"/>
              </w:rPr>
              <w:t>Subtotal</w:t>
            </w:r>
          </w:p>
        </w:tc>
        <w:tc>
          <w:tcPr>
            <w:tcW w:w="851" w:type="dxa"/>
            <w:tcBorders>
              <w:top w:val="single" w:sz="6" w:space="0" w:color="auto"/>
              <w:left w:val="single" w:sz="6" w:space="0" w:color="auto"/>
              <w:bottom w:val="double" w:sz="4" w:space="0" w:color="auto"/>
              <w:right w:val="single" w:sz="6" w:space="0" w:color="auto"/>
            </w:tcBorders>
            <w:vAlign w:val="center"/>
          </w:tcPr>
          <w:p w14:paraId="624F133B" w14:textId="77777777" w:rsidR="00C0684F" w:rsidRPr="00464FCC" w:rsidRDefault="00C0684F" w:rsidP="00C0684F">
            <w:pPr>
              <w:numPr>
                <w:ilvl w:val="12"/>
                <w:numId w:val="0"/>
              </w:numPr>
              <w:jc w:val="center"/>
              <w:rPr>
                <w:spacing w:val="-2"/>
                <w:sz w:val="20"/>
              </w:rPr>
            </w:pPr>
            <w:r w:rsidRPr="00464FCC">
              <w:rPr>
                <w:spacing w:val="-2"/>
                <w:sz w:val="20"/>
              </w:rPr>
              <w:t>Profit</w:t>
            </w:r>
            <w:r w:rsidRPr="00464FCC">
              <w:rPr>
                <w:spacing w:val="-2"/>
                <w:vertAlign w:val="superscript"/>
              </w:rPr>
              <w:t>2</w:t>
            </w:r>
          </w:p>
        </w:tc>
        <w:tc>
          <w:tcPr>
            <w:tcW w:w="1304" w:type="dxa"/>
            <w:tcBorders>
              <w:top w:val="single" w:sz="6" w:space="0" w:color="auto"/>
              <w:left w:val="single" w:sz="6" w:space="0" w:color="auto"/>
              <w:bottom w:val="double" w:sz="4" w:space="0" w:color="auto"/>
              <w:right w:val="single" w:sz="6" w:space="0" w:color="auto"/>
            </w:tcBorders>
            <w:vAlign w:val="center"/>
          </w:tcPr>
          <w:p w14:paraId="0EA1B44D" w14:textId="77777777" w:rsidR="00C0684F" w:rsidRPr="00464FCC" w:rsidRDefault="00C0684F" w:rsidP="00C0684F">
            <w:pPr>
              <w:numPr>
                <w:ilvl w:val="12"/>
                <w:numId w:val="0"/>
              </w:numPr>
              <w:jc w:val="center"/>
              <w:rPr>
                <w:spacing w:val="-2"/>
                <w:sz w:val="20"/>
              </w:rPr>
            </w:pPr>
            <w:r w:rsidRPr="00464FCC">
              <w:rPr>
                <w:spacing w:val="-2"/>
                <w:sz w:val="20"/>
              </w:rPr>
              <w:t>Away from Home Office Allowance</w:t>
            </w:r>
          </w:p>
        </w:tc>
        <w:tc>
          <w:tcPr>
            <w:tcW w:w="1701" w:type="dxa"/>
            <w:tcBorders>
              <w:top w:val="single" w:sz="6" w:space="0" w:color="auto"/>
              <w:left w:val="single" w:sz="6" w:space="0" w:color="auto"/>
              <w:bottom w:val="double" w:sz="4" w:space="0" w:color="auto"/>
              <w:right w:val="single" w:sz="6" w:space="0" w:color="auto"/>
            </w:tcBorders>
            <w:vAlign w:val="center"/>
          </w:tcPr>
          <w:p w14:paraId="6C8E96BB" w14:textId="77777777" w:rsidR="00C0684F" w:rsidRPr="00464FCC" w:rsidRDefault="00C0684F" w:rsidP="00C0684F">
            <w:pPr>
              <w:numPr>
                <w:ilvl w:val="12"/>
                <w:numId w:val="0"/>
              </w:numPr>
              <w:jc w:val="center"/>
              <w:rPr>
                <w:spacing w:val="-2"/>
                <w:sz w:val="20"/>
              </w:rPr>
            </w:pPr>
            <w:r w:rsidRPr="00464FCC">
              <w:rPr>
                <w:spacing w:val="-2"/>
                <w:sz w:val="20"/>
              </w:rPr>
              <w:t>Agreed Fixed Rate per Working Month/Day/Hour</w:t>
            </w:r>
          </w:p>
        </w:tc>
        <w:tc>
          <w:tcPr>
            <w:tcW w:w="1701" w:type="dxa"/>
            <w:tcBorders>
              <w:top w:val="single" w:sz="6" w:space="0" w:color="auto"/>
              <w:left w:val="single" w:sz="6" w:space="0" w:color="auto"/>
              <w:bottom w:val="double" w:sz="4" w:space="0" w:color="auto"/>
            </w:tcBorders>
            <w:vAlign w:val="center"/>
          </w:tcPr>
          <w:p w14:paraId="35397CF2" w14:textId="77777777" w:rsidR="00C0684F" w:rsidRPr="00464FCC" w:rsidRDefault="00C0684F" w:rsidP="00C0684F">
            <w:pPr>
              <w:numPr>
                <w:ilvl w:val="12"/>
                <w:numId w:val="0"/>
              </w:numPr>
              <w:jc w:val="center"/>
              <w:rPr>
                <w:spacing w:val="-2"/>
                <w:sz w:val="20"/>
              </w:rPr>
            </w:pPr>
            <w:r w:rsidRPr="00464FCC">
              <w:rPr>
                <w:spacing w:val="-2"/>
                <w:sz w:val="20"/>
              </w:rPr>
              <w:t>Agreed Fixed Rate per Working Month/Day/Hour</w:t>
            </w:r>
            <w:r w:rsidRPr="00464FCC">
              <w:rPr>
                <w:spacing w:val="-2"/>
                <w:vertAlign w:val="superscript"/>
              </w:rPr>
              <w:t>1</w:t>
            </w:r>
          </w:p>
        </w:tc>
      </w:tr>
      <w:tr w:rsidR="00C0684F" w:rsidRPr="00464FCC" w14:paraId="7E24C793" w14:textId="77777777" w:rsidTr="00C0684F">
        <w:trPr>
          <w:trHeight w:hRule="exact" w:val="397"/>
          <w:jc w:val="center"/>
        </w:trPr>
        <w:tc>
          <w:tcPr>
            <w:tcW w:w="2494" w:type="dxa"/>
            <w:gridSpan w:val="2"/>
            <w:tcBorders>
              <w:top w:val="double" w:sz="4" w:space="0" w:color="auto"/>
              <w:bottom w:val="single" w:sz="6" w:space="0" w:color="auto"/>
              <w:right w:val="single" w:sz="6" w:space="0" w:color="auto"/>
            </w:tcBorders>
            <w:vAlign w:val="center"/>
          </w:tcPr>
          <w:p w14:paraId="01434DBA" w14:textId="77777777" w:rsidR="00C0684F" w:rsidRPr="00464FCC" w:rsidRDefault="00C0684F" w:rsidP="00C0684F">
            <w:pPr>
              <w:numPr>
                <w:ilvl w:val="12"/>
                <w:numId w:val="0"/>
              </w:numPr>
              <w:jc w:val="center"/>
              <w:rPr>
                <w:spacing w:val="-2"/>
                <w:sz w:val="20"/>
              </w:rPr>
            </w:pPr>
            <w:r w:rsidRPr="00464FCC">
              <w:rPr>
                <w:iCs/>
                <w:spacing w:val="-2"/>
                <w:sz w:val="20"/>
              </w:rPr>
              <w:t>Home Office</w:t>
            </w:r>
          </w:p>
        </w:tc>
        <w:tc>
          <w:tcPr>
            <w:tcW w:w="1588" w:type="dxa"/>
            <w:tcBorders>
              <w:top w:val="double" w:sz="4" w:space="0" w:color="auto"/>
              <w:left w:val="single" w:sz="6" w:space="0" w:color="auto"/>
              <w:bottom w:val="single" w:sz="6" w:space="0" w:color="auto"/>
              <w:right w:val="single" w:sz="6" w:space="0" w:color="auto"/>
            </w:tcBorders>
            <w:vAlign w:val="center"/>
          </w:tcPr>
          <w:p w14:paraId="0E097EDD" w14:textId="77777777" w:rsidR="00C0684F" w:rsidRPr="00464FCC" w:rsidRDefault="00C0684F" w:rsidP="00C0684F">
            <w:pPr>
              <w:numPr>
                <w:ilvl w:val="12"/>
                <w:numId w:val="0"/>
              </w:numPr>
              <w:jc w:val="center"/>
              <w:rPr>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1D5490CC" w14:textId="77777777" w:rsidR="00C0684F" w:rsidRPr="00464FCC" w:rsidRDefault="00C0684F" w:rsidP="00C0684F">
            <w:pPr>
              <w:numPr>
                <w:ilvl w:val="12"/>
                <w:numId w:val="0"/>
              </w:numPr>
              <w:jc w:val="center"/>
              <w:rPr>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50439D0A" w14:textId="77777777" w:rsidR="00C0684F" w:rsidRPr="00464FCC" w:rsidRDefault="00C0684F" w:rsidP="00C0684F">
            <w:pPr>
              <w:numPr>
                <w:ilvl w:val="12"/>
                <w:numId w:val="0"/>
              </w:numPr>
              <w:jc w:val="center"/>
              <w:rPr>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4CEC704C" w14:textId="77777777" w:rsidR="00C0684F" w:rsidRPr="00464FCC" w:rsidRDefault="00C0684F" w:rsidP="00C0684F">
            <w:pPr>
              <w:numPr>
                <w:ilvl w:val="12"/>
                <w:numId w:val="0"/>
              </w:numPr>
              <w:jc w:val="center"/>
              <w:rPr>
                <w:spacing w:val="-2"/>
                <w:sz w:val="20"/>
              </w:rPr>
            </w:pPr>
          </w:p>
        </w:tc>
        <w:tc>
          <w:tcPr>
            <w:tcW w:w="851" w:type="dxa"/>
            <w:tcBorders>
              <w:top w:val="double" w:sz="4" w:space="0" w:color="auto"/>
              <w:left w:val="single" w:sz="6" w:space="0" w:color="auto"/>
              <w:bottom w:val="single" w:sz="6" w:space="0" w:color="auto"/>
              <w:right w:val="single" w:sz="6" w:space="0" w:color="auto"/>
            </w:tcBorders>
            <w:vAlign w:val="center"/>
          </w:tcPr>
          <w:p w14:paraId="259CE5BC" w14:textId="77777777" w:rsidR="00C0684F" w:rsidRPr="00464FCC" w:rsidRDefault="00C0684F" w:rsidP="00C0684F">
            <w:pPr>
              <w:numPr>
                <w:ilvl w:val="12"/>
                <w:numId w:val="0"/>
              </w:numPr>
              <w:jc w:val="center"/>
              <w:rPr>
                <w:spacing w:val="-2"/>
                <w:sz w:val="20"/>
              </w:rPr>
            </w:pPr>
          </w:p>
        </w:tc>
        <w:tc>
          <w:tcPr>
            <w:tcW w:w="1304" w:type="dxa"/>
            <w:tcBorders>
              <w:top w:val="double" w:sz="4" w:space="0" w:color="auto"/>
              <w:left w:val="single" w:sz="6" w:space="0" w:color="auto"/>
              <w:bottom w:val="single" w:sz="6" w:space="0" w:color="auto"/>
              <w:right w:val="single" w:sz="6" w:space="0" w:color="auto"/>
            </w:tcBorders>
            <w:vAlign w:val="center"/>
          </w:tcPr>
          <w:p w14:paraId="0F2613C6" w14:textId="77777777" w:rsidR="00C0684F" w:rsidRPr="00464FCC" w:rsidRDefault="00C0684F" w:rsidP="00C0684F">
            <w:pPr>
              <w:numPr>
                <w:ilvl w:val="12"/>
                <w:numId w:val="0"/>
              </w:numPr>
              <w:jc w:val="center"/>
              <w:rPr>
                <w:spacing w:val="-2"/>
                <w:sz w:val="20"/>
              </w:rPr>
            </w:pPr>
          </w:p>
        </w:tc>
        <w:tc>
          <w:tcPr>
            <w:tcW w:w="1701" w:type="dxa"/>
            <w:tcBorders>
              <w:top w:val="double" w:sz="4" w:space="0" w:color="auto"/>
              <w:left w:val="single" w:sz="6" w:space="0" w:color="auto"/>
              <w:bottom w:val="single" w:sz="6" w:space="0" w:color="auto"/>
              <w:right w:val="single" w:sz="6" w:space="0" w:color="auto"/>
            </w:tcBorders>
            <w:vAlign w:val="center"/>
          </w:tcPr>
          <w:p w14:paraId="42D1486E" w14:textId="77777777" w:rsidR="00C0684F" w:rsidRPr="00464FCC" w:rsidRDefault="00C0684F" w:rsidP="00C0684F">
            <w:pPr>
              <w:numPr>
                <w:ilvl w:val="12"/>
                <w:numId w:val="0"/>
              </w:numPr>
              <w:jc w:val="center"/>
              <w:rPr>
                <w:spacing w:val="-2"/>
                <w:sz w:val="20"/>
              </w:rPr>
            </w:pPr>
          </w:p>
        </w:tc>
        <w:tc>
          <w:tcPr>
            <w:tcW w:w="1701" w:type="dxa"/>
            <w:tcBorders>
              <w:top w:val="double" w:sz="4" w:space="0" w:color="auto"/>
              <w:left w:val="single" w:sz="6" w:space="0" w:color="auto"/>
              <w:bottom w:val="single" w:sz="6" w:space="0" w:color="auto"/>
            </w:tcBorders>
            <w:vAlign w:val="center"/>
          </w:tcPr>
          <w:p w14:paraId="71D471F5" w14:textId="77777777" w:rsidR="00C0684F" w:rsidRPr="00464FCC" w:rsidRDefault="00C0684F" w:rsidP="00C0684F">
            <w:pPr>
              <w:numPr>
                <w:ilvl w:val="12"/>
                <w:numId w:val="0"/>
              </w:numPr>
              <w:jc w:val="center"/>
              <w:rPr>
                <w:spacing w:val="-2"/>
                <w:sz w:val="20"/>
              </w:rPr>
            </w:pPr>
          </w:p>
        </w:tc>
      </w:tr>
      <w:tr w:rsidR="00C0684F" w:rsidRPr="00464FCC" w14:paraId="2AC025C4" w14:textId="77777777" w:rsidTr="00C0684F">
        <w:trPr>
          <w:trHeight w:hRule="exact" w:val="397"/>
          <w:jc w:val="center"/>
        </w:trPr>
        <w:tc>
          <w:tcPr>
            <w:tcW w:w="1247" w:type="dxa"/>
            <w:tcBorders>
              <w:top w:val="single" w:sz="6" w:space="0" w:color="auto"/>
              <w:bottom w:val="single" w:sz="6" w:space="0" w:color="auto"/>
              <w:right w:val="single" w:sz="6" w:space="0" w:color="auto"/>
            </w:tcBorders>
            <w:vAlign w:val="center"/>
          </w:tcPr>
          <w:p w14:paraId="6409511B" w14:textId="77777777" w:rsidR="00C0684F" w:rsidRPr="00464FCC" w:rsidRDefault="00C0684F" w:rsidP="00C0684F">
            <w:pPr>
              <w:numPr>
                <w:ilvl w:val="12"/>
                <w:numId w:val="0"/>
              </w:numPr>
              <w:jc w:val="center"/>
              <w:rPr>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14:paraId="547958A4" w14:textId="77777777" w:rsidR="00C0684F" w:rsidRPr="00464FCC" w:rsidRDefault="00C0684F" w:rsidP="00C0684F">
            <w:pPr>
              <w:numPr>
                <w:ilvl w:val="12"/>
                <w:numId w:val="0"/>
              </w:numPr>
              <w:jc w:val="center"/>
              <w:rPr>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14:paraId="4E4A71A1" w14:textId="77777777" w:rsidR="00C0684F" w:rsidRPr="00464FCC" w:rsidRDefault="00C0684F" w:rsidP="00C0684F">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18F61677" w14:textId="77777777" w:rsidR="00C0684F" w:rsidRPr="00464FCC" w:rsidRDefault="00C0684F" w:rsidP="00C0684F">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33C89911" w14:textId="77777777" w:rsidR="00C0684F" w:rsidRPr="00464FCC" w:rsidRDefault="00C0684F" w:rsidP="00C0684F">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31A4DFBE" w14:textId="77777777" w:rsidR="00C0684F" w:rsidRPr="00464FCC" w:rsidRDefault="00C0684F" w:rsidP="00C0684F">
            <w:pPr>
              <w:numPr>
                <w:ilvl w:val="12"/>
                <w:numId w:val="0"/>
              </w:numPr>
              <w:jc w:val="center"/>
              <w:rPr>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1D284934" w14:textId="77777777" w:rsidR="00C0684F" w:rsidRPr="00464FCC" w:rsidRDefault="00C0684F" w:rsidP="00C0684F">
            <w:pPr>
              <w:numPr>
                <w:ilvl w:val="12"/>
                <w:numId w:val="0"/>
              </w:numPr>
              <w:jc w:val="center"/>
              <w:rPr>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2D8D06D1" w14:textId="77777777" w:rsidR="00C0684F" w:rsidRPr="00464FCC" w:rsidRDefault="00C0684F" w:rsidP="00C0684F">
            <w:pPr>
              <w:numPr>
                <w:ilvl w:val="12"/>
                <w:numId w:val="0"/>
              </w:numPr>
              <w:jc w:val="center"/>
              <w:rPr>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164B38E0" w14:textId="77777777" w:rsidR="00C0684F" w:rsidRPr="00464FCC" w:rsidRDefault="00C0684F" w:rsidP="00C0684F">
            <w:pPr>
              <w:numPr>
                <w:ilvl w:val="12"/>
                <w:numId w:val="0"/>
              </w:numPr>
              <w:jc w:val="center"/>
              <w:rPr>
                <w:spacing w:val="-2"/>
                <w:sz w:val="20"/>
              </w:rPr>
            </w:pPr>
          </w:p>
        </w:tc>
        <w:tc>
          <w:tcPr>
            <w:tcW w:w="1701" w:type="dxa"/>
            <w:tcBorders>
              <w:top w:val="single" w:sz="6" w:space="0" w:color="auto"/>
              <w:left w:val="single" w:sz="6" w:space="0" w:color="auto"/>
              <w:bottom w:val="single" w:sz="6" w:space="0" w:color="auto"/>
            </w:tcBorders>
            <w:vAlign w:val="center"/>
          </w:tcPr>
          <w:p w14:paraId="5ED19EA6" w14:textId="77777777" w:rsidR="00C0684F" w:rsidRPr="00464FCC" w:rsidRDefault="00C0684F" w:rsidP="00C0684F">
            <w:pPr>
              <w:numPr>
                <w:ilvl w:val="12"/>
                <w:numId w:val="0"/>
              </w:numPr>
              <w:jc w:val="center"/>
              <w:rPr>
                <w:spacing w:val="-2"/>
                <w:sz w:val="20"/>
              </w:rPr>
            </w:pPr>
          </w:p>
        </w:tc>
      </w:tr>
      <w:tr w:rsidR="00C0684F" w:rsidRPr="00464FCC" w14:paraId="6061926E" w14:textId="77777777" w:rsidTr="00C0684F">
        <w:trPr>
          <w:trHeight w:hRule="exact" w:val="483"/>
          <w:jc w:val="center"/>
        </w:trPr>
        <w:tc>
          <w:tcPr>
            <w:tcW w:w="2494" w:type="dxa"/>
            <w:gridSpan w:val="2"/>
            <w:tcBorders>
              <w:top w:val="single" w:sz="6" w:space="0" w:color="auto"/>
              <w:bottom w:val="single" w:sz="6" w:space="0" w:color="auto"/>
              <w:right w:val="single" w:sz="6" w:space="0" w:color="auto"/>
            </w:tcBorders>
            <w:vAlign w:val="center"/>
          </w:tcPr>
          <w:p w14:paraId="2875936A" w14:textId="77777777" w:rsidR="00C0684F" w:rsidRPr="00464FCC" w:rsidRDefault="00C0684F" w:rsidP="00C0684F">
            <w:pPr>
              <w:numPr>
                <w:ilvl w:val="12"/>
                <w:numId w:val="0"/>
              </w:numPr>
              <w:jc w:val="center"/>
              <w:rPr>
                <w:spacing w:val="-2"/>
                <w:sz w:val="20"/>
              </w:rPr>
            </w:pPr>
            <w:r w:rsidRPr="00464FCC">
              <w:rPr>
                <w:iCs/>
                <w:spacing w:val="-2"/>
                <w:sz w:val="20"/>
              </w:rPr>
              <w:t>Work in the Client’s Country</w:t>
            </w:r>
          </w:p>
        </w:tc>
        <w:tc>
          <w:tcPr>
            <w:tcW w:w="1588" w:type="dxa"/>
            <w:tcBorders>
              <w:top w:val="single" w:sz="6" w:space="0" w:color="auto"/>
              <w:left w:val="single" w:sz="6" w:space="0" w:color="auto"/>
              <w:bottom w:val="single" w:sz="6" w:space="0" w:color="auto"/>
              <w:right w:val="single" w:sz="6" w:space="0" w:color="auto"/>
            </w:tcBorders>
            <w:vAlign w:val="center"/>
          </w:tcPr>
          <w:p w14:paraId="41A520B9" w14:textId="77777777" w:rsidR="00C0684F" w:rsidRPr="00464FCC" w:rsidRDefault="00C0684F" w:rsidP="00C0684F">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76E54387" w14:textId="77777777" w:rsidR="00C0684F" w:rsidRPr="00464FCC" w:rsidRDefault="00C0684F" w:rsidP="00C0684F">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545C8894" w14:textId="77777777" w:rsidR="00C0684F" w:rsidRPr="00464FCC" w:rsidRDefault="00C0684F" w:rsidP="00C0684F">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7CF07D63" w14:textId="77777777" w:rsidR="00C0684F" w:rsidRPr="00464FCC" w:rsidRDefault="00C0684F" w:rsidP="00C0684F">
            <w:pPr>
              <w:numPr>
                <w:ilvl w:val="12"/>
                <w:numId w:val="0"/>
              </w:numPr>
              <w:jc w:val="center"/>
              <w:rPr>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31074730" w14:textId="77777777" w:rsidR="00C0684F" w:rsidRPr="00464FCC" w:rsidRDefault="00C0684F" w:rsidP="00C0684F">
            <w:pPr>
              <w:numPr>
                <w:ilvl w:val="12"/>
                <w:numId w:val="0"/>
              </w:numPr>
              <w:jc w:val="center"/>
              <w:rPr>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7F42B89A" w14:textId="77777777" w:rsidR="00C0684F" w:rsidRPr="00464FCC" w:rsidRDefault="00C0684F" w:rsidP="00C0684F">
            <w:pPr>
              <w:numPr>
                <w:ilvl w:val="12"/>
                <w:numId w:val="0"/>
              </w:numPr>
              <w:jc w:val="center"/>
              <w:rPr>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3DB0E6AE" w14:textId="77777777" w:rsidR="00C0684F" w:rsidRPr="00464FCC" w:rsidRDefault="00C0684F" w:rsidP="00C0684F">
            <w:pPr>
              <w:numPr>
                <w:ilvl w:val="12"/>
                <w:numId w:val="0"/>
              </w:numPr>
              <w:jc w:val="center"/>
              <w:rPr>
                <w:spacing w:val="-2"/>
                <w:sz w:val="20"/>
              </w:rPr>
            </w:pPr>
          </w:p>
        </w:tc>
        <w:tc>
          <w:tcPr>
            <w:tcW w:w="1701" w:type="dxa"/>
            <w:tcBorders>
              <w:top w:val="single" w:sz="6" w:space="0" w:color="auto"/>
              <w:left w:val="single" w:sz="6" w:space="0" w:color="auto"/>
              <w:bottom w:val="single" w:sz="6" w:space="0" w:color="auto"/>
            </w:tcBorders>
            <w:vAlign w:val="center"/>
          </w:tcPr>
          <w:p w14:paraId="468E6911" w14:textId="77777777" w:rsidR="00C0684F" w:rsidRPr="00464FCC" w:rsidRDefault="00C0684F" w:rsidP="00C0684F">
            <w:pPr>
              <w:numPr>
                <w:ilvl w:val="12"/>
                <w:numId w:val="0"/>
              </w:numPr>
              <w:jc w:val="center"/>
              <w:rPr>
                <w:spacing w:val="-2"/>
                <w:sz w:val="20"/>
              </w:rPr>
            </w:pPr>
          </w:p>
        </w:tc>
      </w:tr>
      <w:tr w:rsidR="00C0684F" w:rsidRPr="00464FCC" w14:paraId="02D09692" w14:textId="77777777" w:rsidTr="00C0684F">
        <w:trPr>
          <w:trHeight w:hRule="exact" w:val="397"/>
          <w:jc w:val="center"/>
        </w:trPr>
        <w:tc>
          <w:tcPr>
            <w:tcW w:w="1247" w:type="dxa"/>
            <w:tcBorders>
              <w:top w:val="single" w:sz="6" w:space="0" w:color="auto"/>
              <w:bottom w:val="single" w:sz="6" w:space="0" w:color="auto"/>
              <w:right w:val="single" w:sz="6" w:space="0" w:color="auto"/>
            </w:tcBorders>
            <w:vAlign w:val="center"/>
          </w:tcPr>
          <w:p w14:paraId="1A3B7D53" w14:textId="77777777" w:rsidR="00C0684F" w:rsidRPr="00464FCC" w:rsidRDefault="00C0684F" w:rsidP="00C0684F">
            <w:pPr>
              <w:numPr>
                <w:ilvl w:val="12"/>
                <w:numId w:val="0"/>
              </w:numPr>
              <w:jc w:val="center"/>
              <w:rPr>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14:paraId="77439A30" w14:textId="77777777" w:rsidR="00C0684F" w:rsidRPr="00464FCC" w:rsidRDefault="00C0684F" w:rsidP="00C0684F">
            <w:pPr>
              <w:numPr>
                <w:ilvl w:val="12"/>
                <w:numId w:val="0"/>
              </w:numPr>
              <w:jc w:val="center"/>
              <w:rPr>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14:paraId="777F16C0" w14:textId="77777777" w:rsidR="00C0684F" w:rsidRPr="00464FCC" w:rsidRDefault="00C0684F" w:rsidP="00C0684F">
            <w:pPr>
              <w:numPr>
                <w:ilvl w:val="12"/>
                <w:numId w:val="0"/>
              </w:numPr>
              <w:jc w:val="center"/>
              <w:rPr>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6198B291" w14:textId="77777777" w:rsidR="00C0684F" w:rsidRPr="00464FCC" w:rsidRDefault="00C0684F" w:rsidP="00C0684F">
            <w:pPr>
              <w:numPr>
                <w:ilvl w:val="12"/>
                <w:numId w:val="0"/>
              </w:numPr>
              <w:jc w:val="center"/>
              <w:rPr>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3A075764" w14:textId="77777777" w:rsidR="00C0684F" w:rsidRPr="00464FCC" w:rsidRDefault="00C0684F" w:rsidP="00C0684F">
            <w:pPr>
              <w:numPr>
                <w:ilvl w:val="12"/>
                <w:numId w:val="0"/>
              </w:numPr>
              <w:jc w:val="center"/>
              <w:rPr>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46B074B0" w14:textId="77777777" w:rsidR="00C0684F" w:rsidRPr="00464FCC" w:rsidRDefault="00C0684F" w:rsidP="00C0684F">
            <w:pPr>
              <w:numPr>
                <w:ilvl w:val="12"/>
                <w:numId w:val="0"/>
              </w:numPr>
              <w:jc w:val="center"/>
              <w:rPr>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7A796A36" w14:textId="77777777" w:rsidR="00C0684F" w:rsidRPr="00464FCC" w:rsidRDefault="00C0684F" w:rsidP="00C0684F">
            <w:pPr>
              <w:numPr>
                <w:ilvl w:val="12"/>
                <w:numId w:val="0"/>
              </w:numPr>
              <w:jc w:val="center"/>
              <w:rPr>
                <w:spacing w:val="-2"/>
              </w:rPr>
            </w:pPr>
          </w:p>
        </w:tc>
        <w:tc>
          <w:tcPr>
            <w:tcW w:w="1304" w:type="dxa"/>
            <w:tcBorders>
              <w:top w:val="single" w:sz="6" w:space="0" w:color="auto"/>
              <w:left w:val="single" w:sz="6" w:space="0" w:color="auto"/>
              <w:bottom w:val="single" w:sz="6" w:space="0" w:color="auto"/>
              <w:right w:val="single" w:sz="6" w:space="0" w:color="auto"/>
            </w:tcBorders>
            <w:vAlign w:val="center"/>
          </w:tcPr>
          <w:p w14:paraId="1EEC9780" w14:textId="77777777" w:rsidR="00C0684F" w:rsidRPr="00464FCC" w:rsidRDefault="00C0684F" w:rsidP="00C0684F">
            <w:pPr>
              <w:numPr>
                <w:ilvl w:val="12"/>
                <w:numId w:val="0"/>
              </w:numPr>
              <w:jc w:val="center"/>
              <w:rPr>
                <w:spacing w:val="-2"/>
              </w:rPr>
            </w:pPr>
          </w:p>
        </w:tc>
        <w:tc>
          <w:tcPr>
            <w:tcW w:w="1701" w:type="dxa"/>
            <w:tcBorders>
              <w:top w:val="single" w:sz="6" w:space="0" w:color="auto"/>
              <w:left w:val="single" w:sz="6" w:space="0" w:color="auto"/>
              <w:bottom w:val="single" w:sz="6" w:space="0" w:color="auto"/>
              <w:right w:val="single" w:sz="6" w:space="0" w:color="auto"/>
            </w:tcBorders>
            <w:vAlign w:val="center"/>
          </w:tcPr>
          <w:p w14:paraId="757CC2F8" w14:textId="77777777" w:rsidR="00C0684F" w:rsidRPr="00464FCC" w:rsidRDefault="00C0684F" w:rsidP="00C0684F">
            <w:pPr>
              <w:numPr>
                <w:ilvl w:val="12"/>
                <w:numId w:val="0"/>
              </w:numPr>
              <w:jc w:val="center"/>
              <w:rPr>
                <w:spacing w:val="-2"/>
              </w:rPr>
            </w:pPr>
          </w:p>
        </w:tc>
        <w:tc>
          <w:tcPr>
            <w:tcW w:w="1701" w:type="dxa"/>
            <w:tcBorders>
              <w:top w:val="single" w:sz="6" w:space="0" w:color="auto"/>
              <w:left w:val="single" w:sz="6" w:space="0" w:color="auto"/>
              <w:bottom w:val="single" w:sz="6" w:space="0" w:color="auto"/>
            </w:tcBorders>
            <w:vAlign w:val="center"/>
          </w:tcPr>
          <w:p w14:paraId="4E508A25" w14:textId="77777777" w:rsidR="00C0684F" w:rsidRPr="00464FCC" w:rsidRDefault="00C0684F" w:rsidP="00C0684F">
            <w:pPr>
              <w:numPr>
                <w:ilvl w:val="12"/>
                <w:numId w:val="0"/>
              </w:numPr>
              <w:jc w:val="center"/>
              <w:rPr>
                <w:spacing w:val="-2"/>
              </w:rPr>
            </w:pPr>
          </w:p>
        </w:tc>
      </w:tr>
    </w:tbl>
    <w:p w14:paraId="172D0C73" w14:textId="77777777" w:rsidR="00C0684F" w:rsidRPr="00464FCC" w:rsidRDefault="00C0684F" w:rsidP="00C0684F">
      <w:pPr>
        <w:numPr>
          <w:ilvl w:val="12"/>
          <w:numId w:val="0"/>
        </w:numPr>
        <w:spacing w:line="120" w:lineRule="exact"/>
        <w:rPr>
          <w:spacing w:val="-3"/>
        </w:rPr>
      </w:pPr>
    </w:p>
    <w:p w14:paraId="36434E1B" w14:textId="77777777" w:rsidR="00C0684F" w:rsidRPr="00464FCC" w:rsidRDefault="00C0684F" w:rsidP="00C0684F">
      <w:pPr>
        <w:pStyle w:val="Header"/>
        <w:numPr>
          <w:ilvl w:val="12"/>
          <w:numId w:val="0"/>
        </w:numPr>
        <w:tabs>
          <w:tab w:val="left" w:pos="360"/>
        </w:tabs>
        <w:rPr>
          <w:spacing w:val="-3"/>
          <w:szCs w:val="24"/>
          <w:lang w:eastAsia="it-IT"/>
        </w:rPr>
      </w:pPr>
      <w:r w:rsidRPr="00464FCC">
        <w:rPr>
          <w:spacing w:val="-3"/>
          <w:szCs w:val="24"/>
          <w:lang w:eastAsia="it-IT"/>
        </w:rPr>
        <w:t>1</w:t>
      </w:r>
      <w:r w:rsidRPr="00464FCC">
        <w:rPr>
          <w:spacing w:val="-3"/>
          <w:szCs w:val="24"/>
          <w:lang w:eastAsia="it-IT"/>
        </w:rPr>
        <w:tab/>
        <w:t>Expressed as percentage of 1</w:t>
      </w:r>
    </w:p>
    <w:p w14:paraId="4F182060" w14:textId="77777777" w:rsidR="00C0684F" w:rsidRPr="00464FCC" w:rsidRDefault="00C0684F" w:rsidP="00C0684F">
      <w:pPr>
        <w:pStyle w:val="Header"/>
        <w:numPr>
          <w:ilvl w:val="12"/>
          <w:numId w:val="0"/>
        </w:numPr>
        <w:tabs>
          <w:tab w:val="left" w:pos="360"/>
        </w:tabs>
        <w:rPr>
          <w:spacing w:val="-3"/>
        </w:rPr>
      </w:pPr>
      <w:r w:rsidRPr="00464FCC">
        <w:rPr>
          <w:spacing w:val="-3"/>
        </w:rPr>
        <w:t>2</w:t>
      </w:r>
      <w:r w:rsidRPr="00464FCC">
        <w:rPr>
          <w:spacing w:val="-3"/>
        </w:rPr>
        <w:tab/>
      </w:r>
      <w:r w:rsidRPr="00464FCC">
        <w:rPr>
          <w:spacing w:val="-3"/>
          <w:szCs w:val="24"/>
          <w:lang w:eastAsia="it-IT"/>
        </w:rPr>
        <w:t>Expressed as percentage of 4</w:t>
      </w:r>
    </w:p>
    <w:p w14:paraId="6B9ED00C" w14:textId="77777777" w:rsidR="00C0684F" w:rsidRPr="00464FCC" w:rsidRDefault="00C0684F" w:rsidP="00C0684F">
      <w:pPr>
        <w:numPr>
          <w:ilvl w:val="12"/>
          <w:numId w:val="0"/>
        </w:numPr>
        <w:rPr>
          <w:spacing w:val="-3"/>
          <w:sz w:val="20"/>
          <w:szCs w:val="20"/>
        </w:rPr>
      </w:pPr>
      <w:r w:rsidRPr="00464FCC">
        <w:rPr>
          <w:spacing w:val="-3"/>
        </w:rPr>
        <w:t xml:space="preserve">*    </w:t>
      </w:r>
      <w:r w:rsidRPr="00464FCC">
        <w:rPr>
          <w:spacing w:val="-3"/>
          <w:sz w:val="20"/>
          <w:szCs w:val="20"/>
        </w:rPr>
        <w:t>If more than one currency, add a table</w:t>
      </w:r>
    </w:p>
    <w:p w14:paraId="46A06002" w14:textId="77777777" w:rsidR="00C0684F" w:rsidRPr="00464FCC" w:rsidRDefault="00C0684F" w:rsidP="00C0684F">
      <w:pPr>
        <w:numPr>
          <w:ilvl w:val="12"/>
          <w:numId w:val="0"/>
        </w:numPr>
        <w:tabs>
          <w:tab w:val="left" w:pos="5760"/>
          <w:tab w:val="left" w:pos="7200"/>
          <w:tab w:val="left" w:pos="10800"/>
        </w:tabs>
        <w:rPr>
          <w:spacing w:val="-3"/>
          <w:u w:val="single"/>
        </w:rPr>
      </w:pPr>
    </w:p>
    <w:p w14:paraId="11900C1D" w14:textId="77777777" w:rsidR="00C0684F" w:rsidRPr="00464FCC" w:rsidRDefault="00C0684F" w:rsidP="00C0684F">
      <w:pPr>
        <w:numPr>
          <w:ilvl w:val="12"/>
          <w:numId w:val="0"/>
        </w:numPr>
        <w:tabs>
          <w:tab w:val="left" w:pos="5760"/>
          <w:tab w:val="left" w:pos="7200"/>
          <w:tab w:val="left" w:pos="10800"/>
        </w:tabs>
        <w:rPr>
          <w:spacing w:val="-3"/>
          <w:u w:val="single"/>
        </w:rPr>
      </w:pPr>
    </w:p>
    <w:p w14:paraId="5E2D70C7" w14:textId="77777777" w:rsidR="00C0684F" w:rsidRPr="00464FCC" w:rsidRDefault="00C0684F" w:rsidP="00C0684F">
      <w:pPr>
        <w:numPr>
          <w:ilvl w:val="12"/>
          <w:numId w:val="0"/>
        </w:numPr>
        <w:tabs>
          <w:tab w:val="left" w:pos="5760"/>
          <w:tab w:val="left" w:pos="7200"/>
          <w:tab w:val="left" w:pos="10800"/>
        </w:tabs>
        <w:rPr>
          <w:spacing w:val="-3"/>
        </w:rPr>
      </w:pPr>
      <w:r w:rsidRPr="00464FCC">
        <w:rPr>
          <w:spacing w:val="-3"/>
          <w:u w:val="single"/>
        </w:rPr>
        <w:tab/>
      </w:r>
      <w:r w:rsidRPr="00464FCC">
        <w:rPr>
          <w:spacing w:val="-3"/>
        </w:rPr>
        <w:tab/>
      </w:r>
      <w:r w:rsidRPr="00464FCC">
        <w:rPr>
          <w:spacing w:val="-3"/>
          <w:u w:val="single"/>
        </w:rPr>
        <w:tab/>
      </w:r>
    </w:p>
    <w:p w14:paraId="104C5DA2" w14:textId="77777777" w:rsidR="00C0684F" w:rsidRPr="00464FCC" w:rsidRDefault="00C0684F" w:rsidP="00C0684F">
      <w:pPr>
        <w:numPr>
          <w:ilvl w:val="12"/>
          <w:numId w:val="0"/>
        </w:numPr>
        <w:tabs>
          <w:tab w:val="left" w:pos="7200"/>
        </w:tabs>
        <w:rPr>
          <w:spacing w:val="-3"/>
        </w:rPr>
      </w:pPr>
      <w:r w:rsidRPr="00464FCC">
        <w:rPr>
          <w:spacing w:val="-3"/>
        </w:rPr>
        <w:t>Signature</w:t>
      </w:r>
      <w:r w:rsidRPr="00464FCC">
        <w:rPr>
          <w:spacing w:val="-3"/>
        </w:rPr>
        <w:tab/>
        <w:t>Date</w:t>
      </w:r>
    </w:p>
    <w:p w14:paraId="5CB0D36F" w14:textId="77777777" w:rsidR="00C0684F" w:rsidRPr="00464FCC" w:rsidRDefault="00C0684F" w:rsidP="00C0684F">
      <w:pPr>
        <w:numPr>
          <w:ilvl w:val="12"/>
          <w:numId w:val="0"/>
        </w:numPr>
        <w:tabs>
          <w:tab w:val="left" w:pos="5760"/>
        </w:tabs>
        <w:rPr>
          <w:spacing w:val="-3"/>
        </w:rPr>
      </w:pPr>
    </w:p>
    <w:p w14:paraId="06AC4363" w14:textId="77777777" w:rsidR="00C0684F" w:rsidRPr="00464FCC" w:rsidRDefault="00C0684F" w:rsidP="00C0684F">
      <w:pPr>
        <w:numPr>
          <w:ilvl w:val="12"/>
          <w:numId w:val="0"/>
        </w:numPr>
        <w:tabs>
          <w:tab w:val="left" w:pos="5760"/>
        </w:tabs>
        <w:rPr>
          <w:spacing w:val="-3"/>
        </w:rPr>
      </w:pPr>
      <w:r w:rsidRPr="00464FCC">
        <w:rPr>
          <w:spacing w:val="-3"/>
        </w:rPr>
        <w:t xml:space="preserve">Name and Title:  </w:t>
      </w:r>
      <w:r w:rsidRPr="00464FCC">
        <w:rPr>
          <w:spacing w:val="-3"/>
          <w:u w:val="single"/>
        </w:rPr>
        <w:tab/>
      </w:r>
    </w:p>
    <w:p w14:paraId="19A1DC52" w14:textId="77777777" w:rsidR="00C0684F" w:rsidRPr="00464FCC" w:rsidRDefault="00C0684F" w:rsidP="00C0684F">
      <w:pPr>
        <w:numPr>
          <w:ilvl w:val="12"/>
          <w:numId w:val="0"/>
        </w:numPr>
        <w:tabs>
          <w:tab w:val="left" w:pos="1440"/>
        </w:tabs>
        <w:ind w:left="720" w:hanging="720"/>
        <w:jc w:val="both"/>
        <w:rPr>
          <w:spacing w:val="-3"/>
        </w:rPr>
      </w:pPr>
    </w:p>
    <w:p w14:paraId="718E07D5" w14:textId="77777777" w:rsidR="00C0684F" w:rsidRPr="0021172D" w:rsidRDefault="00C0684F" w:rsidP="00C0684F">
      <w:pPr>
        <w:numPr>
          <w:ilvl w:val="12"/>
          <w:numId w:val="0"/>
        </w:numPr>
        <w:tabs>
          <w:tab w:val="left" w:pos="1440"/>
        </w:tabs>
        <w:ind w:left="720" w:hanging="720"/>
        <w:jc w:val="both"/>
        <w:rPr>
          <w:spacing w:val="-3"/>
        </w:rPr>
        <w:sectPr w:rsidR="00C0684F" w:rsidRPr="0021172D" w:rsidSect="00C0684F">
          <w:headerReference w:type="default" r:id="rId126"/>
          <w:footnotePr>
            <w:numRestart w:val="eachSect"/>
          </w:footnotePr>
          <w:pgSz w:w="15842" w:h="12242" w:orient="landscape" w:code="1"/>
          <w:pgMar w:top="1729" w:right="1440" w:bottom="1440" w:left="1729" w:header="720" w:footer="720" w:gutter="0"/>
          <w:paperSrc w:first="105" w:other="105"/>
          <w:cols w:space="708"/>
          <w:docGrid w:linePitch="360"/>
        </w:sectPr>
      </w:pPr>
    </w:p>
    <w:p w14:paraId="70CF729B" w14:textId="77777777" w:rsidR="00C0684F" w:rsidRPr="00464FCC" w:rsidRDefault="00C0684F" w:rsidP="00C31B55">
      <w:pPr>
        <w:pStyle w:val="HeadingCCLS4"/>
      </w:pPr>
      <w:bookmarkStart w:id="522" w:name="_Toc299534190"/>
      <w:bookmarkStart w:id="523" w:name="_Toc474334042"/>
      <w:bookmarkStart w:id="524" w:name="_Toc474334211"/>
      <w:bookmarkStart w:id="525" w:name="_Toc494209608"/>
      <w:bookmarkStart w:id="526" w:name="_Toc135825081"/>
      <w:r w:rsidRPr="00464FCC">
        <w:lastRenderedPageBreak/>
        <w:t>Appendix D - Form of Advance Payments Guarantee</w:t>
      </w:r>
      <w:bookmarkEnd w:id="522"/>
      <w:bookmarkEnd w:id="523"/>
      <w:bookmarkEnd w:id="524"/>
      <w:bookmarkEnd w:id="525"/>
      <w:bookmarkEnd w:id="526"/>
    </w:p>
    <w:p w14:paraId="616CAACE" w14:textId="05056DED" w:rsidR="00C0684F" w:rsidRPr="00464FCC" w:rsidRDefault="00D3231E" w:rsidP="002E187E">
      <w:pPr>
        <w:numPr>
          <w:ilvl w:val="12"/>
          <w:numId w:val="0"/>
        </w:numPr>
        <w:jc w:val="center"/>
        <w:rPr>
          <w:i/>
          <w:spacing w:val="-3"/>
        </w:rPr>
      </w:pPr>
      <w:r w:rsidRPr="00464FCC">
        <w:rPr>
          <w:i/>
          <w:spacing w:val="-3"/>
        </w:rPr>
        <w:t>[</w:t>
      </w:r>
      <w:r w:rsidR="00C0684F" w:rsidRPr="00464FCC">
        <w:rPr>
          <w:i/>
          <w:spacing w:val="-3"/>
        </w:rPr>
        <w:t xml:space="preserve">See Clause GCC </w:t>
      </w:r>
      <w:r w:rsidR="00FC0B1B" w:rsidRPr="00464FCC">
        <w:rPr>
          <w:i/>
          <w:spacing w:val="-3"/>
        </w:rPr>
        <w:t>42</w:t>
      </w:r>
      <w:r w:rsidR="00C0684F" w:rsidRPr="00464FCC">
        <w:rPr>
          <w:i/>
          <w:spacing w:val="-3"/>
        </w:rPr>
        <w:t xml:space="preserve">.2.1 and SCC </w:t>
      </w:r>
      <w:r w:rsidR="00FC0B1B" w:rsidRPr="00464FCC">
        <w:rPr>
          <w:i/>
          <w:spacing w:val="-3"/>
        </w:rPr>
        <w:t>4</w:t>
      </w:r>
      <w:r w:rsidR="006A218A">
        <w:rPr>
          <w:i/>
          <w:spacing w:val="-3"/>
        </w:rPr>
        <w:t>6</w:t>
      </w:r>
      <w:r w:rsidR="00C0684F" w:rsidRPr="00464FCC">
        <w:rPr>
          <w:i/>
          <w:spacing w:val="-3"/>
        </w:rPr>
        <w:t>.2.1]</w:t>
      </w:r>
    </w:p>
    <w:p w14:paraId="20E17C7A" w14:textId="77777777" w:rsidR="002E187E" w:rsidRPr="00464FCC" w:rsidRDefault="002E187E" w:rsidP="002E187E">
      <w:pPr>
        <w:numPr>
          <w:ilvl w:val="12"/>
          <w:numId w:val="0"/>
        </w:numPr>
        <w:jc w:val="center"/>
        <w:rPr>
          <w:i/>
          <w:spacing w:val="-3"/>
        </w:rPr>
      </w:pPr>
    </w:p>
    <w:p w14:paraId="05710D6B" w14:textId="77777777" w:rsidR="002E187E" w:rsidRPr="00464FCC" w:rsidRDefault="002E187E" w:rsidP="002E187E">
      <w:pPr>
        <w:numPr>
          <w:ilvl w:val="12"/>
          <w:numId w:val="0"/>
        </w:numPr>
        <w:jc w:val="center"/>
        <w:rPr>
          <w:i/>
          <w:spacing w:val="-3"/>
        </w:rPr>
      </w:pPr>
      <w:r w:rsidRPr="00464FCC">
        <w:rPr>
          <w:i/>
          <w:spacing w:val="-3"/>
        </w:rPr>
        <w:t>{Guarantor letterhead or SWIFT identifier code}</w:t>
      </w:r>
    </w:p>
    <w:p w14:paraId="5D1C8515" w14:textId="77777777" w:rsidR="002E187E" w:rsidRPr="00464FCC" w:rsidRDefault="002E187E" w:rsidP="002E187E">
      <w:pPr>
        <w:numPr>
          <w:ilvl w:val="12"/>
          <w:numId w:val="0"/>
        </w:numPr>
        <w:jc w:val="both"/>
        <w:rPr>
          <w:spacing w:val="-3"/>
        </w:rPr>
      </w:pPr>
    </w:p>
    <w:p w14:paraId="2A2A4DD9" w14:textId="77777777" w:rsidR="002E187E" w:rsidRPr="00464FCC" w:rsidRDefault="002E187E" w:rsidP="002E187E">
      <w:pPr>
        <w:jc w:val="center"/>
      </w:pPr>
      <w:r w:rsidRPr="00464FCC">
        <w:rPr>
          <w:b/>
          <w:bCs/>
        </w:rPr>
        <w:t>Bank Guarantee for Advance Payment</w:t>
      </w:r>
      <w:r w:rsidRPr="00464FCC">
        <w:t xml:space="preserve"> </w:t>
      </w:r>
    </w:p>
    <w:p w14:paraId="33F941CB" w14:textId="77777777" w:rsidR="002E187E" w:rsidRPr="00464FCC" w:rsidRDefault="002E187E" w:rsidP="002E187E">
      <w:pPr>
        <w:jc w:val="center"/>
      </w:pPr>
    </w:p>
    <w:p w14:paraId="7C5DD8EA" w14:textId="77777777" w:rsidR="002E187E" w:rsidRPr="00464FCC" w:rsidRDefault="002E187E" w:rsidP="002E187E">
      <w:pPr>
        <w:pStyle w:val="NormalWeb"/>
        <w:jc w:val="both"/>
        <w:rPr>
          <w:rFonts w:ascii="Times New Roman" w:cs="Times New Roman"/>
          <w:i/>
          <w:iCs/>
          <w:color w:val="auto"/>
          <w:szCs w:val="20"/>
        </w:rPr>
      </w:pPr>
      <w:r w:rsidRPr="00464FCC">
        <w:rPr>
          <w:rFonts w:ascii="Times New Roman" w:cs="Times New Roman"/>
          <w:b/>
          <w:iCs/>
          <w:color w:val="auto"/>
          <w:szCs w:val="20"/>
        </w:rPr>
        <w:t xml:space="preserve">Guarantor: </w:t>
      </w:r>
      <w:r w:rsidRPr="00464FCC">
        <w:rPr>
          <w:rFonts w:ascii="Times New Roman" w:cs="Times New Roman"/>
          <w:iCs/>
          <w:color w:val="auto"/>
          <w:szCs w:val="20"/>
        </w:rPr>
        <w:t>___________________</w:t>
      </w:r>
      <w:r w:rsidRPr="00464FCC">
        <w:rPr>
          <w:rFonts w:ascii="Times New Roman" w:cs="Times New Roman"/>
          <w:i/>
          <w:iCs/>
          <w:color w:val="auto"/>
          <w:szCs w:val="20"/>
        </w:rPr>
        <w:t xml:space="preserve"> [insert commercial Bank’s Name, and Address of Issuing Branch or Office]</w:t>
      </w:r>
    </w:p>
    <w:p w14:paraId="375796D9" w14:textId="77777777" w:rsidR="002E187E" w:rsidRPr="00464FCC" w:rsidRDefault="002E187E" w:rsidP="002E187E">
      <w:pPr>
        <w:pStyle w:val="NormalWeb"/>
        <w:jc w:val="both"/>
        <w:rPr>
          <w:rFonts w:ascii="Times New Roman" w:cs="Times New Roman"/>
          <w:i/>
          <w:iCs/>
          <w:color w:val="auto"/>
          <w:szCs w:val="20"/>
        </w:rPr>
      </w:pPr>
      <w:r w:rsidRPr="00464FCC">
        <w:rPr>
          <w:rFonts w:ascii="Times New Roman" w:cs="Times New Roman"/>
          <w:b/>
          <w:bCs/>
          <w:color w:val="auto"/>
          <w:szCs w:val="20"/>
        </w:rPr>
        <w:t>Beneficiary:</w:t>
      </w:r>
      <w:r w:rsidRPr="00464FCC">
        <w:rPr>
          <w:rFonts w:ascii="Times New Roman" w:cs="Times New Roman"/>
          <w:color w:val="auto"/>
          <w:szCs w:val="20"/>
        </w:rPr>
        <w:tab/>
        <w:t xml:space="preserve">_________________ </w:t>
      </w:r>
      <w:r w:rsidRPr="00464FCC">
        <w:rPr>
          <w:rFonts w:ascii="Times New Roman" w:cs="Times New Roman"/>
          <w:i/>
          <w:iCs/>
          <w:color w:val="auto"/>
          <w:szCs w:val="20"/>
        </w:rPr>
        <w:t>[insert Name and Address of Client]</w:t>
      </w:r>
    </w:p>
    <w:p w14:paraId="3642D6D4" w14:textId="77777777" w:rsidR="002E187E" w:rsidRPr="00464FCC" w:rsidRDefault="002E187E" w:rsidP="002E187E">
      <w:pPr>
        <w:pStyle w:val="NormalWeb"/>
        <w:jc w:val="both"/>
        <w:rPr>
          <w:rFonts w:ascii="Times New Roman" w:cs="Times New Roman"/>
          <w:color w:val="auto"/>
          <w:szCs w:val="20"/>
        </w:rPr>
      </w:pPr>
      <w:r w:rsidRPr="00464FCC">
        <w:rPr>
          <w:rFonts w:ascii="Times New Roman" w:cs="Times New Roman"/>
          <w:b/>
          <w:bCs/>
          <w:color w:val="auto"/>
          <w:szCs w:val="20"/>
        </w:rPr>
        <w:t>Date:</w:t>
      </w:r>
      <w:r w:rsidRPr="00464FCC">
        <w:rPr>
          <w:rFonts w:ascii="Times New Roman" w:cs="Times New Roman"/>
          <w:color w:val="auto"/>
          <w:szCs w:val="20"/>
        </w:rPr>
        <w:tab/>
        <w:t>___________</w:t>
      </w:r>
      <w:proofErr w:type="gramStart"/>
      <w:r w:rsidRPr="00464FCC">
        <w:rPr>
          <w:rFonts w:ascii="Times New Roman" w:cs="Times New Roman"/>
          <w:color w:val="auto"/>
          <w:szCs w:val="20"/>
        </w:rPr>
        <w:t>_</w:t>
      </w:r>
      <w:r w:rsidRPr="00464FCC">
        <w:rPr>
          <w:rFonts w:ascii="Times New Roman" w:cs="Times New Roman"/>
          <w:i/>
          <w:color w:val="auto"/>
          <w:szCs w:val="20"/>
        </w:rPr>
        <w:t>[</w:t>
      </w:r>
      <w:proofErr w:type="gramEnd"/>
      <w:r w:rsidRPr="00464FCC">
        <w:rPr>
          <w:rFonts w:ascii="Times New Roman" w:cs="Times New Roman"/>
          <w:i/>
          <w:color w:val="auto"/>
          <w:szCs w:val="20"/>
        </w:rPr>
        <w:t xml:space="preserve">insert </w:t>
      </w:r>
      <w:proofErr w:type="gramStart"/>
      <w:r w:rsidRPr="00464FCC">
        <w:rPr>
          <w:rFonts w:ascii="Times New Roman" w:cs="Times New Roman"/>
          <w:i/>
          <w:color w:val="auto"/>
          <w:szCs w:val="20"/>
        </w:rPr>
        <w:t>date]</w:t>
      </w:r>
      <w:r w:rsidRPr="00464FCC">
        <w:rPr>
          <w:rFonts w:ascii="Times New Roman" w:cs="Times New Roman"/>
          <w:color w:val="auto"/>
          <w:szCs w:val="20"/>
        </w:rPr>
        <w:t>_</w:t>
      </w:r>
      <w:proofErr w:type="gramEnd"/>
      <w:r w:rsidRPr="00464FCC">
        <w:rPr>
          <w:rFonts w:ascii="Times New Roman" w:cs="Times New Roman"/>
          <w:color w:val="auto"/>
          <w:szCs w:val="20"/>
        </w:rPr>
        <w:t>___</w:t>
      </w:r>
    </w:p>
    <w:p w14:paraId="3D384E3E" w14:textId="77777777" w:rsidR="002E187E" w:rsidRPr="00464FCC" w:rsidRDefault="002E187E" w:rsidP="002E187E">
      <w:pPr>
        <w:pStyle w:val="NormalWeb"/>
        <w:jc w:val="both"/>
        <w:rPr>
          <w:rFonts w:ascii="Times New Roman" w:cs="Times New Roman"/>
          <w:color w:val="auto"/>
          <w:szCs w:val="20"/>
        </w:rPr>
      </w:pPr>
      <w:r w:rsidRPr="00464FCC">
        <w:rPr>
          <w:rFonts w:ascii="Times New Roman" w:cs="Times New Roman"/>
          <w:b/>
          <w:bCs/>
          <w:color w:val="auto"/>
          <w:szCs w:val="20"/>
        </w:rPr>
        <w:t>ADVANCE PAYMENT GUARANTEE No.:</w:t>
      </w:r>
      <w:r w:rsidRPr="00464FCC">
        <w:rPr>
          <w:rFonts w:ascii="Times New Roman" w:cs="Times New Roman"/>
          <w:color w:val="auto"/>
          <w:szCs w:val="20"/>
        </w:rPr>
        <w:tab/>
        <w:t>__________</w:t>
      </w:r>
      <w:proofErr w:type="gramStart"/>
      <w:r w:rsidRPr="00464FCC">
        <w:rPr>
          <w:rFonts w:ascii="Times New Roman" w:cs="Times New Roman"/>
          <w:color w:val="auto"/>
          <w:szCs w:val="20"/>
        </w:rPr>
        <w:t>_</w:t>
      </w:r>
      <w:r w:rsidRPr="00464FCC">
        <w:rPr>
          <w:rFonts w:ascii="Times New Roman" w:cs="Times New Roman"/>
          <w:i/>
          <w:color w:val="auto"/>
          <w:szCs w:val="20"/>
        </w:rPr>
        <w:t>[</w:t>
      </w:r>
      <w:proofErr w:type="gramEnd"/>
      <w:r w:rsidRPr="00464FCC">
        <w:rPr>
          <w:rFonts w:ascii="Times New Roman" w:cs="Times New Roman"/>
          <w:i/>
          <w:color w:val="auto"/>
          <w:szCs w:val="20"/>
        </w:rPr>
        <w:t xml:space="preserve">insert </w:t>
      </w:r>
      <w:proofErr w:type="gramStart"/>
      <w:r w:rsidRPr="00464FCC">
        <w:rPr>
          <w:rFonts w:ascii="Times New Roman" w:cs="Times New Roman"/>
          <w:i/>
          <w:color w:val="auto"/>
          <w:szCs w:val="20"/>
        </w:rPr>
        <w:t>number]</w:t>
      </w:r>
      <w:r w:rsidRPr="00464FCC">
        <w:rPr>
          <w:rFonts w:ascii="Times New Roman" w:cs="Times New Roman"/>
          <w:color w:val="auto"/>
          <w:szCs w:val="20"/>
        </w:rPr>
        <w:t>_</w:t>
      </w:r>
      <w:proofErr w:type="gramEnd"/>
      <w:r w:rsidRPr="00464FCC">
        <w:rPr>
          <w:rFonts w:ascii="Times New Roman" w:cs="Times New Roman"/>
          <w:color w:val="auto"/>
          <w:szCs w:val="20"/>
        </w:rPr>
        <w:t>_____</w:t>
      </w:r>
    </w:p>
    <w:p w14:paraId="341E8873" w14:textId="77777777" w:rsidR="002E187E" w:rsidRPr="0021172D" w:rsidRDefault="002E187E" w:rsidP="00E24E79">
      <w:pPr>
        <w:pStyle w:val="NormalWeb"/>
        <w:jc w:val="both"/>
        <w:rPr>
          <w:rFonts w:ascii="Times New Roman" w:cs="Times New Roman"/>
          <w:color w:val="auto"/>
        </w:rPr>
      </w:pPr>
      <w:r w:rsidRPr="00464FCC">
        <w:rPr>
          <w:rFonts w:ascii="Times New Roman" w:cs="Times New Roman"/>
          <w:color w:val="auto"/>
          <w:szCs w:val="20"/>
        </w:rPr>
        <w:t xml:space="preserve">We have been informed that ____________ </w:t>
      </w:r>
      <w:r w:rsidRPr="00464FCC">
        <w:rPr>
          <w:rFonts w:ascii="Times New Roman" w:cs="Times New Roman"/>
          <w:i/>
          <w:iCs/>
          <w:color w:val="auto"/>
          <w:szCs w:val="20"/>
        </w:rPr>
        <w:t>[name of Consultant or a name of the Joint Venture, same as appears on the signed Contract]</w:t>
      </w:r>
      <w:r w:rsidRPr="00464FCC">
        <w:rPr>
          <w:rFonts w:ascii="Times New Roman" w:cs="Times New Roman"/>
          <w:color w:val="auto"/>
          <w:szCs w:val="20"/>
        </w:rPr>
        <w:t xml:space="preserve"> (hereinafter called "the Consultant") has entered into Contract No. _____________ </w:t>
      </w:r>
      <w:r w:rsidRPr="00464FCC">
        <w:rPr>
          <w:rFonts w:ascii="Times New Roman" w:cs="Times New Roman"/>
          <w:i/>
          <w:iCs/>
          <w:color w:val="auto"/>
          <w:szCs w:val="20"/>
        </w:rPr>
        <w:t xml:space="preserve">[reference number of the contract] </w:t>
      </w:r>
      <w:r w:rsidRPr="00464FCC">
        <w:rPr>
          <w:rFonts w:ascii="Times New Roman" w:cs="Times New Roman"/>
          <w:color w:val="auto"/>
          <w:szCs w:val="20"/>
        </w:rPr>
        <w:t>dated ___</w:t>
      </w:r>
      <w:r w:rsidRPr="00464FCC">
        <w:rPr>
          <w:rFonts w:ascii="Times New Roman" w:cs="Times New Roman"/>
          <w:i/>
          <w:color w:val="auto"/>
          <w:szCs w:val="20"/>
        </w:rPr>
        <w:t>[insert date]</w:t>
      </w:r>
      <w:r w:rsidRPr="00464FCC">
        <w:rPr>
          <w:rFonts w:ascii="Times New Roman" w:cs="Times New Roman"/>
          <w:color w:val="auto"/>
          <w:szCs w:val="20"/>
        </w:rPr>
        <w:t xml:space="preserve">_________ with the Beneficiary, for the provision of __________________ </w:t>
      </w:r>
      <w:r w:rsidRPr="00464FCC">
        <w:rPr>
          <w:rFonts w:ascii="Times New Roman" w:cs="Times New Roman"/>
          <w:i/>
          <w:iCs/>
          <w:color w:val="auto"/>
          <w:szCs w:val="20"/>
        </w:rPr>
        <w:t>[brief description of</w:t>
      </w:r>
      <w:r w:rsidRPr="0021172D">
        <w:rPr>
          <w:rFonts w:ascii="Times New Roman" w:cs="Times New Roman"/>
          <w:i/>
          <w:iCs/>
          <w:color w:val="auto"/>
          <w:szCs w:val="20"/>
        </w:rPr>
        <w:t xml:space="preserve"> Services]</w:t>
      </w:r>
      <w:r w:rsidRPr="0021172D">
        <w:rPr>
          <w:rFonts w:ascii="Times New Roman" w:cs="Times New Roman"/>
          <w:color w:val="auto"/>
          <w:szCs w:val="20"/>
        </w:rPr>
        <w:t xml:space="preserve"> (hereinafter called "the Contract").</w:t>
      </w:r>
      <w:r w:rsidRPr="0021172D">
        <w:rPr>
          <w:rFonts w:ascii="Times New Roman" w:cs="Times New Roman"/>
          <w:color w:val="auto"/>
        </w:rPr>
        <w:t xml:space="preserve"> </w:t>
      </w:r>
    </w:p>
    <w:p w14:paraId="12657B26" w14:textId="77777777" w:rsidR="002E187E" w:rsidRPr="0021172D" w:rsidRDefault="002E187E" w:rsidP="002E187E">
      <w:pPr>
        <w:pStyle w:val="NormalWeb"/>
        <w:jc w:val="both"/>
        <w:rPr>
          <w:rFonts w:ascii="Times New Roman" w:cs="Times New Roman"/>
          <w:color w:val="auto"/>
          <w:szCs w:val="20"/>
        </w:rPr>
      </w:pPr>
      <w:r w:rsidRPr="0021172D">
        <w:rPr>
          <w:rFonts w:ascii="Times New Roman" w:cs="Times New Roman"/>
          <w:color w:val="auto"/>
          <w:szCs w:val="20"/>
        </w:rPr>
        <w:t xml:space="preserve">Furthermore, we understand that, according to the conditions of the Contract, an advance payment in the sum of ___________ </w:t>
      </w:r>
      <w:r w:rsidRPr="0021172D">
        <w:rPr>
          <w:rFonts w:ascii="Times New Roman" w:cs="Times New Roman"/>
          <w:i/>
          <w:iCs/>
          <w:color w:val="auto"/>
          <w:szCs w:val="20"/>
        </w:rPr>
        <w:t xml:space="preserve">[insert amount in figures] </w:t>
      </w:r>
      <w:proofErr w:type="gramStart"/>
      <w:r w:rsidRPr="0021172D">
        <w:rPr>
          <w:rFonts w:ascii="Times New Roman" w:cs="Times New Roman"/>
          <w:color w:val="auto"/>
          <w:szCs w:val="20"/>
        </w:rPr>
        <w:t>(</w:t>
      </w:r>
      <w:r w:rsidRPr="0021172D">
        <w:rPr>
          <w:rFonts w:ascii="Times New Roman" w:cs="Times New Roman"/>
          <w:color w:val="auto"/>
          <w:szCs w:val="20"/>
          <w:u w:val="single"/>
        </w:rPr>
        <w:t xml:space="preserve">  </w:t>
      </w:r>
      <w:proofErr w:type="gramEnd"/>
      <w:r w:rsidRPr="0021172D">
        <w:rPr>
          <w:rFonts w:ascii="Times New Roman" w:cs="Times New Roman"/>
          <w:color w:val="auto"/>
          <w:szCs w:val="20"/>
          <w:u w:val="single"/>
        </w:rPr>
        <w:t xml:space="preserve">                   </w:t>
      </w:r>
      <w:proofErr w:type="gramStart"/>
      <w:r w:rsidRPr="0021172D">
        <w:rPr>
          <w:rFonts w:ascii="Times New Roman" w:cs="Times New Roman"/>
          <w:color w:val="auto"/>
          <w:szCs w:val="20"/>
          <w:u w:val="single"/>
        </w:rPr>
        <w:t xml:space="preserve">  </w:t>
      </w:r>
      <w:r w:rsidRPr="0021172D">
        <w:rPr>
          <w:rFonts w:ascii="Times New Roman" w:cs="Times New Roman"/>
          <w:color w:val="auto"/>
          <w:szCs w:val="20"/>
        </w:rPr>
        <w:t>)</w:t>
      </w:r>
      <w:proofErr w:type="gramEnd"/>
      <w:r w:rsidRPr="0021172D">
        <w:rPr>
          <w:rFonts w:ascii="Times New Roman" w:cs="Times New Roman"/>
          <w:color w:val="auto"/>
          <w:szCs w:val="20"/>
        </w:rPr>
        <w:t xml:space="preserve"> </w:t>
      </w:r>
      <w:r w:rsidRPr="0021172D">
        <w:rPr>
          <w:rFonts w:ascii="Times New Roman" w:cs="Times New Roman"/>
          <w:i/>
          <w:iCs/>
          <w:color w:val="auto"/>
          <w:szCs w:val="20"/>
        </w:rPr>
        <w:t>[amount in words]</w:t>
      </w:r>
      <w:r w:rsidRPr="0021172D">
        <w:rPr>
          <w:rFonts w:ascii="Times New Roman" w:cs="Times New Roman"/>
          <w:color w:val="auto"/>
          <w:szCs w:val="20"/>
        </w:rPr>
        <w:t xml:space="preserve"> is to be made against an advance payment guarantee.</w:t>
      </w:r>
    </w:p>
    <w:p w14:paraId="5A320C56" w14:textId="77777777" w:rsidR="002E187E" w:rsidRPr="0021172D" w:rsidRDefault="002E187E" w:rsidP="002E187E">
      <w:pPr>
        <w:pStyle w:val="NormalWeb"/>
        <w:spacing w:before="0" w:beforeAutospacing="0" w:after="0" w:afterAutospacing="0"/>
        <w:jc w:val="both"/>
        <w:rPr>
          <w:rFonts w:ascii="Times New Roman" w:cs="Times New Roman"/>
          <w:color w:val="auto"/>
        </w:rPr>
      </w:pPr>
      <w:r w:rsidRPr="0021172D">
        <w:rPr>
          <w:rFonts w:ascii="Times New Roman" w:cs="Times New Roman"/>
          <w:color w:val="auto"/>
          <w:szCs w:val="20"/>
        </w:rPr>
        <w:t xml:space="preserve">At the request of the Consultant, we, as Guarantor, hereby irrevocably undertake to pay the Beneficiary any sum or sums not exceeding in total an amount of ___________ </w:t>
      </w:r>
      <w:r w:rsidRPr="0021172D">
        <w:rPr>
          <w:rFonts w:ascii="Times New Roman" w:cs="Times New Roman"/>
          <w:i/>
          <w:iCs/>
          <w:color w:val="auto"/>
          <w:szCs w:val="20"/>
        </w:rPr>
        <w:t xml:space="preserve">[amount in figures] </w:t>
      </w:r>
      <w:r w:rsidRPr="0021172D">
        <w:rPr>
          <w:rFonts w:ascii="Times New Roman" w:cs="Times New Roman"/>
          <w:color w:val="auto"/>
          <w:szCs w:val="20"/>
        </w:rPr>
        <w:t>(</w:t>
      </w:r>
      <w:r w:rsidRPr="0021172D">
        <w:rPr>
          <w:rFonts w:ascii="Times New Roman" w:cs="Times New Roman"/>
          <w:color w:val="auto"/>
          <w:szCs w:val="20"/>
          <w:u w:val="single"/>
        </w:rPr>
        <w:t xml:space="preserve">                       </w:t>
      </w:r>
      <w:r w:rsidRPr="0021172D">
        <w:rPr>
          <w:rFonts w:ascii="Times New Roman" w:cs="Times New Roman"/>
          <w:color w:val="auto"/>
          <w:szCs w:val="20"/>
        </w:rPr>
        <w:t xml:space="preserve">) </w:t>
      </w:r>
      <w:r w:rsidRPr="0021172D">
        <w:rPr>
          <w:rFonts w:ascii="Times New Roman" w:cs="Times New Roman"/>
          <w:i/>
          <w:iCs/>
          <w:color w:val="auto"/>
          <w:szCs w:val="20"/>
        </w:rPr>
        <w:t>[amount in words]</w:t>
      </w:r>
      <w:r w:rsidRPr="0021172D">
        <w:rPr>
          <w:rStyle w:val="FootnoteReference"/>
          <w:rFonts w:ascii="Times New Roman"/>
          <w:color w:val="auto"/>
          <w:szCs w:val="20"/>
        </w:rPr>
        <w:footnoteReference w:customMarkFollows="1" w:id="8"/>
        <w:t>1</w:t>
      </w:r>
      <w:r w:rsidRPr="0021172D">
        <w:rPr>
          <w:rFonts w:ascii="Times New Roman" w:cs="Times New Roman"/>
          <w:color w:val="auto"/>
          <w:szCs w:val="20"/>
        </w:rPr>
        <w:t xml:space="preserve"> upon receipt by us of the Beneficiary’s complying demand  supported by the Beneficiary’s </w:t>
      </w:r>
      <w:r w:rsidRPr="0021172D">
        <w:rPr>
          <w:rFonts w:ascii="Times New Roman" w:cs="Times New Roman"/>
          <w:strike/>
          <w:color w:val="auto"/>
          <w:szCs w:val="20"/>
        </w:rPr>
        <w:t>a</w:t>
      </w:r>
      <w:r w:rsidRPr="0021172D">
        <w:rPr>
          <w:rFonts w:ascii="Times New Roman" w:cs="Times New Roman"/>
          <w:color w:val="auto"/>
          <w:szCs w:val="20"/>
        </w:rPr>
        <w:t xml:space="preserve"> written statement, whether in the demand itself or in a separate signed document accompanying or identifying the demand, stating t</w:t>
      </w:r>
      <w:r w:rsidRPr="0021172D">
        <w:rPr>
          <w:rFonts w:ascii="Times New Roman" w:cs="Times New Roman"/>
          <w:color w:val="auto"/>
        </w:rPr>
        <w:t xml:space="preserve">hat the Consultant is  in breach of </w:t>
      </w:r>
      <w:r w:rsidR="00FE5A2B" w:rsidRPr="0021172D">
        <w:rPr>
          <w:rFonts w:ascii="Times New Roman" w:cs="Times New Roman"/>
          <w:color w:val="auto"/>
        </w:rPr>
        <w:t xml:space="preserve">its </w:t>
      </w:r>
      <w:r w:rsidRPr="0021172D">
        <w:rPr>
          <w:rFonts w:ascii="Times New Roman" w:cs="Times New Roman"/>
          <w:color w:val="auto"/>
        </w:rPr>
        <w:t>obligation under the Contract because the Consultant:</w:t>
      </w:r>
    </w:p>
    <w:p w14:paraId="4D102D89" w14:textId="77777777" w:rsidR="002E187E" w:rsidRPr="0021172D" w:rsidRDefault="002E187E" w:rsidP="002E187E">
      <w:pPr>
        <w:pStyle w:val="NormalWeb"/>
        <w:spacing w:before="0" w:beforeAutospacing="0" w:after="0" w:afterAutospacing="0"/>
        <w:jc w:val="both"/>
        <w:rPr>
          <w:rFonts w:ascii="Times New Roman" w:cs="Times New Roman"/>
          <w:color w:val="auto"/>
        </w:rPr>
      </w:pPr>
    </w:p>
    <w:p w14:paraId="00AFC900" w14:textId="77777777" w:rsidR="00714785" w:rsidRPr="0021172D" w:rsidRDefault="00714785" w:rsidP="00714785">
      <w:pPr>
        <w:pStyle w:val="NormalWeb"/>
        <w:spacing w:before="0" w:beforeAutospacing="0" w:after="0" w:afterAutospacing="0"/>
        <w:ind w:left="720" w:hanging="720"/>
        <w:jc w:val="both"/>
        <w:rPr>
          <w:rFonts w:ascii="Times New Roman" w:cs="Times New Roman"/>
          <w:color w:val="auto"/>
          <w:szCs w:val="20"/>
        </w:rPr>
      </w:pPr>
      <w:r w:rsidRPr="0021172D">
        <w:rPr>
          <w:rFonts w:ascii="Times New Roman" w:cs="Times New Roman"/>
          <w:color w:val="auto"/>
        </w:rPr>
        <w:t xml:space="preserve">(a)  </w:t>
      </w:r>
      <w:r w:rsidRPr="0021172D">
        <w:rPr>
          <w:rFonts w:ascii="Times New Roman" w:cs="Times New Roman"/>
          <w:color w:val="auto"/>
          <w:szCs w:val="20"/>
        </w:rPr>
        <w:t xml:space="preserve"> </w:t>
      </w:r>
      <w:r w:rsidRPr="0021172D">
        <w:rPr>
          <w:rFonts w:ascii="Times New Roman" w:cs="Times New Roman"/>
          <w:color w:val="auto"/>
          <w:szCs w:val="20"/>
        </w:rPr>
        <w:tab/>
        <w:t>has failed to repay the advance payment in accordance with the Contract conditions, specifying the amount which the Consultant has f</w:t>
      </w:r>
      <w:r w:rsidR="00BA5EAB" w:rsidRPr="0021172D">
        <w:rPr>
          <w:rFonts w:ascii="Times New Roman" w:cs="Times New Roman"/>
          <w:color w:val="auto"/>
          <w:szCs w:val="20"/>
        </w:rPr>
        <w:t>a</w:t>
      </w:r>
      <w:r w:rsidRPr="0021172D">
        <w:rPr>
          <w:rFonts w:ascii="Times New Roman" w:cs="Times New Roman"/>
          <w:color w:val="auto"/>
          <w:szCs w:val="20"/>
        </w:rPr>
        <w:t xml:space="preserve">iled to </w:t>
      </w:r>
      <w:proofErr w:type="gramStart"/>
      <w:r w:rsidRPr="0021172D">
        <w:rPr>
          <w:rFonts w:ascii="Times New Roman" w:cs="Times New Roman"/>
          <w:color w:val="auto"/>
          <w:szCs w:val="20"/>
        </w:rPr>
        <w:t>repay;</w:t>
      </w:r>
      <w:proofErr w:type="gramEnd"/>
    </w:p>
    <w:p w14:paraId="72BEAB83" w14:textId="77777777" w:rsidR="00714785" w:rsidRPr="0021172D" w:rsidRDefault="00714785" w:rsidP="00714785">
      <w:pPr>
        <w:pStyle w:val="NormalWeb"/>
        <w:spacing w:before="0" w:beforeAutospacing="0" w:after="0" w:afterAutospacing="0"/>
        <w:ind w:left="720" w:hanging="720"/>
        <w:jc w:val="both"/>
        <w:rPr>
          <w:rFonts w:ascii="Times New Roman" w:cs="Times New Roman"/>
          <w:color w:val="auto"/>
          <w:szCs w:val="20"/>
        </w:rPr>
      </w:pPr>
      <w:r w:rsidRPr="0021172D">
        <w:rPr>
          <w:rFonts w:ascii="Times New Roman" w:cs="Times New Roman"/>
          <w:color w:val="auto"/>
          <w:szCs w:val="20"/>
        </w:rPr>
        <w:t>(b)</w:t>
      </w:r>
      <w:r w:rsidRPr="0021172D">
        <w:rPr>
          <w:rFonts w:ascii="Times New Roman" w:cs="Times New Roman"/>
          <w:color w:val="auto"/>
          <w:szCs w:val="20"/>
        </w:rPr>
        <w:tab/>
        <w:t>has used the advance payment for purposes other than toward providing the Services under the Contract.</w:t>
      </w:r>
    </w:p>
    <w:p w14:paraId="17C6A85F" w14:textId="77777777" w:rsidR="002E187E" w:rsidRPr="0021172D" w:rsidRDefault="002E187E" w:rsidP="00E24E79">
      <w:pPr>
        <w:pStyle w:val="NormalWeb"/>
        <w:jc w:val="both"/>
        <w:rPr>
          <w:rFonts w:ascii="Times New Roman" w:cs="Times New Roman"/>
          <w:color w:val="auto"/>
          <w:szCs w:val="20"/>
        </w:rPr>
      </w:pPr>
      <w:r w:rsidRPr="0021172D">
        <w:rPr>
          <w:rFonts w:ascii="Times New Roman" w:cs="Times New Roman"/>
          <w:color w:val="auto"/>
          <w:szCs w:val="20"/>
        </w:rPr>
        <w:t xml:space="preserve">It is a condition for any claim and payment under this guarantee to be made that the advance payment referred to above must have been received by the Consultant on their account number ___________ at _________________ </w:t>
      </w:r>
      <w:r w:rsidRPr="0021172D">
        <w:rPr>
          <w:rFonts w:ascii="Times New Roman" w:cs="Times New Roman"/>
          <w:i/>
          <w:iCs/>
          <w:color w:val="auto"/>
          <w:szCs w:val="20"/>
        </w:rPr>
        <w:t>[name and address of bank]</w:t>
      </w:r>
      <w:r w:rsidRPr="0021172D">
        <w:rPr>
          <w:rFonts w:ascii="Times New Roman" w:cs="Times New Roman"/>
          <w:color w:val="auto"/>
          <w:szCs w:val="20"/>
        </w:rPr>
        <w:t>.</w:t>
      </w:r>
    </w:p>
    <w:p w14:paraId="3B35F331" w14:textId="77777777" w:rsidR="002E187E" w:rsidRPr="0021172D" w:rsidRDefault="002E187E" w:rsidP="002E187E">
      <w:pPr>
        <w:pStyle w:val="NormalWeb"/>
        <w:spacing w:before="0" w:beforeAutospacing="0" w:after="0" w:afterAutospacing="0"/>
        <w:jc w:val="both"/>
        <w:rPr>
          <w:rFonts w:ascii="Times New Roman" w:cs="Times New Roman"/>
          <w:color w:val="auto"/>
          <w:szCs w:val="20"/>
        </w:rPr>
      </w:pPr>
      <w:r w:rsidRPr="0021172D">
        <w:rPr>
          <w:rFonts w:ascii="Times New Roman" w:cs="Times New Roman"/>
          <w:color w:val="auto"/>
          <w:szCs w:val="20"/>
        </w:rPr>
        <w:t xml:space="preserve">The maximum amount of this guarantee shall be progressively reduced by the amount of the advance payment repaid by the Consultant as indicated in certified statements or invoices marked as “paid” by the Client which shall be presented to us.  This guarantee shall expire, at </w:t>
      </w:r>
      <w:r w:rsidRPr="0021172D">
        <w:rPr>
          <w:rFonts w:ascii="Times New Roman" w:cs="Times New Roman"/>
          <w:color w:val="auto"/>
          <w:szCs w:val="20"/>
        </w:rPr>
        <w:lastRenderedPageBreak/>
        <w:t>the latest, upon our receipt of the payment certificate or paid invoice indicating that the Consultant has made full repayment of the amount of the advance payment, or on the __ day of _</w:t>
      </w:r>
      <w:r w:rsidRPr="0021172D">
        <w:rPr>
          <w:rFonts w:ascii="Times New Roman" w:cs="Times New Roman"/>
          <w:i/>
          <w:color w:val="auto"/>
          <w:szCs w:val="20"/>
        </w:rPr>
        <w:t>[month]</w:t>
      </w:r>
      <w:r w:rsidRPr="0021172D">
        <w:rPr>
          <w:rFonts w:ascii="Times New Roman" w:cs="Times New Roman"/>
          <w:color w:val="auto"/>
          <w:szCs w:val="20"/>
        </w:rPr>
        <w:t xml:space="preserve">__________, </w:t>
      </w:r>
      <w:r w:rsidRPr="0021172D">
        <w:rPr>
          <w:rFonts w:ascii="Times New Roman" w:cs="Times New Roman"/>
          <w:i/>
          <w:color w:val="auto"/>
          <w:szCs w:val="20"/>
        </w:rPr>
        <w:t>[year]</w:t>
      </w:r>
      <w:r w:rsidRPr="0021172D">
        <w:rPr>
          <w:rFonts w:ascii="Times New Roman" w:cs="Times New Roman"/>
          <w:color w:val="auto"/>
          <w:szCs w:val="20"/>
        </w:rPr>
        <w:t>__,</w:t>
      </w:r>
      <w:r w:rsidRPr="0021172D">
        <w:rPr>
          <w:rStyle w:val="FootnoteReference"/>
          <w:rFonts w:ascii="Times New Roman"/>
          <w:color w:val="auto"/>
          <w:szCs w:val="20"/>
        </w:rPr>
        <w:footnoteReference w:customMarkFollows="1" w:id="9"/>
        <w:t>2</w:t>
      </w:r>
      <w:r w:rsidRPr="0021172D">
        <w:rPr>
          <w:rFonts w:ascii="Times New Roman" w:cs="Times New Roman"/>
          <w:color w:val="auto"/>
          <w:szCs w:val="20"/>
        </w:rPr>
        <w:t xml:space="preserve">  whichever is earlier.  Consequently, any demand for payment under this guarantee must be received by us at this office on or before that date.</w:t>
      </w:r>
    </w:p>
    <w:p w14:paraId="1FBF7EDC" w14:textId="77777777" w:rsidR="002E187E" w:rsidRPr="0021172D" w:rsidRDefault="002E187E" w:rsidP="002E187E">
      <w:pPr>
        <w:pStyle w:val="NormalWeb"/>
        <w:spacing w:before="0" w:beforeAutospacing="0" w:after="0" w:afterAutospacing="0"/>
        <w:jc w:val="both"/>
        <w:rPr>
          <w:rFonts w:ascii="Times New Roman" w:cs="Times New Roman"/>
          <w:color w:val="auto"/>
          <w:szCs w:val="20"/>
        </w:rPr>
      </w:pPr>
    </w:p>
    <w:p w14:paraId="10729285" w14:textId="77777777" w:rsidR="002E187E" w:rsidRPr="0021172D" w:rsidRDefault="002E187E" w:rsidP="002E187E">
      <w:pPr>
        <w:pStyle w:val="NormalWeb"/>
        <w:spacing w:before="0" w:beforeAutospacing="0" w:after="0" w:afterAutospacing="0"/>
        <w:jc w:val="both"/>
        <w:rPr>
          <w:rFonts w:ascii="Times New Roman" w:cs="Times New Roman"/>
          <w:color w:val="auto"/>
          <w:szCs w:val="20"/>
        </w:rPr>
      </w:pPr>
      <w:r w:rsidRPr="0021172D">
        <w:rPr>
          <w:rFonts w:ascii="Times New Roman" w:cs="Times New Roman"/>
          <w:color w:val="auto"/>
          <w:szCs w:val="20"/>
        </w:rPr>
        <w:t>This guarantee is subject to the Uniform Rules for Demand Guarantees (URDG) 2010 revision, ICC Publication No. 758.</w:t>
      </w:r>
    </w:p>
    <w:p w14:paraId="166BAE91" w14:textId="77777777" w:rsidR="002E187E" w:rsidRPr="0021172D" w:rsidRDefault="002E187E" w:rsidP="002E187E">
      <w:pPr>
        <w:pStyle w:val="NormalWeb"/>
        <w:spacing w:before="0" w:beforeAutospacing="0" w:after="0" w:afterAutospacing="0"/>
        <w:jc w:val="both"/>
        <w:rPr>
          <w:rFonts w:ascii="Times New Roman" w:cs="Times New Roman"/>
          <w:b/>
          <w:bCs/>
          <w:color w:val="auto"/>
        </w:rPr>
      </w:pPr>
    </w:p>
    <w:p w14:paraId="3C14B7A2" w14:textId="77777777" w:rsidR="002E187E" w:rsidRPr="00464FCC" w:rsidRDefault="002E187E" w:rsidP="002E187E">
      <w:pPr>
        <w:jc w:val="both"/>
      </w:pPr>
      <w:r w:rsidRPr="00464FCC">
        <w:rPr>
          <w:szCs w:val="20"/>
        </w:rPr>
        <w:t>_____________________</w:t>
      </w:r>
      <w:r w:rsidRPr="00464FCC">
        <w:t xml:space="preserve"> </w:t>
      </w:r>
    </w:p>
    <w:p w14:paraId="01D59C38" w14:textId="77777777" w:rsidR="002E187E" w:rsidRPr="00464FCC" w:rsidRDefault="002E187E" w:rsidP="002E187E">
      <w:pPr>
        <w:ind w:firstLine="540"/>
        <w:jc w:val="both"/>
        <w:rPr>
          <w:i/>
          <w:iCs/>
          <w:szCs w:val="20"/>
        </w:rPr>
      </w:pPr>
      <w:r w:rsidRPr="00464FCC">
        <w:rPr>
          <w:i/>
          <w:iCs/>
          <w:szCs w:val="20"/>
        </w:rPr>
        <w:t>[signature(s)]</w:t>
      </w:r>
    </w:p>
    <w:p w14:paraId="7AD6C610" w14:textId="77777777" w:rsidR="002E187E" w:rsidRPr="00464FCC" w:rsidRDefault="002E187E" w:rsidP="002E187E">
      <w:pPr>
        <w:jc w:val="both"/>
        <w:rPr>
          <w:i/>
          <w:iCs/>
          <w:szCs w:val="20"/>
        </w:rPr>
      </w:pPr>
    </w:p>
    <w:p w14:paraId="1C795D16" w14:textId="77777777" w:rsidR="002E187E" w:rsidRPr="0021172D" w:rsidRDefault="002E187E" w:rsidP="002E187E">
      <w:pPr>
        <w:tabs>
          <w:tab w:val="left" w:pos="720"/>
        </w:tabs>
        <w:ind w:left="720" w:hanging="720"/>
        <w:jc w:val="both"/>
        <w:rPr>
          <w:i/>
          <w:iCs/>
        </w:rPr>
      </w:pPr>
      <w:r w:rsidRPr="0021172D">
        <w:rPr>
          <w:i/>
          <w:iCs/>
        </w:rPr>
        <w:t>{Note:</w:t>
      </w:r>
      <w:r w:rsidRPr="0021172D">
        <w:rPr>
          <w:i/>
          <w:iCs/>
        </w:rPr>
        <w:tab/>
        <w:t>All italicized text is for indicative purposes only to assist in preparing this form and shall be deleted from the final product.}</w:t>
      </w:r>
    </w:p>
    <w:p w14:paraId="76F4D68D" w14:textId="77777777" w:rsidR="002E187E" w:rsidRPr="00464FCC" w:rsidRDefault="002E187E" w:rsidP="002E187E">
      <w:pPr>
        <w:pStyle w:val="Subtitle"/>
        <w:jc w:val="both"/>
        <w:rPr>
          <w:rFonts w:ascii="Times New Roman" w:hAnsi="Times New Roman" w:cs="Times New Roman"/>
        </w:rPr>
      </w:pPr>
    </w:p>
    <w:p w14:paraId="59444EB0" w14:textId="77777777" w:rsidR="006F2BE2" w:rsidRPr="00464FCC" w:rsidRDefault="006F2BE2">
      <w:r w:rsidRPr="00464FCC">
        <w:br w:type="page"/>
      </w:r>
    </w:p>
    <w:p w14:paraId="7591CEDD" w14:textId="77777777" w:rsidR="00FA176A" w:rsidRDefault="00FA176A" w:rsidP="008500B3">
      <w:pPr>
        <w:pStyle w:val="HeadingCCLS4"/>
      </w:pPr>
      <w:bookmarkStart w:id="527" w:name="_Hlk25751745"/>
    </w:p>
    <w:p w14:paraId="7A132F16" w14:textId="77777777" w:rsidR="00FA176A" w:rsidRDefault="00FA176A" w:rsidP="008500B3">
      <w:pPr>
        <w:pStyle w:val="HeadingCCLS4"/>
      </w:pPr>
    </w:p>
    <w:p w14:paraId="2C736EEB" w14:textId="75B9F5AF" w:rsidR="009A6781" w:rsidRPr="00464FCC" w:rsidRDefault="006F2BE2" w:rsidP="008500B3">
      <w:pPr>
        <w:pStyle w:val="HeadingCCLS4"/>
      </w:pPr>
      <w:bookmarkStart w:id="528" w:name="_Toc135825082"/>
      <w:r w:rsidRPr="00464FCC">
        <w:t xml:space="preserve">Appendix </w:t>
      </w:r>
      <w:r w:rsidR="009F7D58" w:rsidRPr="00464FCC">
        <w:t>E</w:t>
      </w:r>
      <w:r w:rsidRPr="00464FCC">
        <w:t xml:space="preserve"> - Code of Conduct </w:t>
      </w:r>
      <w:bookmarkEnd w:id="527"/>
      <w:r w:rsidR="005417BC" w:rsidRPr="00464FCC">
        <w:t xml:space="preserve">for </w:t>
      </w:r>
      <w:r w:rsidR="00EA0327" w:rsidRPr="00464FCC">
        <w:t>Experts</w:t>
      </w:r>
      <w:bookmarkEnd w:id="528"/>
      <w:r w:rsidR="004263FD" w:rsidRPr="00464FCC">
        <w:t xml:space="preserve"> </w:t>
      </w:r>
    </w:p>
    <w:p w14:paraId="5A1DE860" w14:textId="03B82218" w:rsidR="00656C50" w:rsidRDefault="00656C50" w:rsidP="008500B3">
      <w:pPr>
        <w:pStyle w:val="HeadingCCLS4"/>
      </w:pPr>
    </w:p>
    <w:p w14:paraId="4A00B52E" w14:textId="0B5AAE45" w:rsidR="00656C50" w:rsidRDefault="00656C50" w:rsidP="008500B3">
      <w:pPr>
        <w:pStyle w:val="HeadingCCLS4"/>
      </w:pPr>
      <w:r>
        <w:br w:type="page"/>
      </w:r>
    </w:p>
    <w:p w14:paraId="30DC3322" w14:textId="77777777" w:rsidR="00656C50" w:rsidRDefault="00656C50" w:rsidP="008500B3">
      <w:pPr>
        <w:pStyle w:val="HeadingCCLS4"/>
      </w:pPr>
    </w:p>
    <w:p w14:paraId="200EE97B" w14:textId="2B1DA8B2" w:rsidR="00656C50" w:rsidRPr="00155A5E" w:rsidRDefault="00656C50" w:rsidP="00656C50">
      <w:pPr>
        <w:pStyle w:val="HeadingCCLS4"/>
      </w:pPr>
      <w:bookmarkStart w:id="529" w:name="_Toc135825083"/>
      <w:r w:rsidRPr="00466251">
        <w:t xml:space="preserve">Appendix </w:t>
      </w:r>
      <w:proofErr w:type="gramStart"/>
      <w:r>
        <w:t>F</w:t>
      </w:r>
      <w:r w:rsidRPr="00155A5E">
        <w:t xml:space="preserve"> </w:t>
      </w:r>
      <w:r>
        <w:t xml:space="preserve"> -</w:t>
      </w:r>
      <w:proofErr w:type="gramEnd"/>
      <w:r>
        <w:t xml:space="preserve"> </w:t>
      </w:r>
      <w:r w:rsidRPr="00155A5E">
        <w:t xml:space="preserve">Sexual Exploitation and Abuse (SEA) and/or Sexual Harassment </w:t>
      </w:r>
      <w:r w:rsidR="00F826BD">
        <w:t xml:space="preserve">(SH) </w:t>
      </w:r>
      <w:r w:rsidRPr="00155A5E">
        <w:t xml:space="preserve">Performance Declaration </w:t>
      </w:r>
      <w:r>
        <w:t>for</w:t>
      </w:r>
      <w:r w:rsidRPr="000658BC">
        <w:t xml:space="preserve"> Sub</w:t>
      </w:r>
      <w:r>
        <w:t>-</w:t>
      </w:r>
      <w:r w:rsidRPr="000658BC">
        <w:t>con</w:t>
      </w:r>
      <w:r>
        <w:t>sultants</w:t>
      </w:r>
      <w:bookmarkEnd w:id="529"/>
      <w:r>
        <w:t xml:space="preserve"> </w:t>
      </w:r>
    </w:p>
    <w:p w14:paraId="771FC582" w14:textId="77777777" w:rsidR="00656C50" w:rsidRDefault="00656C50" w:rsidP="00656C50">
      <w:pPr>
        <w:widowControl w:val="0"/>
        <w:autoSpaceDE w:val="0"/>
        <w:autoSpaceDN w:val="0"/>
        <w:spacing w:after="240"/>
        <w:ind w:left="720" w:right="90"/>
        <w:jc w:val="center"/>
        <w:rPr>
          <w:i/>
          <w:iCs/>
          <w:noProof/>
          <w:spacing w:val="-6"/>
        </w:rPr>
      </w:pPr>
    </w:p>
    <w:p w14:paraId="18E9046A" w14:textId="77777777" w:rsidR="00656C50" w:rsidRPr="009771EC" w:rsidRDefault="00656C50" w:rsidP="00656C50">
      <w:pPr>
        <w:widowControl w:val="0"/>
        <w:autoSpaceDE w:val="0"/>
        <w:autoSpaceDN w:val="0"/>
        <w:spacing w:after="240"/>
        <w:ind w:left="720" w:right="90"/>
        <w:jc w:val="center"/>
        <w:rPr>
          <w:b/>
          <w:i/>
          <w:iCs/>
          <w:noProof/>
          <w:spacing w:val="-6"/>
          <w:sz w:val="36"/>
        </w:rPr>
      </w:pPr>
      <w:r w:rsidRPr="009771EC">
        <w:rPr>
          <w:i/>
          <w:iCs/>
          <w:noProof/>
          <w:spacing w:val="-6"/>
        </w:rPr>
        <w:t xml:space="preserve">[The following table shall be filled in for the </w:t>
      </w:r>
      <w:r>
        <w:rPr>
          <w:i/>
          <w:iCs/>
          <w:noProof/>
          <w:spacing w:val="-6"/>
        </w:rPr>
        <w:t>Consultant</w:t>
      </w:r>
      <w:r w:rsidRPr="009771EC">
        <w:rPr>
          <w:i/>
          <w:iCs/>
          <w:noProof/>
          <w:spacing w:val="-6"/>
        </w:rPr>
        <w:t xml:space="preserve">, each member of a Joint Venture and each </w:t>
      </w:r>
      <w:r>
        <w:rPr>
          <w:i/>
          <w:iCs/>
          <w:noProof/>
          <w:spacing w:val="-6"/>
        </w:rPr>
        <w:t>S</w:t>
      </w:r>
      <w:r w:rsidRPr="009771EC">
        <w:rPr>
          <w:i/>
          <w:iCs/>
          <w:noProof/>
          <w:spacing w:val="-6"/>
        </w:rPr>
        <w:t>ub</w:t>
      </w:r>
      <w:r>
        <w:rPr>
          <w:i/>
          <w:iCs/>
          <w:noProof/>
          <w:spacing w:val="-6"/>
        </w:rPr>
        <w:t>-</w:t>
      </w:r>
      <w:r w:rsidRPr="009771EC">
        <w:rPr>
          <w:i/>
          <w:iCs/>
          <w:noProof/>
          <w:spacing w:val="-6"/>
        </w:rPr>
        <w:t>con</w:t>
      </w:r>
      <w:r>
        <w:rPr>
          <w:i/>
          <w:iCs/>
          <w:noProof/>
          <w:spacing w:val="-6"/>
        </w:rPr>
        <w:t xml:space="preserve">sultant </w:t>
      </w:r>
      <w:r w:rsidRPr="009771EC">
        <w:rPr>
          <w:i/>
          <w:iCs/>
          <w:noProof/>
          <w:spacing w:val="-6"/>
        </w:rPr>
        <w:t xml:space="preserve">proposed by the </w:t>
      </w:r>
      <w:r>
        <w:rPr>
          <w:i/>
          <w:iCs/>
          <w:noProof/>
          <w:spacing w:val="-6"/>
        </w:rPr>
        <w:t>Consultant</w:t>
      </w:r>
      <w:r w:rsidRPr="009771EC">
        <w:rPr>
          <w:i/>
          <w:iCs/>
          <w:noProof/>
          <w:spacing w:val="-6"/>
        </w:rPr>
        <w:t>]</w:t>
      </w:r>
    </w:p>
    <w:p w14:paraId="3E5B1779" w14:textId="77777777" w:rsidR="00656C50" w:rsidRPr="009771EC" w:rsidRDefault="00656C50" w:rsidP="00656C50">
      <w:pPr>
        <w:spacing w:before="120" w:after="120" w:line="264" w:lineRule="exact"/>
        <w:ind w:right="-14"/>
        <w:jc w:val="right"/>
        <w:rPr>
          <w:spacing w:val="-4"/>
          <w:sz w:val="22"/>
          <w:szCs w:val="22"/>
        </w:rPr>
      </w:pPr>
      <w:r>
        <w:rPr>
          <w:spacing w:val="-4"/>
          <w:sz w:val="22"/>
          <w:szCs w:val="22"/>
        </w:rPr>
        <w:t>Consultant</w:t>
      </w:r>
      <w:r w:rsidRPr="009771EC">
        <w:rPr>
          <w:spacing w:val="-4"/>
          <w:sz w:val="22"/>
          <w:szCs w:val="22"/>
        </w:rPr>
        <w:t xml:space="preserve">’s Name: </w:t>
      </w:r>
      <w:r w:rsidRPr="009771EC">
        <w:rPr>
          <w:i/>
          <w:iCs/>
          <w:spacing w:val="-6"/>
          <w:sz w:val="22"/>
          <w:szCs w:val="22"/>
        </w:rPr>
        <w:t>[insert full name]</w:t>
      </w:r>
      <w:r w:rsidRPr="009771EC">
        <w:rPr>
          <w:i/>
          <w:iCs/>
          <w:spacing w:val="-6"/>
          <w:sz w:val="22"/>
          <w:szCs w:val="22"/>
        </w:rPr>
        <w:br/>
      </w:r>
      <w:r w:rsidRPr="009771EC">
        <w:rPr>
          <w:spacing w:val="-4"/>
          <w:sz w:val="22"/>
          <w:szCs w:val="22"/>
        </w:rPr>
        <w:t xml:space="preserve">Date: </w:t>
      </w:r>
      <w:r w:rsidRPr="009771EC">
        <w:rPr>
          <w:i/>
          <w:iCs/>
          <w:spacing w:val="-6"/>
          <w:sz w:val="22"/>
          <w:szCs w:val="22"/>
        </w:rPr>
        <w:t>[insert day, month, year]</w:t>
      </w:r>
      <w:r w:rsidRPr="009771EC">
        <w:rPr>
          <w:i/>
          <w:iCs/>
          <w:spacing w:val="-6"/>
          <w:sz w:val="22"/>
          <w:szCs w:val="22"/>
        </w:rPr>
        <w:br/>
      </w:r>
      <w:r w:rsidRPr="009771EC">
        <w:rPr>
          <w:spacing w:val="-4"/>
          <w:sz w:val="22"/>
          <w:szCs w:val="22"/>
        </w:rPr>
        <w:t xml:space="preserve">Joint Venture Member’s or </w:t>
      </w:r>
      <w:r>
        <w:rPr>
          <w:spacing w:val="-4"/>
          <w:sz w:val="22"/>
          <w:szCs w:val="22"/>
        </w:rPr>
        <w:t>Sub-consultant</w:t>
      </w:r>
      <w:r w:rsidRPr="009771EC">
        <w:rPr>
          <w:spacing w:val="-4"/>
          <w:sz w:val="22"/>
          <w:szCs w:val="22"/>
        </w:rPr>
        <w:t xml:space="preserve">’s Name: </w:t>
      </w:r>
      <w:r w:rsidRPr="009771EC">
        <w:rPr>
          <w:i/>
          <w:spacing w:val="-4"/>
          <w:sz w:val="22"/>
          <w:szCs w:val="22"/>
        </w:rPr>
        <w:t>[</w:t>
      </w:r>
      <w:r w:rsidRPr="009771EC">
        <w:rPr>
          <w:i/>
          <w:iCs/>
          <w:spacing w:val="-6"/>
          <w:sz w:val="22"/>
          <w:szCs w:val="22"/>
        </w:rPr>
        <w:t>insert</w:t>
      </w:r>
      <w:r w:rsidRPr="009771EC">
        <w:rPr>
          <w:spacing w:val="-4"/>
          <w:sz w:val="22"/>
          <w:szCs w:val="22"/>
        </w:rPr>
        <w:t xml:space="preserve"> </w:t>
      </w:r>
      <w:r w:rsidRPr="009771EC">
        <w:rPr>
          <w:i/>
          <w:iCs/>
          <w:spacing w:val="-6"/>
          <w:sz w:val="22"/>
          <w:szCs w:val="22"/>
        </w:rPr>
        <w:t>full name]</w:t>
      </w:r>
      <w:r w:rsidRPr="009771EC">
        <w:rPr>
          <w:i/>
          <w:iCs/>
          <w:spacing w:val="-6"/>
          <w:sz w:val="22"/>
          <w:szCs w:val="22"/>
        </w:rPr>
        <w:br/>
      </w:r>
      <w:r w:rsidRPr="009771EC">
        <w:rPr>
          <w:spacing w:val="-4"/>
          <w:sz w:val="22"/>
          <w:szCs w:val="22"/>
        </w:rPr>
        <w:t>RF</w:t>
      </w:r>
      <w:r>
        <w:rPr>
          <w:spacing w:val="-4"/>
          <w:sz w:val="22"/>
          <w:szCs w:val="22"/>
        </w:rPr>
        <w:t>P</w:t>
      </w:r>
      <w:r w:rsidRPr="009771EC">
        <w:rPr>
          <w:spacing w:val="-4"/>
          <w:sz w:val="22"/>
          <w:szCs w:val="22"/>
        </w:rPr>
        <w:t xml:space="preserve"> No. and title: </w:t>
      </w:r>
      <w:r w:rsidRPr="009771EC">
        <w:rPr>
          <w:i/>
          <w:iCs/>
          <w:spacing w:val="-6"/>
          <w:sz w:val="22"/>
          <w:szCs w:val="22"/>
        </w:rPr>
        <w:t>[insert RF</w:t>
      </w:r>
      <w:r>
        <w:rPr>
          <w:i/>
          <w:iCs/>
          <w:spacing w:val="-6"/>
          <w:sz w:val="22"/>
          <w:szCs w:val="22"/>
        </w:rPr>
        <w:t>P</w:t>
      </w:r>
      <w:r w:rsidRPr="009771EC">
        <w:rPr>
          <w:i/>
          <w:iCs/>
          <w:spacing w:val="-6"/>
          <w:sz w:val="22"/>
          <w:szCs w:val="22"/>
        </w:rPr>
        <w:t xml:space="preserve"> number and title]</w:t>
      </w:r>
      <w:r w:rsidRPr="009771EC">
        <w:rPr>
          <w:i/>
          <w:iCs/>
          <w:spacing w:val="-6"/>
          <w:sz w:val="22"/>
          <w:szCs w:val="22"/>
        </w:rPr>
        <w:br/>
      </w:r>
      <w:r w:rsidRPr="009771EC">
        <w:rPr>
          <w:spacing w:val="-4"/>
          <w:sz w:val="22"/>
          <w:szCs w:val="22"/>
        </w:rPr>
        <w:t xml:space="preserve">Page </w:t>
      </w:r>
      <w:r w:rsidRPr="009771EC">
        <w:rPr>
          <w:i/>
          <w:iCs/>
          <w:spacing w:val="-6"/>
          <w:sz w:val="22"/>
          <w:szCs w:val="22"/>
        </w:rPr>
        <w:t xml:space="preserve">[insert page number] </w:t>
      </w:r>
      <w:r w:rsidRPr="009771EC">
        <w:rPr>
          <w:spacing w:val="-4"/>
          <w:sz w:val="22"/>
          <w:szCs w:val="22"/>
        </w:rPr>
        <w:t xml:space="preserve">of </w:t>
      </w:r>
      <w:r w:rsidRPr="009771EC">
        <w:rPr>
          <w:i/>
          <w:iCs/>
          <w:spacing w:val="-6"/>
          <w:sz w:val="22"/>
          <w:szCs w:val="22"/>
        </w:rPr>
        <w:t xml:space="preserve">[insert total number] </w:t>
      </w:r>
      <w:r w:rsidRPr="009771EC">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656C50" w:rsidRPr="009771EC" w14:paraId="6A34E40D" w14:textId="77777777" w:rsidTr="00562B1B">
        <w:tc>
          <w:tcPr>
            <w:tcW w:w="9389" w:type="dxa"/>
            <w:tcBorders>
              <w:top w:val="single" w:sz="2" w:space="0" w:color="auto"/>
              <w:left w:val="single" w:sz="2" w:space="0" w:color="auto"/>
              <w:bottom w:val="single" w:sz="2" w:space="0" w:color="auto"/>
              <w:right w:val="single" w:sz="2" w:space="0" w:color="auto"/>
            </w:tcBorders>
          </w:tcPr>
          <w:p w14:paraId="47A042F1" w14:textId="77777777" w:rsidR="00656C50" w:rsidRPr="009771EC" w:rsidRDefault="00656C50" w:rsidP="00562B1B">
            <w:pPr>
              <w:spacing w:before="120" w:after="120"/>
              <w:ind w:right="-14"/>
              <w:jc w:val="center"/>
              <w:rPr>
                <w:b/>
                <w:spacing w:val="-4"/>
                <w:sz w:val="22"/>
                <w:szCs w:val="22"/>
              </w:rPr>
            </w:pPr>
            <w:r w:rsidRPr="009771EC">
              <w:rPr>
                <w:b/>
                <w:spacing w:val="-4"/>
                <w:sz w:val="22"/>
                <w:szCs w:val="22"/>
              </w:rPr>
              <w:t xml:space="preserve">SEA and/or SH Declaration </w:t>
            </w:r>
          </w:p>
        </w:tc>
      </w:tr>
      <w:tr w:rsidR="00656C50" w:rsidRPr="009771EC" w14:paraId="13A63F85" w14:textId="77777777" w:rsidTr="00562B1B">
        <w:tc>
          <w:tcPr>
            <w:tcW w:w="9389" w:type="dxa"/>
            <w:tcBorders>
              <w:top w:val="single" w:sz="2" w:space="0" w:color="auto"/>
              <w:left w:val="single" w:sz="2" w:space="0" w:color="auto"/>
              <w:bottom w:val="single" w:sz="2" w:space="0" w:color="auto"/>
              <w:right w:val="single" w:sz="2" w:space="0" w:color="auto"/>
            </w:tcBorders>
          </w:tcPr>
          <w:p w14:paraId="0A1DB206" w14:textId="77777777" w:rsidR="00656C50" w:rsidRPr="009771EC" w:rsidRDefault="00656C50" w:rsidP="00562B1B">
            <w:pPr>
              <w:spacing w:before="120" w:after="120"/>
              <w:ind w:left="892" w:right="-14" w:hanging="826"/>
              <w:jc w:val="both"/>
              <w:rPr>
                <w:spacing w:val="-4"/>
                <w:sz w:val="22"/>
                <w:szCs w:val="22"/>
              </w:rPr>
            </w:pPr>
            <w:r w:rsidRPr="009771EC">
              <w:rPr>
                <w:spacing w:val="-4"/>
                <w:sz w:val="22"/>
                <w:szCs w:val="22"/>
              </w:rPr>
              <w:t>We:</w:t>
            </w:r>
          </w:p>
          <w:p w14:paraId="304347DA" w14:textId="77777777" w:rsidR="00656C50" w:rsidRPr="009771EC" w:rsidRDefault="00656C50" w:rsidP="00562B1B">
            <w:pPr>
              <w:tabs>
                <w:tab w:val="left" w:pos="780"/>
              </w:tabs>
              <w:spacing w:before="120" w:after="120"/>
              <w:ind w:left="892" w:right="-14" w:hanging="826"/>
              <w:jc w:val="both"/>
              <w:rPr>
                <w:b/>
                <w:sz w:val="22"/>
                <w:szCs w:val="22"/>
              </w:rPr>
            </w:pPr>
            <w:proofErr w:type="gramStart"/>
            <w:r w:rsidRPr="009771EC">
              <w:rPr>
                <w:rFonts w:ascii="Wingdings" w:eastAsia="Wingdings" w:hAnsi="Wingdings" w:cs="Wingdings"/>
                <w:spacing w:val="-2"/>
                <w:sz w:val="22"/>
                <w:szCs w:val="22"/>
              </w:rPr>
              <w:t>¨</w:t>
            </w:r>
            <w:r w:rsidRPr="009771EC">
              <w:rPr>
                <w:rFonts w:eastAsia="MS Mincho"/>
                <w:spacing w:val="-2"/>
                <w:sz w:val="22"/>
                <w:szCs w:val="22"/>
              </w:rPr>
              <w:t xml:space="preserve">  (</w:t>
            </w:r>
            <w:proofErr w:type="gramEnd"/>
            <w:r w:rsidRPr="009771EC">
              <w:rPr>
                <w:rFonts w:eastAsia="MS Mincho"/>
                <w:spacing w:val="-2"/>
                <w:sz w:val="22"/>
                <w:szCs w:val="22"/>
              </w:rPr>
              <w:t>a) have not been subject to disqualification by the Bank for non-compliance with SEA/ SH obligations</w:t>
            </w:r>
          </w:p>
          <w:p w14:paraId="20284E77" w14:textId="77777777" w:rsidR="00656C50" w:rsidRPr="009771EC" w:rsidRDefault="00656C50" w:rsidP="00562B1B">
            <w:pPr>
              <w:spacing w:before="120" w:after="120"/>
              <w:ind w:left="892" w:right="-14" w:hanging="826"/>
              <w:jc w:val="both"/>
              <w:rPr>
                <w:spacing w:val="-6"/>
                <w:sz w:val="22"/>
                <w:szCs w:val="22"/>
              </w:rPr>
            </w:pPr>
            <w:proofErr w:type="gramStart"/>
            <w:r w:rsidRPr="009771EC">
              <w:rPr>
                <w:rFonts w:ascii="Wingdings" w:eastAsia="Wingdings" w:hAnsi="Wingdings" w:cs="Wingdings"/>
                <w:spacing w:val="-2"/>
                <w:sz w:val="22"/>
                <w:szCs w:val="22"/>
              </w:rPr>
              <w:t>¨</w:t>
            </w:r>
            <w:r w:rsidRPr="009771EC">
              <w:rPr>
                <w:rFonts w:eastAsia="MS Mincho"/>
                <w:spacing w:val="-2"/>
                <w:sz w:val="22"/>
                <w:szCs w:val="22"/>
              </w:rPr>
              <w:t xml:space="preserve">  (</w:t>
            </w:r>
            <w:proofErr w:type="gramEnd"/>
            <w:r w:rsidRPr="009771EC">
              <w:rPr>
                <w:rFonts w:eastAsia="MS Mincho"/>
                <w:spacing w:val="-2"/>
                <w:sz w:val="22"/>
                <w:szCs w:val="22"/>
              </w:rPr>
              <w:t>b) are subject to disqualification by the Bank for non-compliance with SEA/ SH obligations</w:t>
            </w:r>
          </w:p>
          <w:p w14:paraId="4556DDA8" w14:textId="77777777" w:rsidR="00656C50" w:rsidRPr="009771EC" w:rsidRDefault="00656C50" w:rsidP="00562B1B">
            <w:pPr>
              <w:tabs>
                <w:tab w:val="right" w:pos="9000"/>
              </w:tabs>
              <w:spacing w:before="120" w:after="120"/>
              <w:ind w:left="360" w:hanging="270"/>
              <w:jc w:val="both"/>
              <w:rPr>
                <w:color w:val="000000" w:themeColor="text1"/>
                <w:szCs w:val="20"/>
              </w:rPr>
            </w:pPr>
            <w:proofErr w:type="gramStart"/>
            <w:r w:rsidRPr="009771EC">
              <w:rPr>
                <w:rFonts w:ascii="Wingdings" w:eastAsia="Wingdings" w:hAnsi="Wingdings" w:cs="Wingdings"/>
                <w:spacing w:val="-2"/>
                <w:sz w:val="22"/>
                <w:szCs w:val="22"/>
              </w:rPr>
              <w:t>¨</w:t>
            </w:r>
            <w:r w:rsidRPr="009771EC">
              <w:rPr>
                <w:rFonts w:eastAsia="MS Mincho"/>
                <w:spacing w:val="-2"/>
                <w:sz w:val="22"/>
                <w:szCs w:val="22"/>
              </w:rPr>
              <w:t xml:space="preserve">  (</w:t>
            </w:r>
            <w:proofErr w:type="gramEnd"/>
            <w:r w:rsidRPr="009771EC">
              <w:rPr>
                <w:rFonts w:eastAsia="MS Mincho"/>
                <w:spacing w:val="-2"/>
                <w:sz w:val="22"/>
                <w:szCs w:val="22"/>
              </w:rPr>
              <w:t xml:space="preserve">c) </w:t>
            </w:r>
            <w:r w:rsidRPr="009771EC">
              <w:rPr>
                <w:color w:val="000000" w:themeColor="text1"/>
                <w:sz w:val="22"/>
                <w:szCs w:val="22"/>
              </w:rPr>
              <w:t xml:space="preserve">had been </w:t>
            </w:r>
            <w:r w:rsidRPr="009771EC">
              <w:rPr>
                <w:sz w:val="22"/>
                <w:szCs w:val="22"/>
              </w:rPr>
              <w:t xml:space="preserve">subject to disqualification by the Bank for non-compliance with SEA/ SH obligations. </w:t>
            </w:r>
            <w:r w:rsidRPr="009771EC">
              <w:rPr>
                <w:color w:val="000000" w:themeColor="text1"/>
                <w:sz w:val="22"/>
                <w:szCs w:val="22"/>
              </w:rPr>
              <w:t>An arbitral award on the disqualification case has been made in our favor.</w:t>
            </w:r>
            <w:r w:rsidRPr="009771EC">
              <w:rPr>
                <w:strike/>
                <w:color w:val="000000" w:themeColor="text1"/>
                <w:sz w:val="22"/>
                <w:szCs w:val="22"/>
              </w:rPr>
              <w:t xml:space="preserve"> </w:t>
            </w:r>
          </w:p>
          <w:p w14:paraId="3082593D" w14:textId="77777777" w:rsidR="00656C50" w:rsidRPr="009771EC" w:rsidRDefault="00656C50" w:rsidP="00562B1B">
            <w:pPr>
              <w:tabs>
                <w:tab w:val="right" w:pos="9000"/>
              </w:tabs>
              <w:spacing w:before="120" w:after="120"/>
              <w:ind w:left="712" w:right="-14" w:hanging="646"/>
              <w:jc w:val="both"/>
              <w:rPr>
                <w:spacing w:val="-4"/>
                <w:sz w:val="22"/>
                <w:szCs w:val="22"/>
              </w:rPr>
            </w:pPr>
          </w:p>
        </w:tc>
      </w:tr>
      <w:tr w:rsidR="00656C50" w:rsidRPr="009771EC" w14:paraId="7C2F2C4C" w14:textId="77777777" w:rsidTr="00562B1B">
        <w:tc>
          <w:tcPr>
            <w:tcW w:w="9389" w:type="dxa"/>
            <w:tcBorders>
              <w:top w:val="single" w:sz="2" w:space="0" w:color="auto"/>
              <w:left w:val="single" w:sz="2" w:space="0" w:color="auto"/>
              <w:bottom w:val="single" w:sz="2" w:space="0" w:color="auto"/>
              <w:right w:val="single" w:sz="2" w:space="0" w:color="auto"/>
            </w:tcBorders>
          </w:tcPr>
          <w:p w14:paraId="6BDF9A4B" w14:textId="77777777" w:rsidR="00656C50" w:rsidRPr="009771EC" w:rsidRDefault="00656C50" w:rsidP="00562B1B">
            <w:pPr>
              <w:spacing w:before="120" w:after="120"/>
              <w:ind w:left="82" w:right="-14"/>
              <w:rPr>
                <w:b/>
                <w:bCs/>
                <w:sz w:val="22"/>
                <w:szCs w:val="22"/>
              </w:rPr>
            </w:pPr>
            <w:r w:rsidRPr="009771EC">
              <w:rPr>
                <w:b/>
                <w:bCs/>
                <w:color w:val="000000" w:themeColor="text1"/>
                <w:sz w:val="22"/>
                <w:szCs w:val="22"/>
              </w:rPr>
              <w:t>[</w:t>
            </w:r>
            <w:r w:rsidRPr="009771EC">
              <w:rPr>
                <w:b/>
                <w:bCs/>
                <w:i/>
                <w:iCs/>
                <w:sz w:val="22"/>
                <w:szCs w:val="22"/>
              </w:rPr>
              <w:t>If (c) above is applicable</w:t>
            </w:r>
            <w:r w:rsidRPr="009771EC">
              <w:rPr>
                <w:b/>
                <w:bCs/>
                <w:sz w:val="22"/>
                <w:szCs w:val="22"/>
              </w:rPr>
              <w:t xml:space="preserve">, </w:t>
            </w:r>
            <w:r w:rsidRPr="009771EC">
              <w:rPr>
                <w:b/>
                <w:bCs/>
                <w:i/>
                <w:iCs/>
                <w:sz w:val="22"/>
                <w:szCs w:val="22"/>
              </w:rPr>
              <w:t>attach evidence of an arbitral award reversing the findings on the issues underlying the disqualification.]</w:t>
            </w:r>
          </w:p>
        </w:tc>
      </w:tr>
    </w:tbl>
    <w:p w14:paraId="7105209E" w14:textId="77777777" w:rsidR="00656C50" w:rsidRDefault="00656C50" w:rsidP="008500B3">
      <w:pPr>
        <w:pStyle w:val="HeadingCCLS4"/>
      </w:pPr>
    </w:p>
    <w:p w14:paraId="4DE7C8D5" w14:textId="77777777" w:rsidR="00656C50" w:rsidRDefault="00656C50" w:rsidP="008500B3">
      <w:pPr>
        <w:pStyle w:val="HeadingCCLS4"/>
      </w:pPr>
    </w:p>
    <w:p w14:paraId="23F82F76" w14:textId="77777777" w:rsidR="00656C50" w:rsidRDefault="00656C50" w:rsidP="008500B3">
      <w:pPr>
        <w:pStyle w:val="HeadingCCLS4"/>
      </w:pPr>
    </w:p>
    <w:p w14:paraId="6372E7BD" w14:textId="50107F80" w:rsidR="009A6781" w:rsidRPr="00464FCC" w:rsidRDefault="009A6781" w:rsidP="008500B3">
      <w:pPr>
        <w:pStyle w:val="HeadingCCLS4"/>
        <w:sectPr w:rsidR="009A6781" w:rsidRPr="00464FCC" w:rsidSect="009A6781">
          <w:headerReference w:type="default" r:id="rId127"/>
          <w:type w:val="continuous"/>
          <w:pgSz w:w="11906" w:h="16838"/>
          <w:pgMar w:top="1440" w:right="1440" w:bottom="1440" w:left="1440" w:header="708" w:footer="708" w:gutter="0"/>
          <w:cols w:space="708"/>
          <w:docGrid w:linePitch="360"/>
        </w:sectPr>
      </w:pPr>
      <w:r w:rsidRPr="00464FCC">
        <w:br w:type="page"/>
      </w:r>
    </w:p>
    <w:p w14:paraId="4A31361B" w14:textId="77777777" w:rsidR="002E187E" w:rsidRPr="00464FCC" w:rsidRDefault="002E187E" w:rsidP="002E187E"/>
    <w:p w14:paraId="5CF5964E" w14:textId="77777777" w:rsidR="009A6781" w:rsidRPr="00464FCC" w:rsidRDefault="009A6781" w:rsidP="002E187E"/>
    <w:p w14:paraId="549408C6" w14:textId="77777777" w:rsidR="002E187E" w:rsidRPr="00464FCC" w:rsidRDefault="002E187E" w:rsidP="002E187E"/>
    <w:p w14:paraId="4E2176FC" w14:textId="77777777" w:rsidR="002E187E" w:rsidRPr="00464FCC" w:rsidRDefault="002E187E" w:rsidP="002E187E"/>
    <w:p w14:paraId="74DE8054" w14:textId="77777777" w:rsidR="00B66F66" w:rsidRPr="00464FCC" w:rsidRDefault="00B66F66" w:rsidP="00C31B55">
      <w:pPr>
        <w:pStyle w:val="HeadingPARTItoIII"/>
      </w:pPr>
      <w:bookmarkStart w:id="530" w:name="_Toc494209609"/>
      <w:bookmarkStart w:id="531" w:name="_Toc209528413"/>
      <w:r w:rsidRPr="00464FCC">
        <w:t>PART III</w:t>
      </w:r>
      <w:bookmarkEnd w:id="530"/>
      <w:bookmarkEnd w:id="531"/>
    </w:p>
    <w:p w14:paraId="16EE0E1B" w14:textId="77777777" w:rsidR="00B66F66" w:rsidRPr="00464FCC" w:rsidRDefault="00B66F66" w:rsidP="00B66F66">
      <w:pPr>
        <w:tabs>
          <w:tab w:val="left" w:pos="720"/>
          <w:tab w:val="right" w:leader="dot" w:pos="8640"/>
        </w:tabs>
        <w:jc w:val="center"/>
        <w:rPr>
          <w:b/>
          <w:sz w:val="32"/>
          <w:szCs w:val="32"/>
        </w:rPr>
      </w:pPr>
    </w:p>
    <w:p w14:paraId="459FD163" w14:textId="77777777" w:rsidR="00B66F66" w:rsidRPr="00464FCC" w:rsidRDefault="00B66F66" w:rsidP="00C31B55">
      <w:pPr>
        <w:pStyle w:val="HeadingSections"/>
        <w:spacing w:after="240"/>
      </w:pPr>
      <w:bookmarkStart w:id="532" w:name="_Toc494209610"/>
      <w:bookmarkStart w:id="533" w:name="_Toc209528414"/>
      <w:r w:rsidRPr="00464FCC">
        <w:t>Section 9. Notification of Intention to Award and Beneficial Ownership Forms</w:t>
      </w:r>
      <w:bookmarkEnd w:id="532"/>
      <w:bookmarkEnd w:id="533"/>
    </w:p>
    <w:p w14:paraId="1F30A9EB" w14:textId="77777777" w:rsidR="007E7750" w:rsidRPr="00464FCC" w:rsidRDefault="007E7750" w:rsidP="00C31B55">
      <w:pPr>
        <w:pStyle w:val="HeadingSections"/>
        <w:spacing w:after="240"/>
        <w:sectPr w:rsidR="007E7750" w:rsidRPr="00464FCC" w:rsidSect="008E6EF3">
          <w:headerReference w:type="even" r:id="rId128"/>
          <w:headerReference w:type="default" r:id="rId129"/>
          <w:pgSz w:w="11906" w:h="16838"/>
          <w:pgMar w:top="1440" w:right="1440" w:bottom="1440" w:left="1440" w:header="708" w:footer="708" w:gutter="0"/>
          <w:cols w:space="708"/>
          <w:docGrid w:linePitch="360"/>
        </w:sectPr>
      </w:pPr>
    </w:p>
    <w:p w14:paraId="28F365E1" w14:textId="77777777" w:rsidR="00B66F66" w:rsidRPr="00464FCC" w:rsidRDefault="00B66F66" w:rsidP="00C31B55">
      <w:pPr>
        <w:pStyle w:val="HeadingSections"/>
        <w:spacing w:after="240"/>
        <w:rPr>
          <w:spacing w:val="-3"/>
        </w:rPr>
      </w:pPr>
      <w:r w:rsidRPr="00464FCC">
        <w:rPr>
          <w:spacing w:val="-3"/>
        </w:rPr>
        <w:br w:type="page"/>
      </w:r>
    </w:p>
    <w:p w14:paraId="1C98237C" w14:textId="6F50A3CD" w:rsidR="00B66F66" w:rsidRPr="00464FCC" w:rsidRDefault="00B66F66" w:rsidP="009A69C4">
      <w:pPr>
        <w:pStyle w:val="Heading1"/>
        <w:rPr>
          <w:sz w:val="28"/>
          <w:szCs w:val="28"/>
        </w:rPr>
      </w:pPr>
      <w:bookmarkStart w:id="534" w:name="_Toc494209611"/>
      <w:r w:rsidRPr="00464FCC">
        <w:rPr>
          <w:sz w:val="28"/>
          <w:szCs w:val="28"/>
        </w:rPr>
        <w:lastRenderedPageBreak/>
        <w:t>Notification of Intention to Award</w:t>
      </w:r>
      <w:bookmarkEnd w:id="534"/>
    </w:p>
    <w:p w14:paraId="13960F1C" w14:textId="77777777" w:rsidR="00B66F66" w:rsidRPr="00464FCC" w:rsidRDefault="00B66F66" w:rsidP="00B66F66">
      <w:pPr>
        <w:spacing w:before="240" w:after="240"/>
        <w:jc w:val="center"/>
        <w:rPr>
          <w:i/>
        </w:rPr>
      </w:pPr>
    </w:p>
    <w:p w14:paraId="7ECE6E73" w14:textId="77777777" w:rsidR="00B66F66" w:rsidRPr="00464FCC" w:rsidRDefault="00B66F66" w:rsidP="00B66F66">
      <w:pPr>
        <w:spacing w:before="240"/>
        <w:rPr>
          <w:b/>
        </w:rPr>
      </w:pPr>
      <w:r w:rsidRPr="00464FCC">
        <w:rPr>
          <w:b/>
        </w:rPr>
        <w:t>[</w:t>
      </w:r>
      <w:r w:rsidRPr="00464FCC">
        <w:rPr>
          <w:b/>
          <w:i/>
        </w:rPr>
        <w:t>This Notification of Intention to Award shall be sent to each Consultant whose Financial Proposal was opened. Send this Notification to the authorized representative of the Consultant].</w:t>
      </w:r>
    </w:p>
    <w:p w14:paraId="50702458" w14:textId="77777777" w:rsidR="00B66F66" w:rsidRPr="00464FCC" w:rsidRDefault="00B66F66" w:rsidP="00B66F66">
      <w:pPr>
        <w:pStyle w:val="Outline"/>
        <w:suppressAutoHyphens/>
        <w:spacing w:before="60" w:after="60"/>
      </w:pPr>
    </w:p>
    <w:p w14:paraId="792F1377" w14:textId="77777777" w:rsidR="00B66F66" w:rsidRPr="00464FCC" w:rsidRDefault="00B66F66" w:rsidP="00B66F66">
      <w:pPr>
        <w:pStyle w:val="Outline"/>
        <w:suppressAutoHyphens/>
        <w:spacing w:before="60" w:after="60"/>
        <w:rPr>
          <w:spacing w:val="-2"/>
          <w:kern w:val="0"/>
        </w:rPr>
      </w:pPr>
      <w:r w:rsidRPr="00464FCC">
        <w:t xml:space="preserve">For the attention of </w:t>
      </w:r>
      <w:r w:rsidRPr="00464FCC">
        <w:rPr>
          <w:spacing w:val="-2"/>
          <w:kern w:val="0"/>
        </w:rPr>
        <w:t xml:space="preserve">Consultant’s authorized representative </w:t>
      </w:r>
    </w:p>
    <w:p w14:paraId="1E0AB1B8" w14:textId="77777777" w:rsidR="00B66F66" w:rsidRPr="00464FCC" w:rsidRDefault="00B66F66" w:rsidP="00B66F66">
      <w:pPr>
        <w:pStyle w:val="Outline"/>
        <w:suppressAutoHyphens/>
        <w:spacing w:before="60" w:after="60"/>
        <w:rPr>
          <w:spacing w:val="-2"/>
          <w:kern w:val="0"/>
        </w:rPr>
      </w:pPr>
      <w:r w:rsidRPr="00464FCC">
        <w:rPr>
          <w:spacing w:val="-2"/>
          <w:kern w:val="0"/>
        </w:rPr>
        <w:t xml:space="preserve">Name: </w:t>
      </w:r>
      <w:r w:rsidRPr="00464FCC">
        <w:rPr>
          <w:i/>
          <w:spacing w:val="-2"/>
          <w:kern w:val="0"/>
        </w:rPr>
        <w:t>[insert authorized representative’s name]</w:t>
      </w:r>
    </w:p>
    <w:p w14:paraId="1B50B27E" w14:textId="77777777" w:rsidR="00B66F66" w:rsidRPr="00464FCC" w:rsidRDefault="00B66F66" w:rsidP="00B66F66">
      <w:pPr>
        <w:suppressAutoHyphens/>
        <w:spacing w:before="60" w:after="60"/>
        <w:rPr>
          <w:b/>
          <w:spacing w:val="-2"/>
        </w:rPr>
      </w:pPr>
      <w:r w:rsidRPr="00464FCC">
        <w:rPr>
          <w:spacing w:val="-2"/>
        </w:rPr>
        <w:t xml:space="preserve">Address: </w:t>
      </w:r>
      <w:r w:rsidRPr="00464FCC">
        <w:rPr>
          <w:i/>
          <w:spacing w:val="-2"/>
        </w:rPr>
        <w:t>[insert authorized representative’s address]</w:t>
      </w:r>
    </w:p>
    <w:p w14:paraId="01DC4CAA" w14:textId="77777777" w:rsidR="00B66F66" w:rsidRPr="00464FCC" w:rsidRDefault="00B66F66" w:rsidP="00B66F66">
      <w:pPr>
        <w:suppressAutoHyphens/>
        <w:spacing w:before="60" w:after="60"/>
        <w:rPr>
          <w:b/>
          <w:spacing w:val="-2"/>
        </w:rPr>
      </w:pPr>
      <w:r w:rsidRPr="00464FCC">
        <w:rPr>
          <w:spacing w:val="-2"/>
        </w:rPr>
        <w:t xml:space="preserve">Telephone/Fax numbers: </w:t>
      </w:r>
      <w:r w:rsidRPr="00464FCC">
        <w:rPr>
          <w:i/>
          <w:spacing w:val="-2"/>
        </w:rPr>
        <w:t>[insert authorized representative’s telephone/fax numbers]</w:t>
      </w:r>
    </w:p>
    <w:p w14:paraId="7B75D4C5" w14:textId="77777777" w:rsidR="00B66F66" w:rsidRPr="00464FCC" w:rsidRDefault="00B66F66" w:rsidP="00B66F66">
      <w:r w:rsidRPr="00464FCC">
        <w:rPr>
          <w:spacing w:val="-2"/>
        </w:rPr>
        <w:t xml:space="preserve">Email Address: </w:t>
      </w:r>
      <w:r w:rsidRPr="00464FCC">
        <w:rPr>
          <w:i/>
          <w:spacing w:val="-2"/>
        </w:rPr>
        <w:t>[insert authorized representative’s email address]</w:t>
      </w:r>
    </w:p>
    <w:p w14:paraId="7270808D" w14:textId="046B84B7" w:rsidR="00B66F66" w:rsidRPr="00464FCC" w:rsidRDefault="00B66F66" w:rsidP="00B66F66">
      <w:pPr>
        <w:spacing w:before="240"/>
        <w:rPr>
          <w:b/>
          <w:i/>
        </w:rPr>
      </w:pPr>
      <w:r w:rsidRPr="00464FCC">
        <w:rPr>
          <w:b/>
          <w:i/>
        </w:rPr>
        <w:t xml:space="preserve">[IMPORTANT: insert the date that this Notification is transmitted to all Consultants. The Notification must be sent to all Consultants simultaneously. This means on the same date and as close to the same time as possible.]  </w:t>
      </w:r>
    </w:p>
    <w:p w14:paraId="6100A339" w14:textId="77777777" w:rsidR="00B66F66" w:rsidRPr="00464FCC" w:rsidRDefault="00B66F66" w:rsidP="00B66F66">
      <w:pPr>
        <w:spacing w:before="120"/>
        <w:rPr>
          <w:b/>
          <w:i/>
        </w:rPr>
      </w:pPr>
    </w:p>
    <w:p w14:paraId="7082A13D" w14:textId="77777777" w:rsidR="00B66F66" w:rsidRPr="00464FCC" w:rsidRDefault="00B66F66" w:rsidP="00B66F66">
      <w:pPr>
        <w:spacing w:after="240"/>
      </w:pPr>
      <w:r w:rsidRPr="00464FCC">
        <w:rPr>
          <w:b/>
        </w:rPr>
        <w:t>DATE OF TRANSMISSION</w:t>
      </w:r>
      <w:r w:rsidRPr="00464FCC">
        <w:t>: This Notification is sent by: [</w:t>
      </w:r>
      <w:r w:rsidRPr="00464FCC">
        <w:rPr>
          <w:i/>
        </w:rPr>
        <w:t>email/fax</w:t>
      </w:r>
      <w:r w:rsidRPr="00464FCC">
        <w:t>] on [</w:t>
      </w:r>
      <w:r w:rsidRPr="00464FCC">
        <w:rPr>
          <w:i/>
        </w:rPr>
        <w:t>date</w:t>
      </w:r>
      <w:r w:rsidRPr="00464FCC">
        <w:t xml:space="preserve">] (local time) </w:t>
      </w:r>
    </w:p>
    <w:p w14:paraId="5E7091B3" w14:textId="77777777" w:rsidR="00B66F66" w:rsidRPr="00464FCC" w:rsidRDefault="00B66F66" w:rsidP="00B66F66">
      <w:pPr>
        <w:ind w:right="289"/>
        <w:rPr>
          <w:b/>
          <w:bCs/>
          <w:sz w:val="48"/>
          <w:szCs w:val="48"/>
        </w:rPr>
      </w:pPr>
      <w:r w:rsidRPr="00464FCC">
        <w:rPr>
          <w:b/>
          <w:bCs/>
          <w:sz w:val="48"/>
          <w:szCs w:val="48"/>
        </w:rPr>
        <w:t>Notification of Intention to Award</w:t>
      </w:r>
    </w:p>
    <w:p w14:paraId="1F9279A3" w14:textId="77777777" w:rsidR="00B66F66" w:rsidRPr="0021172D" w:rsidRDefault="00B66F66" w:rsidP="00B66F66">
      <w:pPr>
        <w:rPr>
          <w:i/>
        </w:rPr>
      </w:pPr>
      <w:r w:rsidRPr="0021172D">
        <w:rPr>
          <w:b/>
        </w:rPr>
        <w:t xml:space="preserve">Client: </w:t>
      </w:r>
      <w:r w:rsidRPr="0021172D">
        <w:rPr>
          <w:i/>
        </w:rPr>
        <w:t>[insert the name of the Client]</w:t>
      </w:r>
    </w:p>
    <w:p w14:paraId="5151347C" w14:textId="77777777" w:rsidR="00B66F66" w:rsidRPr="0021172D" w:rsidRDefault="00B66F66" w:rsidP="00B66F66">
      <w:pPr>
        <w:rPr>
          <w:b/>
          <w:i/>
        </w:rPr>
      </w:pPr>
      <w:r w:rsidRPr="0021172D">
        <w:rPr>
          <w:b/>
          <w:iCs/>
        </w:rPr>
        <w:t>Contract title</w:t>
      </w:r>
      <w:r w:rsidRPr="0021172D">
        <w:rPr>
          <w:b/>
        </w:rPr>
        <w:t xml:space="preserve">: </w:t>
      </w:r>
      <w:r w:rsidRPr="0021172D">
        <w:rPr>
          <w:i/>
        </w:rPr>
        <w:t>[insert the name of the contract]</w:t>
      </w:r>
    </w:p>
    <w:p w14:paraId="335763D2" w14:textId="77777777" w:rsidR="00B66F66" w:rsidRPr="0021172D" w:rsidRDefault="00B66F66" w:rsidP="00B66F66">
      <w:pPr>
        <w:ind w:right="-540"/>
        <w:rPr>
          <w:i/>
        </w:rPr>
      </w:pPr>
      <w:r w:rsidRPr="0021172D">
        <w:rPr>
          <w:b/>
        </w:rPr>
        <w:t xml:space="preserve">Country: </w:t>
      </w:r>
      <w:r w:rsidRPr="0021172D">
        <w:rPr>
          <w:i/>
        </w:rPr>
        <w:t>[insert country where RFP is issued]</w:t>
      </w:r>
    </w:p>
    <w:p w14:paraId="3A9D42E9" w14:textId="77777777" w:rsidR="00B66F66" w:rsidRPr="0021172D" w:rsidRDefault="00B66F66" w:rsidP="00B66F66">
      <w:pPr>
        <w:rPr>
          <w:i/>
        </w:rPr>
      </w:pPr>
      <w:r w:rsidRPr="0021172D">
        <w:rPr>
          <w:b/>
          <w:noProof/>
        </w:rPr>
        <w:t>Loan No. /Credit No. /Grant No.:</w:t>
      </w:r>
      <w:r w:rsidRPr="0021172D">
        <w:rPr>
          <w:i/>
        </w:rPr>
        <w:t xml:space="preserve"> [insert reference number for loan/credit/grant]</w:t>
      </w:r>
    </w:p>
    <w:p w14:paraId="3E1CB365" w14:textId="77777777" w:rsidR="00B66F66" w:rsidRPr="0021172D" w:rsidRDefault="00B66F66" w:rsidP="00B66F66">
      <w:pPr>
        <w:rPr>
          <w:b/>
        </w:rPr>
      </w:pPr>
      <w:r w:rsidRPr="0021172D">
        <w:rPr>
          <w:b/>
        </w:rPr>
        <w:t xml:space="preserve">RFP No: </w:t>
      </w:r>
      <w:r w:rsidRPr="0021172D">
        <w:rPr>
          <w:i/>
        </w:rPr>
        <w:t>[insert RFP reference number from Procurement Plan]</w:t>
      </w:r>
    </w:p>
    <w:p w14:paraId="6E1AFFDB" w14:textId="77777777" w:rsidR="00B66F66" w:rsidRPr="00464FCC" w:rsidRDefault="00B66F66" w:rsidP="00B66F66">
      <w:pPr>
        <w:pStyle w:val="BodyTextIndent"/>
        <w:spacing w:before="240" w:after="240"/>
        <w:ind w:right="288"/>
        <w:rPr>
          <w:iCs/>
        </w:rPr>
      </w:pPr>
      <w:r w:rsidRPr="00464FCC">
        <w:rPr>
          <w:iCs/>
        </w:rPr>
        <w:t>This Notification of Intention to Award (Notification) notifies you of our decision to award the above contract. The transmission of this Notification begins the Standstill Period. During the Standstill Period you may:</w:t>
      </w:r>
    </w:p>
    <w:p w14:paraId="1CD6706B" w14:textId="77777777" w:rsidR="00B66F66" w:rsidRPr="00464FCC" w:rsidRDefault="00B66F66" w:rsidP="00642B83">
      <w:pPr>
        <w:pStyle w:val="BodyTextIndent"/>
        <w:numPr>
          <w:ilvl w:val="0"/>
          <w:numId w:val="43"/>
        </w:numPr>
        <w:tabs>
          <w:tab w:val="clear" w:pos="-720"/>
        </w:tabs>
        <w:suppressAutoHyphens w:val="0"/>
        <w:spacing w:before="240" w:after="240"/>
        <w:ind w:right="288"/>
        <w:rPr>
          <w:iCs/>
        </w:rPr>
      </w:pPr>
      <w:r w:rsidRPr="00464FCC">
        <w:rPr>
          <w:iCs/>
        </w:rPr>
        <w:t>request a debriefing in relation to the evaluation of your Proposal, and/or</w:t>
      </w:r>
    </w:p>
    <w:p w14:paraId="69A37616" w14:textId="77777777" w:rsidR="00B66F66" w:rsidRPr="00464FCC" w:rsidRDefault="00B66F66" w:rsidP="00642B83">
      <w:pPr>
        <w:pStyle w:val="BodyTextIndent"/>
        <w:numPr>
          <w:ilvl w:val="0"/>
          <w:numId w:val="43"/>
        </w:numPr>
        <w:tabs>
          <w:tab w:val="clear" w:pos="-720"/>
        </w:tabs>
        <w:suppressAutoHyphens w:val="0"/>
        <w:spacing w:before="240" w:after="240"/>
        <w:ind w:right="288"/>
        <w:rPr>
          <w:iCs/>
        </w:rPr>
      </w:pPr>
      <w:r w:rsidRPr="00464FCC">
        <w:rPr>
          <w:iCs/>
        </w:rPr>
        <w:t>submit a Procurement-related Complaint in relation to the decision to award the contract.</w:t>
      </w:r>
    </w:p>
    <w:p w14:paraId="3EF61331" w14:textId="77777777" w:rsidR="00B66F66" w:rsidRPr="00464FCC" w:rsidRDefault="00B66F66" w:rsidP="00642B83">
      <w:pPr>
        <w:pStyle w:val="BodyTextIndent"/>
        <w:numPr>
          <w:ilvl w:val="0"/>
          <w:numId w:val="41"/>
        </w:numPr>
        <w:tabs>
          <w:tab w:val="clear" w:pos="-720"/>
        </w:tabs>
        <w:suppressAutoHyphens w:val="0"/>
        <w:spacing w:before="240" w:after="120"/>
        <w:ind w:left="284" w:right="289" w:hanging="284"/>
        <w:rPr>
          <w:b/>
          <w:iCs/>
        </w:rPr>
      </w:pPr>
      <w:r w:rsidRPr="00464FCC">
        <w:rPr>
          <w:b/>
          <w:iCs/>
        </w:rPr>
        <w:t>The successful Consultant</w:t>
      </w:r>
    </w:p>
    <w:tbl>
      <w:tblPr>
        <w:tblW w:w="9067" w:type="dxa"/>
        <w:tblLayout w:type="fixed"/>
        <w:tblLook w:val="04A0" w:firstRow="1" w:lastRow="0" w:firstColumn="1" w:lastColumn="0" w:noHBand="0" w:noVBand="1"/>
      </w:tblPr>
      <w:tblGrid>
        <w:gridCol w:w="2405"/>
        <w:gridCol w:w="6662"/>
      </w:tblGrid>
      <w:tr w:rsidR="00C33883" w:rsidRPr="00464FCC" w14:paraId="0CA4F055" w14:textId="77777777" w:rsidTr="00C31B55">
        <w:tc>
          <w:tcPr>
            <w:tcW w:w="2405" w:type="dxa"/>
            <w:shd w:val="clear" w:color="auto" w:fill="C6D9F1" w:themeFill="text2" w:themeFillTint="33"/>
          </w:tcPr>
          <w:p w14:paraId="014B198B" w14:textId="77777777" w:rsidR="00B66F66" w:rsidRPr="00464FCC" w:rsidRDefault="00B66F66" w:rsidP="00B87F2E">
            <w:pPr>
              <w:pStyle w:val="BodyTextIndent"/>
              <w:spacing w:before="120" w:after="120"/>
              <w:jc w:val="left"/>
              <w:rPr>
                <w:b/>
              </w:rPr>
            </w:pPr>
            <w:r w:rsidRPr="00464FCC">
              <w:rPr>
                <w:b/>
                <w:iCs/>
              </w:rPr>
              <w:t>Name:</w:t>
            </w:r>
          </w:p>
        </w:tc>
        <w:tc>
          <w:tcPr>
            <w:tcW w:w="6662" w:type="dxa"/>
            <w:vAlign w:val="center"/>
          </w:tcPr>
          <w:p w14:paraId="391F9BB3" w14:textId="77777777" w:rsidR="00B66F66" w:rsidRPr="00464FCC" w:rsidRDefault="00B66F66" w:rsidP="00B87F2E">
            <w:pPr>
              <w:pStyle w:val="BodyTextIndent"/>
              <w:spacing w:before="120" w:after="120"/>
              <w:jc w:val="left"/>
            </w:pPr>
            <w:r w:rsidRPr="00464FCC">
              <w:rPr>
                <w:iCs/>
              </w:rPr>
              <w:t>[</w:t>
            </w:r>
            <w:r w:rsidRPr="00464FCC">
              <w:rPr>
                <w:i/>
                <w:iCs/>
              </w:rPr>
              <w:t>insert name</w:t>
            </w:r>
            <w:r w:rsidRPr="00464FCC">
              <w:t xml:space="preserve"> </w:t>
            </w:r>
            <w:r w:rsidRPr="00464FCC">
              <w:rPr>
                <w:i/>
                <w:iCs/>
              </w:rPr>
              <w:t>of successful Consultant</w:t>
            </w:r>
            <w:r w:rsidRPr="00464FCC">
              <w:rPr>
                <w:iCs/>
              </w:rPr>
              <w:t>]</w:t>
            </w:r>
          </w:p>
        </w:tc>
      </w:tr>
      <w:tr w:rsidR="00C33883" w:rsidRPr="00464FCC" w14:paraId="6652A0FB" w14:textId="77777777" w:rsidTr="00C31B55">
        <w:tc>
          <w:tcPr>
            <w:tcW w:w="2405" w:type="dxa"/>
            <w:shd w:val="clear" w:color="auto" w:fill="C6D9F1" w:themeFill="text2" w:themeFillTint="33"/>
          </w:tcPr>
          <w:p w14:paraId="2EA4A4B4" w14:textId="77777777" w:rsidR="00B66F66" w:rsidRPr="00464FCC" w:rsidRDefault="00B66F66" w:rsidP="00B87F2E">
            <w:pPr>
              <w:pStyle w:val="BodyTextIndent"/>
              <w:spacing w:before="120" w:after="120"/>
              <w:jc w:val="left"/>
              <w:rPr>
                <w:b/>
              </w:rPr>
            </w:pPr>
            <w:r w:rsidRPr="00464FCC">
              <w:rPr>
                <w:b/>
                <w:iCs/>
              </w:rPr>
              <w:t>Address:</w:t>
            </w:r>
          </w:p>
        </w:tc>
        <w:tc>
          <w:tcPr>
            <w:tcW w:w="6662" w:type="dxa"/>
            <w:vAlign w:val="center"/>
          </w:tcPr>
          <w:p w14:paraId="7D4F4D3A" w14:textId="77777777" w:rsidR="00B66F66" w:rsidRPr="00464FCC" w:rsidRDefault="00B66F66" w:rsidP="00B87F2E">
            <w:pPr>
              <w:pStyle w:val="BodyTextIndent"/>
              <w:spacing w:before="120" w:after="120"/>
              <w:jc w:val="left"/>
            </w:pPr>
            <w:r w:rsidRPr="00464FCC">
              <w:rPr>
                <w:iCs/>
              </w:rPr>
              <w:t>[</w:t>
            </w:r>
            <w:r w:rsidRPr="00464FCC">
              <w:rPr>
                <w:i/>
                <w:iCs/>
              </w:rPr>
              <w:t>insert address</w:t>
            </w:r>
            <w:r w:rsidRPr="00464FCC">
              <w:t xml:space="preserve"> </w:t>
            </w:r>
            <w:r w:rsidRPr="00464FCC">
              <w:rPr>
                <w:i/>
                <w:iCs/>
              </w:rPr>
              <w:t>of the successful Consultant</w:t>
            </w:r>
            <w:r w:rsidRPr="00464FCC">
              <w:rPr>
                <w:iCs/>
              </w:rPr>
              <w:t>]</w:t>
            </w:r>
          </w:p>
        </w:tc>
      </w:tr>
      <w:tr w:rsidR="00C33883" w:rsidRPr="00464FCC" w14:paraId="5FD2CFB7" w14:textId="77777777" w:rsidTr="00C31B55">
        <w:tc>
          <w:tcPr>
            <w:tcW w:w="2405" w:type="dxa"/>
            <w:shd w:val="clear" w:color="auto" w:fill="C6D9F1" w:themeFill="text2" w:themeFillTint="33"/>
          </w:tcPr>
          <w:p w14:paraId="0AF6A137" w14:textId="77777777" w:rsidR="00B66F66" w:rsidRPr="00464FCC" w:rsidRDefault="00B66F66" w:rsidP="00B87F2E">
            <w:pPr>
              <w:pStyle w:val="BodyTextIndent"/>
              <w:spacing w:before="120" w:after="120"/>
              <w:jc w:val="left"/>
              <w:rPr>
                <w:b/>
              </w:rPr>
            </w:pPr>
            <w:r w:rsidRPr="00464FCC">
              <w:rPr>
                <w:b/>
                <w:iCs/>
              </w:rPr>
              <w:t>Contract price:</w:t>
            </w:r>
          </w:p>
        </w:tc>
        <w:tc>
          <w:tcPr>
            <w:tcW w:w="6662" w:type="dxa"/>
            <w:vAlign w:val="center"/>
          </w:tcPr>
          <w:p w14:paraId="32938144" w14:textId="77777777" w:rsidR="00B66F66" w:rsidRPr="00464FCC" w:rsidRDefault="00B66F66" w:rsidP="00B87F2E">
            <w:pPr>
              <w:pStyle w:val="BodyTextIndent"/>
              <w:spacing w:before="120" w:after="120"/>
              <w:jc w:val="left"/>
            </w:pPr>
            <w:r w:rsidRPr="00464FCC">
              <w:rPr>
                <w:iCs/>
              </w:rPr>
              <w:t>[</w:t>
            </w:r>
            <w:r w:rsidRPr="00464FCC">
              <w:rPr>
                <w:i/>
                <w:iCs/>
              </w:rPr>
              <w:t>insert contract price</w:t>
            </w:r>
            <w:r w:rsidRPr="00464FCC">
              <w:t xml:space="preserve"> </w:t>
            </w:r>
            <w:r w:rsidRPr="00464FCC">
              <w:rPr>
                <w:i/>
                <w:iCs/>
              </w:rPr>
              <w:t>of the successful Consultant</w:t>
            </w:r>
            <w:r w:rsidRPr="00464FCC">
              <w:rPr>
                <w:iCs/>
              </w:rPr>
              <w:t>]</w:t>
            </w:r>
          </w:p>
        </w:tc>
      </w:tr>
    </w:tbl>
    <w:p w14:paraId="35777A4B" w14:textId="77777777" w:rsidR="00B66F66" w:rsidRPr="00464FCC" w:rsidRDefault="00B66F66" w:rsidP="00B66F66">
      <w:pPr>
        <w:pStyle w:val="BodyTextIndent"/>
        <w:spacing w:before="240" w:after="120"/>
        <w:ind w:right="289"/>
        <w:jc w:val="left"/>
        <w:rPr>
          <w:b/>
          <w:i/>
          <w:iCs/>
        </w:rPr>
        <w:sectPr w:rsidR="00B66F66" w:rsidRPr="00464FCC" w:rsidSect="00A14424">
          <w:headerReference w:type="default" r:id="rId130"/>
          <w:type w:val="continuous"/>
          <w:pgSz w:w="11906" w:h="16838"/>
          <w:pgMar w:top="1440" w:right="1440" w:bottom="1440" w:left="1440" w:header="708" w:footer="708" w:gutter="0"/>
          <w:cols w:space="708"/>
          <w:docGrid w:linePitch="360"/>
        </w:sectPr>
      </w:pPr>
    </w:p>
    <w:p w14:paraId="439B6EC8" w14:textId="77777777" w:rsidR="00B66F66" w:rsidRPr="00464FCC" w:rsidRDefault="00B66F66" w:rsidP="00642B83">
      <w:pPr>
        <w:pStyle w:val="BodyTextIndent"/>
        <w:numPr>
          <w:ilvl w:val="0"/>
          <w:numId w:val="41"/>
        </w:numPr>
        <w:tabs>
          <w:tab w:val="clear" w:pos="-720"/>
        </w:tabs>
        <w:suppressAutoHyphens w:val="0"/>
        <w:spacing w:before="240" w:after="120"/>
        <w:ind w:left="284" w:right="289" w:hanging="284"/>
        <w:jc w:val="left"/>
        <w:rPr>
          <w:b/>
          <w:i/>
          <w:iCs/>
        </w:rPr>
      </w:pPr>
      <w:r w:rsidRPr="00464FCC">
        <w:rPr>
          <w:b/>
          <w:iCs/>
        </w:rPr>
        <w:lastRenderedPageBreak/>
        <w:t xml:space="preserve">Short listed Consultants </w:t>
      </w:r>
      <w:r w:rsidRPr="00464FCC">
        <w:rPr>
          <w:b/>
          <w:i/>
          <w:iCs/>
        </w:rPr>
        <w:t xml:space="preserve">[INSTRUCTIONS: insert names of all </w:t>
      </w:r>
      <w:proofErr w:type="gramStart"/>
      <w:r w:rsidRPr="00464FCC">
        <w:rPr>
          <w:b/>
          <w:i/>
          <w:iCs/>
        </w:rPr>
        <w:t>short listed</w:t>
      </w:r>
      <w:proofErr w:type="gramEnd"/>
      <w:r w:rsidRPr="00464FCC">
        <w:rPr>
          <w:b/>
          <w:i/>
          <w:iCs/>
        </w:rPr>
        <w:t xml:space="preserve"> Consultants and indicate which Consultants submitted Proposals. Where the selection method requires it, state the price offered by each Consultant as read out, and as evaluated. Include overall technical scores and scores assigned for each criterion and sub-criterion. Select Full Technical Proposal (FTP) or Simplified Technical Proposal (STP) in the last column below.]</w:t>
      </w:r>
    </w:p>
    <w:tbl>
      <w:tblPr>
        <w:tblW w:w="14508" w:type="dxa"/>
        <w:tblLayout w:type="fixed"/>
        <w:tblLook w:val="04A0" w:firstRow="1" w:lastRow="0" w:firstColumn="1" w:lastColumn="0" w:noHBand="0" w:noVBand="1"/>
      </w:tblPr>
      <w:tblGrid>
        <w:gridCol w:w="1908"/>
        <w:gridCol w:w="2070"/>
        <w:gridCol w:w="2880"/>
        <w:gridCol w:w="2520"/>
        <w:gridCol w:w="1800"/>
        <w:gridCol w:w="1710"/>
        <w:gridCol w:w="1620"/>
      </w:tblGrid>
      <w:tr w:rsidR="007E7750" w:rsidRPr="00464FCC" w14:paraId="7E3F80A4" w14:textId="77777777" w:rsidTr="00B87F2E">
        <w:trPr>
          <w:tblHeader/>
        </w:trPr>
        <w:tc>
          <w:tcPr>
            <w:tcW w:w="1908" w:type="dxa"/>
            <w:shd w:val="clear" w:color="auto" w:fill="C6D9F1" w:themeFill="text2" w:themeFillTint="33"/>
            <w:vAlign w:val="center"/>
          </w:tcPr>
          <w:p w14:paraId="3CF5B8D6" w14:textId="77777777" w:rsidR="00B66F66" w:rsidRPr="00464FCC" w:rsidRDefault="00B66F66" w:rsidP="00B87F2E">
            <w:pPr>
              <w:pStyle w:val="BodyTextIndent"/>
              <w:spacing w:before="60" w:after="60"/>
              <w:ind w:right="33"/>
              <w:jc w:val="center"/>
              <w:rPr>
                <w:b/>
              </w:rPr>
            </w:pPr>
            <w:r w:rsidRPr="00464FCC">
              <w:rPr>
                <w:b/>
                <w:iCs/>
              </w:rPr>
              <w:t>Name of Consultant</w:t>
            </w:r>
          </w:p>
        </w:tc>
        <w:tc>
          <w:tcPr>
            <w:tcW w:w="2070" w:type="dxa"/>
            <w:shd w:val="clear" w:color="auto" w:fill="C6D9F1" w:themeFill="text2" w:themeFillTint="33"/>
            <w:vAlign w:val="center"/>
          </w:tcPr>
          <w:p w14:paraId="39C0BCD7" w14:textId="77777777" w:rsidR="00B66F66" w:rsidRPr="00464FCC" w:rsidRDefault="00B66F66" w:rsidP="00B87F2E">
            <w:pPr>
              <w:pStyle w:val="BodyTextIndent"/>
              <w:ind w:right="29"/>
              <w:jc w:val="center"/>
              <w:rPr>
                <w:b/>
              </w:rPr>
            </w:pPr>
            <w:r w:rsidRPr="00464FCC">
              <w:rPr>
                <w:b/>
                <w:iCs/>
              </w:rPr>
              <w:t>Submitted Proposal</w:t>
            </w:r>
          </w:p>
        </w:tc>
        <w:tc>
          <w:tcPr>
            <w:tcW w:w="2880" w:type="dxa"/>
            <w:shd w:val="clear" w:color="auto" w:fill="C6D9F1" w:themeFill="text2" w:themeFillTint="33"/>
            <w:vAlign w:val="center"/>
          </w:tcPr>
          <w:p w14:paraId="32194871" w14:textId="77777777" w:rsidR="00B66F66" w:rsidRPr="00464FCC" w:rsidRDefault="00B66F66" w:rsidP="00B87F2E">
            <w:pPr>
              <w:pStyle w:val="BodyTextIndent"/>
              <w:jc w:val="center"/>
              <w:rPr>
                <w:b/>
              </w:rPr>
            </w:pPr>
            <w:r w:rsidRPr="00464FCC">
              <w:rPr>
                <w:b/>
                <w:iCs/>
              </w:rPr>
              <w:t>[</w:t>
            </w:r>
            <w:r w:rsidRPr="00464FCC">
              <w:rPr>
                <w:b/>
                <w:i/>
                <w:iCs/>
              </w:rPr>
              <w:t>use for FTP</w:t>
            </w:r>
            <w:r w:rsidRPr="00464FCC">
              <w:rPr>
                <w:b/>
                <w:iCs/>
              </w:rPr>
              <w:t>]</w:t>
            </w:r>
          </w:p>
          <w:p w14:paraId="0EFCE3B5" w14:textId="77777777" w:rsidR="00B66F66" w:rsidRPr="00464FCC" w:rsidRDefault="00B66F66" w:rsidP="00B87F2E">
            <w:pPr>
              <w:pStyle w:val="BodyTextIndent"/>
              <w:ind w:right="29"/>
              <w:jc w:val="center"/>
              <w:rPr>
                <w:b/>
              </w:rPr>
            </w:pPr>
            <w:r w:rsidRPr="00464FCC">
              <w:rPr>
                <w:b/>
                <w:iCs/>
              </w:rPr>
              <w:t>Overall technical scores</w:t>
            </w:r>
          </w:p>
        </w:tc>
        <w:tc>
          <w:tcPr>
            <w:tcW w:w="2520" w:type="dxa"/>
            <w:shd w:val="clear" w:color="auto" w:fill="C6D9F1" w:themeFill="text2" w:themeFillTint="33"/>
            <w:vAlign w:val="center"/>
          </w:tcPr>
          <w:p w14:paraId="16B84344" w14:textId="77777777" w:rsidR="00B66F66" w:rsidRPr="00464FCC" w:rsidRDefault="00B66F66" w:rsidP="00B87F2E">
            <w:pPr>
              <w:pStyle w:val="BodyTextIndent"/>
              <w:jc w:val="center"/>
              <w:rPr>
                <w:b/>
              </w:rPr>
            </w:pPr>
            <w:r w:rsidRPr="00464FCC">
              <w:rPr>
                <w:b/>
                <w:iCs/>
              </w:rPr>
              <w:t>[</w:t>
            </w:r>
            <w:r w:rsidRPr="00464FCC">
              <w:rPr>
                <w:b/>
                <w:i/>
                <w:iCs/>
              </w:rPr>
              <w:t>use for STP</w:t>
            </w:r>
            <w:r w:rsidRPr="00464FCC">
              <w:rPr>
                <w:b/>
                <w:iCs/>
              </w:rPr>
              <w:t>]</w:t>
            </w:r>
          </w:p>
          <w:p w14:paraId="35F93722" w14:textId="77777777" w:rsidR="00B66F66" w:rsidRPr="00464FCC" w:rsidRDefault="00B66F66" w:rsidP="00B87F2E">
            <w:pPr>
              <w:pStyle w:val="BodyTextIndent"/>
              <w:ind w:right="29"/>
              <w:jc w:val="center"/>
              <w:rPr>
                <w:b/>
              </w:rPr>
            </w:pPr>
            <w:r w:rsidRPr="00464FCC">
              <w:rPr>
                <w:b/>
                <w:iCs/>
              </w:rPr>
              <w:t>Overall technical scores</w:t>
            </w:r>
          </w:p>
        </w:tc>
        <w:tc>
          <w:tcPr>
            <w:tcW w:w="1800" w:type="dxa"/>
            <w:shd w:val="clear" w:color="auto" w:fill="C6D9F1" w:themeFill="text2" w:themeFillTint="33"/>
            <w:vAlign w:val="center"/>
          </w:tcPr>
          <w:p w14:paraId="34C4EC5E" w14:textId="77777777" w:rsidR="00B66F66" w:rsidRPr="00464FCC" w:rsidRDefault="00B66F66" w:rsidP="00B87F2E">
            <w:pPr>
              <w:pStyle w:val="BodyTextIndent"/>
              <w:ind w:right="29"/>
              <w:jc w:val="center"/>
              <w:rPr>
                <w:b/>
              </w:rPr>
            </w:pPr>
            <w:r w:rsidRPr="00464FCC">
              <w:rPr>
                <w:b/>
                <w:iCs/>
              </w:rPr>
              <w:t>Financial Proposal price (</w:t>
            </w:r>
            <w:r w:rsidRPr="00464FCC">
              <w:rPr>
                <w:b/>
                <w:iCs/>
                <w:sz w:val="18"/>
                <w:szCs w:val="18"/>
              </w:rPr>
              <w:t>if applicable</w:t>
            </w:r>
            <w:r w:rsidRPr="00464FCC">
              <w:rPr>
                <w:b/>
                <w:iCs/>
              </w:rPr>
              <w:t>)</w:t>
            </w:r>
          </w:p>
        </w:tc>
        <w:tc>
          <w:tcPr>
            <w:tcW w:w="1710" w:type="dxa"/>
            <w:shd w:val="clear" w:color="auto" w:fill="C6D9F1" w:themeFill="text2" w:themeFillTint="33"/>
            <w:vAlign w:val="center"/>
          </w:tcPr>
          <w:p w14:paraId="01ACA3E6" w14:textId="77777777" w:rsidR="00B66F66" w:rsidRPr="00464FCC" w:rsidRDefault="00B66F66" w:rsidP="00B87F2E">
            <w:pPr>
              <w:pStyle w:val="BodyTextIndent"/>
              <w:jc w:val="center"/>
              <w:rPr>
                <w:b/>
              </w:rPr>
            </w:pPr>
            <w:r w:rsidRPr="00464FCC">
              <w:rPr>
                <w:b/>
                <w:iCs/>
              </w:rPr>
              <w:t xml:space="preserve">Evaluated Financial Proposal price </w:t>
            </w:r>
          </w:p>
          <w:p w14:paraId="5718688C" w14:textId="77777777" w:rsidR="00B66F66" w:rsidRPr="00464FCC" w:rsidRDefault="00B66F66" w:rsidP="00B87F2E">
            <w:pPr>
              <w:pStyle w:val="BodyTextIndent"/>
              <w:jc w:val="center"/>
              <w:rPr>
                <w:b/>
              </w:rPr>
            </w:pPr>
            <w:r w:rsidRPr="00464FCC">
              <w:rPr>
                <w:b/>
                <w:iCs/>
                <w:sz w:val="16"/>
                <w:szCs w:val="16"/>
              </w:rPr>
              <w:t>(if applicable)</w:t>
            </w:r>
          </w:p>
        </w:tc>
        <w:tc>
          <w:tcPr>
            <w:tcW w:w="1620" w:type="dxa"/>
            <w:shd w:val="clear" w:color="auto" w:fill="C6D9F1" w:themeFill="text2" w:themeFillTint="33"/>
          </w:tcPr>
          <w:p w14:paraId="5E6FB354" w14:textId="77777777" w:rsidR="00B66F66" w:rsidRPr="00464FCC" w:rsidRDefault="00B66F66" w:rsidP="00B87F2E">
            <w:pPr>
              <w:pStyle w:val="BodyTextIndent"/>
              <w:jc w:val="center"/>
              <w:rPr>
                <w:b/>
              </w:rPr>
            </w:pPr>
            <w:r w:rsidRPr="00464FCC">
              <w:rPr>
                <w:b/>
                <w:iCs/>
              </w:rPr>
              <w:t xml:space="preserve">Combined score and ranking </w:t>
            </w:r>
            <w:r w:rsidRPr="00464FCC">
              <w:rPr>
                <w:b/>
                <w:iCs/>
                <w:sz w:val="18"/>
                <w:szCs w:val="18"/>
              </w:rPr>
              <w:t>(if applicable)</w:t>
            </w:r>
          </w:p>
        </w:tc>
      </w:tr>
      <w:tr w:rsidR="00C33883" w:rsidRPr="00464FCC" w14:paraId="6616754B" w14:textId="77777777" w:rsidTr="00C31B55">
        <w:tc>
          <w:tcPr>
            <w:tcW w:w="1908" w:type="dxa"/>
          </w:tcPr>
          <w:p w14:paraId="65371FB1" w14:textId="77777777" w:rsidR="00B66F66" w:rsidRPr="00464FCC" w:rsidRDefault="00B66F66" w:rsidP="00B87F2E">
            <w:pPr>
              <w:spacing w:before="120" w:after="120"/>
            </w:pPr>
            <w:r w:rsidRPr="00464FCC">
              <w:rPr>
                <w:iCs/>
              </w:rPr>
              <w:t>[</w:t>
            </w:r>
            <w:r w:rsidRPr="00464FCC">
              <w:rPr>
                <w:i/>
                <w:iCs/>
              </w:rPr>
              <w:t>insert name</w:t>
            </w:r>
            <w:r w:rsidRPr="00464FCC">
              <w:rPr>
                <w:iCs/>
              </w:rPr>
              <w:t>]</w:t>
            </w:r>
          </w:p>
        </w:tc>
        <w:tc>
          <w:tcPr>
            <w:tcW w:w="2070" w:type="dxa"/>
          </w:tcPr>
          <w:p w14:paraId="0EC7BCEB" w14:textId="77777777" w:rsidR="00B66F66" w:rsidRPr="00464FCC" w:rsidRDefault="00B66F66" w:rsidP="00B87F2E">
            <w:pPr>
              <w:pStyle w:val="BodyTextIndent"/>
              <w:spacing w:before="120" w:after="120"/>
              <w:ind w:right="33"/>
              <w:jc w:val="center"/>
            </w:pPr>
            <w:r w:rsidRPr="00464FCC">
              <w:rPr>
                <w:iCs/>
              </w:rPr>
              <w:t>[</w:t>
            </w:r>
            <w:r w:rsidRPr="00464FCC">
              <w:rPr>
                <w:i/>
                <w:iCs/>
              </w:rPr>
              <w:t>yes/no</w:t>
            </w:r>
            <w:r w:rsidRPr="00464FCC">
              <w:rPr>
                <w:iCs/>
              </w:rPr>
              <w:t>]</w:t>
            </w:r>
          </w:p>
        </w:tc>
        <w:tc>
          <w:tcPr>
            <w:tcW w:w="2880" w:type="dxa"/>
            <w:vAlign w:val="center"/>
          </w:tcPr>
          <w:p w14:paraId="1FA74144" w14:textId="77777777" w:rsidR="00B66F66" w:rsidRPr="00464FCC" w:rsidRDefault="00B66F66" w:rsidP="00B87F2E">
            <w:pPr>
              <w:pStyle w:val="BodyTextIndent"/>
              <w:spacing w:before="40" w:after="40"/>
              <w:jc w:val="left"/>
              <w:rPr>
                <w:sz w:val="20"/>
              </w:rPr>
            </w:pPr>
            <w:r w:rsidRPr="00464FCC">
              <w:rPr>
                <w:b/>
                <w:iCs/>
                <w:sz w:val="20"/>
              </w:rPr>
              <w:t>Criterion (</w:t>
            </w:r>
            <w:proofErr w:type="spellStart"/>
            <w:r w:rsidRPr="00464FCC">
              <w:rPr>
                <w:b/>
                <w:iCs/>
                <w:sz w:val="20"/>
              </w:rPr>
              <w:t>i</w:t>
            </w:r>
            <w:proofErr w:type="spellEnd"/>
            <w:r w:rsidRPr="00464FCC">
              <w:rPr>
                <w:b/>
                <w:iCs/>
                <w:sz w:val="20"/>
              </w:rPr>
              <w:t>):</w:t>
            </w:r>
            <w:r w:rsidRPr="00464FCC">
              <w:rPr>
                <w:iCs/>
                <w:sz w:val="20"/>
              </w:rPr>
              <w:t xml:space="preserve"> [</w:t>
            </w:r>
            <w:r w:rsidRPr="00464FCC">
              <w:rPr>
                <w:i/>
                <w:iCs/>
                <w:sz w:val="20"/>
              </w:rPr>
              <w:t>insert score</w:t>
            </w:r>
            <w:r w:rsidRPr="00464FCC">
              <w:rPr>
                <w:iCs/>
                <w:sz w:val="20"/>
              </w:rPr>
              <w:t>]</w:t>
            </w:r>
          </w:p>
          <w:p w14:paraId="6E7F8286" w14:textId="77777777" w:rsidR="00B66F66" w:rsidRPr="00464FCC" w:rsidRDefault="00B66F66" w:rsidP="00B87F2E">
            <w:pPr>
              <w:pStyle w:val="BodyTextIndent"/>
              <w:spacing w:before="40" w:after="40"/>
              <w:jc w:val="left"/>
              <w:rPr>
                <w:sz w:val="20"/>
              </w:rPr>
            </w:pPr>
            <w:r w:rsidRPr="00464FCC">
              <w:rPr>
                <w:b/>
                <w:iCs/>
                <w:sz w:val="20"/>
              </w:rPr>
              <w:t>Criterion (ii):</w:t>
            </w:r>
            <w:r w:rsidRPr="00464FCC">
              <w:rPr>
                <w:iCs/>
                <w:sz w:val="20"/>
              </w:rPr>
              <w:t xml:space="preserve"> [</w:t>
            </w:r>
            <w:r w:rsidRPr="00464FCC">
              <w:rPr>
                <w:i/>
                <w:iCs/>
                <w:sz w:val="20"/>
              </w:rPr>
              <w:t>insert score</w:t>
            </w:r>
            <w:r w:rsidRPr="00464FCC">
              <w:rPr>
                <w:iCs/>
                <w:sz w:val="20"/>
              </w:rPr>
              <w:t>]</w:t>
            </w:r>
          </w:p>
          <w:p w14:paraId="2CBF510E" w14:textId="77777777" w:rsidR="00B66F66" w:rsidRPr="00464FCC" w:rsidRDefault="00B66F66" w:rsidP="00B87F2E">
            <w:pPr>
              <w:pStyle w:val="BodyTextIndent"/>
              <w:spacing w:before="40" w:after="40"/>
              <w:jc w:val="left"/>
              <w:rPr>
                <w:sz w:val="20"/>
              </w:rPr>
            </w:pPr>
            <w:r w:rsidRPr="00464FCC">
              <w:rPr>
                <w:b/>
                <w:iCs/>
                <w:sz w:val="20"/>
              </w:rPr>
              <w:t>Criterion (iii):</w:t>
            </w:r>
            <w:r w:rsidRPr="00464FCC">
              <w:rPr>
                <w:iCs/>
                <w:sz w:val="20"/>
              </w:rPr>
              <w:t xml:space="preserve"> [</w:t>
            </w:r>
            <w:r w:rsidRPr="00464FCC">
              <w:rPr>
                <w:i/>
                <w:iCs/>
                <w:sz w:val="20"/>
              </w:rPr>
              <w:t>insert score</w:t>
            </w:r>
            <w:r w:rsidRPr="00464FCC">
              <w:rPr>
                <w:iCs/>
                <w:sz w:val="20"/>
              </w:rPr>
              <w:t>]</w:t>
            </w:r>
          </w:p>
          <w:p w14:paraId="42956206" w14:textId="77777777" w:rsidR="00B66F66" w:rsidRPr="00464FCC" w:rsidRDefault="00B66F66" w:rsidP="00B87F2E">
            <w:pPr>
              <w:pStyle w:val="BodyTextIndent"/>
              <w:spacing w:before="40" w:after="40"/>
              <w:jc w:val="left"/>
              <w:rPr>
                <w:sz w:val="20"/>
              </w:rPr>
            </w:pPr>
            <w:r w:rsidRPr="00464FCC">
              <w:rPr>
                <w:iCs/>
                <w:sz w:val="20"/>
                <w:u w:val="single"/>
              </w:rPr>
              <w:t>Sub-criterion a:</w:t>
            </w:r>
            <w:r w:rsidRPr="00464FCC">
              <w:rPr>
                <w:iCs/>
                <w:sz w:val="20"/>
              </w:rPr>
              <w:t xml:space="preserve"> </w:t>
            </w:r>
          </w:p>
          <w:p w14:paraId="77DE5525" w14:textId="77777777" w:rsidR="00B66F66" w:rsidRPr="00464FCC" w:rsidRDefault="00B66F66" w:rsidP="00B87F2E">
            <w:pPr>
              <w:pStyle w:val="BodyTextIndent"/>
              <w:spacing w:before="40" w:after="40"/>
              <w:jc w:val="left"/>
              <w:rPr>
                <w:sz w:val="20"/>
              </w:rPr>
            </w:pPr>
            <w:r w:rsidRPr="00464FCC">
              <w:rPr>
                <w:iCs/>
                <w:sz w:val="20"/>
              </w:rPr>
              <w:t>1: [</w:t>
            </w:r>
            <w:r w:rsidRPr="00464FCC">
              <w:rPr>
                <w:i/>
                <w:iCs/>
                <w:sz w:val="20"/>
              </w:rPr>
              <w:t>insert score</w:t>
            </w:r>
            <w:r w:rsidRPr="00464FCC">
              <w:rPr>
                <w:iCs/>
                <w:sz w:val="20"/>
              </w:rPr>
              <w:t>]</w:t>
            </w:r>
          </w:p>
          <w:p w14:paraId="27756BE5" w14:textId="77777777" w:rsidR="00B66F66" w:rsidRPr="00464FCC" w:rsidRDefault="00B66F66" w:rsidP="00B87F2E">
            <w:pPr>
              <w:pStyle w:val="BodyTextIndent"/>
              <w:spacing w:before="40" w:after="40"/>
              <w:jc w:val="left"/>
              <w:rPr>
                <w:sz w:val="20"/>
              </w:rPr>
            </w:pPr>
            <w:r w:rsidRPr="00464FCC">
              <w:rPr>
                <w:iCs/>
                <w:sz w:val="20"/>
              </w:rPr>
              <w:t>2: [</w:t>
            </w:r>
            <w:r w:rsidRPr="00464FCC">
              <w:rPr>
                <w:i/>
                <w:iCs/>
                <w:sz w:val="20"/>
              </w:rPr>
              <w:t>insert score</w:t>
            </w:r>
            <w:r w:rsidRPr="00464FCC">
              <w:rPr>
                <w:iCs/>
                <w:sz w:val="20"/>
              </w:rPr>
              <w:t>]</w:t>
            </w:r>
          </w:p>
          <w:p w14:paraId="5EB908FB" w14:textId="77777777" w:rsidR="00B66F66" w:rsidRPr="00464FCC" w:rsidRDefault="00B66F66" w:rsidP="00B87F2E">
            <w:pPr>
              <w:pStyle w:val="BodyTextIndent"/>
              <w:spacing w:before="40" w:after="40"/>
              <w:jc w:val="left"/>
              <w:rPr>
                <w:sz w:val="20"/>
              </w:rPr>
            </w:pPr>
            <w:r w:rsidRPr="00464FCC">
              <w:rPr>
                <w:iCs/>
                <w:sz w:val="20"/>
              </w:rPr>
              <w:t>3: [</w:t>
            </w:r>
            <w:r w:rsidRPr="00464FCC">
              <w:rPr>
                <w:i/>
                <w:iCs/>
                <w:sz w:val="20"/>
              </w:rPr>
              <w:t>insert score</w:t>
            </w:r>
            <w:r w:rsidRPr="00464FCC">
              <w:rPr>
                <w:iCs/>
                <w:sz w:val="20"/>
              </w:rPr>
              <w:t>]</w:t>
            </w:r>
          </w:p>
          <w:p w14:paraId="7B9A6863" w14:textId="77777777" w:rsidR="00B66F66" w:rsidRPr="00464FCC" w:rsidRDefault="00B66F66" w:rsidP="00B87F2E">
            <w:pPr>
              <w:pStyle w:val="BodyTextIndent"/>
              <w:spacing w:before="40" w:after="40"/>
              <w:jc w:val="left"/>
              <w:rPr>
                <w:sz w:val="20"/>
              </w:rPr>
            </w:pPr>
            <w:r w:rsidRPr="00464FCC">
              <w:rPr>
                <w:iCs/>
                <w:sz w:val="20"/>
                <w:u w:val="single"/>
              </w:rPr>
              <w:t>Sub-criterion b:</w:t>
            </w:r>
            <w:r w:rsidRPr="00464FCC">
              <w:rPr>
                <w:iCs/>
                <w:sz w:val="20"/>
              </w:rPr>
              <w:t xml:space="preserve"> </w:t>
            </w:r>
          </w:p>
          <w:p w14:paraId="6DA38AAF" w14:textId="77777777" w:rsidR="00B66F66" w:rsidRPr="00464FCC" w:rsidRDefault="00B66F66" w:rsidP="00B87F2E">
            <w:pPr>
              <w:pStyle w:val="BodyTextIndent"/>
              <w:spacing w:before="40" w:after="40"/>
              <w:jc w:val="left"/>
              <w:rPr>
                <w:sz w:val="20"/>
              </w:rPr>
            </w:pPr>
            <w:r w:rsidRPr="00464FCC">
              <w:rPr>
                <w:iCs/>
                <w:sz w:val="20"/>
              </w:rPr>
              <w:t>1: [</w:t>
            </w:r>
            <w:r w:rsidRPr="00464FCC">
              <w:rPr>
                <w:i/>
                <w:iCs/>
                <w:sz w:val="20"/>
              </w:rPr>
              <w:t>insert score</w:t>
            </w:r>
            <w:r w:rsidRPr="00464FCC">
              <w:rPr>
                <w:iCs/>
                <w:sz w:val="20"/>
              </w:rPr>
              <w:t>]</w:t>
            </w:r>
          </w:p>
          <w:p w14:paraId="360C4AFE" w14:textId="77777777" w:rsidR="00B66F66" w:rsidRPr="00464FCC" w:rsidRDefault="00B66F66" w:rsidP="00B87F2E">
            <w:pPr>
              <w:pStyle w:val="BodyTextIndent"/>
              <w:spacing w:before="40" w:after="40"/>
              <w:jc w:val="left"/>
              <w:rPr>
                <w:sz w:val="20"/>
              </w:rPr>
            </w:pPr>
            <w:r w:rsidRPr="00464FCC">
              <w:rPr>
                <w:iCs/>
                <w:sz w:val="20"/>
              </w:rPr>
              <w:t>2: [</w:t>
            </w:r>
            <w:r w:rsidRPr="00464FCC">
              <w:rPr>
                <w:i/>
                <w:iCs/>
                <w:sz w:val="20"/>
              </w:rPr>
              <w:t>insert score</w:t>
            </w:r>
            <w:r w:rsidRPr="00464FCC">
              <w:rPr>
                <w:iCs/>
                <w:sz w:val="20"/>
              </w:rPr>
              <w:t>]</w:t>
            </w:r>
          </w:p>
          <w:p w14:paraId="10A5D003" w14:textId="77777777" w:rsidR="00B66F66" w:rsidRPr="00464FCC" w:rsidRDefault="00B66F66" w:rsidP="00B87F2E">
            <w:pPr>
              <w:pStyle w:val="BodyTextIndent"/>
              <w:spacing w:before="40" w:after="40"/>
              <w:jc w:val="left"/>
              <w:rPr>
                <w:sz w:val="20"/>
              </w:rPr>
            </w:pPr>
            <w:r w:rsidRPr="00464FCC">
              <w:rPr>
                <w:iCs/>
                <w:sz w:val="20"/>
              </w:rPr>
              <w:t>3: [</w:t>
            </w:r>
            <w:r w:rsidRPr="00464FCC">
              <w:rPr>
                <w:i/>
                <w:iCs/>
                <w:sz w:val="20"/>
              </w:rPr>
              <w:t>insert score</w:t>
            </w:r>
            <w:r w:rsidRPr="00464FCC">
              <w:rPr>
                <w:iCs/>
                <w:sz w:val="20"/>
              </w:rPr>
              <w:t>]</w:t>
            </w:r>
          </w:p>
          <w:p w14:paraId="4429BF7B" w14:textId="77777777" w:rsidR="00B66F66" w:rsidRPr="00464FCC" w:rsidRDefault="00B66F66" w:rsidP="00B87F2E">
            <w:pPr>
              <w:pStyle w:val="BodyTextIndent"/>
              <w:spacing w:before="40" w:after="40"/>
              <w:jc w:val="left"/>
              <w:rPr>
                <w:sz w:val="20"/>
                <w:u w:val="single"/>
              </w:rPr>
            </w:pPr>
            <w:r w:rsidRPr="00464FCC">
              <w:rPr>
                <w:iCs/>
                <w:sz w:val="20"/>
                <w:u w:val="single"/>
              </w:rPr>
              <w:t xml:space="preserve">Sub-criterion c: </w:t>
            </w:r>
          </w:p>
          <w:p w14:paraId="10A3BAF6" w14:textId="77777777" w:rsidR="00B66F66" w:rsidRPr="00464FCC" w:rsidRDefault="00B66F66" w:rsidP="00B87F2E">
            <w:pPr>
              <w:pStyle w:val="BodyTextIndent"/>
              <w:spacing w:before="40" w:after="40"/>
              <w:jc w:val="left"/>
              <w:rPr>
                <w:sz w:val="20"/>
              </w:rPr>
            </w:pPr>
            <w:r w:rsidRPr="00464FCC">
              <w:rPr>
                <w:iCs/>
                <w:sz w:val="20"/>
              </w:rPr>
              <w:t>1: [</w:t>
            </w:r>
            <w:r w:rsidRPr="00464FCC">
              <w:rPr>
                <w:i/>
                <w:iCs/>
                <w:sz w:val="20"/>
              </w:rPr>
              <w:t>insert score</w:t>
            </w:r>
            <w:r w:rsidRPr="00464FCC">
              <w:rPr>
                <w:iCs/>
                <w:sz w:val="20"/>
              </w:rPr>
              <w:t>]</w:t>
            </w:r>
          </w:p>
          <w:p w14:paraId="74482AB5" w14:textId="77777777" w:rsidR="00B66F66" w:rsidRPr="00464FCC" w:rsidRDefault="00B66F66" w:rsidP="00B87F2E">
            <w:pPr>
              <w:pStyle w:val="BodyTextIndent"/>
              <w:spacing w:before="40" w:after="40"/>
              <w:jc w:val="left"/>
              <w:rPr>
                <w:sz w:val="20"/>
              </w:rPr>
            </w:pPr>
            <w:r w:rsidRPr="00464FCC">
              <w:rPr>
                <w:iCs/>
                <w:sz w:val="20"/>
              </w:rPr>
              <w:t>2: [</w:t>
            </w:r>
            <w:r w:rsidRPr="00464FCC">
              <w:rPr>
                <w:i/>
                <w:iCs/>
                <w:sz w:val="20"/>
              </w:rPr>
              <w:t>insert score</w:t>
            </w:r>
            <w:r w:rsidRPr="00464FCC">
              <w:rPr>
                <w:iCs/>
                <w:sz w:val="20"/>
              </w:rPr>
              <w:t>]</w:t>
            </w:r>
          </w:p>
          <w:p w14:paraId="0F9B5C91" w14:textId="77777777" w:rsidR="00B66F66" w:rsidRPr="00464FCC" w:rsidRDefault="00B66F66" w:rsidP="00B87F2E">
            <w:pPr>
              <w:pStyle w:val="BodyTextIndent"/>
              <w:spacing w:before="40" w:after="40"/>
              <w:jc w:val="left"/>
              <w:rPr>
                <w:sz w:val="20"/>
              </w:rPr>
            </w:pPr>
            <w:r w:rsidRPr="00464FCC">
              <w:rPr>
                <w:iCs/>
                <w:sz w:val="20"/>
              </w:rPr>
              <w:t>3: [</w:t>
            </w:r>
            <w:r w:rsidRPr="00464FCC">
              <w:rPr>
                <w:i/>
                <w:iCs/>
                <w:sz w:val="20"/>
              </w:rPr>
              <w:t>insert score</w:t>
            </w:r>
            <w:r w:rsidRPr="00464FCC">
              <w:rPr>
                <w:iCs/>
                <w:sz w:val="20"/>
              </w:rPr>
              <w:t>]</w:t>
            </w:r>
          </w:p>
          <w:p w14:paraId="563ACF10" w14:textId="77777777" w:rsidR="00B66F66" w:rsidRPr="00464FCC" w:rsidRDefault="00B66F66" w:rsidP="00B87F2E">
            <w:pPr>
              <w:pStyle w:val="BodyTextIndent"/>
              <w:spacing w:before="40" w:after="40"/>
              <w:jc w:val="left"/>
              <w:rPr>
                <w:sz w:val="20"/>
              </w:rPr>
            </w:pPr>
            <w:r w:rsidRPr="00464FCC">
              <w:rPr>
                <w:b/>
                <w:iCs/>
                <w:sz w:val="20"/>
              </w:rPr>
              <w:t>Criterion (iv):</w:t>
            </w:r>
            <w:r w:rsidRPr="00464FCC">
              <w:rPr>
                <w:iCs/>
                <w:sz w:val="20"/>
              </w:rPr>
              <w:t xml:space="preserve"> [</w:t>
            </w:r>
            <w:r w:rsidRPr="00464FCC">
              <w:rPr>
                <w:i/>
                <w:iCs/>
                <w:sz w:val="20"/>
              </w:rPr>
              <w:t>insert score</w:t>
            </w:r>
            <w:r w:rsidRPr="00464FCC">
              <w:rPr>
                <w:iCs/>
                <w:sz w:val="20"/>
              </w:rPr>
              <w:t>]</w:t>
            </w:r>
          </w:p>
          <w:p w14:paraId="29266EFB" w14:textId="77777777" w:rsidR="00B66F66" w:rsidRPr="00464FCC" w:rsidRDefault="00B66F66" w:rsidP="00B87F2E">
            <w:pPr>
              <w:pStyle w:val="BodyTextIndent"/>
              <w:spacing w:before="40" w:after="40"/>
              <w:jc w:val="left"/>
              <w:rPr>
                <w:sz w:val="20"/>
              </w:rPr>
            </w:pPr>
            <w:r w:rsidRPr="00464FCC">
              <w:rPr>
                <w:b/>
                <w:iCs/>
                <w:sz w:val="20"/>
              </w:rPr>
              <w:t>Criterion (v):</w:t>
            </w:r>
            <w:r w:rsidRPr="00464FCC">
              <w:rPr>
                <w:iCs/>
                <w:sz w:val="20"/>
              </w:rPr>
              <w:t xml:space="preserve"> [</w:t>
            </w:r>
            <w:r w:rsidRPr="00464FCC">
              <w:rPr>
                <w:i/>
                <w:iCs/>
                <w:sz w:val="20"/>
              </w:rPr>
              <w:t>insert score</w:t>
            </w:r>
            <w:r w:rsidRPr="00464FCC">
              <w:rPr>
                <w:iCs/>
                <w:sz w:val="20"/>
              </w:rPr>
              <w:t>]</w:t>
            </w:r>
          </w:p>
          <w:p w14:paraId="427C68AD" w14:textId="77777777" w:rsidR="00B66F66" w:rsidRPr="00464FCC" w:rsidRDefault="00B66F66" w:rsidP="00B87F2E">
            <w:pPr>
              <w:pStyle w:val="BodyTextIndent"/>
              <w:spacing w:before="120" w:after="120"/>
              <w:ind w:right="33"/>
              <w:jc w:val="center"/>
            </w:pPr>
            <w:r w:rsidRPr="00464FCC">
              <w:rPr>
                <w:b/>
                <w:iCs/>
                <w:sz w:val="20"/>
              </w:rPr>
              <w:t>Total score: [</w:t>
            </w:r>
            <w:r w:rsidRPr="00464FCC">
              <w:rPr>
                <w:b/>
                <w:i/>
                <w:iCs/>
                <w:sz w:val="20"/>
              </w:rPr>
              <w:t>insert score</w:t>
            </w:r>
            <w:r w:rsidRPr="00464FCC">
              <w:rPr>
                <w:b/>
                <w:iCs/>
                <w:sz w:val="20"/>
              </w:rPr>
              <w:t>]</w:t>
            </w:r>
          </w:p>
        </w:tc>
        <w:tc>
          <w:tcPr>
            <w:tcW w:w="2520" w:type="dxa"/>
          </w:tcPr>
          <w:p w14:paraId="39C8985A" w14:textId="77777777" w:rsidR="00B66F66" w:rsidRPr="00464FCC" w:rsidRDefault="00B66F66" w:rsidP="00B87F2E">
            <w:pPr>
              <w:pStyle w:val="BodyTextIndent"/>
              <w:spacing w:before="40" w:after="40"/>
              <w:jc w:val="left"/>
              <w:rPr>
                <w:sz w:val="20"/>
              </w:rPr>
            </w:pPr>
            <w:r w:rsidRPr="00464FCC">
              <w:rPr>
                <w:b/>
                <w:iCs/>
                <w:sz w:val="20"/>
              </w:rPr>
              <w:t>Criterion (</w:t>
            </w:r>
            <w:proofErr w:type="spellStart"/>
            <w:r w:rsidRPr="00464FCC">
              <w:rPr>
                <w:b/>
                <w:iCs/>
                <w:sz w:val="20"/>
              </w:rPr>
              <w:t>i</w:t>
            </w:r>
            <w:proofErr w:type="spellEnd"/>
            <w:r w:rsidRPr="00464FCC">
              <w:rPr>
                <w:b/>
                <w:iCs/>
                <w:sz w:val="20"/>
              </w:rPr>
              <w:t>):</w:t>
            </w:r>
            <w:r w:rsidRPr="00464FCC">
              <w:rPr>
                <w:iCs/>
                <w:sz w:val="20"/>
              </w:rPr>
              <w:t xml:space="preserve"> [</w:t>
            </w:r>
            <w:r w:rsidRPr="00464FCC">
              <w:rPr>
                <w:i/>
                <w:iCs/>
                <w:sz w:val="20"/>
              </w:rPr>
              <w:t>insert score</w:t>
            </w:r>
            <w:r w:rsidRPr="00464FCC">
              <w:rPr>
                <w:iCs/>
                <w:sz w:val="20"/>
              </w:rPr>
              <w:t>]</w:t>
            </w:r>
          </w:p>
          <w:p w14:paraId="5F8996ED" w14:textId="77777777" w:rsidR="00B66F66" w:rsidRPr="00464FCC" w:rsidRDefault="00B66F66" w:rsidP="00B87F2E">
            <w:pPr>
              <w:pStyle w:val="BodyTextIndent"/>
              <w:spacing w:before="40" w:after="40"/>
              <w:jc w:val="left"/>
              <w:rPr>
                <w:sz w:val="20"/>
              </w:rPr>
            </w:pPr>
            <w:r w:rsidRPr="00464FCC">
              <w:rPr>
                <w:b/>
                <w:iCs/>
                <w:sz w:val="20"/>
              </w:rPr>
              <w:t>Criterion (ii):</w:t>
            </w:r>
            <w:r w:rsidRPr="00464FCC">
              <w:rPr>
                <w:iCs/>
                <w:sz w:val="20"/>
              </w:rPr>
              <w:t xml:space="preserve"> [</w:t>
            </w:r>
            <w:r w:rsidRPr="00464FCC">
              <w:rPr>
                <w:i/>
                <w:iCs/>
                <w:sz w:val="20"/>
              </w:rPr>
              <w:t>insert score</w:t>
            </w:r>
            <w:r w:rsidRPr="00464FCC">
              <w:rPr>
                <w:iCs/>
                <w:sz w:val="20"/>
              </w:rPr>
              <w:t>]</w:t>
            </w:r>
          </w:p>
          <w:p w14:paraId="3C6FE0F5" w14:textId="77777777" w:rsidR="00B66F66" w:rsidRPr="00464FCC" w:rsidRDefault="00B66F66" w:rsidP="00B87F2E">
            <w:pPr>
              <w:pStyle w:val="BodyTextIndent"/>
              <w:spacing w:before="40" w:after="40"/>
              <w:jc w:val="left"/>
              <w:rPr>
                <w:sz w:val="20"/>
              </w:rPr>
            </w:pPr>
            <w:r w:rsidRPr="00464FCC">
              <w:rPr>
                <w:iCs/>
                <w:sz w:val="20"/>
                <w:u w:val="single"/>
              </w:rPr>
              <w:t>Sub-criterion a:</w:t>
            </w:r>
            <w:r w:rsidRPr="00464FCC">
              <w:rPr>
                <w:iCs/>
                <w:sz w:val="20"/>
              </w:rPr>
              <w:t xml:space="preserve"> [</w:t>
            </w:r>
            <w:r w:rsidRPr="00464FCC">
              <w:rPr>
                <w:i/>
                <w:iCs/>
                <w:sz w:val="20"/>
              </w:rPr>
              <w:t>insert score</w:t>
            </w:r>
            <w:r w:rsidRPr="00464FCC">
              <w:rPr>
                <w:iCs/>
                <w:sz w:val="20"/>
              </w:rPr>
              <w:t>]</w:t>
            </w:r>
          </w:p>
          <w:p w14:paraId="2B15EF32" w14:textId="77777777" w:rsidR="00B66F66" w:rsidRPr="00464FCC" w:rsidRDefault="00B66F66" w:rsidP="00B87F2E">
            <w:pPr>
              <w:pStyle w:val="BodyTextIndent"/>
              <w:spacing w:before="40" w:after="40"/>
              <w:jc w:val="left"/>
              <w:rPr>
                <w:sz w:val="20"/>
              </w:rPr>
            </w:pPr>
            <w:r w:rsidRPr="00464FCC">
              <w:rPr>
                <w:iCs/>
                <w:sz w:val="20"/>
                <w:u w:val="single"/>
              </w:rPr>
              <w:t>Sub-criterion b:</w:t>
            </w:r>
            <w:r w:rsidRPr="00464FCC">
              <w:rPr>
                <w:iCs/>
                <w:sz w:val="20"/>
              </w:rPr>
              <w:t xml:space="preserve"> [</w:t>
            </w:r>
            <w:r w:rsidRPr="00464FCC">
              <w:rPr>
                <w:i/>
                <w:iCs/>
                <w:sz w:val="20"/>
              </w:rPr>
              <w:t>insert score</w:t>
            </w:r>
            <w:r w:rsidRPr="00464FCC">
              <w:rPr>
                <w:iCs/>
                <w:sz w:val="20"/>
              </w:rPr>
              <w:t>]</w:t>
            </w:r>
          </w:p>
          <w:p w14:paraId="038622FD" w14:textId="77777777" w:rsidR="00B66F66" w:rsidRPr="00464FCC" w:rsidRDefault="00B66F66" w:rsidP="00B87F2E">
            <w:pPr>
              <w:pStyle w:val="BodyTextIndent"/>
              <w:spacing w:before="40" w:after="40"/>
              <w:jc w:val="left"/>
              <w:rPr>
                <w:sz w:val="20"/>
              </w:rPr>
            </w:pPr>
            <w:r w:rsidRPr="00464FCC">
              <w:rPr>
                <w:iCs/>
                <w:sz w:val="20"/>
                <w:u w:val="single"/>
              </w:rPr>
              <w:t>Sub-criterion c: [</w:t>
            </w:r>
            <w:r w:rsidRPr="00464FCC">
              <w:rPr>
                <w:i/>
                <w:iCs/>
                <w:sz w:val="20"/>
              </w:rPr>
              <w:t>insert score</w:t>
            </w:r>
            <w:r w:rsidRPr="00464FCC">
              <w:rPr>
                <w:iCs/>
                <w:sz w:val="20"/>
              </w:rPr>
              <w:t>]</w:t>
            </w:r>
          </w:p>
          <w:p w14:paraId="4BF904DF" w14:textId="77777777" w:rsidR="00B66F66" w:rsidRPr="00464FCC" w:rsidRDefault="00B66F66" w:rsidP="00B87F2E">
            <w:pPr>
              <w:pStyle w:val="BodyTextIndent"/>
              <w:spacing w:before="120" w:after="120"/>
              <w:ind w:right="33"/>
              <w:jc w:val="center"/>
            </w:pPr>
            <w:r w:rsidRPr="00464FCC">
              <w:rPr>
                <w:b/>
                <w:iCs/>
                <w:sz w:val="20"/>
              </w:rPr>
              <w:t>Total score: [</w:t>
            </w:r>
            <w:r w:rsidRPr="00464FCC">
              <w:rPr>
                <w:b/>
                <w:i/>
                <w:iCs/>
                <w:sz w:val="20"/>
              </w:rPr>
              <w:t>insert score</w:t>
            </w:r>
            <w:r w:rsidRPr="00464FCC">
              <w:rPr>
                <w:b/>
                <w:iCs/>
                <w:sz w:val="20"/>
              </w:rPr>
              <w:t>]</w:t>
            </w:r>
          </w:p>
        </w:tc>
        <w:tc>
          <w:tcPr>
            <w:tcW w:w="1800" w:type="dxa"/>
          </w:tcPr>
          <w:p w14:paraId="2B3CCB5C" w14:textId="77777777" w:rsidR="00B66F66" w:rsidRPr="00464FCC" w:rsidRDefault="00B66F66" w:rsidP="00B87F2E">
            <w:pPr>
              <w:pStyle w:val="BodyTextIndent"/>
              <w:spacing w:before="120" w:after="120"/>
              <w:ind w:right="33"/>
              <w:jc w:val="center"/>
            </w:pPr>
            <w:r w:rsidRPr="00464FCC">
              <w:rPr>
                <w:iCs/>
              </w:rPr>
              <w:t>[</w:t>
            </w:r>
            <w:r w:rsidRPr="00464FCC">
              <w:rPr>
                <w:i/>
                <w:iCs/>
              </w:rPr>
              <w:t>Proposal price</w:t>
            </w:r>
            <w:r w:rsidRPr="00464FCC">
              <w:rPr>
                <w:iCs/>
              </w:rPr>
              <w:t>]</w:t>
            </w:r>
          </w:p>
        </w:tc>
        <w:tc>
          <w:tcPr>
            <w:tcW w:w="1710" w:type="dxa"/>
          </w:tcPr>
          <w:p w14:paraId="565254EC" w14:textId="77777777" w:rsidR="00B66F66" w:rsidRPr="00464FCC" w:rsidRDefault="00B66F66" w:rsidP="00B87F2E">
            <w:pPr>
              <w:pStyle w:val="BodyTextIndent"/>
              <w:spacing w:before="120" w:after="120"/>
              <w:jc w:val="center"/>
            </w:pPr>
            <w:r w:rsidRPr="00464FCC">
              <w:rPr>
                <w:iCs/>
              </w:rPr>
              <w:t>[</w:t>
            </w:r>
            <w:r w:rsidRPr="00464FCC">
              <w:rPr>
                <w:i/>
                <w:iCs/>
              </w:rPr>
              <w:t>evaluated price</w:t>
            </w:r>
            <w:r w:rsidRPr="00464FCC">
              <w:rPr>
                <w:iCs/>
              </w:rPr>
              <w:t>]</w:t>
            </w:r>
          </w:p>
        </w:tc>
        <w:tc>
          <w:tcPr>
            <w:tcW w:w="1620" w:type="dxa"/>
          </w:tcPr>
          <w:p w14:paraId="2F90CD08" w14:textId="77777777" w:rsidR="00B66F66" w:rsidRPr="00464FCC" w:rsidRDefault="00B66F66" w:rsidP="00B87F2E">
            <w:pPr>
              <w:pStyle w:val="BodyTextIndent"/>
              <w:spacing w:before="40" w:after="40"/>
              <w:jc w:val="left"/>
              <w:rPr>
                <w:b/>
                <w:sz w:val="20"/>
              </w:rPr>
            </w:pPr>
            <w:r w:rsidRPr="00464FCC">
              <w:rPr>
                <w:b/>
                <w:iCs/>
                <w:sz w:val="20"/>
                <w:u w:val="single"/>
              </w:rPr>
              <w:t>Combined Score</w:t>
            </w:r>
            <w:r w:rsidRPr="00464FCC">
              <w:rPr>
                <w:b/>
                <w:iCs/>
                <w:sz w:val="20"/>
              </w:rPr>
              <w:t>:</w:t>
            </w:r>
          </w:p>
          <w:p w14:paraId="611689F1" w14:textId="77777777" w:rsidR="00B66F66" w:rsidRPr="00464FCC" w:rsidRDefault="00B66F66" w:rsidP="00B87F2E">
            <w:pPr>
              <w:pStyle w:val="BodyTextIndent"/>
              <w:spacing w:before="40" w:after="40"/>
              <w:jc w:val="left"/>
              <w:rPr>
                <w:sz w:val="20"/>
              </w:rPr>
            </w:pPr>
            <w:r w:rsidRPr="00464FCC">
              <w:rPr>
                <w:iCs/>
                <w:sz w:val="20"/>
              </w:rPr>
              <w:t>[</w:t>
            </w:r>
            <w:r w:rsidRPr="00464FCC">
              <w:rPr>
                <w:i/>
                <w:iCs/>
                <w:sz w:val="20"/>
              </w:rPr>
              <w:t>combined score</w:t>
            </w:r>
            <w:r w:rsidRPr="00464FCC">
              <w:rPr>
                <w:iCs/>
                <w:sz w:val="20"/>
              </w:rPr>
              <w:t>]</w:t>
            </w:r>
          </w:p>
          <w:p w14:paraId="38B6BAD1" w14:textId="77777777" w:rsidR="00B66F66" w:rsidRPr="00464FCC" w:rsidRDefault="00B66F66" w:rsidP="00B87F2E">
            <w:pPr>
              <w:pStyle w:val="BodyTextIndent"/>
              <w:spacing w:before="40" w:after="40"/>
              <w:jc w:val="left"/>
              <w:rPr>
                <w:sz w:val="20"/>
              </w:rPr>
            </w:pPr>
            <w:r w:rsidRPr="00464FCC">
              <w:rPr>
                <w:b/>
                <w:iCs/>
                <w:sz w:val="20"/>
                <w:u w:val="single"/>
              </w:rPr>
              <w:t>Ranking</w:t>
            </w:r>
            <w:r w:rsidRPr="00464FCC">
              <w:rPr>
                <w:b/>
                <w:iCs/>
                <w:sz w:val="20"/>
              </w:rPr>
              <w:t>:</w:t>
            </w:r>
            <w:r w:rsidRPr="00464FCC">
              <w:rPr>
                <w:iCs/>
                <w:sz w:val="20"/>
              </w:rPr>
              <w:t xml:space="preserve"> </w:t>
            </w:r>
          </w:p>
          <w:p w14:paraId="5529BCB7" w14:textId="77777777" w:rsidR="00B66F66" w:rsidRPr="00464FCC" w:rsidRDefault="00B66F66" w:rsidP="00B87F2E">
            <w:pPr>
              <w:pStyle w:val="BodyTextIndent"/>
              <w:spacing w:before="40" w:after="40"/>
              <w:jc w:val="left"/>
              <w:rPr>
                <w:sz w:val="20"/>
              </w:rPr>
            </w:pPr>
            <w:r w:rsidRPr="00464FCC">
              <w:rPr>
                <w:iCs/>
                <w:sz w:val="20"/>
              </w:rPr>
              <w:t>[</w:t>
            </w:r>
            <w:r w:rsidRPr="00464FCC">
              <w:rPr>
                <w:i/>
                <w:iCs/>
                <w:sz w:val="20"/>
              </w:rPr>
              <w:t>ranking</w:t>
            </w:r>
            <w:r w:rsidRPr="00464FCC">
              <w:rPr>
                <w:iCs/>
                <w:sz w:val="20"/>
              </w:rPr>
              <w:t>]</w:t>
            </w:r>
          </w:p>
          <w:p w14:paraId="3D399BB0" w14:textId="77777777" w:rsidR="00B66F66" w:rsidRPr="00464FCC" w:rsidRDefault="00B66F66" w:rsidP="00B87F2E">
            <w:pPr>
              <w:pStyle w:val="BodyTextIndent"/>
              <w:spacing w:before="40" w:after="40"/>
              <w:jc w:val="left"/>
              <w:rPr>
                <w:b/>
                <w:sz w:val="20"/>
              </w:rPr>
            </w:pPr>
          </w:p>
        </w:tc>
      </w:tr>
      <w:tr w:rsidR="00C33883" w:rsidRPr="00464FCC" w14:paraId="3D1D96EB" w14:textId="77777777" w:rsidTr="00C31B55">
        <w:tc>
          <w:tcPr>
            <w:tcW w:w="1908" w:type="dxa"/>
          </w:tcPr>
          <w:p w14:paraId="069EAD98" w14:textId="77777777" w:rsidR="00B66F66" w:rsidRPr="00464FCC" w:rsidRDefault="00B66F66" w:rsidP="00B87F2E">
            <w:pPr>
              <w:spacing w:before="120" w:after="120"/>
            </w:pPr>
            <w:r w:rsidRPr="00464FCC">
              <w:rPr>
                <w:iCs/>
              </w:rPr>
              <w:t>[</w:t>
            </w:r>
            <w:r w:rsidRPr="00464FCC">
              <w:rPr>
                <w:i/>
                <w:iCs/>
              </w:rPr>
              <w:t>insert name</w:t>
            </w:r>
            <w:r w:rsidRPr="00464FCC">
              <w:rPr>
                <w:iCs/>
              </w:rPr>
              <w:t>]</w:t>
            </w:r>
          </w:p>
        </w:tc>
        <w:tc>
          <w:tcPr>
            <w:tcW w:w="2070" w:type="dxa"/>
          </w:tcPr>
          <w:p w14:paraId="1076508D" w14:textId="77777777" w:rsidR="00B66F66" w:rsidRPr="00464FCC" w:rsidRDefault="00B66F66" w:rsidP="00B87F2E">
            <w:pPr>
              <w:spacing w:before="120" w:after="120"/>
            </w:pPr>
            <w:r w:rsidRPr="00464FCC">
              <w:rPr>
                <w:iCs/>
              </w:rPr>
              <w:t>[</w:t>
            </w:r>
            <w:r w:rsidRPr="00464FCC">
              <w:rPr>
                <w:i/>
                <w:iCs/>
              </w:rPr>
              <w:t>yes/no</w:t>
            </w:r>
            <w:r w:rsidRPr="00464FCC">
              <w:rPr>
                <w:iCs/>
              </w:rPr>
              <w:t>]</w:t>
            </w:r>
          </w:p>
        </w:tc>
        <w:tc>
          <w:tcPr>
            <w:tcW w:w="2880" w:type="dxa"/>
            <w:vAlign w:val="center"/>
          </w:tcPr>
          <w:p w14:paraId="25FCEAC5" w14:textId="77777777" w:rsidR="00B66F66" w:rsidRPr="00464FCC" w:rsidRDefault="00B66F66" w:rsidP="00B87F2E">
            <w:pPr>
              <w:pStyle w:val="BodyTextIndent"/>
              <w:spacing w:before="40" w:after="40"/>
              <w:jc w:val="left"/>
              <w:rPr>
                <w:sz w:val="20"/>
              </w:rPr>
            </w:pPr>
            <w:r w:rsidRPr="00464FCC">
              <w:rPr>
                <w:b/>
                <w:iCs/>
                <w:sz w:val="20"/>
              </w:rPr>
              <w:t>Criterion (</w:t>
            </w:r>
            <w:proofErr w:type="spellStart"/>
            <w:r w:rsidRPr="00464FCC">
              <w:rPr>
                <w:b/>
                <w:iCs/>
                <w:sz w:val="20"/>
              </w:rPr>
              <w:t>i</w:t>
            </w:r>
            <w:proofErr w:type="spellEnd"/>
            <w:r w:rsidRPr="00464FCC">
              <w:rPr>
                <w:b/>
                <w:iCs/>
                <w:sz w:val="20"/>
              </w:rPr>
              <w:t>):</w:t>
            </w:r>
            <w:r w:rsidRPr="00464FCC">
              <w:rPr>
                <w:iCs/>
                <w:sz w:val="20"/>
              </w:rPr>
              <w:t xml:space="preserve"> [</w:t>
            </w:r>
            <w:r w:rsidRPr="00464FCC">
              <w:rPr>
                <w:i/>
                <w:iCs/>
                <w:sz w:val="20"/>
              </w:rPr>
              <w:t>insert score</w:t>
            </w:r>
            <w:r w:rsidRPr="00464FCC">
              <w:rPr>
                <w:iCs/>
                <w:sz w:val="20"/>
              </w:rPr>
              <w:t>]</w:t>
            </w:r>
          </w:p>
          <w:p w14:paraId="72C74E39" w14:textId="77777777" w:rsidR="00B66F66" w:rsidRPr="00464FCC" w:rsidRDefault="00B66F66" w:rsidP="00B87F2E">
            <w:pPr>
              <w:pStyle w:val="BodyTextIndent"/>
              <w:spacing w:before="40" w:after="40"/>
              <w:jc w:val="left"/>
              <w:rPr>
                <w:sz w:val="20"/>
              </w:rPr>
            </w:pPr>
            <w:r w:rsidRPr="00464FCC">
              <w:rPr>
                <w:b/>
                <w:iCs/>
                <w:sz w:val="20"/>
              </w:rPr>
              <w:t>Criterion (ii):</w:t>
            </w:r>
            <w:r w:rsidRPr="00464FCC">
              <w:rPr>
                <w:iCs/>
                <w:sz w:val="20"/>
              </w:rPr>
              <w:t xml:space="preserve"> [</w:t>
            </w:r>
            <w:r w:rsidRPr="00464FCC">
              <w:rPr>
                <w:i/>
                <w:iCs/>
                <w:sz w:val="20"/>
              </w:rPr>
              <w:t>insert score</w:t>
            </w:r>
            <w:r w:rsidRPr="00464FCC">
              <w:rPr>
                <w:iCs/>
                <w:sz w:val="20"/>
              </w:rPr>
              <w:t>]</w:t>
            </w:r>
          </w:p>
          <w:p w14:paraId="6310C58F" w14:textId="77777777" w:rsidR="00B66F66" w:rsidRPr="00464FCC" w:rsidRDefault="00B66F66" w:rsidP="00B87F2E">
            <w:pPr>
              <w:pStyle w:val="BodyTextIndent"/>
              <w:spacing w:before="40" w:after="40"/>
              <w:jc w:val="left"/>
              <w:rPr>
                <w:sz w:val="20"/>
              </w:rPr>
            </w:pPr>
            <w:r w:rsidRPr="00464FCC">
              <w:rPr>
                <w:b/>
                <w:iCs/>
                <w:sz w:val="20"/>
              </w:rPr>
              <w:t>Criterion (iii):</w:t>
            </w:r>
            <w:r w:rsidRPr="00464FCC">
              <w:rPr>
                <w:iCs/>
                <w:sz w:val="20"/>
              </w:rPr>
              <w:t xml:space="preserve"> [</w:t>
            </w:r>
            <w:r w:rsidRPr="00464FCC">
              <w:rPr>
                <w:i/>
                <w:iCs/>
                <w:sz w:val="20"/>
              </w:rPr>
              <w:t>insert score</w:t>
            </w:r>
            <w:r w:rsidRPr="00464FCC">
              <w:rPr>
                <w:iCs/>
                <w:sz w:val="20"/>
              </w:rPr>
              <w:t>]</w:t>
            </w:r>
          </w:p>
          <w:p w14:paraId="1577EBAC" w14:textId="77777777" w:rsidR="00B66F66" w:rsidRPr="00464FCC" w:rsidRDefault="00B66F66" w:rsidP="00B87F2E">
            <w:pPr>
              <w:pStyle w:val="BodyTextIndent"/>
              <w:spacing w:before="40" w:after="40"/>
              <w:jc w:val="left"/>
              <w:rPr>
                <w:sz w:val="20"/>
              </w:rPr>
            </w:pPr>
            <w:r w:rsidRPr="00464FCC">
              <w:rPr>
                <w:iCs/>
                <w:sz w:val="20"/>
                <w:u w:val="single"/>
              </w:rPr>
              <w:t>Sub-criterion a:</w:t>
            </w:r>
            <w:r w:rsidRPr="00464FCC">
              <w:rPr>
                <w:iCs/>
                <w:sz w:val="20"/>
              </w:rPr>
              <w:t xml:space="preserve"> </w:t>
            </w:r>
          </w:p>
          <w:p w14:paraId="3498EE77" w14:textId="77777777" w:rsidR="00B66F66" w:rsidRPr="00464FCC" w:rsidRDefault="00B66F66" w:rsidP="00B87F2E">
            <w:pPr>
              <w:pStyle w:val="BodyTextIndent"/>
              <w:spacing w:before="40" w:after="40"/>
              <w:jc w:val="left"/>
              <w:rPr>
                <w:sz w:val="20"/>
              </w:rPr>
            </w:pPr>
            <w:r w:rsidRPr="00464FCC">
              <w:rPr>
                <w:iCs/>
                <w:sz w:val="20"/>
              </w:rPr>
              <w:t>1: [</w:t>
            </w:r>
            <w:r w:rsidRPr="00464FCC">
              <w:rPr>
                <w:i/>
                <w:iCs/>
                <w:sz w:val="20"/>
              </w:rPr>
              <w:t>insert score</w:t>
            </w:r>
            <w:r w:rsidRPr="00464FCC">
              <w:rPr>
                <w:iCs/>
                <w:sz w:val="20"/>
              </w:rPr>
              <w:t>]</w:t>
            </w:r>
          </w:p>
          <w:p w14:paraId="6A0121EC" w14:textId="77777777" w:rsidR="00B66F66" w:rsidRPr="00464FCC" w:rsidRDefault="00B66F66" w:rsidP="00B87F2E">
            <w:pPr>
              <w:pStyle w:val="BodyTextIndent"/>
              <w:spacing w:before="40" w:after="40"/>
              <w:jc w:val="left"/>
              <w:rPr>
                <w:sz w:val="20"/>
              </w:rPr>
            </w:pPr>
            <w:r w:rsidRPr="00464FCC">
              <w:rPr>
                <w:iCs/>
                <w:sz w:val="20"/>
              </w:rPr>
              <w:lastRenderedPageBreak/>
              <w:t>2: [</w:t>
            </w:r>
            <w:r w:rsidRPr="00464FCC">
              <w:rPr>
                <w:i/>
                <w:iCs/>
                <w:sz w:val="20"/>
              </w:rPr>
              <w:t>insert score</w:t>
            </w:r>
            <w:r w:rsidRPr="00464FCC">
              <w:rPr>
                <w:iCs/>
                <w:sz w:val="20"/>
              </w:rPr>
              <w:t>]</w:t>
            </w:r>
          </w:p>
          <w:p w14:paraId="487F3AA4" w14:textId="77777777" w:rsidR="00B66F66" w:rsidRPr="00464FCC" w:rsidRDefault="00B66F66" w:rsidP="00B87F2E">
            <w:pPr>
              <w:pStyle w:val="BodyTextIndent"/>
              <w:spacing w:before="40" w:after="40"/>
              <w:jc w:val="left"/>
              <w:rPr>
                <w:sz w:val="20"/>
              </w:rPr>
            </w:pPr>
            <w:r w:rsidRPr="00464FCC">
              <w:rPr>
                <w:iCs/>
                <w:sz w:val="20"/>
              </w:rPr>
              <w:t>3: [</w:t>
            </w:r>
            <w:r w:rsidRPr="00464FCC">
              <w:rPr>
                <w:i/>
                <w:iCs/>
                <w:sz w:val="20"/>
              </w:rPr>
              <w:t>insert score</w:t>
            </w:r>
            <w:r w:rsidRPr="00464FCC">
              <w:rPr>
                <w:iCs/>
                <w:sz w:val="20"/>
              </w:rPr>
              <w:t>]</w:t>
            </w:r>
          </w:p>
          <w:p w14:paraId="53F99299" w14:textId="77777777" w:rsidR="00B66F66" w:rsidRPr="00464FCC" w:rsidRDefault="00B66F66" w:rsidP="00B87F2E">
            <w:pPr>
              <w:pStyle w:val="BodyTextIndent"/>
              <w:spacing w:before="40" w:after="40"/>
              <w:jc w:val="left"/>
              <w:rPr>
                <w:sz w:val="20"/>
              </w:rPr>
            </w:pPr>
            <w:r w:rsidRPr="00464FCC">
              <w:rPr>
                <w:iCs/>
                <w:sz w:val="20"/>
                <w:u w:val="single"/>
              </w:rPr>
              <w:t>Sub-criterion b:</w:t>
            </w:r>
            <w:r w:rsidRPr="00464FCC">
              <w:rPr>
                <w:iCs/>
                <w:sz w:val="20"/>
              </w:rPr>
              <w:t xml:space="preserve"> </w:t>
            </w:r>
          </w:p>
          <w:p w14:paraId="2879DC70" w14:textId="77777777" w:rsidR="00B66F66" w:rsidRPr="00464FCC" w:rsidRDefault="00B66F66" w:rsidP="00B87F2E">
            <w:pPr>
              <w:pStyle w:val="BodyTextIndent"/>
              <w:spacing w:before="40" w:after="40"/>
              <w:jc w:val="left"/>
              <w:rPr>
                <w:sz w:val="20"/>
              </w:rPr>
            </w:pPr>
            <w:r w:rsidRPr="00464FCC">
              <w:rPr>
                <w:iCs/>
                <w:sz w:val="20"/>
              </w:rPr>
              <w:t>1: [</w:t>
            </w:r>
            <w:r w:rsidRPr="00464FCC">
              <w:rPr>
                <w:i/>
                <w:iCs/>
                <w:sz w:val="20"/>
              </w:rPr>
              <w:t>insert score</w:t>
            </w:r>
            <w:r w:rsidRPr="00464FCC">
              <w:rPr>
                <w:iCs/>
                <w:sz w:val="20"/>
              </w:rPr>
              <w:t>]</w:t>
            </w:r>
          </w:p>
          <w:p w14:paraId="660A7AE5" w14:textId="77777777" w:rsidR="00B66F66" w:rsidRPr="00464FCC" w:rsidRDefault="00B66F66" w:rsidP="00B87F2E">
            <w:pPr>
              <w:pStyle w:val="BodyTextIndent"/>
              <w:spacing w:before="40" w:after="40"/>
              <w:jc w:val="left"/>
              <w:rPr>
                <w:sz w:val="20"/>
              </w:rPr>
            </w:pPr>
            <w:r w:rsidRPr="00464FCC">
              <w:rPr>
                <w:iCs/>
                <w:sz w:val="20"/>
              </w:rPr>
              <w:t>2: [</w:t>
            </w:r>
            <w:r w:rsidRPr="00464FCC">
              <w:rPr>
                <w:i/>
                <w:iCs/>
                <w:sz w:val="20"/>
              </w:rPr>
              <w:t>insert score</w:t>
            </w:r>
            <w:r w:rsidRPr="00464FCC">
              <w:rPr>
                <w:iCs/>
                <w:sz w:val="20"/>
              </w:rPr>
              <w:t>]</w:t>
            </w:r>
          </w:p>
          <w:p w14:paraId="3B198499" w14:textId="77777777" w:rsidR="00B66F66" w:rsidRPr="00464FCC" w:rsidRDefault="00B66F66" w:rsidP="00B87F2E">
            <w:pPr>
              <w:pStyle w:val="BodyTextIndent"/>
              <w:spacing w:before="40" w:after="40"/>
              <w:jc w:val="left"/>
              <w:rPr>
                <w:sz w:val="20"/>
              </w:rPr>
            </w:pPr>
            <w:r w:rsidRPr="00464FCC">
              <w:rPr>
                <w:iCs/>
                <w:sz w:val="20"/>
              </w:rPr>
              <w:t>3: [</w:t>
            </w:r>
            <w:r w:rsidRPr="00464FCC">
              <w:rPr>
                <w:i/>
                <w:iCs/>
                <w:sz w:val="20"/>
              </w:rPr>
              <w:t>insert score</w:t>
            </w:r>
            <w:r w:rsidRPr="00464FCC">
              <w:rPr>
                <w:iCs/>
                <w:sz w:val="20"/>
              </w:rPr>
              <w:t>]</w:t>
            </w:r>
          </w:p>
          <w:p w14:paraId="5D00C084" w14:textId="77777777" w:rsidR="00B66F66" w:rsidRPr="00464FCC" w:rsidRDefault="00B66F66" w:rsidP="00B87F2E">
            <w:pPr>
              <w:pStyle w:val="BodyTextIndent"/>
              <w:spacing w:before="40" w:after="40"/>
              <w:jc w:val="left"/>
              <w:rPr>
                <w:sz w:val="20"/>
                <w:u w:val="single"/>
              </w:rPr>
            </w:pPr>
            <w:r w:rsidRPr="00464FCC">
              <w:rPr>
                <w:iCs/>
                <w:sz w:val="20"/>
                <w:u w:val="single"/>
              </w:rPr>
              <w:t xml:space="preserve">Sub-criterion c: </w:t>
            </w:r>
          </w:p>
          <w:p w14:paraId="00E6671E" w14:textId="77777777" w:rsidR="00B66F66" w:rsidRPr="00464FCC" w:rsidRDefault="00B66F66" w:rsidP="00B87F2E">
            <w:pPr>
              <w:pStyle w:val="BodyTextIndent"/>
              <w:spacing w:before="40" w:after="40"/>
              <w:jc w:val="left"/>
              <w:rPr>
                <w:sz w:val="20"/>
              </w:rPr>
            </w:pPr>
            <w:r w:rsidRPr="00464FCC">
              <w:rPr>
                <w:iCs/>
                <w:sz w:val="20"/>
              </w:rPr>
              <w:t>1: [</w:t>
            </w:r>
            <w:r w:rsidRPr="00464FCC">
              <w:rPr>
                <w:i/>
                <w:iCs/>
                <w:sz w:val="20"/>
              </w:rPr>
              <w:t>insert score</w:t>
            </w:r>
            <w:r w:rsidRPr="00464FCC">
              <w:rPr>
                <w:iCs/>
                <w:sz w:val="20"/>
              </w:rPr>
              <w:t>]</w:t>
            </w:r>
          </w:p>
          <w:p w14:paraId="220E913D" w14:textId="77777777" w:rsidR="00B66F66" w:rsidRPr="00464FCC" w:rsidRDefault="00B66F66" w:rsidP="00B87F2E">
            <w:pPr>
              <w:pStyle w:val="BodyTextIndent"/>
              <w:spacing w:before="40" w:after="40"/>
              <w:jc w:val="left"/>
              <w:rPr>
                <w:sz w:val="20"/>
              </w:rPr>
            </w:pPr>
            <w:r w:rsidRPr="00464FCC">
              <w:rPr>
                <w:iCs/>
                <w:sz w:val="20"/>
              </w:rPr>
              <w:t>2: [</w:t>
            </w:r>
            <w:r w:rsidRPr="00464FCC">
              <w:rPr>
                <w:i/>
                <w:iCs/>
                <w:sz w:val="20"/>
              </w:rPr>
              <w:t>insert score</w:t>
            </w:r>
            <w:r w:rsidRPr="00464FCC">
              <w:rPr>
                <w:iCs/>
                <w:sz w:val="20"/>
              </w:rPr>
              <w:t>]</w:t>
            </w:r>
          </w:p>
          <w:p w14:paraId="23E69280" w14:textId="77777777" w:rsidR="00B66F66" w:rsidRPr="00464FCC" w:rsidRDefault="00B66F66" w:rsidP="00B87F2E">
            <w:pPr>
              <w:pStyle w:val="BodyTextIndent"/>
              <w:spacing w:before="40" w:after="40"/>
              <w:jc w:val="left"/>
              <w:rPr>
                <w:sz w:val="20"/>
              </w:rPr>
            </w:pPr>
            <w:r w:rsidRPr="00464FCC">
              <w:rPr>
                <w:iCs/>
                <w:sz w:val="20"/>
              </w:rPr>
              <w:t>3: [</w:t>
            </w:r>
            <w:r w:rsidRPr="00464FCC">
              <w:rPr>
                <w:i/>
                <w:iCs/>
                <w:sz w:val="20"/>
              </w:rPr>
              <w:t>insert score</w:t>
            </w:r>
            <w:r w:rsidRPr="00464FCC">
              <w:rPr>
                <w:iCs/>
                <w:sz w:val="20"/>
              </w:rPr>
              <w:t>]</w:t>
            </w:r>
          </w:p>
          <w:p w14:paraId="5F8F0676" w14:textId="77777777" w:rsidR="00B66F66" w:rsidRPr="00464FCC" w:rsidRDefault="00B66F66" w:rsidP="00B87F2E">
            <w:pPr>
              <w:pStyle w:val="BodyTextIndent"/>
              <w:spacing w:before="40" w:after="40"/>
              <w:jc w:val="left"/>
              <w:rPr>
                <w:sz w:val="20"/>
              </w:rPr>
            </w:pPr>
            <w:r w:rsidRPr="00464FCC">
              <w:rPr>
                <w:b/>
                <w:iCs/>
                <w:sz w:val="20"/>
              </w:rPr>
              <w:t>Criterion (iv):</w:t>
            </w:r>
            <w:r w:rsidRPr="00464FCC">
              <w:rPr>
                <w:iCs/>
                <w:sz w:val="20"/>
              </w:rPr>
              <w:t xml:space="preserve"> [</w:t>
            </w:r>
            <w:r w:rsidRPr="00464FCC">
              <w:rPr>
                <w:i/>
                <w:iCs/>
                <w:sz w:val="20"/>
              </w:rPr>
              <w:t>insert score</w:t>
            </w:r>
            <w:r w:rsidRPr="00464FCC">
              <w:rPr>
                <w:iCs/>
                <w:sz w:val="20"/>
              </w:rPr>
              <w:t>]</w:t>
            </w:r>
          </w:p>
          <w:p w14:paraId="0CF7C9C7" w14:textId="77777777" w:rsidR="00B66F66" w:rsidRPr="00464FCC" w:rsidRDefault="00B66F66" w:rsidP="00B87F2E">
            <w:pPr>
              <w:pStyle w:val="BodyTextIndent"/>
              <w:spacing w:before="40" w:after="40"/>
              <w:jc w:val="left"/>
              <w:rPr>
                <w:sz w:val="20"/>
              </w:rPr>
            </w:pPr>
            <w:r w:rsidRPr="00464FCC">
              <w:rPr>
                <w:b/>
                <w:iCs/>
                <w:sz w:val="20"/>
              </w:rPr>
              <w:t>Criterion (v):</w:t>
            </w:r>
            <w:r w:rsidRPr="00464FCC">
              <w:rPr>
                <w:iCs/>
                <w:sz w:val="20"/>
              </w:rPr>
              <w:t xml:space="preserve"> [</w:t>
            </w:r>
            <w:r w:rsidRPr="00464FCC">
              <w:rPr>
                <w:i/>
                <w:iCs/>
                <w:sz w:val="20"/>
              </w:rPr>
              <w:t>insert score</w:t>
            </w:r>
            <w:r w:rsidRPr="00464FCC">
              <w:rPr>
                <w:iCs/>
                <w:sz w:val="20"/>
              </w:rPr>
              <w:t>]</w:t>
            </w:r>
          </w:p>
          <w:p w14:paraId="19049E7A" w14:textId="77777777" w:rsidR="00B66F66" w:rsidRPr="00464FCC" w:rsidRDefault="00B66F66" w:rsidP="00B87F2E">
            <w:pPr>
              <w:spacing w:before="120" w:after="120"/>
              <w:jc w:val="center"/>
            </w:pPr>
            <w:r w:rsidRPr="00464FCC">
              <w:rPr>
                <w:b/>
                <w:iCs/>
                <w:sz w:val="20"/>
                <w:szCs w:val="20"/>
              </w:rPr>
              <w:t>Total score: [</w:t>
            </w:r>
            <w:r w:rsidRPr="00464FCC">
              <w:rPr>
                <w:b/>
                <w:i/>
                <w:iCs/>
                <w:sz w:val="20"/>
                <w:szCs w:val="20"/>
              </w:rPr>
              <w:t>insert score</w:t>
            </w:r>
            <w:r w:rsidRPr="00464FCC">
              <w:rPr>
                <w:b/>
                <w:iCs/>
                <w:sz w:val="20"/>
                <w:szCs w:val="20"/>
              </w:rPr>
              <w:t>]</w:t>
            </w:r>
          </w:p>
        </w:tc>
        <w:tc>
          <w:tcPr>
            <w:tcW w:w="2520" w:type="dxa"/>
          </w:tcPr>
          <w:p w14:paraId="61407739" w14:textId="77777777" w:rsidR="00B66F66" w:rsidRPr="00464FCC" w:rsidRDefault="00B66F66" w:rsidP="00B87F2E">
            <w:pPr>
              <w:pStyle w:val="BodyTextIndent"/>
              <w:spacing w:before="40" w:after="40"/>
              <w:jc w:val="left"/>
              <w:rPr>
                <w:sz w:val="20"/>
              </w:rPr>
            </w:pPr>
            <w:r w:rsidRPr="00464FCC">
              <w:rPr>
                <w:b/>
                <w:iCs/>
                <w:sz w:val="20"/>
              </w:rPr>
              <w:lastRenderedPageBreak/>
              <w:t>Criterion (</w:t>
            </w:r>
            <w:proofErr w:type="spellStart"/>
            <w:r w:rsidRPr="00464FCC">
              <w:rPr>
                <w:b/>
                <w:iCs/>
                <w:sz w:val="20"/>
              </w:rPr>
              <w:t>i</w:t>
            </w:r>
            <w:proofErr w:type="spellEnd"/>
            <w:r w:rsidRPr="00464FCC">
              <w:rPr>
                <w:b/>
                <w:iCs/>
                <w:sz w:val="20"/>
              </w:rPr>
              <w:t>):</w:t>
            </w:r>
            <w:r w:rsidRPr="00464FCC">
              <w:rPr>
                <w:iCs/>
                <w:sz w:val="20"/>
              </w:rPr>
              <w:t xml:space="preserve"> [</w:t>
            </w:r>
            <w:r w:rsidRPr="00464FCC">
              <w:rPr>
                <w:i/>
                <w:iCs/>
                <w:sz w:val="20"/>
              </w:rPr>
              <w:t>insert score</w:t>
            </w:r>
            <w:r w:rsidRPr="00464FCC">
              <w:rPr>
                <w:iCs/>
                <w:sz w:val="20"/>
              </w:rPr>
              <w:t>]</w:t>
            </w:r>
          </w:p>
          <w:p w14:paraId="012ABBCC" w14:textId="77777777" w:rsidR="00B66F66" w:rsidRPr="00464FCC" w:rsidRDefault="00B66F66" w:rsidP="00B87F2E">
            <w:pPr>
              <w:pStyle w:val="BodyTextIndent"/>
              <w:spacing w:before="40" w:after="40"/>
              <w:jc w:val="left"/>
              <w:rPr>
                <w:sz w:val="20"/>
              </w:rPr>
            </w:pPr>
            <w:r w:rsidRPr="00464FCC">
              <w:rPr>
                <w:b/>
                <w:iCs/>
                <w:sz w:val="20"/>
              </w:rPr>
              <w:t>Criterion (ii):</w:t>
            </w:r>
            <w:r w:rsidRPr="00464FCC">
              <w:rPr>
                <w:iCs/>
                <w:sz w:val="20"/>
              </w:rPr>
              <w:t xml:space="preserve"> [</w:t>
            </w:r>
            <w:r w:rsidRPr="00464FCC">
              <w:rPr>
                <w:i/>
                <w:iCs/>
                <w:sz w:val="20"/>
              </w:rPr>
              <w:t>insert score</w:t>
            </w:r>
            <w:r w:rsidRPr="00464FCC">
              <w:rPr>
                <w:iCs/>
                <w:sz w:val="20"/>
              </w:rPr>
              <w:t>]</w:t>
            </w:r>
          </w:p>
          <w:p w14:paraId="5F733EC6" w14:textId="77777777" w:rsidR="00B66F66" w:rsidRPr="00464FCC" w:rsidRDefault="00B66F66" w:rsidP="00B87F2E">
            <w:pPr>
              <w:pStyle w:val="BodyTextIndent"/>
              <w:spacing w:before="40" w:after="40"/>
              <w:jc w:val="left"/>
              <w:rPr>
                <w:sz w:val="20"/>
              </w:rPr>
            </w:pPr>
            <w:r w:rsidRPr="00464FCC">
              <w:rPr>
                <w:iCs/>
                <w:sz w:val="20"/>
                <w:u w:val="single"/>
              </w:rPr>
              <w:t>Sub-criterion a:</w:t>
            </w:r>
            <w:r w:rsidRPr="00464FCC">
              <w:rPr>
                <w:iCs/>
                <w:sz w:val="20"/>
              </w:rPr>
              <w:t xml:space="preserve"> [</w:t>
            </w:r>
            <w:r w:rsidRPr="00464FCC">
              <w:rPr>
                <w:i/>
                <w:iCs/>
                <w:sz w:val="20"/>
              </w:rPr>
              <w:t>insert score</w:t>
            </w:r>
            <w:r w:rsidRPr="00464FCC">
              <w:rPr>
                <w:iCs/>
                <w:sz w:val="20"/>
              </w:rPr>
              <w:t>]</w:t>
            </w:r>
          </w:p>
          <w:p w14:paraId="633C1E93" w14:textId="77777777" w:rsidR="00B66F66" w:rsidRPr="00464FCC" w:rsidRDefault="00B66F66" w:rsidP="00B87F2E">
            <w:pPr>
              <w:pStyle w:val="BodyTextIndent"/>
              <w:spacing w:before="40" w:after="40"/>
              <w:jc w:val="left"/>
              <w:rPr>
                <w:sz w:val="20"/>
              </w:rPr>
            </w:pPr>
            <w:r w:rsidRPr="00464FCC">
              <w:rPr>
                <w:iCs/>
                <w:sz w:val="20"/>
                <w:u w:val="single"/>
              </w:rPr>
              <w:t>Sub-criterion b:</w:t>
            </w:r>
            <w:r w:rsidRPr="00464FCC">
              <w:rPr>
                <w:iCs/>
                <w:sz w:val="20"/>
              </w:rPr>
              <w:t xml:space="preserve"> [</w:t>
            </w:r>
            <w:r w:rsidRPr="00464FCC">
              <w:rPr>
                <w:i/>
                <w:iCs/>
                <w:sz w:val="20"/>
              </w:rPr>
              <w:t>insert score</w:t>
            </w:r>
            <w:r w:rsidRPr="00464FCC">
              <w:rPr>
                <w:iCs/>
                <w:sz w:val="20"/>
              </w:rPr>
              <w:t>]</w:t>
            </w:r>
          </w:p>
          <w:p w14:paraId="146DE13F" w14:textId="77777777" w:rsidR="00B66F66" w:rsidRPr="00464FCC" w:rsidRDefault="00B66F66" w:rsidP="00B87F2E">
            <w:pPr>
              <w:pStyle w:val="BodyTextIndent"/>
              <w:spacing w:before="40" w:after="40"/>
              <w:jc w:val="left"/>
              <w:rPr>
                <w:sz w:val="20"/>
              </w:rPr>
            </w:pPr>
            <w:r w:rsidRPr="00464FCC">
              <w:rPr>
                <w:iCs/>
                <w:sz w:val="20"/>
                <w:u w:val="single"/>
              </w:rPr>
              <w:lastRenderedPageBreak/>
              <w:t>Sub-criterion c: [</w:t>
            </w:r>
            <w:r w:rsidRPr="00464FCC">
              <w:rPr>
                <w:i/>
                <w:iCs/>
                <w:sz w:val="20"/>
              </w:rPr>
              <w:t>insert score</w:t>
            </w:r>
            <w:r w:rsidRPr="00464FCC">
              <w:rPr>
                <w:iCs/>
                <w:sz w:val="20"/>
              </w:rPr>
              <w:t>]</w:t>
            </w:r>
          </w:p>
          <w:p w14:paraId="5666DA51" w14:textId="77777777" w:rsidR="00B66F66" w:rsidRPr="00464FCC" w:rsidRDefault="00B66F66" w:rsidP="00B87F2E">
            <w:pPr>
              <w:spacing w:before="120" w:after="120"/>
              <w:jc w:val="center"/>
            </w:pPr>
            <w:r w:rsidRPr="00464FCC">
              <w:rPr>
                <w:b/>
                <w:iCs/>
                <w:sz w:val="20"/>
                <w:szCs w:val="20"/>
              </w:rPr>
              <w:t>Total score: [</w:t>
            </w:r>
            <w:r w:rsidRPr="00464FCC">
              <w:rPr>
                <w:b/>
                <w:i/>
                <w:iCs/>
                <w:sz w:val="20"/>
                <w:szCs w:val="20"/>
              </w:rPr>
              <w:t>insert score</w:t>
            </w:r>
            <w:r w:rsidRPr="00464FCC">
              <w:rPr>
                <w:b/>
                <w:iCs/>
                <w:sz w:val="20"/>
                <w:szCs w:val="20"/>
              </w:rPr>
              <w:t>]</w:t>
            </w:r>
          </w:p>
        </w:tc>
        <w:tc>
          <w:tcPr>
            <w:tcW w:w="1800" w:type="dxa"/>
          </w:tcPr>
          <w:p w14:paraId="42D24A9D" w14:textId="77777777" w:rsidR="00B66F66" w:rsidRPr="00464FCC" w:rsidRDefault="00B66F66" w:rsidP="00B87F2E">
            <w:pPr>
              <w:spacing w:before="120" w:after="120"/>
              <w:jc w:val="center"/>
            </w:pPr>
            <w:r w:rsidRPr="00464FCC">
              <w:rPr>
                <w:iCs/>
              </w:rPr>
              <w:lastRenderedPageBreak/>
              <w:t>[</w:t>
            </w:r>
            <w:r w:rsidRPr="00464FCC">
              <w:rPr>
                <w:i/>
                <w:iCs/>
              </w:rPr>
              <w:t>Proposal price</w:t>
            </w:r>
            <w:r w:rsidRPr="00464FCC">
              <w:rPr>
                <w:iCs/>
              </w:rPr>
              <w:t>]</w:t>
            </w:r>
          </w:p>
        </w:tc>
        <w:tc>
          <w:tcPr>
            <w:tcW w:w="1710" w:type="dxa"/>
          </w:tcPr>
          <w:p w14:paraId="1885462C" w14:textId="77777777" w:rsidR="00B66F66" w:rsidRPr="00464FCC" w:rsidRDefault="00B66F66" w:rsidP="00B87F2E">
            <w:pPr>
              <w:pStyle w:val="BodyTextIndent"/>
              <w:spacing w:before="120" w:after="120"/>
              <w:jc w:val="center"/>
            </w:pPr>
            <w:r w:rsidRPr="00464FCC">
              <w:rPr>
                <w:iCs/>
              </w:rPr>
              <w:t>[</w:t>
            </w:r>
            <w:r w:rsidRPr="00464FCC">
              <w:rPr>
                <w:i/>
                <w:iCs/>
              </w:rPr>
              <w:t>evaluated price</w:t>
            </w:r>
            <w:r w:rsidRPr="00464FCC">
              <w:rPr>
                <w:iCs/>
              </w:rPr>
              <w:t>]</w:t>
            </w:r>
          </w:p>
        </w:tc>
        <w:tc>
          <w:tcPr>
            <w:tcW w:w="1620" w:type="dxa"/>
          </w:tcPr>
          <w:p w14:paraId="4BE1D75B" w14:textId="77777777" w:rsidR="00B66F66" w:rsidRPr="00464FCC" w:rsidRDefault="00B66F66" w:rsidP="00B87F2E">
            <w:pPr>
              <w:pStyle w:val="BodyTextIndent"/>
              <w:spacing w:before="40" w:after="40"/>
              <w:jc w:val="left"/>
              <w:rPr>
                <w:b/>
                <w:sz w:val="20"/>
              </w:rPr>
            </w:pPr>
            <w:r w:rsidRPr="00464FCC">
              <w:rPr>
                <w:b/>
                <w:iCs/>
                <w:sz w:val="20"/>
                <w:u w:val="single"/>
              </w:rPr>
              <w:t>Combined Score</w:t>
            </w:r>
            <w:r w:rsidRPr="00464FCC">
              <w:rPr>
                <w:b/>
                <w:iCs/>
                <w:sz w:val="20"/>
              </w:rPr>
              <w:t>:</w:t>
            </w:r>
          </w:p>
          <w:p w14:paraId="320FA1F0" w14:textId="77777777" w:rsidR="00B66F66" w:rsidRPr="00464FCC" w:rsidRDefault="00B66F66" w:rsidP="00B87F2E">
            <w:pPr>
              <w:pStyle w:val="BodyTextIndent"/>
              <w:spacing w:before="40" w:after="40"/>
              <w:jc w:val="left"/>
              <w:rPr>
                <w:sz w:val="20"/>
              </w:rPr>
            </w:pPr>
            <w:r w:rsidRPr="00464FCC">
              <w:rPr>
                <w:iCs/>
                <w:sz w:val="20"/>
              </w:rPr>
              <w:t>[</w:t>
            </w:r>
            <w:r w:rsidRPr="00464FCC">
              <w:rPr>
                <w:i/>
                <w:iCs/>
                <w:sz w:val="20"/>
              </w:rPr>
              <w:t>combined score</w:t>
            </w:r>
            <w:r w:rsidRPr="00464FCC">
              <w:rPr>
                <w:iCs/>
                <w:sz w:val="20"/>
              </w:rPr>
              <w:t>]</w:t>
            </w:r>
          </w:p>
          <w:p w14:paraId="1CC452E6" w14:textId="77777777" w:rsidR="00B66F66" w:rsidRPr="00464FCC" w:rsidRDefault="00B66F66" w:rsidP="00B87F2E">
            <w:pPr>
              <w:pStyle w:val="BodyTextIndent"/>
              <w:spacing w:before="40" w:after="40"/>
              <w:jc w:val="left"/>
              <w:rPr>
                <w:sz w:val="20"/>
              </w:rPr>
            </w:pPr>
            <w:r w:rsidRPr="00464FCC">
              <w:rPr>
                <w:b/>
                <w:iCs/>
                <w:sz w:val="20"/>
                <w:u w:val="single"/>
              </w:rPr>
              <w:t>Ranking</w:t>
            </w:r>
            <w:r w:rsidRPr="00464FCC">
              <w:rPr>
                <w:b/>
                <w:iCs/>
                <w:sz w:val="20"/>
              </w:rPr>
              <w:t>:</w:t>
            </w:r>
            <w:r w:rsidRPr="00464FCC">
              <w:rPr>
                <w:iCs/>
                <w:sz w:val="20"/>
              </w:rPr>
              <w:t xml:space="preserve"> </w:t>
            </w:r>
          </w:p>
          <w:p w14:paraId="32AD0BCF" w14:textId="77777777" w:rsidR="00B66F66" w:rsidRPr="00464FCC" w:rsidRDefault="00B66F66" w:rsidP="00B87F2E">
            <w:pPr>
              <w:pStyle w:val="BodyTextIndent"/>
              <w:spacing w:before="40" w:after="40"/>
              <w:jc w:val="left"/>
              <w:rPr>
                <w:sz w:val="20"/>
              </w:rPr>
            </w:pPr>
            <w:r w:rsidRPr="00464FCC">
              <w:rPr>
                <w:iCs/>
                <w:sz w:val="20"/>
              </w:rPr>
              <w:t>[</w:t>
            </w:r>
            <w:r w:rsidRPr="00464FCC">
              <w:rPr>
                <w:i/>
                <w:iCs/>
                <w:sz w:val="20"/>
              </w:rPr>
              <w:t>ranking</w:t>
            </w:r>
            <w:r w:rsidRPr="00464FCC">
              <w:rPr>
                <w:iCs/>
                <w:sz w:val="20"/>
              </w:rPr>
              <w:t>]</w:t>
            </w:r>
          </w:p>
          <w:p w14:paraId="33AADE44" w14:textId="77777777" w:rsidR="00B66F66" w:rsidRPr="00464FCC" w:rsidRDefault="00B66F66" w:rsidP="00B87F2E">
            <w:pPr>
              <w:pStyle w:val="BodyTextIndent"/>
              <w:spacing w:before="40" w:after="40"/>
              <w:jc w:val="left"/>
              <w:rPr>
                <w:b/>
                <w:sz w:val="20"/>
              </w:rPr>
            </w:pPr>
          </w:p>
        </w:tc>
      </w:tr>
      <w:tr w:rsidR="00C33883" w:rsidRPr="00464FCC" w14:paraId="4E0626FF" w14:textId="77777777" w:rsidTr="00C31B55">
        <w:tc>
          <w:tcPr>
            <w:tcW w:w="1908" w:type="dxa"/>
          </w:tcPr>
          <w:p w14:paraId="33338266" w14:textId="77777777" w:rsidR="00B66F66" w:rsidRPr="00464FCC" w:rsidRDefault="00B66F66" w:rsidP="00B87F2E">
            <w:pPr>
              <w:spacing w:before="120" w:after="120"/>
            </w:pPr>
            <w:r w:rsidRPr="00464FCC">
              <w:rPr>
                <w:iCs/>
              </w:rPr>
              <w:lastRenderedPageBreak/>
              <w:t>[</w:t>
            </w:r>
            <w:r w:rsidRPr="00464FCC">
              <w:rPr>
                <w:i/>
                <w:iCs/>
              </w:rPr>
              <w:t>insert name</w:t>
            </w:r>
            <w:r w:rsidRPr="00464FCC">
              <w:rPr>
                <w:iCs/>
              </w:rPr>
              <w:t>]</w:t>
            </w:r>
          </w:p>
        </w:tc>
        <w:tc>
          <w:tcPr>
            <w:tcW w:w="2070" w:type="dxa"/>
          </w:tcPr>
          <w:p w14:paraId="5A1E5267" w14:textId="77777777" w:rsidR="00B66F66" w:rsidRPr="00464FCC" w:rsidRDefault="00B66F66" w:rsidP="00B87F2E">
            <w:pPr>
              <w:spacing w:before="120" w:after="120"/>
            </w:pPr>
            <w:r w:rsidRPr="00464FCC">
              <w:rPr>
                <w:iCs/>
              </w:rPr>
              <w:t>[</w:t>
            </w:r>
            <w:r w:rsidRPr="00464FCC">
              <w:rPr>
                <w:i/>
                <w:iCs/>
              </w:rPr>
              <w:t>yes/no</w:t>
            </w:r>
            <w:r w:rsidRPr="00464FCC">
              <w:rPr>
                <w:iCs/>
              </w:rPr>
              <w:t>]</w:t>
            </w:r>
          </w:p>
        </w:tc>
        <w:tc>
          <w:tcPr>
            <w:tcW w:w="2880" w:type="dxa"/>
            <w:vAlign w:val="center"/>
          </w:tcPr>
          <w:p w14:paraId="584C20F8" w14:textId="77777777" w:rsidR="00B66F66" w:rsidRPr="00464FCC" w:rsidRDefault="00B66F66" w:rsidP="00B87F2E">
            <w:pPr>
              <w:pStyle w:val="BodyTextIndent"/>
              <w:spacing w:before="40" w:after="40"/>
              <w:jc w:val="left"/>
              <w:rPr>
                <w:sz w:val="20"/>
              </w:rPr>
            </w:pPr>
            <w:r w:rsidRPr="00464FCC">
              <w:rPr>
                <w:b/>
                <w:iCs/>
                <w:sz w:val="20"/>
              </w:rPr>
              <w:t>Criterion (</w:t>
            </w:r>
            <w:proofErr w:type="spellStart"/>
            <w:r w:rsidRPr="00464FCC">
              <w:rPr>
                <w:b/>
                <w:iCs/>
                <w:sz w:val="20"/>
              </w:rPr>
              <w:t>i</w:t>
            </w:r>
            <w:proofErr w:type="spellEnd"/>
            <w:r w:rsidRPr="00464FCC">
              <w:rPr>
                <w:b/>
                <w:iCs/>
                <w:sz w:val="20"/>
              </w:rPr>
              <w:t>):</w:t>
            </w:r>
            <w:r w:rsidRPr="00464FCC">
              <w:rPr>
                <w:iCs/>
                <w:sz w:val="20"/>
              </w:rPr>
              <w:t xml:space="preserve"> [</w:t>
            </w:r>
            <w:r w:rsidRPr="00464FCC">
              <w:rPr>
                <w:i/>
                <w:iCs/>
                <w:sz w:val="20"/>
              </w:rPr>
              <w:t>insert score</w:t>
            </w:r>
            <w:r w:rsidRPr="00464FCC">
              <w:rPr>
                <w:iCs/>
                <w:sz w:val="20"/>
              </w:rPr>
              <w:t>]</w:t>
            </w:r>
          </w:p>
          <w:p w14:paraId="7B99A4FA" w14:textId="77777777" w:rsidR="00B66F66" w:rsidRPr="00464FCC" w:rsidRDefault="00B66F66" w:rsidP="00B87F2E">
            <w:pPr>
              <w:pStyle w:val="BodyTextIndent"/>
              <w:spacing w:before="40" w:after="40"/>
              <w:jc w:val="left"/>
              <w:rPr>
                <w:sz w:val="20"/>
              </w:rPr>
            </w:pPr>
            <w:r w:rsidRPr="00464FCC">
              <w:rPr>
                <w:b/>
                <w:iCs/>
                <w:sz w:val="20"/>
              </w:rPr>
              <w:t>Criterion (ii):</w:t>
            </w:r>
            <w:r w:rsidRPr="00464FCC">
              <w:rPr>
                <w:iCs/>
                <w:sz w:val="20"/>
              </w:rPr>
              <w:t xml:space="preserve"> [</w:t>
            </w:r>
            <w:r w:rsidRPr="00464FCC">
              <w:rPr>
                <w:i/>
                <w:iCs/>
                <w:sz w:val="20"/>
              </w:rPr>
              <w:t>insert score</w:t>
            </w:r>
            <w:r w:rsidRPr="00464FCC">
              <w:rPr>
                <w:iCs/>
                <w:sz w:val="20"/>
              </w:rPr>
              <w:t>]</w:t>
            </w:r>
          </w:p>
          <w:p w14:paraId="505B17AF" w14:textId="77777777" w:rsidR="00B66F66" w:rsidRPr="00464FCC" w:rsidRDefault="00B66F66" w:rsidP="00B87F2E">
            <w:pPr>
              <w:pStyle w:val="BodyTextIndent"/>
              <w:spacing w:before="40" w:after="40"/>
              <w:jc w:val="left"/>
              <w:rPr>
                <w:sz w:val="20"/>
              </w:rPr>
            </w:pPr>
            <w:r w:rsidRPr="00464FCC">
              <w:rPr>
                <w:b/>
                <w:iCs/>
                <w:sz w:val="20"/>
              </w:rPr>
              <w:t>Criterion (iii):</w:t>
            </w:r>
            <w:r w:rsidRPr="00464FCC">
              <w:rPr>
                <w:iCs/>
                <w:sz w:val="20"/>
              </w:rPr>
              <w:t xml:space="preserve"> [</w:t>
            </w:r>
            <w:r w:rsidRPr="00464FCC">
              <w:rPr>
                <w:i/>
                <w:iCs/>
                <w:sz w:val="20"/>
              </w:rPr>
              <w:t>insert score</w:t>
            </w:r>
            <w:r w:rsidRPr="00464FCC">
              <w:rPr>
                <w:iCs/>
                <w:sz w:val="20"/>
              </w:rPr>
              <w:t>]</w:t>
            </w:r>
          </w:p>
          <w:p w14:paraId="51A880FF" w14:textId="77777777" w:rsidR="00B66F66" w:rsidRPr="00464FCC" w:rsidRDefault="00B66F66" w:rsidP="00B87F2E">
            <w:pPr>
              <w:pStyle w:val="BodyTextIndent"/>
              <w:spacing w:before="40" w:after="40"/>
              <w:jc w:val="left"/>
              <w:rPr>
                <w:sz w:val="20"/>
              </w:rPr>
            </w:pPr>
            <w:r w:rsidRPr="00464FCC">
              <w:rPr>
                <w:iCs/>
                <w:sz w:val="20"/>
                <w:u w:val="single"/>
              </w:rPr>
              <w:t>Sub-criterion a:</w:t>
            </w:r>
            <w:r w:rsidRPr="00464FCC">
              <w:rPr>
                <w:iCs/>
                <w:sz w:val="20"/>
              </w:rPr>
              <w:t xml:space="preserve"> </w:t>
            </w:r>
          </w:p>
          <w:p w14:paraId="48698A1B" w14:textId="77777777" w:rsidR="00B66F66" w:rsidRPr="00464FCC" w:rsidRDefault="00B66F66" w:rsidP="00B87F2E">
            <w:pPr>
              <w:pStyle w:val="BodyTextIndent"/>
              <w:spacing w:before="40" w:after="40"/>
              <w:jc w:val="left"/>
              <w:rPr>
                <w:sz w:val="20"/>
              </w:rPr>
            </w:pPr>
            <w:r w:rsidRPr="00464FCC">
              <w:rPr>
                <w:iCs/>
                <w:sz w:val="20"/>
              </w:rPr>
              <w:t>1: [</w:t>
            </w:r>
            <w:r w:rsidRPr="00464FCC">
              <w:rPr>
                <w:i/>
                <w:iCs/>
                <w:sz w:val="20"/>
              </w:rPr>
              <w:t>insert score</w:t>
            </w:r>
            <w:r w:rsidRPr="00464FCC">
              <w:rPr>
                <w:iCs/>
                <w:sz w:val="20"/>
              </w:rPr>
              <w:t>]</w:t>
            </w:r>
          </w:p>
          <w:p w14:paraId="13E414FD" w14:textId="77777777" w:rsidR="00B66F66" w:rsidRPr="00464FCC" w:rsidRDefault="00B66F66" w:rsidP="00B87F2E">
            <w:pPr>
              <w:pStyle w:val="BodyTextIndent"/>
              <w:spacing w:before="40" w:after="40"/>
              <w:jc w:val="left"/>
              <w:rPr>
                <w:sz w:val="20"/>
              </w:rPr>
            </w:pPr>
            <w:r w:rsidRPr="00464FCC">
              <w:rPr>
                <w:iCs/>
                <w:sz w:val="20"/>
              </w:rPr>
              <w:t>2: [</w:t>
            </w:r>
            <w:r w:rsidRPr="00464FCC">
              <w:rPr>
                <w:i/>
                <w:iCs/>
                <w:sz w:val="20"/>
              </w:rPr>
              <w:t>insert score</w:t>
            </w:r>
            <w:r w:rsidRPr="00464FCC">
              <w:rPr>
                <w:iCs/>
                <w:sz w:val="20"/>
              </w:rPr>
              <w:t>]</w:t>
            </w:r>
          </w:p>
          <w:p w14:paraId="3005E5F5" w14:textId="77777777" w:rsidR="00B66F66" w:rsidRPr="00464FCC" w:rsidRDefault="00B66F66" w:rsidP="00B87F2E">
            <w:pPr>
              <w:pStyle w:val="BodyTextIndent"/>
              <w:spacing w:before="40" w:after="40"/>
              <w:jc w:val="left"/>
              <w:rPr>
                <w:sz w:val="20"/>
              </w:rPr>
            </w:pPr>
            <w:r w:rsidRPr="00464FCC">
              <w:rPr>
                <w:iCs/>
                <w:sz w:val="20"/>
              </w:rPr>
              <w:t>3: [</w:t>
            </w:r>
            <w:r w:rsidRPr="00464FCC">
              <w:rPr>
                <w:i/>
                <w:iCs/>
                <w:sz w:val="20"/>
              </w:rPr>
              <w:t>insert score</w:t>
            </w:r>
            <w:r w:rsidRPr="00464FCC">
              <w:rPr>
                <w:iCs/>
                <w:sz w:val="20"/>
              </w:rPr>
              <w:t>]</w:t>
            </w:r>
          </w:p>
          <w:p w14:paraId="6D53BCBF" w14:textId="77777777" w:rsidR="00B66F66" w:rsidRPr="00464FCC" w:rsidRDefault="00B66F66" w:rsidP="00B87F2E">
            <w:pPr>
              <w:pStyle w:val="BodyTextIndent"/>
              <w:spacing w:before="40" w:after="40"/>
              <w:jc w:val="left"/>
              <w:rPr>
                <w:sz w:val="20"/>
              </w:rPr>
            </w:pPr>
            <w:r w:rsidRPr="00464FCC">
              <w:rPr>
                <w:iCs/>
                <w:sz w:val="20"/>
                <w:u w:val="single"/>
              </w:rPr>
              <w:t>Sub-criterion b:</w:t>
            </w:r>
            <w:r w:rsidRPr="00464FCC">
              <w:rPr>
                <w:iCs/>
                <w:sz w:val="20"/>
              </w:rPr>
              <w:t xml:space="preserve"> </w:t>
            </w:r>
          </w:p>
          <w:p w14:paraId="407CD5EF" w14:textId="77777777" w:rsidR="00B66F66" w:rsidRPr="00464FCC" w:rsidRDefault="00B66F66" w:rsidP="00B87F2E">
            <w:pPr>
              <w:pStyle w:val="BodyTextIndent"/>
              <w:spacing w:before="40" w:after="40"/>
              <w:jc w:val="left"/>
              <w:rPr>
                <w:sz w:val="20"/>
              </w:rPr>
            </w:pPr>
            <w:r w:rsidRPr="00464FCC">
              <w:rPr>
                <w:iCs/>
                <w:sz w:val="20"/>
              </w:rPr>
              <w:t>1: [</w:t>
            </w:r>
            <w:r w:rsidRPr="00464FCC">
              <w:rPr>
                <w:i/>
                <w:iCs/>
                <w:sz w:val="20"/>
              </w:rPr>
              <w:t>insert score</w:t>
            </w:r>
            <w:r w:rsidRPr="00464FCC">
              <w:rPr>
                <w:iCs/>
                <w:sz w:val="20"/>
              </w:rPr>
              <w:t>]</w:t>
            </w:r>
          </w:p>
          <w:p w14:paraId="1028170E" w14:textId="77777777" w:rsidR="00B66F66" w:rsidRPr="00464FCC" w:rsidRDefault="00B66F66" w:rsidP="00B87F2E">
            <w:pPr>
              <w:pStyle w:val="BodyTextIndent"/>
              <w:spacing w:before="40" w:after="40"/>
              <w:jc w:val="left"/>
              <w:rPr>
                <w:sz w:val="20"/>
              </w:rPr>
            </w:pPr>
            <w:r w:rsidRPr="00464FCC">
              <w:rPr>
                <w:iCs/>
                <w:sz w:val="20"/>
              </w:rPr>
              <w:t>2: [</w:t>
            </w:r>
            <w:r w:rsidRPr="00464FCC">
              <w:rPr>
                <w:i/>
                <w:iCs/>
                <w:sz w:val="20"/>
              </w:rPr>
              <w:t>insert score</w:t>
            </w:r>
            <w:r w:rsidRPr="00464FCC">
              <w:rPr>
                <w:iCs/>
                <w:sz w:val="20"/>
              </w:rPr>
              <w:t>]</w:t>
            </w:r>
          </w:p>
          <w:p w14:paraId="6D0936C5" w14:textId="77777777" w:rsidR="00B66F66" w:rsidRPr="00464FCC" w:rsidRDefault="00B66F66" w:rsidP="00B87F2E">
            <w:pPr>
              <w:pStyle w:val="BodyTextIndent"/>
              <w:spacing w:before="40" w:after="40"/>
              <w:jc w:val="left"/>
              <w:rPr>
                <w:sz w:val="20"/>
              </w:rPr>
            </w:pPr>
            <w:r w:rsidRPr="00464FCC">
              <w:rPr>
                <w:iCs/>
                <w:sz w:val="20"/>
              </w:rPr>
              <w:t>3: [</w:t>
            </w:r>
            <w:r w:rsidRPr="00464FCC">
              <w:rPr>
                <w:i/>
                <w:iCs/>
                <w:sz w:val="20"/>
              </w:rPr>
              <w:t>insert score</w:t>
            </w:r>
            <w:r w:rsidRPr="00464FCC">
              <w:rPr>
                <w:iCs/>
                <w:sz w:val="20"/>
              </w:rPr>
              <w:t>]</w:t>
            </w:r>
          </w:p>
          <w:p w14:paraId="158716BC" w14:textId="77777777" w:rsidR="00B66F66" w:rsidRPr="00464FCC" w:rsidRDefault="00B66F66" w:rsidP="00B87F2E">
            <w:pPr>
              <w:pStyle w:val="BodyTextIndent"/>
              <w:spacing w:before="40" w:after="40"/>
              <w:jc w:val="left"/>
              <w:rPr>
                <w:sz w:val="20"/>
                <w:u w:val="single"/>
              </w:rPr>
            </w:pPr>
            <w:r w:rsidRPr="00464FCC">
              <w:rPr>
                <w:iCs/>
                <w:sz w:val="20"/>
                <w:u w:val="single"/>
              </w:rPr>
              <w:t xml:space="preserve">Sub-criterion c: </w:t>
            </w:r>
          </w:p>
          <w:p w14:paraId="7A7FE4D0" w14:textId="77777777" w:rsidR="00B66F66" w:rsidRPr="00464FCC" w:rsidRDefault="00B66F66" w:rsidP="00B87F2E">
            <w:pPr>
              <w:pStyle w:val="BodyTextIndent"/>
              <w:spacing w:before="40" w:after="40"/>
              <w:jc w:val="left"/>
              <w:rPr>
                <w:sz w:val="20"/>
              </w:rPr>
            </w:pPr>
            <w:r w:rsidRPr="00464FCC">
              <w:rPr>
                <w:iCs/>
                <w:sz w:val="20"/>
              </w:rPr>
              <w:t>1: [</w:t>
            </w:r>
            <w:r w:rsidRPr="00464FCC">
              <w:rPr>
                <w:i/>
                <w:iCs/>
                <w:sz w:val="20"/>
              </w:rPr>
              <w:t>insert score</w:t>
            </w:r>
            <w:r w:rsidRPr="00464FCC">
              <w:rPr>
                <w:iCs/>
                <w:sz w:val="20"/>
              </w:rPr>
              <w:t>]</w:t>
            </w:r>
          </w:p>
          <w:p w14:paraId="1779FA73" w14:textId="77777777" w:rsidR="00B66F66" w:rsidRPr="00464FCC" w:rsidRDefault="00B66F66" w:rsidP="00B87F2E">
            <w:pPr>
              <w:pStyle w:val="BodyTextIndent"/>
              <w:spacing w:before="40" w:after="40"/>
              <w:jc w:val="left"/>
              <w:rPr>
                <w:sz w:val="20"/>
              </w:rPr>
            </w:pPr>
            <w:r w:rsidRPr="00464FCC">
              <w:rPr>
                <w:iCs/>
                <w:sz w:val="20"/>
              </w:rPr>
              <w:t>2: [</w:t>
            </w:r>
            <w:r w:rsidRPr="00464FCC">
              <w:rPr>
                <w:i/>
                <w:iCs/>
                <w:sz w:val="20"/>
              </w:rPr>
              <w:t>insert score</w:t>
            </w:r>
            <w:r w:rsidRPr="00464FCC">
              <w:rPr>
                <w:iCs/>
                <w:sz w:val="20"/>
              </w:rPr>
              <w:t>]</w:t>
            </w:r>
          </w:p>
          <w:p w14:paraId="3D89BD0F" w14:textId="77777777" w:rsidR="00B66F66" w:rsidRPr="00464FCC" w:rsidRDefault="00B66F66" w:rsidP="00B87F2E">
            <w:pPr>
              <w:pStyle w:val="BodyTextIndent"/>
              <w:spacing w:before="40" w:after="40"/>
              <w:jc w:val="left"/>
              <w:rPr>
                <w:sz w:val="20"/>
              </w:rPr>
            </w:pPr>
            <w:r w:rsidRPr="00464FCC">
              <w:rPr>
                <w:iCs/>
                <w:sz w:val="20"/>
              </w:rPr>
              <w:t>3: [</w:t>
            </w:r>
            <w:r w:rsidRPr="00464FCC">
              <w:rPr>
                <w:i/>
                <w:iCs/>
                <w:sz w:val="20"/>
              </w:rPr>
              <w:t>insert score</w:t>
            </w:r>
            <w:r w:rsidRPr="00464FCC">
              <w:rPr>
                <w:iCs/>
                <w:sz w:val="20"/>
              </w:rPr>
              <w:t>]</w:t>
            </w:r>
          </w:p>
          <w:p w14:paraId="6826B386" w14:textId="77777777" w:rsidR="00B66F66" w:rsidRPr="00464FCC" w:rsidRDefault="00B66F66" w:rsidP="00B87F2E">
            <w:pPr>
              <w:pStyle w:val="BodyTextIndent"/>
              <w:spacing w:before="40" w:after="40"/>
              <w:jc w:val="left"/>
              <w:rPr>
                <w:sz w:val="20"/>
              </w:rPr>
            </w:pPr>
            <w:r w:rsidRPr="00464FCC">
              <w:rPr>
                <w:b/>
                <w:iCs/>
                <w:sz w:val="20"/>
              </w:rPr>
              <w:lastRenderedPageBreak/>
              <w:t>Criterion (iv):</w:t>
            </w:r>
            <w:r w:rsidRPr="00464FCC">
              <w:rPr>
                <w:iCs/>
                <w:sz w:val="20"/>
              </w:rPr>
              <w:t xml:space="preserve"> [</w:t>
            </w:r>
            <w:r w:rsidRPr="00464FCC">
              <w:rPr>
                <w:i/>
                <w:iCs/>
                <w:sz w:val="20"/>
              </w:rPr>
              <w:t>insert score</w:t>
            </w:r>
            <w:r w:rsidRPr="00464FCC">
              <w:rPr>
                <w:iCs/>
                <w:sz w:val="20"/>
              </w:rPr>
              <w:t>]</w:t>
            </w:r>
          </w:p>
          <w:p w14:paraId="2FC21C08" w14:textId="77777777" w:rsidR="00B66F66" w:rsidRPr="00464FCC" w:rsidRDefault="00B66F66" w:rsidP="00B87F2E">
            <w:pPr>
              <w:pStyle w:val="BodyTextIndent"/>
              <w:spacing w:before="40" w:after="40"/>
              <w:jc w:val="left"/>
              <w:rPr>
                <w:sz w:val="20"/>
              </w:rPr>
            </w:pPr>
            <w:r w:rsidRPr="00464FCC">
              <w:rPr>
                <w:b/>
                <w:iCs/>
                <w:sz w:val="20"/>
              </w:rPr>
              <w:t>Criterion (v):</w:t>
            </w:r>
            <w:r w:rsidRPr="00464FCC">
              <w:rPr>
                <w:iCs/>
                <w:sz w:val="20"/>
              </w:rPr>
              <w:t xml:space="preserve"> [</w:t>
            </w:r>
            <w:r w:rsidRPr="00464FCC">
              <w:rPr>
                <w:i/>
                <w:iCs/>
                <w:sz w:val="20"/>
              </w:rPr>
              <w:t>insert score</w:t>
            </w:r>
            <w:r w:rsidRPr="00464FCC">
              <w:rPr>
                <w:iCs/>
                <w:sz w:val="20"/>
              </w:rPr>
              <w:t>]</w:t>
            </w:r>
          </w:p>
          <w:p w14:paraId="44BA3E84" w14:textId="77777777" w:rsidR="00B66F66" w:rsidRPr="00464FCC" w:rsidRDefault="00B66F66" w:rsidP="00B87F2E">
            <w:pPr>
              <w:spacing w:before="120" w:after="120"/>
              <w:jc w:val="center"/>
            </w:pPr>
            <w:r w:rsidRPr="00464FCC">
              <w:rPr>
                <w:b/>
                <w:iCs/>
                <w:sz w:val="20"/>
                <w:szCs w:val="20"/>
              </w:rPr>
              <w:t>Total score: [</w:t>
            </w:r>
            <w:r w:rsidRPr="00464FCC">
              <w:rPr>
                <w:b/>
                <w:i/>
                <w:iCs/>
                <w:sz w:val="20"/>
                <w:szCs w:val="20"/>
              </w:rPr>
              <w:t>insert score</w:t>
            </w:r>
            <w:r w:rsidRPr="00464FCC">
              <w:rPr>
                <w:b/>
                <w:iCs/>
                <w:sz w:val="20"/>
                <w:szCs w:val="20"/>
              </w:rPr>
              <w:t>]</w:t>
            </w:r>
          </w:p>
        </w:tc>
        <w:tc>
          <w:tcPr>
            <w:tcW w:w="2520" w:type="dxa"/>
          </w:tcPr>
          <w:p w14:paraId="37FD1F1A" w14:textId="77777777" w:rsidR="00B66F66" w:rsidRPr="00464FCC" w:rsidRDefault="00B66F66" w:rsidP="00B87F2E">
            <w:pPr>
              <w:pStyle w:val="BodyTextIndent"/>
              <w:spacing w:before="40" w:after="40"/>
              <w:jc w:val="left"/>
              <w:rPr>
                <w:sz w:val="20"/>
              </w:rPr>
            </w:pPr>
            <w:r w:rsidRPr="00464FCC">
              <w:rPr>
                <w:b/>
                <w:iCs/>
                <w:sz w:val="20"/>
              </w:rPr>
              <w:lastRenderedPageBreak/>
              <w:t>Criterion (</w:t>
            </w:r>
            <w:proofErr w:type="spellStart"/>
            <w:r w:rsidRPr="00464FCC">
              <w:rPr>
                <w:b/>
                <w:iCs/>
                <w:sz w:val="20"/>
              </w:rPr>
              <w:t>i</w:t>
            </w:r>
            <w:proofErr w:type="spellEnd"/>
            <w:r w:rsidRPr="00464FCC">
              <w:rPr>
                <w:b/>
                <w:iCs/>
                <w:sz w:val="20"/>
              </w:rPr>
              <w:t>):</w:t>
            </w:r>
            <w:r w:rsidRPr="00464FCC">
              <w:rPr>
                <w:iCs/>
                <w:sz w:val="20"/>
              </w:rPr>
              <w:t xml:space="preserve"> [</w:t>
            </w:r>
            <w:r w:rsidRPr="00464FCC">
              <w:rPr>
                <w:i/>
                <w:iCs/>
                <w:sz w:val="20"/>
              </w:rPr>
              <w:t>insert score</w:t>
            </w:r>
            <w:r w:rsidRPr="00464FCC">
              <w:rPr>
                <w:iCs/>
                <w:sz w:val="20"/>
              </w:rPr>
              <w:t>]</w:t>
            </w:r>
          </w:p>
          <w:p w14:paraId="049EF76C" w14:textId="77777777" w:rsidR="00B66F66" w:rsidRPr="00464FCC" w:rsidRDefault="00B66F66" w:rsidP="00B87F2E">
            <w:pPr>
              <w:pStyle w:val="BodyTextIndent"/>
              <w:spacing w:before="40" w:after="40"/>
              <w:jc w:val="left"/>
              <w:rPr>
                <w:sz w:val="20"/>
              </w:rPr>
            </w:pPr>
            <w:r w:rsidRPr="00464FCC">
              <w:rPr>
                <w:b/>
                <w:iCs/>
                <w:sz w:val="20"/>
              </w:rPr>
              <w:t>Criterion (ii):</w:t>
            </w:r>
            <w:r w:rsidRPr="00464FCC">
              <w:rPr>
                <w:iCs/>
                <w:sz w:val="20"/>
              </w:rPr>
              <w:t xml:space="preserve"> [</w:t>
            </w:r>
            <w:r w:rsidRPr="00464FCC">
              <w:rPr>
                <w:i/>
                <w:iCs/>
                <w:sz w:val="20"/>
              </w:rPr>
              <w:t>insert score</w:t>
            </w:r>
            <w:r w:rsidRPr="00464FCC">
              <w:rPr>
                <w:iCs/>
                <w:sz w:val="20"/>
              </w:rPr>
              <w:t>]</w:t>
            </w:r>
          </w:p>
          <w:p w14:paraId="6186AEF1" w14:textId="77777777" w:rsidR="00B66F66" w:rsidRPr="00464FCC" w:rsidRDefault="00B66F66" w:rsidP="00B87F2E">
            <w:pPr>
              <w:pStyle w:val="BodyTextIndent"/>
              <w:spacing w:before="40" w:after="40"/>
              <w:jc w:val="left"/>
              <w:rPr>
                <w:sz w:val="20"/>
              </w:rPr>
            </w:pPr>
            <w:r w:rsidRPr="00464FCC">
              <w:rPr>
                <w:iCs/>
                <w:sz w:val="20"/>
                <w:u w:val="single"/>
              </w:rPr>
              <w:t>Sub-criterion a:</w:t>
            </w:r>
            <w:r w:rsidRPr="00464FCC">
              <w:rPr>
                <w:iCs/>
                <w:sz w:val="20"/>
              </w:rPr>
              <w:t xml:space="preserve"> [</w:t>
            </w:r>
            <w:r w:rsidRPr="00464FCC">
              <w:rPr>
                <w:i/>
                <w:iCs/>
                <w:sz w:val="20"/>
              </w:rPr>
              <w:t>insert score</w:t>
            </w:r>
            <w:r w:rsidRPr="00464FCC">
              <w:rPr>
                <w:iCs/>
                <w:sz w:val="20"/>
              </w:rPr>
              <w:t>]</w:t>
            </w:r>
          </w:p>
          <w:p w14:paraId="06F2430C" w14:textId="77777777" w:rsidR="00B66F66" w:rsidRPr="00464FCC" w:rsidRDefault="00B66F66" w:rsidP="00B87F2E">
            <w:pPr>
              <w:pStyle w:val="BodyTextIndent"/>
              <w:spacing w:before="40" w:after="40"/>
              <w:jc w:val="left"/>
              <w:rPr>
                <w:sz w:val="20"/>
              </w:rPr>
            </w:pPr>
            <w:r w:rsidRPr="00464FCC">
              <w:rPr>
                <w:iCs/>
                <w:sz w:val="20"/>
                <w:u w:val="single"/>
              </w:rPr>
              <w:t>Sub-criterion b:</w:t>
            </w:r>
            <w:r w:rsidRPr="00464FCC">
              <w:rPr>
                <w:iCs/>
                <w:sz w:val="20"/>
              </w:rPr>
              <w:t xml:space="preserve"> [</w:t>
            </w:r>
            <w:r w:rsidRPr="00464FCC">
              <w:rPr>
                <w:i/>
                <w:iCs/>
                <w:sz w:val="20"/>
              </w:rPr>
              <w:t>insert score</w:t>
            </w:r>
            <w:r w:rsidRPr="00464FCC">
              <w:rPr>
                <w:iCs/>
                <w:sz w:val="20"/>
              </w:rPr>
              <w:t>]</w:t>
            </w:r>
          </w:p>
          <w:p w14:paraId="1702E1A1" w14:textId="77777777" w:rsidR="00B66F66" w:rsidRPr="00464FCC" w:rsidRDefault="00B66F66" w:rsidP="00B87F2E">
            <w:pPr>
              <w:pStyle w:val="BodyTextIndent"/>
              <w:spacing w:before="40" w:after="40"/>
              <w:jc w:val="left"/>
              <w:rPr>
                <w:sz w:val="20"/>
              </w:rPr>
            </w:pPr>
            <w:r w:rsidRPr="00464FCC">
              <w:rPr>
                <w:iCs/>
                <w:sz w:val="20"/>
                <w:u w:val="single"/>
              </w:rPr>
              <w:t>Sub-criterion c: [</w:t>
            </w:r>
            <w:r w:rsidRPr="00464FCC">
              <w:rPr>
                <w:i/>
                <w:iCs/>
                <w:sz w:val="20"/>
              </w:rPr>
              <w:t>insert score</w:t>
            </w:r>
            <w:r w:rsidRPr="00464FCC">
              <w:rPr>
                <w:iCs/>
                <w:sz w:val="20"/>
              </w:rPr>
              <w:t>]</w:t>
            </w:r>
          </w:p>
          <w:p w14:paraId="64968ECA" w14:textId="77777777" w:rsidR="00B66F66" w:rsidRPr="00464FCC" w:rsidRDefault="00B66F66" w:rsidP="00B87F2E">
            <w:pPr>
              <w:spacing w:before="120" w:after="120"/>
              <w:jc w:val="center"/>
            </w:pPr>
            <w:r w:rsidRPr="00464FCC">
              <w:rPr>
                <w:b/>
                <w:iCs/>
                <w:sz w:val="20"/>
                <w:szCs w:val="20"/>
              </w:rPr>
              <w:t>Total score: [</w:t>
            </w:r>
            <w:r w:rsidRPr="00464FCC">
              <w:rPr>
                <w:b/>
                <w:i/>
                <w:iCs/>
                <w:sz w:val="20"/>
                <w:szCs w:val="20"/>
              </w:rPr>
              <w:t>insert score</w:t>
            </w:r>
            <w:r w:rsidRPr="00464FCC">
              <w:rPr>
                <w:b/>
                <w:iCs/>
                <w:sz w:val="20"/>
                <w:szCs w:val="20"/>
              </w:rPr>
              <w:t>]</w:t>
            </w:r>
          </w:p>
        </w:tc>
        <w:tc>
          <w:tcPr>
            <w:tcW w:w="1800" w:type="dxa"/>
          </w:tcPr>
          <w:p w14:paraId="7EF0C926" w14:textId="77777777" w:rsidR="00B66F66" w:rsidRPr="00464FCC" w:rsidRDefault="00B66F66" w:rsidP="00B87F2E">
            <w:pPr>
              <w:spacing w:before="120" w:after="120"/>
              <w:jc w:val="center"/>
            </w:pPr>
            <w:r w:rsidRPr="00464FCC">
              <w:rPr>
                <w:iCs/>
              </w:rPr>
              <w:t>[</w:t>
            </w:r>
            <w:r w:rsidRPr="00464FCC">
              <w:rPr>
                <w:i/>
                <w:iCs/>
              </w:rPr>
              <w:t>Proposal price</w:t>
            </w:r>
            <w:r w:rsidRPr="00464FCC">
              <w:rPr>
                <w:iCs/>
              </w:rPr>
              <w:t>]</w:t>
            </w:r>
          </w:p>
        </w:tc>
        <w:tc>
          <w:tcPr>
            <w:tcW w:w="1710" w:type="dxa"/>
          </w:tcPr>
          <w:p w14:paraId="7661BAFA" w14:textId="77777777" w:rsidR="00B66F66" w:rsidRPr="00464FCC" w:rsidRDefault="00B66F66" w:rsidP="00B87F2E">
            <w:pPr>
              <w:pStyle w:val="BodyTextIndent"/>
              <w:spacing w:before="120" w:after="120"/>
              <w:jc w:val="center"/>
            </w:pPr>
            <w:r w:rsidRPr="00464FCC">
              <w:rPr>
                <w:iCs/>
              </w:rPr>
              <w:t>[</w:t>
            </w:r>
            <w:r w:rsidRPr="00464FCC">
              <w:rPr>
                <w:i/>
                <w:iCs/>
              </w:rPr>
              <w:t>evaluated price</w:t>
            </w:r>
            <w:r w:rsidRPr="00464FCC">
              <w:rPr>
                <w:iCs/>
              </w:rPr>
              <w:t>]</w:t>
            </w:r>
          </w:p>
        </w:tc>
        <w:tc>
          <w:tcPr>
            <w:tcW w:w="1620" w:type="dxa"/>
          </w:tcPr>
          <w:p w14:paraId="1E4EF28C" w14:textId="77777777" w:rsidR="00B66F66" w:rsidRPr="00464FCC" w:rsidRDefault="00B66F66" w:rsidP="00B87F2E">
            <w:pPr>
              <w:pStyle w:val="BodyTextIndent"/>
              <w:spacing w:before="40" w:after="40"/>
              <w:jc w:val="left"/>
              <w:rPr>
                <w:b/>
                <w:sz w:val="20"/>
              </w:rPr>
            </w:pPr>
            <w:r w:rsidRPr="00464FCC">
              <w:rPr>
                <w:b/>
                <w:iCs/>
                <w:sz w:val="20"/>
                <w:u w:val="single"/>
              </w:rPr>
              <w:t>Combined Score</w:t>
            </w:r>
            <w:r w:rsidRPr="00464FCC">
              <w:rPr>
                <w:b/>
                <w:iCs/>
                <w:sz w:val="20"/>
              </w:rPr>
              <w:t>:</w:t>
            </w:r>
          </w:p>
          <w:p w14:paraId="55BBA3B9" w14:textId="77777777" w:rsidR="00B66F66" w:rsidRPr="00464FCC" w:rsidRDefault="00B66F66" w:rsidP="00B87F2E">
            <w:pPr>
              <w:pStyle w:val="BodyTextIndent"/>
              <w:spacing w:before="40" w:after="40"/>
              <w:jc w:val="left"/>
              <w:rPr>
                <w:sz w:val="20"/>
              </w:rPr>
            </w:pPr>
            <w:r w:rsidRPr="00464FCC">
              <w:rPr>
                <w:iCs/>
                <w:sz w:val="20"/>
              </w:rPr>
              <w:t>[</w:t>
            </w:r>
            <w:r w:rsidRPr="00464FCC">
              <w:rPr>
                <w:i/>
                <w:iCs/>
                <w:sz w:val="20"/>
              </w:rPr>
              <w:t>combined score</w:t>
            </w:r>
            <w:r w:rsidRPr="00464FCC">
              <w:rPr>
                <w:iCs/>
                <w:sz w:val="20"/>
              </w:rPr>
              <w:t>]</w:t>
            </w:r>
          </w:p>
          <w:p w14:paraId="1A84D942" w14:textId="77777777" w:rsidR="00B66F66" w:rsidRPr="00464FCC" w:rsidRDefault="00B66F66" w:rsidP="00B87F2E">
            <w:pPr>
              <w:pStyle w:val="BodyTextIndent"/>
              <w:spacing w:before="40" w:after="40"/>
              <w:jc w:val="left"/>
              <w:rPr>
                <w:sz w:val="20"/>
              </w:rPr>
            </w:pPr>
            <w:r w:rsidRPr="00464FCC">
              <w:rPr>
                <w:b/>
                <w:iCs/>
                <w:sz w:val="20"/>
                <w:u w:val="single"/>
              </w:rPr>
              <w:t>Ranking</w:t>
            </w:r>
            <w:r w:rsidRPr="00464FCC">
              <w:rPr>
                <w:b/>
                <w:iCs/>
                <w:sz w:val="20"/>
              </w:rPr>
              <w:t>:</w:t>
            </w:r>
            <w:r w:rsidRPr="00464FCC">
              <w:rPr>
                <w:iCs/>
                <w:sz w:val="20"/>
              </w:rPr>
              <w:t xml:space="preserve"> </w:t>
            </w:r>
          </w:p>
          <w:p w14:paraId="758F85C6" w14:textId="77777777" w:rsidR="00B66F66" w:rsidRPr="00464FCC" w:rsidRDefault="00B66F66" w:rsidP="00B87F2E">
            <w:pPr>
              <w:pStyle w:val="BodyTextIndent"/>
              <w:spacing w:before="40" w:after="40"/>
              <w:jc w:val="left"/>
              <w:rPr>
                <w:sz w:val="20"/>
              </w:rPr>
            </w:pPr>
            <w:r w:rsidRPr="00464FCC">
              <w:rPr>
                <w:iCs/>
                <w:sz w:val="20"/>
              </w:rPr>
              <w:t>[</w:t>
            </w:r>
            <w:r w:rsidRPr="00464FCC">
              <w:rPr>
                <w:i/>
                <w:iCs/>
                <w:sz w:val="20"/>
              </w:rPr>
              <w:t>ranking</w:t>
            </w:r>
            <w:r w:rsidRPr="00464FCC">
              <w:rPr>
                <w:iCs/>
                <w:sz w:val="20"/>
              </w:rPr>
              <w:t>]</w:t>
            </w:r>
          </w:p>
          <w:p w14:paraId="1E0C041A" w14:textId="77777777" w:rsidR="00B66F66" w:rsidRPr="00464FCC" w:rsidRDefault="00B66F66" w:rsidP="00B87F2E">
            <w:pPr>
              <w:pStyle w:val="BodyTextIndent"/>
              <w:spacing w:before="40" w:after="40"/>
              <w:jc w:val="left"/>
              <w:rPr>
                <w:b/>
                <w:sz w:val="20"/>
              </w:rPr>
            </w:pPr>
          </w:p>
        </w:tc>
      </w:tr>
      <w:tr w:rsidR="00C33883" w:rsidRPr="00464FCC" w14:paraId="27A13A46" w14:textId="77777777" w:rsidTr="00C31B55">
        <w:tc>
          <w:tcPr>
            <w:tcW w:w="1908" w:type="dxa"/>
          </w:tcPr>
          <w:p w14:paraId="5D12DE66" w14:textId="77777777" w:rsidR="00B66F66" w:rsidRPr="00464FCC" w:rsidRDefault="00B66F66" w:rsidP="00B87F2E">
            <w:pPr>
              <w:spacing w:before="120" w:after="120"/>
            </w:pPr>
            <w:r w:rsidRPr="00464FCC">
              <w:rPr>
                <w:iCs/>
              </w:rPr>
              <w:t>[</w:t>
            </w:r>
            <w:r w:rsidRPr="00464FCC">
              <w:rPr>
                <w:i/>
                <w:iCs/>
              </w:rPr>
              <w:t>insert name</w:t>
            </w:r>
            <w:r w:rsidRPr="00464FCC">
              <w:rPr>
                <w:iCs/>
              </w:rPr>
              <w:t>]</w:t>
            </w:r>
          </w:p>
        </w:tc>
        <w:tc>
          <w:tcPr>
            <w:tcW w:w="2070" w:type="dxa"/>
          </w:tcPr>
          <w:p w14:paraId="37EAE01F" w14:textId="77777777" w:rsidR="00B66F66" w:rsidRPr="00464FCC" w:rsidRDefault="00B66F66" w:rsidP="00B87F2E">
            <w:pPr>
              <w:spacing w:before="120" w:after="120"/>
            </w:pPr>
            <w:r w:rsidRPr="00464FCC">
              <w:t>…</w:t>
            </w:r>
          </w:p>
        </w:tc>
        <w:tc>
          <w:tcPr>
            <w:tcW w:w="2880" w:type="dxa"/>
            <w:vAlign w:val="center"/>
          </w:tcPr>
          <w:p w14:paraId="48A4E2C6" w14:textId="77777777" w:rsidR="00B66F66" w:rsidRPr="00464FCC" w:rsidRDefault="00B66F66" w:rsidP="00B87F2E">
            <w:pPr>
              <w:spacing w:before="120" w:after="120"/>
              <w:jc w:val="center"/>
            </w:pPr>
          </w:p>
        </w:tc>
        <w:tc>
          <w:tcPr>
            <w:tcW w:w="2520" w:type="dxa"/>
          </w:tcPr>
          <w:p w14:paraId="789C93C7" w14:textId="77777777" w:rsidR="00B66F66" w:rsidRPr="00464FCC" w:rsidRDefault="00B66F66" w:rsidP="00B87F2E">
            <w:pPr>
              <w:spacing w:before="120" w:after="120"/>
              <w:jc w:val="center"/>
            </w:pPr>
          </w:p>
        </w:tc>
        <w:tc>
          <w:tcPr>
            <w:tcW w:w="1800" w:type="dxa"/>
          </w:tcPr>
          <w:p w14:paraId="29DE2EEF" w14:textId="77777777" w:rsidR="00B66F66" w:rsidRPr="00464FCC" w:rsidRDefault="00B66F66" w:rsidP="00B87F2E">
            <w:pPr>
              <w:spacing w:before="120" w:after="120"/>
              <w:jc w:val="center"/>
            </w:pPr>
          </w:p>
        </w:tc>
        <w:tc>
          <w:tcPr>
            <w:tcW w:w="1710" w:type="dxa"/>
          </w:tcPr>
          <w:p w14:paraId="4BBB4131" w14:textId="77777777" w:rsidR="00B66F66" w:rsidRPr="00464FCC" w:rsidRDefault="00B66F66" w:rsidP="00B87F2E">
            <w:pPr>
              <w:pStyle w:val="BodyTextIndent"/>
              <w:spacing w:before="120" w:after="120"/>
              <w:jc w:val="center"/>
            </w:pPr>
          </w:p>
        </w:tc>
        <w:tc>
          <w:tcPr>
            <w:tcW w:w="1620" w:type="dxa"/>
          </w:tcPr>
          <w:p w14:paraId="69C0E1BF" w14:textId="77777777" w:rsidR="00B66F66" w:rsidRPr="00464FCC" w:rsidRDefault="00B66F66" w:rsidP="00B87F2E">
            <w:pPr>
              <w:pStyle w:val="BodyTextIndent"/>
              <w:spacing w:before="40" w:after="40"/>
              <w:jc w:val="left"/>
              <w:rPr>
                <w:b/>
                <w:sz w:val="20"/>
              </w:rPr>
            </w:pPr>
          </w:p>
        </w:tc>
      </w:tr>
      <w:tr w:rsidR="00C33883" w:rsidRPr="00464FCC" w14:paraId="2C578AE4" w14:textId="77777777" w:rsidTr="00C31B55">
        <w:tc>
          <w:tcPr>
            <w:tcW w:w="1908" w:type="dxa"/>
          </w:tcPr>
          <w:p w14:paraId="6F4559C2" w14:textId="77777777" w:rsidR="00B66F66" w:rsidRPr="00464FCC" w:rsidRDefault="00B66F66" w:rsidP="00B87F2E">
            <w:pPr>
              <w:spacing w:before="120"/>
            </w:pPr>
            <w:r w:rsidRPr="00464FCC">
              <w:rPr>
                <w:iCs/>
              </w:rPr>
              <w:t>…</w:t>
            </w:r>
          </w:p>
        </w:tc>
        <w:tc>
          <w:tcPr>
            <w:tcW w:w="2070" w:type="dxa"/>
          </w:tcPr>
          <w:p w14:paraId="52914882" w14:textId="77777777" w:rsidR="00B66F66" w:rsidRPr="00464FCC" w:rsidRDefault="00B66F66" w:rsidP="00B87F2E">
            <w:pPr>
              <w:spacing w:before="120"/>
            </w:pPr>
            <w:r w:rsidRPr="00464FCC">
              <w:t>…</w:t>
            </w:r>
          </w:p>
        </w:tc>
        <w:tc>
          <w:tcPr>
            <w:tcW w:w="2880" w:type="dxa"/>
            <w:vAlign w:val="center"/>
          </w:tcPr>
          <w:p w14:paraId="2A9785C2" w14:textId="77777777" w:rsidR="00B66F66" w:rsidRPr="00464FCC" w:rsidRDefault="00B66F66" w:rsidP="00B87F2E">
            <w:pPr>
              <w:spacing w:before="120"/>
              <w:jc w:val="center"/>
            </w:pPr>
          </w:p>
        </w:tc>
        <w:tc>
          <w:tcPr>
            <w:tcW w:w="2520" w:type="dxa"/>
          </w:tcPr>
          <w:p w14:paraId="11F337D9" w14:textId="77777777" w:rsidR="00B66F66" w:rsidRPr="00464FCC" w:rsidRDefault="00B66F66" w:rsidP="00B87F2E">
            <w:pPr>
              <w:spacing w:before="120"/>
              <w:jc w:val="center"/>
            </w:pPr>
          </w:p>
        </w:tc>
        <w:tc>
          <w:tcPr>
            <w:tcW w:w="1800" w:type="dxa"/>
          </w:tcPr>
          <w:p w14:paraId="3AB2478A" w14:textId="77777777" w:rsidR="00B66F66" w:rsidRPr="00464FCC" w:rsidRDefault="00B66F66" w:rsidP="00B87F2E">
            <w:pPr>
              <w:spacing w:before="120"/>
              <w:jc w:val="center"/>
            </w:pPr>
          </w:p>
        </w:tc>
        <w:tc>
          <w:tcPr>
            <w:tcW w:w="1710" w:type="dxa"/>
          </w:tcPr>
          <w:p w14:paraId="646F4C74" w14:textId="77777777" w:rsidR="00B66F66" w:rsidRPr="00464FCC" w:rsidRDefault="00B66F66" w:rsidP="00B87F2E">
            <w:pPr>
              <w:pStyle w:val="BodyTextIndent"/>
              <w:spacing w:before="120" w:after="120"/>
              <w:jc w:val="center"/>
            </w:pPr>
          </w:p>
        </w:tc>
        <w:tc>
          <w:tcPr>
            <w:tcW w:w="1620" w:type="dxa"/>
          </w:tcPr>
          <w:p w14:paraId="1CD4D762" w14:textId="77777777" w:rsidR="00B66F66" w:rsidRPr="00464FCC" w:rsidRDefault="00B66F66" w:rsidP="00B87F2E">
            <w:pPr>
              <w:pStyle w:val="BodyTextIndent"/>
              <w:spacing w:before="40" w:after="40"/>
              <w:jc w:val="left"/>
              <w:rPr>
                <w:b/>
                <w:sz w:val="20"/>
              </w:rPr>
            </w:pPr>
          </w:p>
        </w:tc>
      </w:tr>
    </w:tbl>
    <w:p w14:paraId="357820D3" w14:textId="77777777" w:rsidR="00B66F66" w:rsidRPr="00464FCC" w:rsidRDefault="00B66F66" w:rsidP="00B66F66">
      <w:pPr>
        <w:pStyle w:val="BodyTextIndent"/>
        <w:spacing w:before="240" w:after="120"/>
        <w:ind w:left="284" w:right="289"/>
        <w:rPr>
          <w:b/>
          <w:iCs/>
        </w:rPr>
      </w:pPr>
    </w:p>
    <w:p w14:paraId="5C9009E1" w14:textId="77777777" w:rsidR="00B66F66" w:rsidRPr="00464FCC" w:rsidRDefault="00B66F66" w:rsidP="00B66F66">
      <w:pPr>
        <w:spacing w:before="120" w:after="120"/>
        <w:rPr>
          <w:b/>
          <w:iCs/>
        </w:rPr>
        <w:sectPr w:rsidR="00B66F66" w:rsidRPr="00464FCC" w:rsidSect="005F322D">
          <w:pgSz w:w="16838" w:h="11906" w:orient="landscape"/>
          <w:pgMar w:top="1440" w:right="1440" w:bottom="1440" w:left="1440" w:header="708" w:footer="708" w:gutter="0"/>
          <w:cols w:space="708"/>
          <w:docGrid w:linePitch="360"/>
        </w:sectPr>
      </w:pPr>
    </w:p>
    <w:p w14:paraId="1CD7E4AB" w14:textId="77777777" w:rsidR="00B66F66" w:rsidRPr="00464FCC" w:rsidRDefault="00B66F66" w:rsidP="00B66F66">
      <w:pPr>
        <w:pStyle w:val="BodyTextIndent"/>
        <w:spacing w:before="240" w:after="120"/>
        <w:ind w:left="284" w:right="289"/>
        <w:rPr>
          <w:b/>
          <w:iCs/>
        </w:rPr>
      </w:pPr>
    </w:p>
    <w:p w14:paraId="216C2520" w14:textId="77777777" w:rsidR="00B66F66" w:rsidRPr="00464FCC" w:rsidRDefault="00B66F66" w:rsidP="00642B83">
      <w:pPr>
        <w:pStyle w:val="BodyTextIndent"/>
        <w:numPr>
          <w:ilvl w:val="0"/>
          <w:numId w:val="41"/>
        </w:numPr>
        <w:tabs>
          <w:tab w:val="clear" w:pos="-720"/>
        </w:tabs>
        <w:suppressAutoHyphens w:val="0"/>
        <w:spacing w:before="240" w:after="120"/>
        <w:ind w:left="284" w:right="289" w:hanging="284"/>
        <w:rPr>
          <w:b/>
          <w:iCs/>
        </w:rPr>
      </w:pPr>
      <w:r w:rsidRPr="00464FCC">
        <w:rPr>
          <w:b/>
          <w:iCs/>
        </w:rPr>
        <w:t>Reason/s why your Proposal was unsuccessful [</w:t>
      </w:r>
      <w:r w:rsidRPr="00464FCC">
        <w:rPr>
          <w:b/>
          <w:i/>
          <w:iCs/>
        </w:rPr>
        <w:t>Delete if the combined score already reveals the reason</w:t>
      </w:r>
      <w:r w:rsidRPr="00464FCC">
        <w:rPr>
          <w:b/>
          <w:iCs/>
        </w:rPr>
        <w:t>]</w:t>
      </w:r>
    </w:p>
    <w:tbl>
      <w:tblPr>
        <w:tblW w:w="9108" w:type="dxa"/>
        <w:tblLook w:val="04A0" w:firstRow="1" w:lastRow="0" w:firstColumn="1" w:lastColumn="0" w:noHBand="0" w:noVBand="1"/>
      </w:tblPr>
      <w:tblGrid>
        <w:gridCol w:w="9108"/>
      </w:tblGrid>
      <w:tr w:rsidR="00464FCC" w:rsidRPr="00464FCC" w14:paraId="3E0EF29C" w14:textId="77777777" w:rsidTr="00C31B55">
        <w:tc>
          <w:tcPr>
            <w:tcW w:w="9108" w:type="dxa"/>
          </w:tcPr>
          <w:p w14:paraId="4CD90E85" w14:textId="77777777" w:rsidR="00B66F66" w:rsidRPr="00464FCC" w:rsidRDefault="00B66F66" w:rsidP="00B87F2E">
            <w:pPr>
              <w:pStyle w:val="BodyTextIndent"/>
              <w:spacing w:before="120" w:after="120"/>
              <w:ind w:right="252"/>
              <w:rPr>
                <w:b/>
                <w:i/>
              </w:rPr>
            </w:pPr>
            <w:r w:rsidRPr="00464FCC">
              <w:rPr>
                <w:b/>
                <w:i/>
                <w:iCs/>
              </w:rPr>
              <w:t xml:space="preserve">[INSTRUCTIONS; State the reason/s why </w:t>
            </w:r>
            <w:r w:rsidRPr="00464FCC">
              <w:rPr>
                <w:b/>
                <w:i/>
                <w:iCs/>
                <w:u w:val="single"/>
              </w:rPr>
              <w:t>this</w:t>
            </w:r>
            <w:r w:rsidRPr="00464FCC">
              <w:rPr>
                <w:b/>
                <w:i/>
                <w:iCs/>
              </w:rPr>
              <w:t xml:space="preserve"> Consultant’s Proposal was unsuccessful. Do NOT include: (a) a </w:t>
            </w:r>
            <w:proofErr w:type="gramStart"/>
            <w:r w:rsidRPr="00464FCC">
              <w:rPr>
                <w:b/>
                <w:i/>
                <w:iCs/>
              </w:rPr>
              <w:t>point by point</w:t>
            </w:r>
            <w:proofErr w:type="gramEnd"/>
            <w:r w:rsidRPr="00464FCC">
              <w:rPr>
                <w:b/>
                <w:i/>
                <w:iCs/>
              </w:rPr>
              <w:t xml:space="preserve"> comparison with another Consultant’s Proposal or (b) information that is marked confidential by the Consultant in its Proposal.]</w:t>
            </w:r>
          </w:p>
        </w:tc>
      </w:tr>
    </w:tbl>
    <w:p w14:paraId="5E7E32E5" w14:textId="77777777" w:rsidR="00B66F66" w:rsidRPr="00464FCC" w:rsidRDefault="00B66F66" w:rsidP="00642B83">
      <w:pPr>
        <w:pStyle w:val="BodyTextIndent"/>
        <w:numPr>
          <w:ilvl w:val="0"/>
          <w:numId w:val="41"/>
        </w:numPr>
        <w:tabs>
          <w:tab w:val="clear" w:pos="-720"/>
        </w:tabs>
        <w:suppressAutoHyphens w:val="0"/>
        <w:spacing w:before="240" w:after="120"/>
        <w:ind w:left="284" w:right="289" w:hanging="284"/>
        <w:rPr>
          <w:b/>
          <w:iCs/>
        </w:rPr>
      </w:pPr>
      <w:r w:rsidRPr="00464FCC">
        <w:rPr>
          <w:b/>
          <w:iCs/>
        </w:rPr>
        <w:t>How to request a debriefing [</w:t>
      </w:r>
      <w:r w:rsidRPr="00464FCC">
        <w:rPr>
          <w:b/>
          <w:i/>
          <w:iCs/>
        </w:rPr>
        <w:t>This applies only if your proposal was unsuccessful as stated under point (3) above</w:t>
      </w:r>
      <w:r w:rsidRPr="00464FCC">
        <w:rPr>
          <w:b/>
          <w:iCs/>
        </w:rPr>
        <w:t>]</w:t>
      </w:r>
    </w:p>
    <w:tbl>
      <w:tblPr>
        <w:tblW w:w="9108" w:type="dxa"/>
        <w:tblLook w:val="04A0" w:firstRow="1" w:lastRow="0" w:firstColumn="1" w:lastColumn="0" w:noHBand="0" w:noVBand="1"/>
      </w:tblPr>
      <w:tblGrid>
        <w:gridCol w:w="9108"/>
      </w:tblGrid>
      <w:tr w:rsidR="00464FCC" w:rsidRPr="00464FCC" w14:paraId="102C50FD" w14:textId="77777777" w:rsidTr="00C31B55">
        <w:tc>
          <w:tcPr>
            <w:tcW w:w="9108" w:type="dxa"/>
          </w:tcPr>
          <w:p w14:paraId="2A736E6F" w14:textId="77777777" w:rsidR="00B66F66" w:rsidRPr="00464FCC" w:rsidRDefault="00B66F66" w:rsidP="00B87F2E">
            <w:pPr>
              <w:pStyle w:val="BodyTextIndent"/>
              <w:spacing w:before="120" w:after="120"/>
              <w:ind w:left="34" w:right="289"/>
              <w:rPr>
                <w:b/>
              </w:rPr>
            </w:pPr>
            <w:r w:rsidRPr="00464FCC">
              <w:rPr>
                <w:b/>
              </w:rPr>
              <w:t>DEADLINE: The deadline to request a debriefing expires at midnight on [</w:t>
            </w:r>
            <w:r w:rsidRPr="00464FCC">
              <w:rPr>
                <w:b/>
                <w:i/>
              </w:rPr>
              <w:t>insert date</w:t>
            </w:r>
            <w:r w:rsidRPr="00464FCC">
              <w:rPr>
                <w:b/>
              </w:rPr>
              <w:t>] (local time).</w:t>
            </w:r>
          </w:p>
          <w:p w14:paraId="296059BD" w14:textId="77777777" w:rsidR="00B66F66" w:rsidRPr="00464FCC" w:rsidRDefault="00B66F66" w:rsidP="00B87F2E">
            <w:pPr>
              <w:pStyle w:val="BodyTextIndent"/>
              <w:spacing w:before="120" w:after="120"/>
              <w:ind w:left="34" w:right="289"/>
            </w:pPr>
            <w:r w:rsidRPr="00464FCC">
              <w:t xml:space="preserve">You may request a debriefing in relation to the results of the evaluation of your Proposal. If you decide to request a debriefing your written request must be made within three (3) Business Days of receipt of this Notification of Intention to Award. </w:t>
            </w:r>
          </w:p>
          <w:p w14:paraId="705F7116" w14:textId="77777777" w:rsidR="00B66F66" w:rsidRPr="0021172D" w:rsidRDefault="00B66F66" w:rsidP="00B87F2E">
            <w:pPr>
              <w:spacing w:before="120" w:after="120"/>
            </w:pPr>
            <w:r w:rsidRPr="0021172D">
              <w:t>Provide the contract name, reference number, name of the Consultant, contact details; and address the request for debriefing as follows:</w:t>
            </w:r>
          </w:p>
          <w:p w14:paraId="1882597F" w14:textId="77777777" w:rsidR="00B66F66" w:rsidRPr="0021172D" w:rsidRDefault="00B66F66" w:rsidP="00B87F2E">
            <w:pPr>
              <w:spacing w:before="120" w:after="120"/>
              <w:ind w:left="341"/>
            </w:pPr>
            <w:r w:rsidRPr="0021172D">
              <w:rPr>
                <w:b/>
              </w:rPr>
              <w:t>Attention</w:t>
            </w:r>
            <w:r w:rsidRPr="0021172D">
              <w:t>: [</w:t>
            </w:r>
            <w:r w:rsidRPr="0021172D">
              <w:rPr>
                <w:i/>
              </w:rPr>
              <w:t>insert full name of person, if applicable</w:t>
            </w:r>
            <w:r w:rsidRPr="0021172D">
              <w:t>]</w:t>
            </w:r>
          </w:p>
          <w:p w14:paraId="5BB02464" w14:textId="77777777" w:rsidR="00B66F66" w:rsidRPr="0021172D" w:rsidRDefault="00B66F66" w:rsidP="00B87F2E">
            <w:pPr>
              <w:spacing w:before="120" w:after="120"/>
              <w:ind w:left="341"/>
            </w:pPr>
            <w:r w:rsidRPr="0021172D">
              <w:rPr>
                <w:b/>
              </w:rPr>
              <w:t>Title/position</w:t>
            </w:r>
            <w:r w:rsidRPr="0021172D">
              <w:t>: [</w:t>
            </w:r>
            <w:r w:rsidRPr="0021172D">
              <w:rPr>
                <w:i/>
              </w:rPr>
              <w:t>insert title/position</w:t>
            </w:r>
            <w:r w:rsidRPr="0021172D">
              <w:t>]</w:t>
            </w:r>
          </w:p>
          <w:p w14:paraId="0F710691" w14:textId="77777777" w:rsidR="00B66F66" w:rsidRPr="0021172D" w:rsidRDefault="00B66F66" w:rsidP="00B87F2E">
            <w:pPr>
              <w:spacing w:before="120" w:after="120"/>
              <w:ind w:left="341"/>
            </w:pPr>
            <w:r w:rsidRPr="0021172D">
              <w:rPr>
                <w:b/>
              </w:rPr>
              <w:t>Agency</w:t>
            </w:r>
            <w:r w:rsidRPr="0021172D">
              <w:t>: [</w:t>
            </w:r>
            <w:r w:rsidRPr="0021172D">
              <w:rPr>
                <w:i/>
              </w:rPr>
              <w:t>insert name of Client</w:t>
            </w:r>
            <w:r w:rsidRPr="0021172D">
              <w:t>]</w:t>
            </w:r>
          </w:p>
          <w:p w14:paraId="7E15B446" w14:textId="77777777" w:rsidR="00B66F66" w:rsidRPr="0021172D" w:rsidRDefault="00B66F66" w:rsidP="00B87F2E">
            <w:pPr>
              <w:spacing w:before="120" w:after="120"/>
              <w:ind w:left="341"/>
            </w:pPr>
            <w:r w:rsidRPr="0021172D">
              <w:rPr>
                <w:b/>
              </w:rPr>
              <w:t>Email address</w:t>
            </w:r>
            <w:r w:rsidRPr="0021172D">
              <w:t>: [</w:t>
            </w:r>
            <w:r w:rsidRPr="0021172D">
              <w:rPr>
                <w:i/>
              </w:rPr>
              <w:t>insert email address</w:t>
            </w:r>
            <w:r w:rsidRPr="0021172D">
              <w:t>]</w:t>
            </w:r>
          </w:p>
          <w:p w14:paraId="21B1EC33" w14:textId="77777777" w:rsidR="00B66F66" w:rsidRPr="0021172D" w:rsidRDefault="00B66F66" w:rsidP="00B87F2E">
            <w:pPr>
              <w:spacing w:before="120" w:after="120"/>
              <w:ind w:left="341"/>
              <w:rPr>
                <w:i/>
              </w:rPr>
            </w:pPr>
            <w:r w:rsidRPr="0021172D">
              <w:rPr>
                <w:b/>
              </w:rPr>
              <w:t>Fax number</w:t>
            </w:r>
            <w:r w:rsidRPr="0021172D">
              <w:t>: [</w:t>
            </w:r>
            <w:r w:rsidRPr="0021172D">
              <w:rPr>
                <w:i/>
              </w:rPr>
              <w:t>insert fax number</w:t>
            </w:r>
            <w:r w:rsidRPr="0021172D">
              <w:t xml:space="preserve">] </w:t>
            </w:r>
            <w:r w:rsidRPr="0021172D">
              <w:rPr>
                <w:b/>
                <w:i/>
              </w:rPr>
              <w:t>delete if not used</w:t>
            </w:r>
          </w:p>
          <w:p w14:paraId="41BF234A" w14:textId="77777777" w:rsidR="00B66F66" w:rsidRPr="00464FCC" w:rsidRDefault="00B66F66" w:rsidP="00B87F2E">
            <w:pPr>
              <w:pStyle w:val="BodyTextIndent"/>
              <w:spacing w:before="120" w:after="120"/>
              <w:ind w:left="34" w:right="289"/>
            </w:pPr>
            <w:r w:rsidRPr="00464FCC">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5CB9A1A7" w14:textId="77777777" w:rsidR="00B66F66" w:rsidRPr="00464FCC" w:rsidRDefault="00B66F66" w:rsidP="00B87F2E">
            <w:pPr>
              <w:pStyle w:val="BodyTextIndent"/>
              <w:spacing w:before="120" w:after="120"/>
              <w:ind w:left="34" w:right="289"/>
            </w:pPr>
            <w:r w:rsidRPr="00464FCC">
              <w:t>The debriefing may be in writing, by phone, video conference call or in person. We shall promptly advise you in writing how the debriefing will take place and confirm the date and time.</w:t>
            </w:r>
          </w:p>
          <w:p w14:paraId="587B605A" w14:textId="77777777" w:rsidR="00B66F66" w:rsidRPr="00464FCC" w:rsidRDefault="00B66F66" w:rsidP="00B87F2E">
            <w:pPr>
              <w:pStyle w:val="BodyTextIndent"/>
              <w:spacing w:before="120" w:after="120"/>
              <w:ind w:left="34" w:right="289"/>
            </w:pPr>
            <w:r w:rsidRPr="00464FCC">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14:paraId="0F2BA9CB" w14:textId="77777777" w:rsidR="00B66F66" w:rsidRPr="00464FCC" w:rsidRDefault="00B66F66" w:rsidP="00642B83">
      <w:pPr>
        <w:pStyle w:val="BodyTextIndent"/>
        <w:numPr>
          <w:ilvl w:val="0"/>
          <w:numId w:val="41"/>
        </w:numPr>
        <w:tabs>
          <w:tab w:val="clear" w:pos="-720"/>
        </w:tabs>
        <w:suppressAutoHyphens w:val="0"/>
        <w:spacing w:before="240" w:after="120"/>
        <w:ind w:left="284" w:right="289" w:hanging="284"/>
        <w:rPr>
          <w:b/>
          <w:iCs/>
        </w:rPr>
      </w:pPr>
      <w:r w:rsidRPr="00464FCC">
        <w:rPr>
          <w:b/>
          <w:iCs/>
        </w:rPr>
        <w:t xml:space="preserve">How to make a complaint </w:t>
      </w:r>
    </w:p>
    <w:tbl>
      <w:tblPr>
        <w:tblW w:w="9108" w:type="dxa"/>
        <w:tblLook w:val="04A0" w:firstRow="1" w:lastRow="0" w:firstColumn="1" w:lastColumn="0" w:noHBand="0" w:noVBand="1"/>
      </w:tblPr>
      <w:tblGrid>
        <w:gridCol w:w="9108"/>
      </w:tblGrid>
      <w:tr w:rsidR="00464FCC" w:rsidRPr="00464FCC" w14:paraId="3AC878C2" w14:textId="77777777" w:rsidTr="00C31B55">
        <w:tc>
          <w:tcPr>
            <w:tcW w:w="9108" w:type="dxa"/>
          </w:tcPr>
          <w:p w14:paraId="191D86D9" w14:textId="77777777" w:rsidR="00B66F66" w:rsidRPr="00464FCC" w:rsidRDefault="00B66F66" w:rsidP="00B87F2E">
            <w:pPr>
              <w:pStyle w:val="BodyTextIndent"/>
              <w:spacing w:before="120" w:after="120"/>
              <w:ind w:right="289"/>
              <w:rPr>
                <w:b/>
              </w:rPr>
            </w:pPr>
            <w:r w:rsidRPr="00464FCC">
              <w:rPr>
                <w:b/>
              </w:rPr>
              <w:t>DEADLINE: The deadline for submitting a Procurement-related Complaint challenging the decision to award the contract expires on midnight, [</w:t>
            </w:r>
            <w:r w:rsidRPr="00464FCC">
              <w:rPr>
                <w:b/>
                <w:i/>
              </w:rPr>
              <w:t>insert date</w:t>
            </w:r>
            <w:r w:rsidRPr="00464FCC">
              <w:rPr>
                <w:b/>
              </w:rPr>
              <w:t>] (local time).</w:t>
            </w:r>
          </w:p>
          <w:p w14:paraId="1CCAEBDB" w14:textId="77777777" w:rsidR="00B66F66" w:rsidRPr="0021172D" w:rsidRDefault="00B66F66" w:rsidP="00B87F2E">
            <w:pPr>
              <w:spacing w:before="120" w:after="120"/>
            </w:pPr>
            <w:r w:rsidRPr="0021172D">
              <w:lastRenderedPageBreak/>
              <w:t>Provide the contract name, reference number, name of the Consultant, contact details; and address the Procurement-related Complaint as follows:</w:t>
            </w:r>
          </w:p>
          <w:p w14:paraId="2FC6ECCD" w14:textId="77777777" w:rsidR="00B66F66" w:rsidRPr="0021172D" w:rsidRDefault="00B66F66" w:rsidP="00B87F2E">
            <w:pPr>
              <w:spacing w:before="120" w:after="120"/>
              <w:ind w:left="341"/>
            </w:pPr>
            <w:r w:rsidRPr="0021172D">
              <w:rPr>
                <w:b/>
              </w:rPr>
              <w:t>Attention</w:t>
            </w:r>
            <w:r w:rsidRPr="0021172D">
              <w:t>: [</w:t>
            </w:r>
            <w:r w:rsidRPr="0021172D">
              <w:rPr>
                <w:i/>
              </w:rPr>
              <w:t>insert full name of person, if applicable</w:t>
            </w:r>
            <w:r w:rsidRPr="0021172D">
              <w:t>]</w:t>
            </w:r>
          </w:p>
          <w:p w14:paraId="7D774FCF" w14:textId="77777777" w:rsidR="00B66F66" w:rsidRPr="0021172D" w:rsidRDefault="00B66F66" w:rsidP="00B87F2E">
            <w:pPr>
              <w:spacing w:before="120" w:after="120"/>
              <w:ind w:left="341"/>
            </w:pPr>
            <w:r w:rsidRPr="0021172D">
              <w:rPr>
                <w:b/>
              </w:rPr>
              <w:t>Title/position</w:t>
            </w:r>
            <w:r w:rsidRPr="0021172D">
              <w:t>: [</w:t>
            </w:r>
            <w:r w:rsidRPr="0021172D">
              <w:rPr>
                <w:i/>
              </w:rPr>
              <w:t>insert title/position</w:t>
            </w:r>
            <w:r w:rsidRPr="0021172D">
              <w:t>]</w:t>
            </w:r>
          </w:p>
          <w:p w14:paraId="653DA225" w14:textId="77777777" w:rsidR="00B66F66" w:rsidRPr="0021172D" w:rsidRDefault="00B66F66" w:rsidP="00B87F2E">
            <w:pPr>
              <w:spacing w:before="120" w:after="120"/>
              <w:ind w:left="341"/>
            </w:pPr>
            <w:r w:rsidRPr="0021172D">
              <w:rPr>
                <w:b/>
              </w:rPr>
              <w:t>Agency</w:t>
            </w:r>
            <w:r w:rsidRPr="0021172D">
              <w:t>: [</w:t>
            </w:r>
            <w:r w:rsidRPr="0021172D">
              <w:rPr>
                <w:i/>
              </w:rPr>
              <w:t>insert name of Client</w:t>
            </w:r>
            <w:r w:rsidRPr="0021172D">
              <w:t>]</w:t>
            </w:r>
          </w:p>
          <w:p w14:paraId="08825FA7" w14:textId="77777777" w:rsidR="00B66F66" w:rsidRPr="0021172D" w:rsidRDefault="00B66F66" w:rsidP="00B87F2E">
            <w:pPr>
              <w:spacing w:before="120" w:after="120"/>
              <w:ind w:left="341"/>
            </w:pPr>
            <w:r w:rsidRPr="0021172D">
              <w:rPr>
                <w:b/>
              </w:rPr>
              <w:t>Email address</w:t>
            </w:r>
            <w:r w:rsidRPr="0021172D">
              <w:t>: [</w:t>
            </w:r>
            <w:r w:rsidRPr="0021172D">
              <w:rPr>
                <w:i/>
              </w:rPr>
              <w:t>insert email address</w:t>
            </w:r>
            <w:r w:rsidRPr="0021172D">
              <w:t>]</w:t>
            </w:r>
          </w:p>
          <w:p w14:paraId="0C9C46F6" w14:textId="77777777" w:rsidR="00B66F66" w:rsidRPr="0021172D" w:rsidRDefault="00B66F66" w:rsidP="00B87F2E">
            <w:pPr>
              <w:spacing w:before="120" w:after="120"/>
              <w:ind w:left="341"/>
              <w:rPr>
                <w:i/>
              </w:rPr>
            </w:pPr>
            <w:r w:rsidRPr="0021172D">
              <w:rPr>
                <w:b/>
              </w:rPr>
              <w:t>Fax number</w:t>
            </w:r>
            <w:r w:rsidRPr="0021172D">
              <w:t>: [</w:t>
            </w:r>
            <w:r w:rsidRPr="0021172D">
              <w:rPr>
                <w:i/>
              </w:rPr>
              <w:t>insert fax number</w:t>
            </w:r>
            <w:r w:rsidRPr="0021172D">
              <w:t xml:space="preserve">] </w:t>
            </w:r>
            <w:r w:rsidRPr="0021172D">
              <w:rPr>
                <w:b/>
                <w:i/>
              </w:rPr>
              <w:t>delete if not used</w:t>
            </w:r>
          </w:p>
          <w:p w14:paraId="625B152B" w14:textId="77777777" w:rsidR="00B66F66" w:rsidRPr="00464FCC" w:rsidRDefault="00B66F66" w:rsidP="00B87F2E">
            <w:pPr>
              <w:pStyle w:val="BodyTextIndent"/>
              <w:spacing w:before="120" w:after="120"/>
              <w:ind w:right="289"/>
            </w:pPr>
            <w:r w:rsidRPr="0021172D">
              <w:t xml:space="preserve"> </w:t>
            </w:r>
            <w:r w:rsidRPr="00464FCC">
              <w:t>[At this point in the procurement process] [ Upon receipt of this notification]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5B480F9A" w14:textId="77777777" w:rsidR="00B66F66" w:rsidRPr="00464FCC" w:rsidRDefault="00B66F66" w:rsidP="00B87F2E">
            <w:pPr>
              <w:pStyle w:val="BodyTextIndent"/>
              <w:spacing w:before="120" w:after="120"/>
              <w:ind w:right="289"/>
            </w:pPr>
            <w:r w:rsidRPr="00464FCC">
              <w:rPr>
                <w:u w:val="single"/>
              </w:rPr>
              <w:t>Further information</w:t>
            </w:r>
            <w:r w:rsidRPr="00464FCC">
              <w:t>:</w:t>
            </w:r>
          </w:p>
          <w:p w14:paraId="768B5FE2" w14:textId="77777777" w:rsidR="00B66F66" w:rsidRPr="00464FCC" w:rsidRDefault="00B66F66" w:rsidP="00B87F2E">
            <w:pPr>
              <w:pStyle w:val="BodyTextIndent"/>
              <w:spacing w:before="120" w:after="120"/>
              <w:ind w:right="289"/>
            </w:pPr>
            <w:r w:rsidRPr="00464FCC">
              <w:t>For more information  see the “</w:t>
            </w:r>
            <w:hyperlink r:id="rId131" w:history="1">
              <w:r w:rsidRPr="0021172D">
                <w:rPr>
                  <w:rStyle w:val="Hyperlink"/>
                  <w:rFonts w:eastAsiaTheme="minorEastAsia"/>
                  <w:color w:val="auto"/>
                </w:rPr>
                <w:t>Procurement Regulations for IPF Borrowers</w:t>
              </w:r>
            </w:hyperlink>
            <w:r w:rsidRPr="0021172D">
              <w:rPr>
                <w:rStyle w:val="Hyperlink"/>
                <w:rFonts w:eastAsiaTheme="minorEastAsia"/>
                <w:color w:val="auto"/>
              </w:rPr>
              <w:t xml:space="preserve"> (Procurement Regulations) </w:t>
            </w:r>
            <w:r w:rsidRPr="00464FCC">
              <w:t>(Annex III).” You should read these provisions before preparing and submitting your complaint. In addition, the World Bank’s Guidance “</w:t>
            </w:r>
            <w:hyperlink r:id="rId132" w:history="1">
              <w:r w:rsidRPr="0021172D">
                <w:rPr>
                  <w:rStyle w:val="Hyperlink"/>
                  <w:rFonts w:eastAsiaTheme="minorEastAsia"/>
                  <w:color w:val="auto"/>
                </w:rPr>
                <w:t>How to make a Procurement-related Complaint</w:t>
              </w:r>
            </w:hyperlink>
            <w:r w:rsidRPr="00464FCC">
              <w:t>” provides a useful explanation of the process, as well as a sample letter of complaint.</w:t>
            </w:r>
          </w:p>
          <w:p w14:paraId="5BEA523E" w14:textId="77777777" w:rsidR="00B66F66" w:rsidRPr="00464FCC" w:rsidRDefault="00B66F66" w:rsidP="00B87F2E">
            <w:pPr>
              <w:pStyle w:val="BodyTextIndent"/>
              <w:spacing w:before="120" w:after="120"/>
              <w:ind w:right="289"/>
            </w:pPr>
            <w:r w:rsidRPr="00464FCC">
              <w:t>In summary, there are four essential requirements:</w:t>
            </w:r>
          </w:p>
          <w:p w14:paraId="4761F927" w14:textId="77777777" w:rsidR="00B66F66" w:rsidRPr="00464FCC" w:rsidRDefault="00B66F66" w:rsidP="00642B83">
            <w:pPr>
              <w:pStyle w:val="BodyTextIndent"/>
              <w:numPr>
                <w:ilvl w:val="0"/>
                <w:numId w:val="42"/>
              </w:numPr>
              <w:tabs>
                <w:tab w:val="clear" w:pos="-720"/>
              </w:tabs>
              <w:suppressAutoHyphens w:val="0"/>
              <w:spacing w:before="120" w:after="120"/>
              <w:ind w:right="289"/>
            </w:pPr>
            <w:r w:rsidRPr="00464FCC">
              <w:t xml:space="preserve">You must be an ‘interested party’. In this case, that means a </w:t>
            </w:r>
            <w:proofErr w:type="gramStart"/>
            <w:r w:rsidRPr="00464FCC">
              <w:t>Consultant</w:t>
            </w:r>
            <w:proofErr w:type="gramEnd"/>
            <w:r w:rsidRPr="00464FCC">
              <w:t xml:space="preserve"> who has submitted a Proposal in this selection </w:t>
            </w:r>
            <w:proofErr w:type="gramStart"/>
            <w:r w:rsidRPr="00464FCC">
              <w:t>process, and</w:t>
            </w:r>
            <w:proofErr w:type="gramEnd"/>
            <w:r w:rsidRPr="00464FCC">
              <w:t xml:space="preserve"> is the recipient of a Notification of Intention to Award.</w:t>
            </w:r>
          </w:p>
          <w:p w14:paraId="14A024D6" w14:textId="77777777" w:rsidR="00B66F66" w:rsidRPr="00464FCC" w:rsidRDefault="00B66F66" w:rsidP="00642B83">
            <w:pPr>
              <w:pStyle w:val="BodyTextIndent"/>
              <w:numPr>
                <w:ilvl w:val="0"/>
                <w:numId w:val="42"/>
              </w:numPr>
              <w:tabs>
                <w:tab w:val="clear" w:pos="-720"/>
              </w:tabs>
              <w:suppressAutoHyphens w:val="0"/>
              <w:spacing w:before="120" w:after="120"/>
              <w:ind w:right="289"/>
            </w:pPr>
            <w:r w:rsidRPr="00464FCC">
              <w:t xml:space="preserve">The complaint can only challenge the decision to award the contract. </w:t>
            </w:r>
          </w:p>
          <w:p w14:paraId="5EB1ED26" w14:textId="77777777" w:rsidR="00B66F66" w:rsidRPr="00464FCC" w:rsidRDefault="00B66F66" w:rsidP="00642B83">
            <w:pPr>
              <w:pStyle w:val="BodyTextIndent"/>
              <w:numPr>
                <w:ilvl w:val="0"/>
                <w:numId w:val="42"/>
              </w:numPr>
              <w:tabs>
                <w:tab w:val="clear" w:pos="-720"/>
              </w:tabs>
              <w:suppressAutoHyphens w:val="0"/>
              <w:spacing w:before="120" w:after="120"/>
              <w:ind w:right="289"/>
            </w:pPr>
            <w:r w:rsidRPr="00464FCC">
              <w:t>You must submit the complaint within the deadline stated above.</w:t>
            </w:r>
          </w:p>
          <w:p w14:paraId="6AE3A89D" w14:textId="77777777" w:rsidR="00B66F66" w:rsidRPr="00464FCC" w:rsidRDefault="00B66F66" w:rsidP="00642B83">
            <w:pPr>
              <w:pStyle w:val="BodyTextIndent"/>
              <w:numPr>
                <w:ilvl w:val="0"/>
                <w:numId w:val="42"/>
              </w:numPr>
              <w:tabs>
                <w:tab w:val="clear" w:pos="-720"/>
              </w:tabs>
              <w:suppressAutoHyphens w:val="0"/>
              <w:spacing w:before="120" w:after="120"/>
              <w:ind w:right="289"/>
            </w:pPr>
            <w:r w:rsidRPr="00464FCC">
              <w:t xml:space="preserve">You must include, in your complaint, </w:t>
            </w:r>
            <w:proofErr w:type="gramStart"/>
            <w:r w:rsidRPr="00464FCC">
              <w:t>all of</w:t>
            </w:r>
            <w:proofErr w:type="gramEnd"/>
            <w:r w:rsidRPr="00464FCC">
              <w:t xml:space="preserve"> the information required by the Procurement Regulations (as described in Annex III).</w:t>
            </w:r>
          </w:p>
        </w:tc>
      </w:tr>
    </w:tbl>
    <w:p w14:paraId="37CD8FB5" w14:textId="77777777" w:rsidR="00B66F66" w:rsidRPr="00464FCC" w:rsidRDefault="00B66F66" w:rsidP="00642B83">
      <w:pPr>
        <w:pStyle w:val="BodyTextIndent"/>
        <w:numPr>
          <w:ilvl w:val="0"/>
          <w:numId w:val="41"/>
        </w:numPr>
        <w:tabs>
          <w:tab w:val="clear" w:pos="-720"/>
        </w:tabs>
        <w:suppressAutoHyphens w:val="0"/>
        <w:spacing w:before="240" w:after="120"/>
        <w:ind w:left="284" w:right="289" w:hanging="284"/>
        <w:rPr>
          <w:b/>
          <w:iCs/>
        </w:rPr>
      </w:pPr>
      <w:r w:rsidRPr="00464FCC">
        <w:rPr>
          <w:b/>
          <w:iCs/>
        </w:rPr>
        <w:lastRenderedPageBreak/>
        <w:t xml:space="preserve">Standstill Period </w:t>
      </w:r>
    </w:p>
    <w:tbl>
      <w:tblPr>
        <w:tblW w:w="9108" w:type="dxa"/>
        <w:tblLook w:val="04A0" w:firstRow="1" w:lastRow="0" w:firstColumn="1" w:lastColumn="0" w:noHBand="0" w:noVBand="1"/>
      </w:tblPr>
      <w:tblGrid>
        <w:gridCol w:w="9108"/>
      </w:tblGrid>
      <w:tr w:rsidR="00464FCC" w:rsidRPr="00464FCC" w14:paraId="1979CBEB" w14:textId="77777777" w:rsidTr="00C31B55">
        <w:tc>
          <w:tcPr>
            <w:tcW w:w="9108" w:type="dxa"/>
          </w:tcPr>
          <w:p w14:paraId="640ED570" w14:textId="77777777" w:rsidR="00B66F66" w:rsidRPr="00464FCC" w:rsidRDefault="00B66F66" w:rsidP="00B87F2E">
            <w:pPr>
              <w:pStyle w:val="BodyTextIndent"/>
              <w:spacing w:before="120" w:after="120"/>
              <w:ind w:left="34" w:right="289"/>
              <w:rPr>
                <w:b/>
              </w:rPr>
            </w:pPr>
            <w:r w:rsidRPr="00464FCC">
              <w:rPr>
                <w:b/>
              </w:rPr>
              <w:t>DEADLINE: The Standstill Period is due to end at midnight on [</w:t>
            </w:r>
            <w:r w:rsidRPr="00464FCC">
              <w:rPr>
                <w:b/>
                <w:i/>
              </w:rPr>
              <w:t>insert date</w:t>
            </w:r>
            <w:r w:rsidRPr="00464FCC">
              <w:rPr>
                <w:b/>
              </w:rPr>
              <w:t>] (local time).</w:t>
            </w:r>
          </w:p>
          <w:p w14:paraId="281F1CDB" w14:textId="77777777" w:rsidR="00B66F66" w:rsidRPr="00464FCC" w:rsidRDefault="00B66F66" w:rsidP="00B87F2E">
            <w:pPr>
              <w:pStyle w:val="BodyTextIndent"/>
              <w:spacing w:before="120" w:after="120"/>
              <w:ind w:left="34" w:right="289"/>
            </w:pPr>
            <w:r w:rsidRPr="00464FCC">
              <w:t>The Standstill Period lasts ten (10) Business Days after the date of transmission of this Notification of Intention to Award.</w:t>
            </w:r>
          </w:p>
          <w:p w14:paraId="4CA2B801" w14:textId="3F87D5A5" w:rsidR="00B66F66" w:rsidRPr="00464FCC" w:rsidRDefault="00B66F66" w:rsidP="00B87F2E">
            <w:pPr>
              <w:pStyle w:val="BodyTextIndent"/>
              <w:spacing w:before="120" w:after="120"/>
              <w:ind w:left="34" w:right="289"/>
            </w:pPr>
            <w:r w:rsidRPr="00464FCC">
              <w:t xml:space="preserve">The Standstill Period may be extended. This may happen where we are unable to provide a debriefing within the five (5) Business Day deadline. If this </w:t>
            </w:r>
            <w:r w:rsidR="00FC0B1B" w:rsidRPr="00464FCC">
              <w:t>happens,</w:t>
            </w:r>
            <w:r w:rsidRPr="00464FCC">
              <w:t xml:space="preserve"> we will notify you of the extension.</w:t>
            </w:r>
            <w:r w:rsidRPr="00464FCC">
              <w:rPr>
                <w:iCs/>
              </w:rPr>
              <w:t xml:space="preserve"> </w:t>
            </w:r>
          </w:p>
        </w:tc>
      </w:tr>
    </w:tbl>
    <w:p w14:paraId="7090A9C5" w14:textId="77777777" w:rsidR="00B66F66" w:rsidRPr="00464FCC" w:rsidRDefault="00B66F66" w:rsidP="00B66F66">
      <w:pPr>
        <w:pStyle w:val="BodyTextIndent"/>
        <w:spacing w:before="240" w:after="240"/>
        <w:ind w:right="288"/>
        <w:rPr>
          <w:iCs/>
        </w:rPr>
      </w:pPr>
      <w:r w:rsidRPr="00464FCC">
        <w:rPr>
          <w:iCs/>
        </w:rPr>
        <w:t xml:space="preserve">If you have any questions regarding this </w:t>
      </w:r>
      <w:r w:rsidR="00376307" w:rsidRPr="00464FCC">
        <w:rPr>
          <w:iCs/>
        </w:rPr>
        <w:t>Notification,</w:t>
      </w:r>
      <w:r w:rsidRPr="00464FCC">
        <w:rPr>
          <w:iCs/>
        </w:rPr>
        <w:t xml:space="preserve"> please do not hesitate to contact us.</w:t>
      </w:r>
    </w:p>
    <w:p w14:paraId="78CDDBA1" w14:textId="77777777" w:rsidR="00B66F66" w:rsidRPr="00464FCC" w:rsidRDefault="00B66F66" w:rsidP="00B66F66">
      <w:pPr>
        <w:pStyle w:val="BodyTextIndent"/>
        <w:spacing w:before="240" w:after="240"/>
        <w:ind w:right="288"/>
        <w:rPr>
          <w:iCs/>
        </w:rPr>
      </w:pPr>
      <w:r w:rsidRPr="00464FCC">
        <w:rPr>
          <w:iCs/>
        </w:rPr>
        <w:t>On behalf of [</w:t>
      </w:r>
      <w:r w:rsidRPr="00464FCC">
        <w:rPr>
          <w:i/>
          <w:iCs/>
        </w:rPr>
        <w:t>insert</w:t>
      </w:r>
      <w:r w:rsidRPr="00464FCC">
        <w:rPr>
          <w:iCs/>
        </w:rPr>
        <w:t xml:space="preserve"> </w:t>
      </w:r>
      <w:r w:rsidRPr="00464FCC">
        <w:rPr>
          <w:i/>
          <w:iCs/>
        </w:rPr>
        <w:t>the name of the Client</w:t>
      </w:r>
      <w:r w:rsidRPr="00464FCC">
        <w:rPr>
          <w:iCs/>
        </w:rPr>
        <w:t>]:</w:t>
      </w:r>
    </w:p>
    <w:p w14:paraId="0C6FB371" w14:textId="77777777" w:rsidR="00B66F66" w:rsidRPr="00464FCC" w:rsidRDefault="00B66F66" w:rsidP="00B66F66">
      <w:pPr>
        <w:tabs>
          <w:tab w:val="left" w:pos="9000"/>
        </w:tabs>
        <w:spacing w:before="240" w:after="240"/>
        <w:ind w:left="1560" w:hanging="1560"/>
      </w:pPr>
      <w:r w:rsidRPr="00464FCC">
        <w:rPr>
          <w:b/>
        </w:rPr>
        <w:lastRenderedPageBreak/>
        <w:t>Signature:</w:t>
      </w:r>
      <w:r w:rsidRPr="00464FCC">
        <w:t xml:space="preserve"> </w:t>
      </w:r>
      <w:r w:rsidRPr="00464FCC">
        <w:tab/>
        <w:t>______________________________________________</w:t>
      </w:r>
    </w:p>
    <w:p w14:paraId="3443A495" w14:textId="77777777" w:rsidR="00B66F66" w:rsidRPr="00464FCC" w:rsidRDefault="00B66F66" w:rsidP="00B66F66">
      <w:pPr>
        <w:tabs>
          <w:tab w:val="left" w:pos="9000"/>
        </w:tabs>
        <w:spacing w:before="240" w:after="240"/>
        <w:ind w:left="1560" w:hanging="1560"/>
      </w:pPr>
      <w:r w:rsidRPr="00464FCC">
        <w:rPr>
          <w:b/>
        </w:rPr>
        <w:t>Name:</w:t>
      </w:r>
      <w:r w:rsidRPr="00464FCC">
        <w:tab/>
        <w:t>______________________________________________</w:t>
      </w:r>
    </w:p>
    <w:p w14:paraId="220DBA41" w14:textId="77777777" w:rsidR="00B66F66" w:rsidRPr="00464FCC" w:rsidRDefault="00B66F66" w:rsidP="00B66F66">
      <w:pPr>
        <w:tabs>
          <w:tab w:val="left" w:pos="9000"/>
        </w:tabs>
        <w:spacing w:before="240" w:after="240"/>
        <w:ind w:left="1560" w:hanging="1560"/>
      </w:pPr>
      <w:r w:rsidRPr="00464FCC">
        <w:rPr>
          <w:b/>
        </w:rPr>
        <w:t>Title/position:</w:t>
      </w:r>
      <w:r w:rsidRPr="00464FCC">
        <w:tab/>
        <w:t>______________________________________________</w:t>
      </w:r>
    </w:p>
    <w:p w14:paraId="03AF0617" w14:textId="77777777" w:rsidR="00B66F66" w:rsidRPr="00464FCC" w:rsidRDefault="00B66F66" w:rsidP="00B66F66">
      <w:pPr>
        <w:tabs>
          <w:tab w:val="left" w:pos="9000"/>
        </w:tabs>
        <w:spacing w:before="240" w:after="240"/>
        <w:ind w:left="1560" w:hanging="1560"/>
      </w:pPr>
      <w:r w:rsidRPr="00464FCC">
        <w:rPr>
          <w:b/>
        </w:rPr>
        <w:t>Telephone:</w:t>
      </w:r>
      <w:r w:rsidRPr="00464FCC">
        <w:tab/>
        <w:t>______________________________________________</w:t>
      </w:r>
    </w:p>
    <w:p w14:paraId="6C8955DA" w14:textId="77777777" w:rsidR="00B66F66" w:rsidRPr="00464FCC" w:rsidRDefault="00B66F66" w:rsidP="00B66F66">
      <w:pPr>
        <w:tabs>
          <w:tab w:val="left" w:pos="9000"/>
        </w:tabs>
        <w:spacing w:before="240" w:after="240"/>
        <w:ind w:left="1560" w:hanging="1560"/>
      </w:pPr>
      <w:r w:rsidRPr="00464FCC">
        <w:rPr>
          <w:b/>
        </w:rPr>
        <w:t>Email:</w:t>
      </w:r>
      <w:r w:rsidRPr="00464FCC">
        <w:tab/>
        <w:t>______________________________________________</w:t>
      </w:r>
    </w:p>
    <w:p w14:paraId="6BAF808E" w14:textId="77777777" w:rsidR="00B66F66" w:rsidRPr="00464FCC" w:rsidRDefault="00B66F66">
      <w:pPr>
        <w:rPr>
          <w:spacing w:val="-3"/>
        </w:rPr>
      </w:pPr>
      <w:r w:rsidRPr="00464FCC">
        <w:rPr>
          <w:spacing w:val="-3"/>
        </w:rPr>
        <w:br w:type="page"/>
      </w:r>
    </w:p>
    <w:bookmarkStart w:id="535" w:name="_Toc493757277"/>
    <w:bookmarkStart w:id="536" w:name="_Toc494209612"/>
    <w:p w14:paraId="46E3CB3C" w14:textId="77777777" w:rsidR="008B53C0" w:rsidRPr="00464FCC" w:rsidRDefault="008B53C0" w:rsidP="008B53C0">
      <w:pPr>
        <w:pStyle w:val="SectionXHeading"/>
      </w:pPr>
      <w:r w:rsidRPr="0021172D">
        <w:rPr>
          <w:noProof/>
        </w:rPr>
        <w:lastRenderedPageBreak/>
        <mc:AlternateContent>
          <mc:Choice Requires="wps">
            <w:drawing>
              <wp:anchor distT="0" distB="0" distL="114300" distR="114300" simplePos="0" relativeHeight="251658244" behindDoc="0" locked="0" layoutInCell="1" allowOverlap="1" wp14:anchorId="60B9EE04" wp14:editId="57ECF74D">
                <wp:simplePos x="0" y="0"/>
                <wp:positionH relativeFrom="column">
                  <wp:posOffset>-54610</wp:posOffset>
                </wp:positionH>
                <wp:positionV relativeFrom="paragraph">
                  <wp:posOffset>565785</wp:posOffset>
                </wp:positionV>
                <wp:extent cx="5749290" cy="3022600"/>
                <wp:effectExtent l="0" t="0" r="22860" b="25400"/>
                <wp:wrapTopAndBottom/>
                <wp:docPr id="3" name="Text Box 3"/>
                <wp:cNvGraphicFramePr/>
                <a:graphic xmlns:a="http://schemas.openxmlformats.org/drawingml/2006/main">
                  <a:graphicData uri="http://schemas.microsoft.com/office/word/2010/wordprocessingShape">
                    <wps:wsp>
                      <wps:cNvSpPr txBox="1"/>
                      <wps:spPr>
                        <a:xfrm>
                          <a:off x="0" y="0"/>
                          <a:ext cx="5749290" cy="3022600"/>
                        </a:xfrm>
                        <a:prstGeom prst="rect">
                          <a:avLst/>
                        </a:prstGeom>
                        <a:solidFill>
                          <a:schemeClr val="lt1"/>
                        </a:solidFill>
                        <a:ln w="6350">
                          <a:solidFill>
                            <a:prstClr val="black"/>
                          </a:solidFill>
                        </a:ln>
                      </wps:spPr>
                      <wps:txbx>
                        <w:txbxContent>
                          <w:p w14:paraId="747F4325" w14:textId="77777777" w:rsidR="00DF720B" w:rsidRPr="004A2C5F" w:rsidRDefault="00DF720B" w:rsidP="008B53C0">
                            <w:pPr>
                              <w:spacing w:before="120"/>
                              <w:rPr>
                                <w:i/>
                              </w:rPr>
                            </w:pPr>
                            <w:r w:rsidRPr="004A2C5F">
                              <w:rPr>
                                <w:i/>
                              </w:rPr>
                              <w:t xml:space="preserve">INSTRUCTIONS TO </w:t>
                            </w:r>
                            <w:r>
                              <w:rPr>
                                <w:i/>
                              </w:rPr>
                              <w:t>CONSULTANT</w:t>
                            </w:r>
                            <w:r w:rsidRPr="004A2C5F">
                              <w:rPr>
                                <w:i/>
                              </w:rPr>
                              <w:t xml:space="preserve">S: DELETE THIS BOX ONCE YOU HAVE COMPLETED THE </w:t>
                            </w:r>
                            <w:r>
                              <w:rPr>
                                <w:i/>
                              </w:rPr>
                              <w:t>FORM</w:t>
                            </w:r>
                          </w:p>
                          <w:p w14:paraId="513FD1C9" w14:textId="77777777" w:rsidR="00DF720B" w:rsidRDefault="00DF720B" w:rsidP="008B53C0">
                            <w:pPr>
                              <w:rPr>
                                <w:i/>
                              </w:rPr>
                            </w:pPr>
                          </w:p>
                          <w:p w14:paraId="185FE2DD" w14:textId="77777777" w:rsidR="00DF720B" w:rsidRPr="007511D5" w:rsidRDefault="00DF720B" w:rsidP="008B53C0">
                            <w:pPr>
                              <w:rPr>
                                <w:i/>
                              </w:rPr>
                            </w:pPr>
                            <w:r w:rsidRPr="007511D5">
                              <w:rPr>
                                <w:i/>
                              </w:rPr>
                              <w:t xml:space="preserve">This Beneficial Ownership Disclosure Form (“Form”) is to be completed by the successful </w:t>
                            </w:r>
                            <w:r>
                              <w:rPr>
                                <w:i/>
                              </w:rPr>
                              <w:t>Consultant</w:t>
                            </w:r>
                            <w:r w:rsidRPr="007511D5">
                              <w:rPr>
                                <w:rStyle w:val="FootnoteReference"/>
                                <w:i/>
                              </w:rPr>
                              <w:footnoteRef/>
                            </w:r>
                            <w:r w:rsidRPr="007511D5">
                              <w:rPr>
                                <w:i/>
                              </w:rPr>
                              <w:t xml:space="preserve">.  In case of joint venture, the </w:t>
                            </w:r>
                            <w:r>
                              <w:rPr>
                                <w:i/>
                              </w:rPr>
                              <w:t>Consultant</w:t>
                            </w:r>
                            <w:r w:rsidRPr="007511D5">
                              <w:rPr>
                                <w:i/>
                              </w:rPr>
                              <w:t xml:space="preserve"> must submit a separate </w:t>
                            </w:r>
                            <w:r>
                              <w:rPr>
                                <w:i/>
                              </w:rPr>
                              <w:t>F</w:t>
                            </w:r>
                            <w:r w:rsidRPr="007511D5">
                              <w:rPr>
                                <w:i/>
                              </w:rPr>
                              <w:t xml:space="preserve">orm for each member.  The beneficial ownership information to be submitted in this Form shall be current as of the date of its submission. </w:t>
                            </w:r>
                          </w:p>
                          <w:p w14:paraId="318EFFC5" w14:textId="77777777" w:rsidR="00DF720B" w:rsidRPr="007511D5" w:rsidRDefault="00DF720B" w:rsidP="008B53C0">
                            <w:pPr>
                              <w:rPr>
                                <w:i/>
                              </w:rPr>
                            </w:pPr>
                          </w:p>
                          <w:p w14:paraId="55F6E6FB" w14:textId="77777777" w:rsidR="00DF720B" w:rsidRPr="007511D5" w:rsidRDefault="00DF720B" w:rsidP="008B53C0">
                            <w:pPr>
                              <w:rPr>
                                <w:i/>
                              </w:rPr>
                            </w:pPr>
                            <w:r w:rsidRPr="007511D5">
                              <w:rPr>
                                <w:i/>
                              </w:rPr>
                              <w:t xml:space="preserve">For the purposes of this Form, a Beneficial Owner of a </w:t>
                            </w:r>
                            <w:r>
                              <w:rPr>
                                <w:i/>
                              </w:rPr>
                              <w:t>Consultant</w:t>
                            </w:r>
                            <w:r w:rsidRPr="007511D5">
                              <w:rPr>
                                <w:i/>
                              </w:rPr>
                              <w:t xml:space="preserve"> is any natural person who ultimately owns or controls the </w:t>
                            </w:r>
                            <w:r>
                              <w:rPr>
                                <w:i/>
                              </w:rPr>
                              <w:t>Consultant</w:t>
                            </w:r>
                            <w:r w:rsidRPr="007511D5">
                              <w:rPr>
                                <w:i/>
                              </w:rPr>
                              <w:t xml:space="preserve"> by meeting one or more of the following conditions:</w:t>
                            </w:r>
                          </w:p>
                          <w:p w14:paraId="7C0810C8" w14:textId="77777777" w:rsidR="00DF720B" w:rsidRPr="007511D5" w:rsidRDefault="00DF720B" w:rsidP="008B53C0">
                            <w:pPr>
                              <w:rPr>
                                <w:i/>
                              </w:rPr>
                            </w:pPr>
                          </w:p>
                          <w:p w14:paraId="5C78D48C" w14:textId="77777777" w:rsidR="00DF720B" w:rsidRPr="007511D5" w:rsidRDefault="00DF720B" w:rsidP="00642B83">
                            <w:pPr>
                              <w:pStyle w:val="ListParagraph"/>
                              <w:numPr>
                                <w:ilvl w:val="0"/>
                                <w:numId w:val="45"/>
                              </w:numPr>
                              <w:rPr>
                                <w:i/>
                              </w:rPr>
                            </w:pPr>
                            <w:r w:rsidRPr="007511D5">
                              <w:rPr>
                                <w:i/>
                              </w:rPr>
                              <w:t>directly or indirectly holding 25% or more of the shares</w:t>
                            </w:r>
                          </w:p>
                          <w:p w14:paraId="227EDD7F" w14:textId="77777777" w:rsidR="00DF720B" w:rsidRPr="007511D5" w:rsidRDefault="00DF720B" w:rsidP="00642B83">
                            <w:pPr>
                              <w:pStyle w:val="ListParagraph"/>
                              <w:numPr>
                                <w:ilvl w:val="0"/>
                                <w:numId w:val="45"/>
                              </w:numPr>
                              <w:rPr>
                                <w:i/>
                              </w:rPr>
                            </w:pPr>
                            <w:r w:rsidRPr="007511D5">
                              <w:rPr>
                                <w:i/>
                              </w:rPr>
                              <w:t>directly or indirectly holding 25% or more of the voting rights</w:t>
                            </w:r>
                          </w:p>
                          <w:p w14:paraId="7804146B" w14:textId="77777777" w:rsidR="00DF720B" w:rsidRPr="007511D5" w:rsidRDefault="00DF720B" w:rsidP="00642B83">
                            <w:pPr>
                              <w:pStyle w:val="ListParagraph"/>
                              <w:numPr>
                                <w:ilvl w:val="0"/>
                                <w:numId w:val="45"/>
                              </w:numPr>
                              <w:rPr>
                                <w:i/>
                              </w:rPr>
                            </w:pPr>
                            <w:r w:rsidRPr="007511D5">
                              <w:rPr>
                                <w:i/>
                              </w:rPr>
                              <w:t xml:space="preserve">directly or indirectly having the right to appoint a majority of the board of directors or equivalent governing body of the </w:t>
                            </w:r>
                            <w:r>
                              <w:rPr>
                                <w:i/>
                              </w:rPr>
                              <w:t>Consultant</w:t>
                            </w:r>
                          </w:p>
                          <w:p w14:paraId="4F90516B" w14:textId="77777777" w:rsidR="00DF720B" w:rsidRPr="007511D5" w:rsidRDefault="00DF720B" w:rsidP="008B53C0">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B9EE04" id="Text Box 3" o:spid="_x0000_s1028" type="#_x0000_t202" style="position:absolute;left:0;text-align:left;margin-left:-4.3pt;margin-top:44.55pt;width:452.7pt;height:238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" fillcolor="white [3201]" strokeweight=".5pt">
                <v:textbox>
                  <w:txbxContent>
                    <w:p w14:paraId="747F4325" w14:textId="77777777" w:rsidR="00DF720B" w:rsidRPr="004A2C5F" w:rsidRDefault="00DF720B" w:rsidP="008B53C0">
                      <w:pPr>
                        <w:spacing w:before="120"/>
                        <w:rPr>
                          <w:i/>
                        </w:rPr>
                      </w:pPr>
                      <w:r w:rsidRPr="004A2C5F">
                        <w:rPr>
                          <w:i/>
                        </w:rPr>
                        <w:t xml:space="preserve">INSTRUCTIONS TO </w:t>
                      </w:r>
                      <w:r>
                        <w:rPr>
                          <w:i/>
                        </w:rPr>
                        <w:t>CONSULTANT</w:t>
                      </w:r>
                      <w:r w:rsidRPr="004A2C5F">
                        <w:rPr>
                          <w:i/>
                        </w:rPr>
                        <w:t xml:space="preserve">S: DELETE THIS BOX ONCE YOU HAVE COMPLETED THE </w:t>
                      </w:r>
                      <w:r>
                        <w:rPr>
                          <w:i/>
                        </w:rPr>
                        <w:t>FORM</w:t>
                      </w:r>
                    </w:p>
                    <w:p w14:paraId="513FD1C9" w14:textId="77777777" w:rsidR="00DF720B" w:rsidRDefault="00DF720B" w:rsidP="008B53C0">
                      <w:pPr>
                        <w:rPr>
                          <w:i/>
                        </w:rPr>
                      </w:pPr>
                    </w:p>
                    <w:p w14:paraId="185FE2DD" w14:textId="77777777" w:rsidR="00DF720B" w:rsidRPr="007511D5" w:rsidRDefault="00DF720B" w:rsidP="008B53C0">
                      <w:pPr>
                        <w:rPr>
                          <w:i/>
                        </w:rPr>
                      </w:pPr>
                      <w:r w:rsidRPr="007511D5">
                        <w:rPr>
                          <w:i/>
                        </w:rPr>
                        <w:t xml:space="preserve">This Beneficial Ownership Disclosure Form (“Form”) is to be completed by the successful </w:t>
                      </w:r>
                      <w:r>
                        <w:rPr>
                          <w:i/>
                        </w:rPr>
                        <w:t>Consultant</w:t>
                      </w:r>
                      <w:r w:rsidRPr="007511D5">
                        <w:rPr>
                          <w:rStyle w:val="FootnoteReference"/>
                          <w:i/>
                        </w:rPr>
                        <w:footnoteRef/>
                      </w:r>
                      <w:r w:rsidRPr="007511D5">
                        <w:rPr>
                          <w:i/>
                        </w:rPr>
                        <w:t xml:space="preserve">.  In case of joint venture, the </w:t>
                      </w:r>
                      <w:r>
                        <w:rPr>
                          <w:i/>
                        </w:rPr>
                        <w:t>Consultant</w:t>
                      </w:r>
                      <w:r w:rsidRPr="007511D5">
                        <w:rPr>
                          <w:i/>
                        </w:rPr>
                        <w:t xml:space="preserve"> must submit a separate </w:t>
                      </w:r>
                      <w:r>
                        <w:rPr>
                          <w:i/>
                        </w:rPr>
                        <w:t>F</w:t>
                      </w:r>
                      <w:r w:rsidRPr="007511D5">
                        <w:rPr>
                          <w:i/>
                        </w:rPr>
                        <w:t xml:space="preserve">orm for each member.  The beneficial ownership information to be submitted in this Form shall be current as of the date of its submission. </w:t>
                      </w:r>
                    </w:p>
                    <w:p w14:paraId="318EFFC5" w14:textId="77777777" w:rsidR="00DF720B" w:rsidRPr="007511D5" w:rsidRDefault="00DF720B" w:rsidP="008B53C0">
                      <w:pPr>
                        <w:rPr>
                          <w:i/>
                        </w:rPr>
                      </w:pPr>
                    </w:p>
                    <w:p w14:paraId="55F6E6FB" w14:textId="77777777" w:rsidR="00DF720B" w:rsidRPr="007511D5" w:rsidRDefault="00DF720B" w:rsidP="008B53C0">
                      <w:pPr>
                        <w:rPr>
                          <w:i/>
                        </w:rPr>
                      </w:pPr>
                      <w:r w:rsidRPr="007511D5">
                        <w:rPr>
                          <w:i/>
                        </w:rPr>
                        <w:t xml:space="preserve">For the purposes of this Form, a Beneficial Owner of a </w:t>
                      </w:r>
                      <w:r>
                        <w:rPr>
                          <w:i/>
                        </w:rPr>
                        <w:t>Consultant</w:t>
                      </w:r>
                      <w:r w:rsidRPr="007511D5">
                        <w:rPr>
                          <w:i/>
                        </w:rPr>
                        <w:t xml:space="preserve"> is any natural person who ultimately owns or controls the </w:t>
                      </w:r>
                      <w:r>
                        <w:rPr>
                          <w:i/>
                        </w:rPr>
                        <w:t>Consultant</w:t>
                      </w:r>
                      <w:r w:rsidRPr="007511D5">
                        <w:rPr>
                          <w:i/>
                        </w:rPr>
                        <w:t xml:space="preserve"> by meeting one or more of the following conditions:</w:t>
                      </w:r>
                    </w:p>
                    <w:p w14:paraId="7C0810C8" w14:textId="77777777" w:rsidR="00DF720B" w:rsidRPr="007511D5" w:rsidRDefault="00DF720B" w:rsidP="008B53C0">
                      <w:pPr>
                        <w:rPr>
                          <w:i/>
                        </w:rPr>
                      </w:pPr>
                    </w:p>
                    <w:p w14:paraId="5C78D48C" w14:textId="77777777" w:rsidR="00DF720B" w:rsidRPr="007511D5" w:rsidRDefault="00DF720B" w:rsidP="00642B83">
                      <w:pPr>
                        <w:pStyle w:val="ListParagraph"/>
                        <w:numPr>
                          <w:ilvl w:val="0"/>
                          <w:numId w:val="45"/>
                        </w:numPr>
                        <w:rPr>
                          <w:i/>
                        </w:rPr>
                      </w:pPr>
                      <w:r w:rsidRPr="007511D5">
                        <w:rPr>
                          <w:i/>
                        </w:rPr>
                        <w:t>directly or indirectly holding 25% or more of the shares</w:t>
                      </w:r>
                    </w:p>
                    <w:p w14:paraId="227EDD7F" w14:textId="77777777" w:rsidR="00DF720B" w:rsidRPr="007511D5" w:rsidRDefault="00DF720B" w:rsidP="00642B83">
                      <w:pPr>
                        <w:pStyle w:val="ListParagraph"/>
                        <w:numPr>
                          <w:ilvl w:val="0"/>
                          <w:numId w:val="45"/>
                        </w:numPr>
                        <w:rPr>
                          <w:i/>
                        </w:rPr>
                      </w:pPr>
                      <w:r w:rsidRPr="007511D5">
                        <w:rPr>
                          <w:i/>
                        </w:rPr>
                        <w:t>directly or indirectly holding 25% or more of the voting rights</w:t>
                      </w:r>
                    </w:p>
                    <w:p w14:paraId="7804146B" w14:textId="77777777" w:rsidR="00DF720B" w:rsidRPr="007511D5" w:rsidRDefault="00DF720B" w:rsidP="00642B83">
                      <w:pPr>
                        <w:pStyle w:val="ListParagraph"/>
                        <w:numPr>
                          <w:ilvl w:val="0"/>
                          <w:numId w:val="45"/>
                        </w:numPr>
                        <w:rPr>
                          <w:i/>
                        </w:rPr>
                      </w:pPr>
                      <w:r w:rsidRPr="007511D5">
                        <w:rPr>
                          <w:i/>
                        </w:rPr>
                        <w:t xml:space="preserve">directly or indirectly having the right to appoint a majority of the board of directors or equivalent governing body of the </w:t>
                      </w:r>
                      <w:r>
                        <w:rPr>
                          <w:i/>
                        </w:rPr>
                        <w:t>Consultant</w:t>
                      </w:r>
                    </w:p>
                    <w:p w14:paraId="4F90516B" w14:textId="77777777" w:rsidR="00DF720B" w:rsidRPr="007511D5" w:rsidRDefault="00DF720B" w:rsidP="008B53C0">
                      <w:pPr>
                        <w:rPr>
                          <w:i/>
                        </w:rPr>
                      </w:pPr>
                    </w:p>
                  </w:txbxContent>
                </v:textbox>
                <w10:wrap type="topAndBottom"/>
              </v:shape>
            </w:pict>
          </mc:Fallback>
        </mc:AlternateContent>
      </w:r>
      <w:r w:rsidRPr="00464FCC">
        <w:t xml:space="preserve">Beneficial Ownership Disclosure Form </w:t>
      </w:r>
    </w:p>
    <w:p w14:paraId="2BF89C2F" w14:textId="77777777" w:rsidR="008B53C0" w:rsidRPr="00464FCC" w:rsidRDefault="008B53C0" w:rsidP="008B53C0">
      <w:pPr>
        <w:tabs>
          <w:tab w:val="right" w:pos="9000"/>
        </w:tabs>
        <w:rPr>
          <w:b/>
        </w:rPr>
      </w:pPr>
    </w:p>
    <w:p w14:paraId="7B8C7350" w14:textId="77777777" w:rsidR="008B53C0" w:rsidRPr="00464FCC" w:rsidRDefault="008B53C0" w:rsidP="008B53C0">
      <w:pPr>
        <w:tabs>
          <w:tab w:val="right" w:pos="9000"/>
        </w:tabs>
      </w:pPr>
      <w:r w:rsidRPr="00464FCC">
        <w:rPr>
          <w:b/>
        </w:rPr>
        <w:t xml:space="preserve">Request for Proposal </w:t>
      </w:r>
      <w:r w:rsidR="00A2344B" w:rsidRPr="00464FCC">
        <w:rPr>
          <w:b/>
        </w:rPr>
        <w:t xml:space="preserve">reference </w:t>
      </w:r>
      <w:r w:rsidRPr="00464FCC">
        <w:rPr>
          <w:b/>
        </w:rPr>
        <w:t>No</w:t>
      </w:r>
      <w:r w:rsidRPr="00464FCC">
        <w:t>.: [</w:t>
      </w:r>
      <w:r w:rsidRPr="00464FCC">
        <w:rPr>
          <w:i/>
        </w:rPr>
        <w:t>insert identification</w:t>
      </w:r>
      <w:r w:rsidR="00A2344B" w:rsidRPr="00464FCC">
        <w:rPr>
          <w:i/>
        </w:rPr>
        <w:t xml:space="preserve"> no</w:t>
      </w:r>
      <w:r w:rsidRPr="00464FCC">
        <w:t>]</w:t>
      </w:r>
    </w:p>
    <w:p w14:paraId="5630C5C3" w14:textId="77777777" w:rsidR="00A2344B" w:rsidRPr="00464FCC" w:rsidRDefault="00A2344B" w:rsidP="008B53C0">
      <w:pPr>
        <w:tabs>
          <w:tab w:val="right" w:pos="9000"/>
        </w:tabs>
      </w:pPr>
      <w:r w:rsidRPr="00464FCC">
        <w:t xml:space="preserve">Name of the Assignment: </w:t>
      </w:r>
      <w:r w:rsidRPr="00464FCC">
        <w:rPr>
          <w:i/>
        </w:rPr>
        <w:t>[insert name of the assignment]</w:t>
      </w:r>
    </w:p>
    <w:p w14:paraId="281FB3DD" w14:textId="77777777" w:rsidR="008B53C0" w:rsidRPr="00464FCC" w:rsidRDefault="008B53C0" w:rsidP="008B53C0">
      <w:pPr>
        <w:tabs>
          <w:tab w:val="right" w:pos="9000"/>
        </w:tabs>
      </w:pPr>
    </w:p>
    <w:p w14:paraId="6343FFF2" w14:textId="77777777" w:rsidR="008B53C0" w:rsidRPr="00464FCC" w:rsidRDefault="008B53C0" w:rsidP="008B53C0">
      <w:pPr>
        <w:rPr>
          <w:b/>
        </w:rPr>
      </w:pPr>
      <w:r w:rsidRPr="00464FCC">
        <w:t xml:space="preserve">To: </w:t>
      </w:r>
      <w:r w:rsidRPr="00464FCC">
        <w:rPr>
          <w:b/>
        </w:rPr>
        <w:t>[</w:t>
      </w:r>
      <w:r w:rsidRPr="00464FCC">
        <w:rPr>
          <w:b/>
          <w:i/>
        </w:rPr>
        <w:t>insert complete name of Client</w:t>
      </w:r>
      <w:r w:rsidRPr="00464FCC">
        <w:rPr>
          <w:b/>
        </w:rPr>
        <w:t>]</w:t>
      </w:r>
    </w:p>
    <w:p w14:paraId="42BEDEE0" w14:textId="77777777" w:rsidR="008B53C0" w:rsidRPr="00464FCC" w:rsidRDefault="008B53C0" w:rsidP="008B53C0">
      <w:pPr>
        <w:tabs>
          <w:tab w:val="right" w:pos="9000"/>
        </w:tabs>
      </w:pPr>
    </w:p>
    <w:p w14:paraId="2F7909CC" w14:textId="77777777" w:rsidR="008B53C0" w:rsidRPr="00464FCC" w:rsidRDefault="008B53C0" w:rsidP="008B53C0">
      <w:pPr>
        <w:tabs>
          <w:tab w:val="right" w:pos="9000"/>
        </w:tabs>
        <w:rPr>
          <w:i/>
        </w:rPr>
      </w:pPr>
      <w:r w:rsidRPr="00464FCC">
        <w:t xml:space="preserve">In response to your </w:t>
      </w:r>
      <w:r w:rsidR="00B73628" w:rsidRPr="00464FCC">
        <w:t xml:space="preserve">notification of award </w:t>
      </w:r>
      <w:r w:rsidRPr="00464FCC">
        <w:t>dated</w:t>
      </w:r>
      <w:r w:rsidRPr="00464FCC">
        <w:rPr>
          <w:i/>
        </w:rPr>
        <w:t xml:space="preserve"> [insert date of </w:t>
      </w:r>
      <w:r w:rsidR="00B73628" w:rsidRPr="00464FCC">
        <w:rPr>
          <w:i/>
        </w:rPr>
        <w:t>notification of award</w:t>
      </w:r>
      <w:r w:rsidRPr="00464FCC">
        <w:rPr>
          <w:i/>
        </w:rPr>
        <w:t>]</w:t>
      </w:r>
      <w:r w:rsidRPr="00464FCC">
        <w:t xml:space="preserve"> to furnish additional information on beneficial ownership: </w:t>
      </w:r>
      <w:r w:rsidRPr="00464FCC">
        <w:rPr>
          <w:i/>
        </w:rPr>
        <w:t xml:space="preserve">[select one option as applicable and delete the options that are not applicable] </w:t>
      </w:r>
    </w:p>
    <w:p w14:paraId="5179A974" w14:textId="77777777" w:rsidR="008B53C0" w:rsidRPr="00464FCC" w:rsidRDefault="008B53C0" w:rsidP="008B53C0">
      <w:pPr>
        <w:tabs>
          <w:tab w:val="right" w:pos="9000"/>
        </w:tabs>
        <w:rPr>
          <w:i/>
        </w:rPr>
      </w:pPr>
    </w:p>
    <w:p w14:paraId="4366B8E2" w14:textId="77777777" w:rsidR="008B53C0" w:rsidRPr="00464FCC" w:rsidRDefault="008B53C0" w:rsidP="008B53C0">
      <w:pPr>
        <w:tabs>
          <w:tab w:val="right" w:pos="9000"/>
        </w:tabs>
      </w:pPr>
      <w:r w:rsidRPr="00464FCC">
        <w:t>(</w:t>
      </w:r>
      <w:proofErr w:type="spellStart"/>
      <w:r w:rsidRPr="00464FCC">
        <w:t>i</w:t>
      </w:r>
      <w:proofErr w:type="spellEnd"/>
      <w:r w:rsidRPr="00464FCC">
        <w:t xml:space="preserve">) we hereby provide the following beneficial ownership information.  </w:t>
      </w:r>
    </w:p>
    <w:p w14:paraId="56CF8599" w14:textId="77777777" w:rsidR="008B53C0" w:rsidRPr="00464FCC" w:rsidRDefault="008B53C0" w:rsidP="008B53C0"/>
    <w:p w14:paraId="72453411" w14:textId="77777777" w:rsidR="008B53C0" w:rsidRPr="00464FCC" w:rsidRDefault="008B53C0" w:rsidP="008B53C0">
      <w:pPr>
        <w:rPr>
          <w:b/>
        </w:rPr>
      </w:pPr>
      <w:r w:rsidRPr="00464FCC">
        <w:rPr>
          <w:b/>
        </w:rPr>
        <w:t xml:space="preserve">Details of beneficial ownership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8B53C0" w:rsidRPr="00464FCC" w14:paraId="2CB47598" w14:textId="77777777" w:rsidTr="0085020A">
        <w:trPr>
          <w:trHeight w:val="415"/>
        </w:trPr>
        <w:tc>
          <w:tcPr>
            <w:tcW w:w="2251" w:type="dxa"/>
          </w:tcPr>
          <w:p w14:paraId="63EB692F" w14:textId="77777777" w:rsidR="008B53C0" w:rsidRPr="00464FCC" w:rsidRDefault="008B53C0" w:rsidP="0085020A">
            <w:pPr>
              <w:pStyle w:val="BodyText"/>
              <w:spacing w:before="40" w:after="160"/>
              <w:jc w:val="center"/>
            </w:pPr>
            <w:r w:rsidRPr="00464FCC">
              <w:t>Identity of Beneficial Owner</w:t>
            </w:r>
          </w:p>
          <w:p w14:paraId="592F1766" w14:textId="77777777" w:rsidR="008B53C0" w:rsidRPr="00464FCC" w:rsidRDefault="008B53C0" w:rsidP="0085020A">
            <w:pPr>
              <w:pStyle w:val="BodyText"/>
              <w:spacing w:before="40" w:after="160"/>
              <w:jc w:val="center"/>
              <w:rPr>
                <w:i/>
              </w:rPr>
            </w:pPr>
          </w:p>
        </w:tc>
        <w:tc>
          <w:tcPr>
            <w:tcW w:w="2377" w:type="dxa"/>
          </w:tcPr>
          <w:p w14:paraId="7EA19066" w14:textId="77777777" w:rsidR="008B53C0" w:rsidRPr="00464FCC" w:rsidRDefault="008B53C0" w:rsidP="0085020A">
            <w:pPr>
              <w:pStyle w:val="BodyText"/>
              <w:spacing w:before="40" w:after="160"/>
              <w:jc w:val="center"/>
            </w:pPr>
            <w:r w:rsidRPr="00464FCC">
              <w:t>Directly or indirectly holding 25% or more of the shares</w:t>
            </w:r>
          </w:p>
          <w:p w14:paraId="172D8BEC" w14:textId="77777777" w:rsidR="008B53C0" w:rsidRPr="00464FCC" w:rsidRDefault="008B53C0" w:rsidP="0085020A">
            <w:pPr>
              <w:pStyle w:val="BodyText"/>
              <w:spacing w:before="40" w:after="160"/>
              <w:jc w:val="center"/>
            </w:pPr>
            <w:r w:rsidRPr="00464FCC">
              <w:t>(Yes / No)</w:t>
            </w:r>
          </w:p>
          <w:p w14:paraId="495DA1BE" w14:textId="77777777" w:rsidR="008B53C0" w:rsidRPr="00464FCC" w:rsidRDefault="008B53C0" w:rsidP="0085020A">
            <w:pPr>
              <w:pStyle w:val="BodyText"/>
              <w:spacing w:before="40" w:after="160"/>
              <w:jc w:val="center"/>
              <w:rPr>
                <w:i/>
              </w:rPr>
            </w:pPr>
          </w:p>
        </w:tc>
        <w:tc>
          <w:tcPr>
            <w:tcW w:w="2124" w:type="dxa"/>
          </w:tcPr>
          <w:p w14:paraId="2812DB07" w14:textId="77777777" w:rsidR="008B53C0" w:rsidRPr="00464FCC" w:rsidRDefault="008B53C0" w:rsidP="0085020A">
            <w:pPr>
              <w:pStyle w:val="BodyText"/>
              <w:spacing w:before="40" w:after="160"/>
              <w:jc w:val="center"/>
            </w:pPr>
            <w:r w:rsidRPr="00464FCC">
              <w:t>Directly or indirectly holding 25 % or more of the Voting Rights</w:t>
            </w:r>
          </w:p>
          <w:p w14:paraId="76696FAF" w14:textId="77777777" w:rsidR="008B53C0" w:rsidRPr="00464FCC" w:rsidRDefault="008B53C0" w:rsidP="0085020A">
            <w:pPr>
              <w:pStyle w:val="BodyText"/>
              <w:spacing w:before="40" w:after="160"/>
              <w:jc w:val="center"/>
            </w:pPr>
            <w:r w:rsidRPr="00464FCC">
              <w:t>(Yes / No)</w:t>
            </w:r>
          </w:p>
          <w:p w14:paraId="45EE8C1A" w14:textId="77777777" w:rsidR="008B53C0" w:rsidRPr="00464FCC" w:rsidRDefault="008B53C0" w:rsidP="0085020A">
            <w:pPr>
              <w:pStyle w:val="BodyText"/>
              <w:spacing w:before="40" w:after="160"/>
              <w:jc w:val="center"/>
            </w:pPr>
          </w:p>
        </w:tc>
        <w:tc>
          <w:tcPr>
            <w:tcW w:w="2252" w:type="dxa"/>
          </w:tcPr>
          <w:p w14:paraId="6B81A147" w14:textId="77777777" w:rsidR="008B53C0" w:rsidRPr="00464FCC" w:rsidRDefault="008B53C0" w:rsidP="0085020A">
            <w:pPr>
              <w:pStyle w:val="BodyText"/>
              <w:spacing w:before="40" w:after="160"/>
              <w:jc w:val="center"/>
            </w:pPr>
            <w:r w:rsidRPr="00464FCC">
              <w:t xml:space="preserve">Directly or indirectly having the right to appoint </w:t>
            </w:r>
            <w:proofErr w:type="gramStart"/>
            <w:r w:rsidRPr="00464FCC">
              <w:t>a majority of</w:t>
            </w:r>
            <w:proofErr w:type="gramEnd"/>
            <w:r w:rsidRPr="00464FCC">
              <w:t xml:space="preserve"> the board of the directors or an equivalent governing body of the Consultant</w:t>
            </w:r>
          </w:p>
          <w:p w14:paraId="671506D8" w14:textId="77777777" w:rsidR="008B53C0" w:rsidRPr="00464FCC" w:rsidRDefault="008B53C0" w:rsidP="0085020A">
            <w:pPr>
              <w:pStyle w:val="BodyText"/>
              <w:spacing w:before="40" w:after="160"/>
              <w:jc w:val="center"/>
            </w:pPr>
            <w:r w:rsidRPr="00464FCC">
              <w:t>(Yes / No)</w:t>
            </w:r>
          </w:p>
        </w:tc>
      </w:tr>
      <w:tr w:rsidR="008B53C0" w:rsidRPr="00464FCC" w14:paraId="05B0010F" w14:textId="77777777" w:rsidTr="0085020A">
        <w:trPr>
          <w:trHeight w:val="415"/>
        </w:trPr>
        <w:tc>
          <w:tcPr>
            <w:tcW w:w="2251" w:type="dxa"/>
          </w:tcPr>
          <w:p w14:paraId="22101BFE" w14:textId="77777777" w:rsidR="008B53C0" w:rsidRPr="00464FCC" w:rsidRDefault="008B53C0" w:rsidP="0085020A">
            <w:pPr>
              <w:pStyle w:val="BodyText"/>
              <w:spacing w:before="40" w:after="160"/>
            </w:pPr>
            <w:r w:rsidRPr="00464FCC">
              <w:rPr>
                <w:i/>
              </w:rPr>
              <w:t xml:space="preserve">[include full name (last, middle, first), </w:t>
            </w:r>
            <w:r w:rsidRPr="00464FCC">
              <w:rPr>
                <w:i/>
              </w:rPr>
              <w:lastRenderedPageBreak/>
              <w:t>nationality, country of residence]</w:t>
            </w:r>
          </w:p>
        </w:tc>
        <w:tc>
          <w:tcPr>
            <w:tcW w:w="2377" w:type="dxa"/>
          </w:tcPr>
          <w:p w14:paraId="5F0E9598" w14:textId="77777777" w:rsidR="008B53C0" w:rsidRPr="00464FCC" w:rsidRDefault="008B53C0" w:rsidP="0085020A">
            <w:pPr>
              <w:pStyle w:val="BodyText"/>
              <w:spacing w:before="40" w:after="160"/>
              <w:jc w:val="center"/>
              <w:rPr>
                <w:rFonts w:ascii="Wingdings 2" w:hAnsi="Wingdings 2"/>
                <w:sz w:val="52"/>
                <w:szCs w:val="52"/>
              </w:rPr>
            </w:pPr>
          </w:p>
        </w:tc>
        <w:tc>
          <w:tcPr>
            <w:tcW w:w="2124" w:type="dxa"/>
          </w:tcPr>
          <w:p w14:paraId="4D8DDC82" w14:textId="77777777" w:rsidR="008B53C0" w:rsidRPr="00464FCC" w:rsidRDefault="008B53C0" w:rsidP="0085020A">
            <w:pPr>
              <w:pStyle w:val="BodyText"/>
              <w:spacing w:before="40" w:after="160"/>
            </w:pPr>
          </w:p>
        </w:tc>
        <w:tc>
          <w:tcPr>
            <w:tcW w:w="2252" w:type="dxa"/>
          </w:tcPr>
          <w:p w14:paraId="56513D78" w14:textId="77777777" w:rsidR="008B53C0" w:rsidRPr="00464FCC" w:rsidRDefault="008B53C0" w:rsidP="0085020A">
            <w:pPr>
              <w:pStyle w:val="BodyText"/>
              <w:spacing w:before="40" w:after="160"/>
            </w:pPr>
          </w:p>
        </w:tc>
      </w:tr>
    </w:tbl>
    <w:p w14:paraId="4C255578" w14:textId="77777777" w:rsidR="008B53C0" w:rsidRPr="00464FCC" w:rsidRDefault="008B53C0" w:rsidP="008B53C0"/>
    <w:p w14:paraId="4F4CBF33" w14:textId="77777777" w:rsidR="008B53C0" w:rsidRPr="00464FCC" w:rsidRDefault="008B53C0" w:rsidP="008B53C0">
      <w:pPr>
        <w:rPr>
          <w:b/>
          <w:i/>
        </w:rPr>
      </w:pPr>
      <w:r w:rsidRPr="00464FCC">
        <w:rPr>
          <w:b/>
          <w:i/>
        </w:rPr>
        <w:t>OR</w:t>
      </w:r>
    </w:p>
    <w:p w14:paraId="4E4FE2DD" w14:textId="77777777" w:rsidR="008B53C0" w:rsidRPr="00464FCC" w:rsidRDefault="008B53C0" w:rsidP="008B53C0">
      <w:pPr>
        <w:rPr>
          <w:i/>
        </w:rPr>
      </w:pPr>
    </w:p>
    <w:p w14:paraId="69BF223B" w14:textId="77777777" w:rsidR="008B53C0" w:rsidRPr="00464FCC" w:rsidRDefault="008B53C0" w:rsidP="008B53C0">
      <w:pPr>
        <w:rPr>
          <w:i/>
        </w:rPr>
      </w:pPr>
      <w:r w:rsidRPr="00464FCC">
        <w:t xml:space="preserve">(ii) </w:t>
      </w:r>
      <w:r w:rsidRPr="00464FCC">
        <w:rPr>
          <w:i/>
        </w:rPr>
        <w:t xml:space="preserve">We declare that there is no Beneficial Owner meeting one or more of the following conditions: </w:t>
      </w:r>
    </w:p>
    <w:p w14:paraId="64912B7D" w14:textId="77777777" w:rsidR="008B53C0" w:rsidRPr="00464FCC" w:rsidRDefault="008B53C0" w:rsidP="008B53C0">
      <w:pPr>
        <w:rPr>
          <w:i/>
        </w:rPr>
      </w:pPr>
    </w:p>
    <w:p w14:paraId="303E567E" w14:textId="77777777" w:rsidR="008B53C0" w:rsidRPr="00464FCC" w:rsidRDefault="008B53C0" w:rsidP="00642B83">
      <w:pPr>
        <w:pStyle w:val="ListParagraph"/>
        <w:numPr>
          <w:ilvl w:val="0"/>
          <w:numId w:val="45"/>
        </w:numPr>
      </w:pPr>
      <w:r w:rsidRPr="00464FCC">
        <w:t>directly or indirectly holding 25% or more of the shares</w:t>
      </w:r>
    </w:p>
    <w:p w14:paraId="6288F1D1" w14:textId="77777777" w:rsidR="008B53C0" w:rsidRPr="00464FCC" w:rsidRDefault="008B53C0" w:rsidP="00642B83">
      <w:pPr>
        <w:pStyle w:val="ListParagraph"/>
        <w:numPr>
          <w:ilvl w:val="0"/>
          <w:numId w:val="45"/>
        </w:numPr>
      </w:pPr>
      <w:r w:rsidRPr="00464FCC">
        <w:t>directly or indirectly holding 25% or more of the voting rights</w:t>
      </w:r>
    </w:p>
    <w:p w14:paraId="3AB1DB28" w14:textId="77777777" w:rsidR="008B53C0" w:rsidRPr="00464FCC" w:rsidRDefault="008B53C0" w:rsidP="00642B83">
      <w:pPr>
        <w:pStyle w:val="ListParagraph"/>
        <w:numPr>
          <w:ilvl w:val="0"/>
          <w:numId w:val="45"/>
        </w:numPr>
      </w:pPr>
      <w:r w:rsidRPr="00464FCC">
        <w:t xml:space="preserve">directly or indirectly having the right to appoint </w:t>
      </w:r>
      <w:proofErr w:type="gramStart"/>
      <w:r w:rsidRPr="00464FCC">
        <w:t>a majority of</w:t>
      </w:r>
      <w:proofErr w:type="gramEnd"/>
      <w:r w:rsidRPr="00464FCC">
        <w:t xml:space="preserve"> the board of directors or equivalent governing body of the Consultant</w:t>
      </w:r>
    </w:p>
    <w:p w14:paraId="54316D83" w14:textId="77777777" w:rsidR="008B53C0" w:rsidRPr="00464FCC" w:rsidRDefault="008B53C0" w:rsidP="008B53C0">
      <w:pPr>
        <w:rPr>
          <w:i/>
        </w:rPr>
      </w:pPr>
    </w:p>
    <w:p w14:paraId="07432E95" w14:textId="77777777" w:rsidR="008B53C0" w:rsidRPr="00464FCC" w:rsidRDefault="008B53C0" w:rsidP="008B53C0"/>
    <w:p w14:paraId="375EC480" w14:textId="77777777" w:rsidR="008B53C0" w:rsidRPr="00464FCC" w:rsidRDefault="008B53C0" w:rsidP="008B53C0">
      <w:pPr>
        <w:rPr>
          <w:b/>
        </w:rPr>
      </w:pPr>
      <w:r w:rsidRPr="00464FCC">
        <w:rPr>
          <w:b/>
        </w:rPr>
        <w:t xml:space="preserve">OR </w:t>
      </w:r>
    </w:p>
    <w:p w14:paraId="49A52915" w14:textId="77777777" w:rsidR="008B53C0" w:rsidRPr="00464FCC" w:rsidRDefault="008B53C0" w:rsidP="008B53C0"/>
    <w:p w14:paraId="6025E883" w14:textId="77777777" w:rsidR="008B53C0" w:rsidRPr="00464FCC" w:rsidRDefault="008B53C0" w:rsidP="008B53C0">
      <w:pPr>
        <w:rPr>
          <w:i/>
        </w:rPr>
      </w:pPr>
      <w:r w:rsidRPr="00464FCC">
        <w:rPr>
          <w:i/>
        </w:rPr>
        <w:t>(iii) We declare that we are unable to identify any Beneficial Owner meeting one or more of the following conditions. [If this option is selected, the Consultant shall provide explanation on why it is unable to identify any Beneficial Owner]</w:t>
      </w:r>
    </w:p>
    <w:p w14:paraId="2955DA49" w14:textId="77777777" w:rsidR="008B53C0" w:rsidRPr="00464FCC" w:rsidRDefault="008B53C0" w:rsidP="00642B83">
      <w:pPr>
        <w:pStyle w:val="ListParagraph"/>
        <w:numPr>
          <w:ilvl w:val="0"/>
          <w:numId w:val="45"/>
        </w:numPr>
      </w:pPr>
      <w:r w:rsidRPr="00464FCC">
        <w:t>directly or indirectly holding 25% or more of the shares</w:t>
      </w:r>
    </w:p>
    <w:p w14:paraId="5DA3DD30" w14:textId="77777777" w:rsidR="008B53C0" w:rsidRPr="00464FCC" w:rsidRDefault="008B53C0" w:rsidP="00642B83">
      <w:pPr>
        <w:pStyle w:val="ListParagraph"/>
        <w:numPr>
          <w:ilvl w:val="0"/>
          <w:numId w:val="45"/>
        </w:numPr>
      </w:pPr>
      <w:r w:rsidRPr="00464FCC">
        <w:t>directly or indirectly holding 25% or more of the voting rights</w:t>
      </w:r>
    </w:p>
    <w:p w14:paraId="72695CE4" w14:textId="77777777" w:rsidR="008B53C0" w:rsidRPr="00464FCC" w:rsidRDefault="008B53C0" w:rsidP="00642B83">
      <w:pPr>
        <w:pStyle w:val="ListParagraph"/>
        <w:numPr>
          <w:ilvl w:val="0"/>
          <w:numId w:val="45"/>
        </w:numPr>
      </w:pPr>
      <w:r w:rsidRPr="00464FCC">
        <w:t xml:space="preserve">directly or indirectly having the right to appoint </w:t>
      </w:r>
      <w:proofErr w:type="gramStart"/>
      <w:r w:rsidRPr="00464FCC">
        <w:t>a majority of</w:t>
      </w:r>
      <w:proofErr w:type="gramEnd"/>
      <w:r w:rsidRPr="00464FCC">
        <w:t xml:space="preserve"> the board of directors or equivalent governing body of the Consultant]”</w:t>
      </w:r>
    </w:p>
    <w:p w14:paraId="4F1D8A97" w14:textId="77777777" w:rsidR="008B53C0" w:rsidRPr="00464FCC" w:rsidRDefault="008B53C0" w:rsidP="008B53C0">
      <w:pPr>
        <w:pStyle w:val="ListParagraph"/>
      </w:pPr>
    </w:p>
    <w:p w14:paraId="3B5AB51F" w14:textId="77777777" w:rsidR="008B53C0" w:rsidRPr="00464FCC" w:rsidRDefault="008B53C0" w:rsidP="008B53C0">
      <w:pPr>
        <w:rPr>
          <w:u w:val="single"/>
        </w:rPr>
      </w:pPr>
      <w:r w:rsidRPr="00464FCC">
        <w:rPr>
          <w:b/>
        </w:rPr>
        <w:t>Name of the Consultant</w:t>
      </w:r>
      <w:r w:rsidRPr="00464FCC">
        <w:t>:</w:t>
      </w:r>
      <w:r w:rsidRPr="00464FCC">
        <w:rPr>
          <w:bCs/>
          <w:iCs/>
        </w:rPr>
        <w:t xml:space="preserve"> *</w:t>
      </w:r>
      <w:r w:rsidRPr="00464FCC">
        <w:rPr>
          <w:u w:val="single"/>
        </w:rPr>
        <w:t>[</w:t>
      </w:r>
      <w:r w:rsidRPr="00464FCC">
        <w:rPr>
          <w:i/>
          <w:u w:val="single"/>
        </w:rPr>
        <w:t xml:space="preserve">insert complete name of the </w:t>
      </w:r>
      <w:proofErr w:type="gramStart"/>
      <w:r w:rsidRPr="00464FCC">
        <w:rPr>
          <w:i/>
          <w:u w:val="single"/>
        </w:rPr>
        <w:t>Consultant</w:t>
      </w:r>
      <w:r w:rsidRPr="00464FCC">
        <w:rPr>
          <w:u w:val="single"/>
        </w:rPr>
        <w:t>]_</w:t>
      </w:r>
      <w:proofErr w:type="gramEnd"/>
      <w:r w:rsidRPr="00464FCC">
        <w:rPr>
          <w:u w:val="single"/>
        </w:rPr>
        <w:t>________</w:t>
      </w:r>
    </w:p>
    <w:p w14:paraId="21E3402E" w14:textId="77777777" w:rsidR="008B53C0" w:rsidRPr="00464FCC" w:rsidRDefault="008B53C0" w:rsidP="008B53C0"/>
    <w:p w14:paraId="2621D6FD" w14:textId="77777777" w:rsidR="008B53C0" w:rsidRPr="00464FCC" w:rsidRDefault="008B53C0" w:rsidP="008B53C0">
      <w:pPr>
        <w:rPr>
          <w:u w:val="single"/>
        </w:rPr>
      </w:pPr>
      <w:r w:rsidRPr="00464FCC">
        <w:rPr>
          <w:b/>
        </w:rPr>
        <w:t>Name of the person duly authorized to sign the Proposal on behalf of the Consultant</w:t>
      </w:r>
      <w:r w:rsidRPr="00464FCC">
        <w:t>:</w:t>
      </w:r>
      <w:r w:rsidRPr="00464FCC">
        <w:rPr>
          <w:bCs/>
          <w:iCs/>
        </w:rPr>
        <w:t xml:space="preserve"> **</w:t>
      </w:r>
      <w:r w:rsidRPr="00464FCC">
        <w:rPr>
          <w:bCs/>
          <w:iCs/>
          <w:u w:val="single"/>
        </w:rPr>
        <w:t>[</w:t>
      </w:r>
      <w:r w:rsidRPr="00464FCC">
        <w:rPr>
          <w:bCs/>
          <w:i/>
          <w:iCs/>
          <w:u w:val="single"/>
        </w:rPr>
        <w:t xml:space="preserve">insert complete name of person duly authorized to sign the </w:t>
      </w:r>
      <w:proofErr w:type="gramStart"/>
      <w:r w:rsidRPr="00464FCC">
        <w:rPr>
          <w:bCs/>
          <w:i/>
          <w:iCs/>
          <w:u w:val="single"/>
        </w:rPr>
        <w:t>Proposal</w:t>
      </w:r>
      <w:r w:rsidRPr="00464FCC">
        <w:rPr>
          <w:bCs/>
          <w:iCs/>
          <w:u w:val="single"/>
        </w:rPr>
        <w:t>]_</w:t>
      </w:r>
      <w:proofErr w:type="gramEnd"/>
      <w:r w:rsidRPr="00464FCC">
        <w:rPr>
          <w:bCs/>
          <w:iCs/>
          <w:u w:val="single"/>
        </w:rPr>
        <w:t>__________</w:t>
      </w:r>
    </w:p>
    <w:p w14:paraId="7B417D2D" w14:textId="77777777" w:rsidR="008B53C0" w:rsidRPr="00464FCC" w:rsidRDefault="008B53C0" w:rsidP="008B53C0"/>
    <w:p w14:paraId="1A6C1C50" w14:textId="77777777" w:rsidR="008B53C0" w:rsidRPr="00464FCC" w:rsidRDefault="008B53C0" w:rsidP="008B53C0">
      <w:pPr>
        <w:rPr>
          <w:u w:val="single"/>
        </w:rPr>
      </w:pPr>
      <w:r w:rsidRPr="00464FCC">
        <w:rPr>
          <w:b/>
        </w:rPr>
        <w:t>Title of the person signing the Proposal</w:t>
      </w:r>
      <w:r w:rsidRPr="00464FCC">
        <w:t xml:space="preserve">: </w:t>
      </w:r>
      <w:r w:rsidRPr="00464FCC">
        <w:rPr>
          <w:u w:val="single"/>
        </w:rPr>
        <w:t>[</w:t>
      </w:r>
      <w:r w:rsidRPr="00464FCC">
        <w:rPr>
          <w:i/>
          <w:u w:val="single"/>
        </w:rPr>
        <w:t xml:space="preserve">insert complete title of the person signing the </w:t>
      </w:r>
      <w:proofErr w:type="gramStart"/>
      <w:r w:rsidRPr="00464FCC">
        <w:rPr>
          <w:i/>
          <w:u w:val="single"/>
        </w:rPr>
        <w:t>Proposal</w:t>
      </w:r>
      <w:r w:rsidRPr="00464FCC">
        <w:rPr>
          <w:u w:val="single"/>
        </w:rPr>
        <w:t>]_</w:t>
      </w:r>
      <w:proofErr w:type="gramEnd"/>
      <w:r w:rsidRPr="00464FCC">
        <w:rPr>
          <w:u w:val="single"/>
        </w:rPr>
        <w:t>_____</w:t>
      </w:r>
    </w:p>
    <w:p w14:paraId="4086F15E" w14:textId="77777777" w:rsidR="008B53C0" w:rsidRPr="00464FCC" w:rsidRDefault="008B53C0" w:rsidP="008B53C0"/>
    <w:p w14:paraId="13E687DB" w14:textId="77777777" w:rsidR="008B53C0" w:rsidRPr="00464FCC" w:rsidRDefault="008B53C0" w:rsidP="008B53C0">
      <w:pPr>
        <w:rPr>
          <w:u w:val="single"/>
        </w:rPr>
      </w:pPr>
      <w:r w:rsidRPr="00464FCC">
        <w:rPr>
          <w:b/>
        </w:rPr>
        <w:t>Signature of the person named above</w:t>
      </w:r>
      <w:r w:rsidRPr="00464FCC">
        <w:t xml:space="preserve">: </w:t>
      </w:r>
      <w:r w:rsidRPr="00464FCC">
        <w:rPr>
          <w:u w:val="single"/>
        </w:rPr>
        <w:t>[</w:t>
      </w:r>
      <w:r w:rsidRPr="00464FCC">
        <w:rPr>
          <w:i/>
          <w:u w:val="single"/>
        </w:rPr>
        <w:t xml:space="preserve">insert signature of person whose name and capacity are shown </w:t>
      </w:r>
      <w:proofErr w:type="gramStart"/>
      <w:r w:rsidRPr="00464FCC">
        <w:rPr>
          <w:i/>
          <w:u w:val="single"/>
        </w:rPr>
        <w:t>above</w:t>
      </w:r>
      <w:r w:rsidRPr="00464FCC">
        <w:rPr>
          <w:u w:val="single"/>
        </w:rPr>
        <w:t>]_</w:t>
      </w:r>
      <w:proofErr w:type="gramEnd"/>
      <w:r w:rsidRPr="00464FCC">
        <w:rPr>
          <w:u w:val="single"/>
        </w:rPr>
        <w:t>____</w:t>
      </w:r>
    </w:p>
    <w:p w14:paraId="0DF694D5" w14:textId="77777777" w:rsidR="008B53C0" w:rsidRPr="00464FCC" w:rsidRDefault="008B53C0" w:rsidP="008B53C0"/>
    <w:p w14:paraId="47B872AA" w14:textId="77777777" w:rsidR="008B53C0" w:rsidRPr="00464FCC" w:rsidRDefault="008B53C0" w:rsidP="008B53C0">
      <w:pPr>
        <w:rPr>
          <w:u w:val="single"/>
        </w:rPr>
      </w:pPr>
      <w:r w:rsidRPr="00464FCC">
        <w:rPr>
          <w:b/>
        </w:rPr>
        <w:t>Date signed</w:t>
      </w:r>
      <w:r w:rsidRPr="00464FCC">
        <w:t xml:space="preserve"> </w:t>
      </w:r>
      <w:r w:rsidRPr="00464FCC">
        <w:rPr>
          <w:u w:val="single"/>
        </w:rPr>
        <w:t>[</w:t>
      </w:r>
      <w:r w:rsidRPr="00464FCC">
        <w:rPr>
          <w:i/>
          <w:u w:val="single"/>
        </w:rPr>
        <w:t>insert date of signing</w:t>
      </w:r>
      <w:r w:rsidRPr="00464FCC">
        <w:rPr>
          <w:u w:val="single"/>
        </w:rPr>
        <w:t>]</w:t>
      </w:r>
      <w:r w:rsidRPr="00464FCC">
        <w:t xml:space="preserve"> </w:t>
      </w:r>
      <w:r w:rsidRPr="00464FCC">
        <w:rPr>
          <w:b/>
        </w:rPr>
        <w:t>day of</w:t>
      </w:r>
      <w:r w:rsidRPr="00464FCC">
        <w:t xml:space="preserve"> </w:t>
      </w:r>
      <w:r w:rsidRPr="00464FCC">
        <w:rPr>
          <w:u w:val="single"/>
        </w:rPr>
        <w:t>[</w:t>
      </w:r>
      <w:r w:rsidRPr="00464FCC">
        <w:rPr>
          <w:i/>
          <w:u w:val="single"/>
        </w:rPr>
        <w:t>insert month</w:t>
      </w:r>
      <w:r w:rsidRPr="00464FCC">
        <w:rPr>
          <w:u w:val="single"/>
        </w:rPr>
        <w:t>], [</w:t>
      </w:r>
      <w:r w:rsidRPr="00464FCC">
        <w:rPr>
          <w:i/>
          <w:u w:val="single"/>
        </w:rPr>
        <w:t xml:space="preserve">insert </w:t>
      </w:r>
      <w:proofErr w:type="gramStart"/>
      <w:r w:rsidRPr="00464FCC">
        <w:rPr>
          <w:i/>
          <w:u w:val="single"/>
        </w:rPr>
        <w:t>year</w:t>
      </w:r>
      <w:r w:rsidRPr="00464FCC">
        <w:rPr>
          <w:u w:val="single"/>
        </w:rPr>
        <w:t>]_</w:t>
      </w:r>
      <w:proofErr w:type="gramEnd"/>
      <w:r w:rsidRPr="00464FCC">
        <w:rPr>
          <w:u w:val="single"/>
        </w:rPr>
        <w:t>____</w:t>
      </w:r>
    </w:p>
    <w:p w14:paraId="0A13C1F2" w14:textId="77777777" w:rsidR="008B53C0" w:rsidRPr="00464FCC" w:rsidRDefault="008B53C0" w:rsidP="008B53C0"/>
    <w:p w14:paraId="330420C1" w14:textId="77777777" w:rsidR="008B53C0" w:rsidRPr="00464FCC" w:rsidRDefault="008B53C0" w:rsidP="008B53C0"/>
    <w:p w14:paraId="40695CA9" w14:textId="77777777" w:rsidR="008B53C0" w:rsidRDefault="008B53C0" w:rsidP="008B53C0">
      <w:pPr>
        <w:rPr>
          <w:b/>
        </w:rPr>
      </w:pPr>
    </w:p>
    <w:p w14:paraId="2514A35A" w14:textId="77777777" w:rsidR="008B53C0" w:rsidRDefault="008B53C0" w:rsidP="008B53C0">
      <w:pPr>
        <w:rPr>
          <w:b/>
        </w:rPr>
      </w:pPr>
    </w:p>
    <w:p w14:paraId="23CB7303" w14:textId="77777777" w:rsidR="008B53C0" w:rsidRPr="00017FE4" w:rsidRDefault="008B53C0" w:rsidP="008B53C0">
      <w:pPr>
        <w:rPr>
          <w:sz w:val="20"/>
          <w:szCs w:val="20"/>
        </w:rPr>
      </w:pPr>
      <w:r w:rsidRPr="00017FE4">
        <w:rPr>
          <w:rStyle w:val="FootnoteReference"/>
          <w:sz w:val="20"/>
          <w:szCs w:val="20"/>
        </w:rPr>
        <w:t>*</w:t>
      </w:r>
      <w:r w:rsidRPr="00017FE4">
        <w:rPr>
          <w:sz w:val="20"/>
          <w:szCs w:val="20"/>
        </w:rPr>
        <w:t xml:space="preserve"> In the case of the </w:t>
      </w:r>
      <w:r>
        <w:rPr>
          <w:sz w:val="20"/>
          <w:szCs w:val="20"/>
        </w:rPr>
        <w:t>Proposal</w:t>
      </w:r>
      <w:r w:rsidRPr="00017FE4">
        <w:rPr>
          <w:sz w:val="20"/>
          <w:szCs w:val="20"/>
        </w:rPr>
        <w:t xml:space="preserve"> submitted by a Joint Venture specify the name of the Joint Venture as </w:t>
      </w:r>
      <w:r>
        <w:rPr>
          <w:sz w:val="20"/>
          <w:szCs w:val="20"/>
        </w:rPr>
        <w:t>Consultant</w:t>
      </w:r>
      <w:r w:rsidRPr="00017FE4">
        <w:rPr>
          <w:sz w:val="20"/>
          <w:szCs w:val="20"/>
        </w:rPr>
        <w:t>.</w:t>
      </w:r>
      <w:r>
        <w:rPr>
          <w:sz w:val="20"/>
          <w:szCs w:val="20"/>
        </w:rPr>
        <w:t xml:space="preserve"> </w:t>
      </w:r>
      <w:proofErr w:type="gramStart"/>
      <w:r>
        <w:rPr>
          <w:sz w:val="20"/>
          <w:szCs w:val="20"/>
        </w:rPr>
        <w:t>In the event that</w:t>
      </w:r>
      <w:proofErr w:type="gramEnd"/>
      <w:r>
        <w:rPr>
          <w:sz w:val="20"/>
          <w:szCs w:val="20"/>
        </w:rPr>
        <w:t xml:space="preserve"> the Consultant is a joint venture, each reference to “Consultant” in the Beneficial Ownership Disclosure Form (including this Introduction thereto) shall be read to refer to the joint venture member. </w:t>
      </w:r>
    </w:p>
    <w:p w14:paraId="4F080039" w14:textId="77777777" w:rsidR="008B53C0" w:rsidRDefault="008B53C0" w:rsidP="008B53C0">
      <w:r w:rsidRPr="00017FE4">
        <w:rPr>
          <w:rStyle w:val="FootnoteReference"/>
          <w:sz w:val="20"/>
          <w:szCs w:val="20"/>
        </w:rPr>
        <w:t>**</w:t>
      </w:r>
      <w:r w:rsidRPr="00017FE4">
        <w:rPr>
          <w:sz w:val="20"/>
          <w:szCs w:val="20"/>
        </w:rPr>
        <w:t xml:space="preserve"> Person signing the </w:t>
      </w:r>
      <w:r>
        <w:rPr>
          <w:sz w:val="20"/>
          <w:szCs w:val="20"/>
        </w:rPr>
        <w:t>Proposal</w:t>
      </w:r>
      <w:r w:rsidRPr="00017FE4">
        <w:rPr>
          <w:sz w:val="20"/>
          <w:szCs w:val="20"/>
        </w:rPr>
        <w:t xml:space="preserve"> shall have the power of attorney given by the </w:t>
      </w:r>
      <w:r>
        <w:rPr>
          <w:sz w:val="20"/>
          <w:szCs w:val="20"/>
        </w:rPr>
        <w:t>Consultant</w:t>
      </w:r>
      <w:r w:rsidRPr="00017FE4">
        <w:rPr>
          <w:sz w:val="20"/>
          <w:szCs w:val="20"/>
        </w:rPr>
        <w:t xml:space="preserve">. The power of attorney shall be attached with the </w:t>
      </w:r>
      <w:r>
        <w:rPr>
          <w:sz w:val="20"/>
          <w:szCs w:val="20"/>
        </w:rPr>
        <w:t>Proposal</w:t>
      </w:r>
      <w:r w:rsidRPr="00017FE4">
        <w:rPr>
          <w:sz w:val="20"/>
          <w:szCs w:val="20"/>
        </w:rPr>
        <w:t xml:space="preserve"> Schedules.</w:t>
      </w:r>
      <w:r>
        <w:rPr>
          <w:sz w:val="20"/>
          <w:szCs w:val="20"/>
        </w:rPr>
        <w:t xml:space="preserve"> </w:t>
      </w:r>
    </w:p>
    <w:bookmarkEnd w:id="535"/>
    <w:bookmarkEnd w:id="536"/>
    <w:p w14:paraId="00FD6526" w14:textId="77777777" w:rsidR="00C0684F" w:rsidRPr="009A69C4" w:rsidRDefault="00C0684F" w:rsidP="009A69C4">
      <w:pPr>
        <w:rPr>
          <w:b/>
          <w:color w:val="000000" w:themeColor="text1"/>
          <w:sz w:val="36"/>
        </w:rPr>
      </w:pPr>
    </w:p>
    <w:sectPr w:rsidR="00C0684F" w:rsidRPr="009A69C4" w:rsidSect="00056239">
      <w:headerReference w:type="even" r:id="rId133"/>
      <w:footnotePr>
        <w:numRestart w:val="eachSect"/>
      </w:footnotePr>
      <w:type w:val="oddPage"/>
      <w:pgSz w:w="12240" w:h="15840" w:code="1"/>
      <w:pgMar w:top="1440" w:right="1440" w:bottom="1440" w:left="172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2298E" w14:textId="77777777" w:rsidR="001C503C" w:rsidRDefault="001C503C">
      <w:r>
        <w:separator/>
      </w:r>
    </w:p>
  </w:endnote>
  <w:endnote w:type="continuationSeparator" w:id="0">
    <w:p w14:paraId="24A39691" w14:textId="77777777" w:rsidR="001C503C" w:rsidRDefault="001C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roman"/>
    <w:notTrueType/>
    <w:pitch w:val="default"/>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Narrow">
    <w:panose1 w:val="020B0606020202030204"/>
    <w:charset w:val="00"/>
    <w:family w:val="swiss"/>
    <w:pitch w:val="variable"/>
    <w:sig w:usb0="00000287" w:usb1="00000800" w:usb2="00000000" w:usb3="00000000" w:csb0="0000009F" w:csb1="00000000"/>
  </w:font>
  <w:font w:name="Aptos">
    <w:panose1 w:val="020B0004020202020204"/>
    <w:charset w:val="00"/>
    <w:family w:val="swiss"/>
    <w:pitch w:val="variable"/>
    <w:sig w:usb0="20000287" w:usb1="00000003" w:usb2="00000000" w:usb3="00000000" w:csb0="0000019F" w:csb1="00000000"/>
  </w:font>
  <w:font w:name="Avenir Next LT Pro">
    <w:panose1 w:val="020B0504020202020204"/>
    <w:charset w:val="4D"/>
    <w:family w:val="swiss"/>
    <w:pitch w:val="variable"/>
    <w:sig w:usb0="800000EF" w:usb1="5000204A" w:usb2="00000000" w:usb3="00000000" w:csb0="00000093" w:csb1="00000000"/>
  </w:font>
  <w:font w:name="Wingdings 2">
    <w:panose1 w:val="05020102010507070707"/>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Helv">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FF104" w14:textId="77777777" w:rsidR="00DF720B" w:rsidRDefault="00DF720B" w:rsidP="006F77F2">
    <w:pPr>
      <w:pStyle w:val="Footer"/>
      <w:jc w:val="right"/>
    </w:pPr>
  </w:p>
  <w:p w14:paraId="408DFF65" w14:textId="77777777" w:rsidR="00DF720B" w:rsidRDefault="00DF720B">
    <w:pPr>
      <w:pStyle w:val="Footer"/>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4D764" w14:textId="77777777" w:rsidR="00DF720B" w:rsidRDefault="00DF720B" w:rsidP="00FB5C3C">
    <w:pPr>
      <w:pStyle w:val="Footer"/>
      <w:jc w:val="right"/>
    </w:pPr>
  </w:p>
  <w:p w14:paraId="4C080D7D" w14:textId="77777777" w:rsidR="00DF720B" w:rsidRPr="00B35BFF" w:rsidRDefault="00DF720B" w:rsidP="00C0684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B21E" w14:textId="77777777" w:rsidR="00DF720B" w:rsidRDefault="00DF720B">
    <w:pPr>
      <w:pStyle w:val="Footer"/>
      <w:pBdr>
        <w:top w:val="single" w:sz="4" w:space="1" w:color="D9D9D9" w:themeColor="background1" w:themeShade="D9"/>
      </w:pBdr>
      <w:jc w:val="right"/>
    </w:pPr>
  </w:p>
  <w:p w14:paraId="37D6F5A0" w14:textId="77777777" w:rsidR="00DF720B" w:rsidRDefault="00DF720B">
    <w:pPr>
      <w:pStyle w:val="Footer"/>
      <w:tabs>
        <w:tab w:val="clear" w:pos="4320"/>
        <w:tab w:val="clear" w:pos="8640"/>
        <w:tab w:val="right" w:pos="8820"/>
      </w:tabs>
      <w:ind w:right="36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605285"/>
      <w:docPartObj>
        <w:docPartGallery w:val="Page Numbers (Bottom of Page)"/>
        <w:docPartUnique/>
      </w:docPartObj>
    </w:sdtPr>
    <w:sdtEndPr>
      <w:rPr>
        <w:color w:val="7F7F7F" w:themeColor="background1" w:themeShade="7F"/>
        <w:spacing w:val="60"/>
      </w:rPr>
    </w:sdtEndPr>
    <w:sdtContent>
      <w:p w14:paraId="089C590D" w14:textId="77777777" w:rsidR="00DF720B" w:rsidRDefault="00DF720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59</w:t>
        </w:r>
        <w:r>
          <w:rPr>
            <w:noProof/>
          </w:rPr>
          <w:fldChar w:fldCharType="end"/>
        </w:r>
        <w:r>
          <w:t xml:space="preserve"> | </w:t>
        </w:r>
        <w:r>
          <w:rPr>
            <w:color w:val="7F7F7F" w:themeColor="background1" w:themeShade="7F"/>
            <w:spacing w:val="60"/>
          </w:rPr>
          <w:t>Page</w:t>
        </w:r>
      </w:p>
    </w:sdtContent>
  </w:sdt>
  <w:p w14:paraId="7110FF9E" w14:textId="77777777" w:rsidR="00DF720B" w:rsidRDefault="00DF72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AF500" w14:textId="77777777" w:rsidR="00DF720B" w:rsidRDefault="00DF720B" w:rsidP="00B0418A">
    <w:pPr>
      <w:pStyle w:val="Footer"/>
      <w:jc w:val="right"/>
    </w:pPr>
  </w:p>
  <w:p w14:paraId="6515B2E7" w14:textId="77777777" w:rsidR="00DF720B" w:rsidRDefault="00DF72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3D444" w14:textId="77777777" w:rsidR="00DF720B" w:rsidRDefault="00DF720B" w:rsidP="00494FB6">
    <w:pPr>
      <w:pStyle w:val="Footer"/>
      <w:jc w:val="right"/>
    </w:pPr>
  </w:p>
  <w:p w14:paraId="5AB2E315" w14:textId="77777777" w:rsidR="00DF720B" w:rsidRDefault="00DF72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208478"/>
      <w:docPartObj>
        <w:docPartGallery w:val="Page Numbers (Bottom of Page)"/>
        <w:docPartUnique/>
      </w:docPartObj>
    </w:sdtPr>
    <w:sdtEndPr>
      <w:rPr>
        <w:color w:val="7F7F7F" w:themeColor="background1" w:themeShade="7F"/>
        <w:spacing w:val="60"/>
      </w:rPr>
    </w:sdtEndPr>
    <w:sdtContent>
      <w:p w14:paraId="20E0EA98" w14:textId="77777777" w:rsidR="00DF720B" w:rsidRDefault="00DF720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77</w:t>
        </w:r>
        <w:r>
          <w:rPr>
            <w:noProof/>
          </w:rPr>
          <w:fldChar w:fldCharType="end"/>
        </w:r>
        <w:r>
          <w:t xml:space="preserve"> | </w:t>
        </w:r>
        <w:r>
          <w:rPr>
            <w:color w:val="7F7F7F" w:themeColor="background1" w:themeShade="7F"/>
            <w:spacing w:val="60"/>
          </w:rPr>
          <w:t>Page</w:t>
        </w:r>
      </w:p>
    </w:sdtContent>
  </w:sdt>
  <w:p w14:paraId="6F948BD4" w14:textId="77777777" w:rsidR="00DF720B" w:rsidRPr="008D20BD" w:rsidRDefault="00DF720B" w:rsidP="008D20B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5BDF7" w14:textId="77777777" w:rsidR="00DF720B" w:rsidRDefault="00DF720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17659" w14:textId="77777777" w:rsidR="00CA64CF" w:rsidRDefault="00DF720B">
    <w:pPr>
      <w:pStyle w:val="Footer"/>
      <w:rPr>
        <w:noProof/>
        <w:sz w:val="20"/>
      </w:rPr>
    </w:pPr>
    <w:r>
      <w:rPr>
        <w:sz w:val="20"/>
      </w:rPr>
      <w:fldChar w:fldCharType="begin"/>
    </w:r>
    <w:r>
      <w:rPr>
        <w:sz w:val="20"/>
      </w:rPr>
      <w:instrText xml:space="preserve"> FILENAME </w:instrText>
    </w:r>
    <w:r>
      <w:rPr>
        <w:sz w:val="20"/>
      </w:rPr>
      <w:fldChar w:fldCharType="separate"/>
    </w:r>
    <w:r>
      <w:rPr>
        <w:noProof/>
        <w:sz w:val="20"/>
      </w:rPr>
      <w:t xml:space="preserve">SPDRequestForProposalsCONSULTANTS-For Supervision Services- </w:t>
    </w:r>
  </w:p>
  <w:p w14:paraId="1D38457C" w14:textId="77777777" w:rsidR="00CA64CF" w:rsidRDefault="00CA64CF">
    <w:pPr>
      <w:pStyle w:val="Footer"/>
      <w:rPr>
        <w:noProof/>
        <w:sz w:val="20"/>
      </w:rPr>
    </w:pPr>
  </w:p>
  <w:p w14:paraId="6E727FDC" w14:textId="0FBE93C9" w:rsidR="00DF720B" w:rsidRDefault="00DF720B">
    <w:pPr>
      <w:pStyle w:val="Footer"/>
      <w:rPr>
        <w:sz w:val="20"/>
      </w:rPr>
    </w:pPr>
    <w:r>
      <w:rPr>
        <w:noProof/>
        <w:sz w:val="20"/>
      </w:rPr>
      <w:t>r 2019.docx</w:t>
    </w:r>
    <w:r>
      <w:rPr>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75AE0" w14:textId="77777777" w:rsidR="00DF720B" w:rsidRPr="00B35BFF" w:rsidRDefault="00DF720B" w:rsidP="00C0684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52FC2" w14:textId="77777777" w:rsidR="00DF720B" w:rsidRDefault="00DF720B" w:rsidP="00FB5C3C">
    <w:pPr>
      <w:pStyle w:val="Footer"/>
      <w:jc w:val="right"/>
    </w:pPr>
  </w:p>
  <w:p w14:paraId="3495F799" w14:textId="77777777" w:rsidR="00DF720B" w:rsidRDefault="00DF7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FD12B" w14:textId="77777777" w:rsidR="001C503C" w:rsidRDefault="001C503C">
      <w:r>
        <w:separator/>
      </w:r>
    </w:p>
  </w:footnote>
  <w:footnote w:type="continuationSeparator" w:id="0">
    <w:p w14:paraId="166E9637" w14:textId="77777777" w:rsidR="001C503C" w:rsidRDefault="001C503C">
      <w:r>
        <w:continuationSeparator/>
      </w:r>
    </w:p>
  </w:footnote>
  <w:footnote w:id="1">
    <w:p w14:paraId="5C5C7064" w14:textId="77777777" w:rsidR="00DF720B" w:rsidRDefault="00DF720B">
      <w:pPr>
        <w:pStyle w:val="FootnoteText"/>
      </w:pPr>
      <w:r>
        <w:rPr>
          <w:rStyle w:val="FootnoteReference"/>
        </w:rPr>
        <w:footnoteRef/>
      </w:r>
      <w:r>
        <w:t xml:space="preserve"> </w:t>
      </w:r>
      <w:r>
        <w:rPr>
          <w:i/>
          <w:color w:val="000000" w:themeColor="text1"/>
        </w:rPr>
        <w:t>[</w:t>
      </w:r>
      <w:r w:rsidRPr="0093690E">
        <w:rPr>
          <w:i/>
          <w:color w:val="000000" w:themeColor="text1"/>
        </w:rPr>
        <w:t>“loan agreement” term is used for IBRD loans; “financing agreement” is used for IDA credits; and “grant agreement” is used for Recipient-Executed Trust Funds</w:t>
      </w:r>
      <w:r w:rsidRPr="001A6000">
        <w:rPr>
          <w:i/>
          <w:color w:val="000000" w:themeColor="text1"/>
        </w:rPr>
        <w:t xml:space="preserve"> </w:t>
      </w:r>
      <w:r>
        <w:rPr>
          <w:i/>
          <w:color w:val="000000" w:themeColor="text1"/>
        </w:rPr>
        <w:t xml:space="preserve">administered by </w:t>
      </w:r>
      <w:r w:rsidRPr="0093690E">
        <w:rPr>
          <w:i/>
          <w:color w:val="000000" w:themeColor="text1"/>
        </w:rPr>
        <w:t>IBRD</w:t>
      </w:r>
      <w:r>
        <w:rPr>
          <w:i/>
          <w:color w:val="000000" w:themeColor="text1"/>
        </w:rPr>
        <w:t xml:space="preserve"> or  IDA]</w:t>
      </w:r>
    </w:p>
  </w:footnote>
  <w:footnote w:id="2">
    <w:p w14:paraId="61508A36" w14:textId="77777777" w:rsidR="00DF720B" w:rsidRPr="00F23660" w:rsidRDefault="00DF720B" w:rsidP="007C2068">
      <w:pPr>
        <w:pStyle w:val="FootnoteText"/>
        <w:ind w:left="360" w:hanging="360"/>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3">
    <w:p w14:paraId="69D32A4F" w14:textId="77777777" w:rsidR="00DF720B" w:rsidRDefault="00DF720B" w:rsidP="007C2068">
      <w:pPr>
        <w:pStyle w:val="FootnoteText"/>
        <w:ind w:left="360" w:hanging="360"/>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4">
    <w:p w14:paraId="650AF9BB" w14:textId="77777777" w:rsidR="00DF720B" w:rsidRDefault="00DF720B" w:rsidP="007C2068">
      <w:pPr>
        <w:pStyle w:val="FootnoteText"/>
        <w:ind w:left="360" w:hanging="360"/>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5">
    <w:p w14:paraId="13BB36C1" w14:textId="77777777" w:rsidR="00DF720B" w:rsidRPr="00F23660" w:rsidRDefault="00DF720B" w:rsidP="00752432">
      <w:pPr>
        <w:pStyle w:val="FootnoteText"/>
        <w:ind w:left="360" w:hanging="360"/>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6">
    <w:p w14:paraId="103058DE" w14:textId="77777777" w:rsidR="00DF720B" w:rsidRDefault="00DF720B" w:rsidP="00752432">
      <w:pPr>
        <w:pStyle w:val="FootnoteText"/>
        <w:ind w:left="360" w:hanging="360"/>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7">
    <w:p w14:paraId="29CDEC74" w14:textId="77777777" w:rsidR="00DF720B" w:rsidRDefault="00DF720B" w:rsidP="00752432">
      <w:pPr>
        <w:pStyle w:val="FootnoteText"/>
        <w:ind w:left="360" w:hanging="360"/>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8">
    <w:p w14:paraId="5BF4F3A2" w14:textId="77777777" w:rsidR="00DF720B" w:rsidRDefault="00DF720B" w:rsidP="002E187E">
      <w:pPr>
        <w:pStyle w:val="FootnoteText"/>
        <w:tabs>
          <w:tab w:val="left" w:pos="180"/>
        </w:tabs>
        <w:ind w:left="180" w:hanging="180"/>
        <w:jc w:val="both"/>
      </w:pPr>
      <w:r>
        <w:rPr>
          <w:rStyle w:val="FootnoteReference"/>
          <w:rFonts w:eastAsiaTheme="minorEastAsia"/>
        </w:rPr>
        <w:t>1</w:t>
      </w:r>
      <w:r>
        <w:tab/>
        <w:t>The Guarantor shall insert an amount representing the amount of the advance payment and denominated either in the currency(ies) of the advance payment as specified in the Contract, or in a freely convertible currency acceptable to the Client.</w:t>
      </w:r>
    </w:p>
  </w:footnote>
  <w:footnote w:id="9">
    <w:p w14:paraId="5F33715B" w14:textId="77777777" w:rsidR="00DF720B" w:rsidRDefault="00DF720B" w:rsidP="002E187E">
      <w:pPr>
        <w:pStyle w:val="FootnoteText"/>
        <w:tabs>
          <w:tab w:val="left" w:pos="180"/>
        </w:tabs>
        <w:ind w:left="180" w:hanging="180"/>
        <w:jc w:val="both"/>
      </w:pPr>
      <w:r>
        <w:rPr>
          <w:rStyle w:val="FootnoteReference"/>
          <w:rFonts w:eastAsiaTheme="minorEastAsia"/>
        </w:rPr>
        <w:t>2</w:t>
      </w:r>
      <w:r>
        <w:tab/>
        <w:t>Insert the expected expiration date. In the event of an extension of the time for completion of the Contract, the Client would need to request an extension of this guarantee from the Guarantor.  Such request must be in writing and must be made prior to the expiration date established in the guarantee. In preparing this guarantee, the Client might consider adding the following text to the form, at the end of the penultimate paragraph: “The Guarantor agrees to a one-time extension of this guarantee for a period not to exceed [six months][one year], in response to the Client’s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05170" w14:textId="76472540" w:rsidR="00DF720B" w:rsidRPr="006F77F2" w:rsidRDefault="0056522F" w:rsidP="006F77F2">
    <w:pPr>
      <w:pStyle w:val="Header"/>
    </w:pPr>
    <w:sdt>
      <w:sdtPr>
        <w:id w:val="-1014919369"/>
        <w:docPartObj>
          <w:docPartGallery w:val="Page Numbers (Top of Page)"/>
          <w:docPartUnique/>
        </w:docPartObj>
      </w:sdtPr>
      <w:sdtEndPr>
        <w:rPr>
          <w:noProof/>
        </w:rPr>
      </w:sdtEndPr>
      <w:sdtContent>
        <w:r w:rsidR="00DF720B">
          <w:tab/>
        </w:r>
        <w:r w:rsidR="00DF720B">
          <w:fldChar w:fldCharType="begin"/>
        </w:r>
        <w:r w:rsidR="00DF720B">
          <w:instrText xml:space="preserve"> PAGE   \* MERGEFORMAT </w:instrText>
        </w:r>
        <w:r w:rsidR="00DF720B">
          <w:fldChar w:fldCharType="separate"/>
        </w:r>
        <w:r w:rsidR="00DF720B">
          <w:rPr>
            <w:noProof/>
          </w:rPr>
          <w:t>26</w:t>
        </w:r>
        <w:r w:rsidR="00DF720B">
          <w:rPr>
            <w:noProof/>
          </w:rPr>
          <w:fldChar w:fldCharType="end"/>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DF63" w14:textId="77777777" w:rsidR="00B806A5" w:rsidRDefault="0056522F" w:rsidP="009869ED">
    <w:pPr>
      <w:pStyle w:val="Header"/>
    </w:pPr>
    <w:sdt>
      <w:sdtPr>
        <w:id w:val="737752071"/>
        <w:docPartObj>
          <w:docPartGallery w:val="Page Numbers (Top of Page)"/>
          <w:docPartUnique/>
        </w:docPartObj>
      </w:sdtPr>
      <w:sdtEndPr>
        <w:rPr>
          <w:noProof/>
        </w:rPr>
      </w:sdtEndPr>
      <w:sdtContent>
        <w:r w:rsidR="00B806A5">
          <w:t>Section 2. Instructions to Consultants (ITC)</w:t>
        </w:r>
        <w:r w:rsidR="00B806A5">
          <w:tab/>
        </w:r>
        <w:r w:rsidR="00B806A5">
          <w:fldChar w:fldCharType="begin"/>
        </w:r>
        <w:r w:rsidR="00B806A5">
          <w:instrText xml:space="preserve"> PAGE   \* MERGEFORMAT </w:instrText>
        </w:r>
        <w:r w:rsidR="00B806A5">
          <w:fldChar w:fldCharType="separate"/>
        </w:r>
        <w:r w:rsidR="00B806A5">
          <w:rPr>
            <w:noProof/>
          </w:rPr>
          <w:t>11</w:t>
        </w:r>
        <w:r w:rsidR="00B806A5">
          <w:rPr>
            <w:noProof/>
          </w:rPr>
          <w:fldChar w:fldCharType="end"/>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130498"/>
      <w:docPartObj>
        <w:docPartGallery w:val="Page Numbers (Top of Page)"/>
        <w:docPartUnique/>
      </w:docPartObj>
    </w:sdtPr>
    <w:sdtEndPr>
      <w:rPr>
        <w:noProof/>
      </w:rPr>
    </w:sdtEndPr>
    <w:sdtContent>
      <w:p w14:paraId="5DB6A080" w14:textId="77777777" w:rsidR="00DF720B" w:rsidRPr="006F77F2" w:rsidRDefault="0056522F" w:rsidP="006F77F2">
        <w:pPr>
          <w:pStyle w:val="Header"/>
        </w:pPr>
        <w:sdt>
          <w:sdtPr>
            <w:id w:val="1741673839"/>
            <w:docPartObj>
              <w:docPartGallery w:val="Page Numbers (Top of Page)"/>
              <w:docPartUnique/>
            </w:docPartObj>
          </w:sdtPr>
          <w:sdtEndPr>
            <w:rPr>
              <w:noProof/>
            </w:rPr>
          </w:sdtEndPr>
          <w:sdtContent>
            <w:r w:rsidR="00DF720B">
              <w:t>Section 2. Instructions to Consultants - Data Sheet</w:t>
            </w:r>
            <w:r w:rsidR="00DF720B">
              <w:tab/>
            </w:r>
            <w:r w:rsidR="00DF720B">
              <w:fldChar w:fldCharType="begin"/>
            </w:r>
            <w:r w:rsidR="00DF720B">
              <w:instrText xml:space="preserve"> PAGE   \* MERGEFORMAT </w:instrText>
            </w:r>
            <w:r w:rsidR="00DF720B">
              <w:fldChar w:fldCharType="separate"/>
            </w:r>
            <w:r w:rsidR="00DF720B">
              <w:rPr>
                <w:noProof/>
              </w:rPr>
              <w:t>44</w:t>
            </w:r>
            <w:r w:rsidR="00DF720B">
              <w:rPr>
                <w:noProof/>
              </w:rPr>
              <w:fldChar w:fldCharType="end"/>
            </w:r>
          </w:sdtContent>
        </w:sdt>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BFDB6" w14:textId="77777777" w:rsidR="00DF720B" w:rsidRPr="00B0418A" w:rsidRDefault="0056522F" w:rsidP="00B0418A">
    <w:pPr>
      <w:pStyle w:val="Header"/>
    </w:pPr>
    <w:sdt>
      <w:sdtPr>
        <w:id w:val="1725556860"/>
        <w:docPartObj>
          <w:docPartGallery w:val="Page Numbers (Top of Page)"/>
          <w:docPartUnique/>
        </w:docPartObj>
      </w:sdtPr>
      <w:sdtEndPr>
        <w:rPr>
          <w:noProof/>
        </w:rPr>
      </w:sdtEndPr>
      <w:sdtContent>
        <w:r w:rsidR="00DF720B">
          <w:t>Section 2. Instructions to Consultants - Data Sheet</w:t>
        </w:r>
        <w:r w:rsidR="00DF720B">
          <w:tab/>
        </w:r>
        <w:r w:rsidR="00DF720B">
          <w:fldChar w:fldCharType="begin"/>
        </w:r>
        <w:r w:rsidR="00DF720B">
          <w:instrText xml:space="preserve"> PAGE   \* MERGEFORMAT </w:instrText>
        </w:r>
        <w:r w:rsidR="00DF720B">
          <w:fldChar w:fldCharType="separate"/>
        </w:r>
        <w:r w:rsidR="00DF720B">
          <w:rPr>
            <w:noProof/>
          </w:rPr>
          <w:t>43</w:t>
        </w:r>
        <w:r w:rsidR="00DF720B">
          <w:rPr>
            <w:noProof/>
          </w:rPr>
          <w:fldChar w:fldCharType="end"/>
        </w:r>
      </w:sdtContent>
    </w:sdt>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7604" w14:textId="77777777" w:rsidR="00DF720B" w:rsidRDefault="0056522F" w:rsidP="009869ED">
    <w:pPr>
      <w:pStyle w:val="Header"/>
    </w:pPr>
    <w:sdt>
      <w:sdtPr>
        <w:id w:val="1404171509"/>
        <w:docPartObj>
          <w:docPartGallery w:val="Page Numbers (Top of Page)"/>
          <w:docPartUnique/>
        </w:docPartObj>
      </w:sdtPr>
      <w:sdtEndPr>
        <w:rPr>
          <w:noProof/>
        </w:rPr>
      </w:sdtEndPr>
      <w:sdtContent>
        <w:r w:rsidR="00DF720B">
          <w:t>Section 2. Instructions to Consultants - Data Sheet</w:t>
        </w:r>
        <w:r w:rsidR="00DF720B">
          <w:tab/>
        </w:r>
        <w:r w:rsidR="00DF720B">
          <w:fldChar w:fldCharType="begin"/>
        </w:r>
        <w:r w:rsidR="00DF720B">
          <w:instrText xml:space="preserve"> PAGE   \* MERGEFORMAT </w:instrText>
        </w:r>
        <w:r w:rsidR="00DF720B">
          <w:fldChar w:fldCharType="separate"/>
        </w:r>
        <w:r w:rsidR="00DF720B">
          <w:rPr>
            <w:noProof/>
          </w:rPr>
          <w:t>33</w:t>
        </w:r>
        <w:r w:rsidR="00DF720B">
          <w:rPr>
            <w:noProof/>
          </w:rPr>
          <w:fldChar w:fldCharType="end"/>
        </w:r>
      </w:sdtContent>
    </w:sdt>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86E87" w14:textId="77777777" w:rsidR="00DF720B" w:rsidRPr="00B0418A" w:rsidRDefault="0056522F" w:rsidP="00B0418A">
    <w:pPr>
      <w:pStyle w:val="Header"/>
    </w:pPr>
    <w:sdt>
      <w:sdtPr>
        <w:id w:val="-1174185873"/>
        <w:docPartObj>
          <w:docPartGallery w:val="Page Numbers (Top of Page)"/>
          <w:docPartUnique/>
        </w:docPartObj>
      </w:sdtPr>
      <w:sdtEndPr>
        <w:rPr>
          <w:noProof/>
        </w:rPr>
      </w:sdtEndPr>
      <w:sdtContent>
        <w:r w:rsidR="00DF720B">
          <w:t>Section 3. Technical Proposal – Standard Forms</w:t>
        </w:r>
        <w:r w:rsidR="00DF720B">
          <w:tab/>
        </w:r>
        <w:r w:rsidR="00DF720B">
          <w:fldChar w:fldCharType="begin"/>
        </w:r>
        <w:r w:rsidR="00DF720B">
          <w:instrText xml:space="preserve"> PAGE   \* MERGEFORMAT </w:instrText>
        </w:r>
        <w:r w:rsidR="00DF720B">
          <w:fldChar w:fldCharType="separate"/>
        </w:r>
        <w:r w:rsidR="00DF720B">
          <w:rPr>
            <w:noProof/>
          </w:rPr>
          <w:t>48</w:t>
        </w:r>
        <w:r w:rsidR="00DF720B">
          <w:rPr>
            <w:noProof/>
          </w:rPr>
          <w:fldChar w:fldCharType="end"/>
        </w:r>
      </w:sdtContent>
    </w:sdt>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613C" w14:textId="77777777" w:rsidR="00DF720B" w:rsidRPr="00B0418A" w:rsidRDefault="0056522F" w:rsidP="00B0418A">
    <w:pPr>
      <w:pStyle w:val="Header"/>
    </w:pPr>
    <w:sdt>
      <w:sdtPr>
        <w:id w:val="-451783931"/>
        <w:docPartObj>
          <w:docPartGallery w:val="Page Numbers (Top of Page)"/>
          <w:docPartUnique/>
        </w:docPartObj>
      </w:sdtPr>
      <w:sdtEndPr>
        <w:rPr>
          <w:noProof/>
        </w:rPr>
      </w:sdtEndPr>
      <w:sdtContent>
        <w:r w:rsidR="00DF720B">
          <w:t>Section 3. Technical Proposal – Standard Forms</w:t>
        </w:r>
        <w:r w:rsidR="00DF720B">
          <w:tab/>
        </w:r>
        <w:r w:rsidR="00DF720B">
          <w:fldChar w:fldCharType="begin"/>
        </w:r>
        <w:r w:rsidR="00DF720B">
          <w:instrText xml:space="preserve"> PAGE   \* MERGEFORMAT </w:instrText>
        </w:r>
        <w:r w:rsidR="00DF720B">
          <w:fldChar w:fldCharType="separate"/>
        </w:r>
        <w:r w:rsidR="00DF720B">
          <w:rPr>
            <w:noProof/>
          </w:rPr>
          <w:t>47</w:t>
        </w:r>
        <w:r w:rsidR="00DF720B">
          <w:rPr>
            <w:noProof/>
          </w:rPr>
          <w:fldChar w:fldCharType="end"/>
        </w:r>
      </w:sdtContent>
    </w:sdt>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60799" w14:textId="77777777" w:rsidR="00DF720B" w:rsidRPr="00B0418A" w:rsidRDefault="0056522F" w:rsidP="00B0418A">
    <w:pPr>
      <w:pStyle w:val="Header"/>
    </w:pPr>
    <w:sdt>
      <w:sdtPr>
        <w:id w:val="1134451384"/>
        <w:docPartObj>
          <w:docPartGallery w:val="Page Numbers (Top of Page)"/>
          <w:docPartUnique/>
        </w:docPartObj>
      </w:sdtPr>
      <w:sdtEndPr>
        <w:rPr>
          <w:noProof/>
        </w:rPr>
      </w:sdtEndPr>
      <w:sdtContent>
        <w:r w:rsidR="00DF720B">
          <w:t>Section 3. Technical Proposal – Standard Forms</w:t>
        </w:r>
        <w:r w:rsidR="00DF720B">
          <w:tab/>
        </w:r>
        <w:r w:rsidR="00DF720B">
          <w:fldChar w:fldCharType="begin"/>
        </w:r>
        <w:r w:rsidR="00DF720B">
          <w:instrText xml:space="preserve"> PAGE   \* MERGEFORMAT </w:instrText>
        </w:r>
        <w:r w:rsidR="00DF720B">
          <w:fldChar w:fldCharType="separate"/>
        </w:r>
        <w:r w:rsidR="00DF720B">
          <w:rPr>
            <w:noProof/>
          </w:rPr>
          <w:t>45</w:t>
        </w:r>
        <w:r w:rsidR="00DF720B">
          <w:rPr>
            <w:noProof/>
          </w:rPr>
          <w:fldChar w:fldCharType="end"/>
        </w:r>
      </w:sdtContent>
    </w:sdt>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71592" w14:textId="77777777" w:rsidR="00DF720B" w:rsidRPr="00B0418A" w:rsidRDefault="0056522F" w:rsidP="00B0418A">
    <w:pPr>
      <w:pStyle w:val="Header"/>
    </w:pPr>
    <w:sdt>
      <w:sdtPr>
        <w:id w:val="-1691366830"/>
        <w:docPartObj>
          <w:docPartGallery w:val="Page Numbers (Top of Page)"/>
          <w:docPartUnique/>
        </w:docPartObj>
      </w:sdtPr>
      <w:sdtEndPr>
        <w:rPr>
          <w:noProof/>
        </w:rPr>
      </w:sdtEndPr>
      <w:sdtContent>
        <w:r w:rsidR="00DF720B">
          <w:t>Section 3. Technical Proposal – Standard Forms</w:t>
        </w:r>
        <w:r w:rsidR="00DF720B">
          <w:tab/>
        </w:r>
        <w:r w:rsidR="00DF720B">
          <w:fldChar w:fldCharType="begin"/>
        </w:r>
        <w:r w:rsidR="00DF720B">
          <w:instrText xml:space="preserve"> PAGE   \* MERGEFORMAT </w:instrText>
        </w:r>
        <w:r w:rsidR="00DF720B">
          <w:fldChar w:fldCharType="separate"/>
        </w:r>
        <w:r w:rsidR="00DF720B">
          <w:rPr>
            <w:noProof/>
          </w:rPr>
          <w:t>52</w:t>
        </w:r>
        <w:r w:rsidR="00DF720B">
          <w:rPr>
            <w:noProof/>
          </w:rPr>
          <w:fldChar w:fldCharType="end"/>
        </w:r>
      </w:sdtContent>
    </w:sdt>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CE92A" w14:textId="77777777" w:rsidR="00DF720B" w:rsidRPr="00B0418A" w:rsidRDefault="0056522F" w:rsidP="00B0418A">
    <w:pPr>
      <w:pStyle w:val="Header"/>
    </w:pPr>
    <w:sdt>
      <w:sdtPr>
        <w:id w:val="119351161"/>
        <w:docPartObj>
          <w:docPartGallery w:val="Page Numbers (Top of Page)"/>
          <w:docPartUnique/>
        </w:docPartObj>
      </w:sdtPr>
      <w:sdtEndPr>
        <w:rPr>
          <w:noProof/>
        </w:rPr>
      </w:sdtEndPr>
      <w:sdtContent>
        <w:r w:rsidR="00DF720B">
          <w:t>Section 3. Technical Proposal – Standard Forms</w:t>
        </w:r>
        <w:r w:rsidR="00DF720B">
          <w:tab/>
        </w:r>
        <w:r w:rsidR="00DF720B">
          <w:fldChar w:fldCharType="begin"/>
        </w:r>
        <w:r w:rsidR="00DF720B">
          <w:instrText xml:space="preserve"> PAGE   \* MERGEFORMAT </w:instrText>
        </w:r>
        <w:r w:rsidR="00DF720B">
          <w:fldChar w:fldCharType="separate"/>
        </w:r>
        <w:r w:rsidR="00DF720B">
          <w:rPr>
            <w:noProof/>
          </w:rPr>
          <w:t>53</w:t>
        </w:r>
        <w:r w:rsidR="00DF720B">
          <w:rPr>
            <w:noProof/>
          </w:rPr>
          <w:fldChar w:fldCharType="end"/>
        </w:r>
      </w:sdtContent>
    </w:sdt>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B28D" w14:textId="77777777" w:rsidR="00DF720B" w:rsidRPr="00B0418A" w:rsidRDefault="0056522F" w:rsidP="00B0418A">
    <w:pPr>
      <w:pStyle w:val="Header"/>
    </w:pPr>
    <w:sdt>
      <w:sdtPr>
        <w:id w:val="-1392263155"/>
        <w:docPartObj>
          <w:docPartGallery w:val="Page Numbers (Top of Page)"/>
          <w:docPartUnique/>
        </w:docPartObj>
      </w:sdtPr>
      <w:sdtEndPr>
        <w:rPr>
          <w:noProof/>
        </w:rPr>
      </w:sdtEndPr>
      <w:sdtContent>
        <w:r w:rsidR="00DF720B">
          <w:t>Section 3. Technical Proposal – Standard Forms</w:t>
        </w:r>
        <w:r w:rsidR="00DF720B">
          <w:tab/>
        </w:r>
        <w:r w:rsidR="00DF720B">
          <w:fldChar w:fldCharType="begin"/>
        </w:r>
        <w:r w:rsidR="00DF720B">
          <w:instrText xml:space="preserve"> PAGE   \* MERGEFORMAT </w:instrText>
        </w:r>
        <w:r w:rsidR="00DF720B">
          <w:fldChar w:fldCharType="separate"/>
        </w:r>
        <w:r w:rsidR="00DF720B">
          <w:rPr>
            <w:noProof/>
          </w:rPr>
          <w:t>49</w:t>
        </w:r>
        <w:r w:rsidR="00DF720B">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8A10" w14:textId="77777777" w:rsidR="00DF720B" w:rsidRPr="006F77F2" w:rsidRDefault="0056522F" w:rsidP="006F77F2">
    <w:pPr>
      <w:pStyle w:val="Header"/>
    </w:pPr>
    <w:sdt>
      <w:sdtPr>
        <w:id w:val="-1574120521"/>
        <w:docPartObj>
          <w:docPartGallery w:val="Page Numbers (Top of Page)"/>
          <w:docPartUnique/>
        </w:docPartObj>
      </w:sdtPr>
      <w:sdtEndPr>
        <w:rPr>
          <w:noProof/>
        </w:rPr>
      </w:sdtEndPr>
      <w:sdtContent>
        <w:r w:rsidR="00DF720B">
          <w:t>Section 2. Instructions to Consultants (ITC)</w:t>
        </w:r>
        <w:r w:rsidR="00DF720B">
          <w:tab/>
        </w:r>
        <w:r w:rsidR="00DF720B">
          <w:fldChar w:fldCharType="begin"/>
        </w:r>
        <w:r w:rsidR="00DF720B">
          <w:instrText xml:space="preserve"> PAGE   \* MERGEFORMAT </w:instrText>
        </w:r>
        <w:r w:rsidR="00DF720B">
          <w:fldChar w:fldCharType="separate"/>
        </w:r>
        <w:r w:rsidR="00DF720B">
          <w:rPr>
            <w:noProof/>
          </w:rPr>
          <w:t>25</w:t>
        </w:r>
        <w:r w:rsidR="00DF720B">
          <w:rPr>
            <w:noProof/>
          </w:rPr>
          <w:fldChar w:fldCharType="end"/>
        </w:r>
      </w:sdtContent>
    </w:sdt>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B8BB" w14:textId="5406E88B" w:rsidR="00DF720B" w:rsidRPr="00B0418A" w:rsidRDefault="0056522F" w:rsidP="00B0418A">
    <w:pPr>
      <w:pStyle w:val="Header"/>
      <w:tabs>
        <w:tab w:val="clear" w:pos="9000"/>
        <w:tab w:val="right" w:pos="12870"/>
      </w:tabs>
    </w:pPr>
    <w:sdt>
      <w:sdtPr>
        <w:id w:val="417521031"/>
        <w:docPartObj>
          <w:docPartGallery w:val="Page Numbers (Top of Page)"/>
          <w:docPartUnique/>
        </w:docPartObj>
      </w:sdtPr>
      <w:sdtEndPr>
        <w:rPr>
          <w:noProof/>
        </w:rPr>
      </w:sdtEndPr>
      <w:sdtContent>
        <w:r w:rsidR="00DF720B">
          <w:t>Section 4. Financial Proposal – Standard Forms</w:t>
        </w:r>
        <w:r w:rsidR="00DF720B">
          <w:tab/>
        </w:r>
        <w:r w:rsidR="00DF720B">
          <w:fldChar w:fldCharType="begin"/>
        </w:r>
        <w:r w:rsidR="00DF720B">
          <w:instrText xml:space="preserve"> PAGE   \* MERGEFORMAT </w:instrText>
        </w:r>
        <w:r w:rsidR="00DF720B">
          <w:fldChar w:fldCharType="separate"/>
        </w:r>
        <w:r w:rsidR="00DF720B">
          <w:rPr>
            <w:noProof/>
          </w:rPr>
          <w:t>56</w:t>
        </w:r>
        <w:r w:rsidR="00DF720B">
          <w:rPr>
            <w:noProof/>
          </w:rPr>
          <w:fldChar w:fldCharType="end"/>
        </w:r>
      </w:sdtContent>
    </w:sdt>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51A3" w14:textId="79363352" w:rsidR="00DF720B" w:rsidRPr="008E5EF3" w:rsidRDefault="00DF720B" w:rsidP="000110EA">
    <w:pPr>
      <w:pStyle w:val="Header"/>
      <w:pBdr>
        <w:bottom w:val="single" w:sz="6" w:space="1" w:color="auto"/>
      </w:pBdr>
      <w:tabs>
        <w:tab w:val="clear" w:pos="9000"/>
        <w:tab w:val="right" w:pos="12960"/>
      </w:tabs>
    </w:pPr>
    <w:r w:rsidRPr="008E5EF3">
      <w:rPr>
        <w:bCs/>
      </w:rPr>
      <w:tab/>
      <w:t>Section 3 – Technical Proposal – Standard Forms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ACABE" w14:textId="3D4153E7" w:rsidR="00DF720B" w:rsidRPr="00B0418A" w:rsidRDefault="0056522F" w:rsidP="00B0418A">
    <w:pPr>
      <w:pStyle w:val="Header"/>
      <w:tabs>
        <w:tab w:val="clear" w:pos="9000"/>
        <w:tab w:val="right" w:pos="12870"/>
      </w:tabs>
    </w:pPr>
    <w:sdt>
      <w:sdtPr>
        <w:id w:val="-1157532045"/>
        <w:docPartObj>
          <w:docPartGallery w:val="Page Numbers (Top of Page)"/>
          <w:docPartUnique/>
        </w:docPartObj>
      </w:sdtPr>
      <w:sdtEndPr>
        <w:rPr>
          <w:noProof/>
        </w:rPr>
      </w:sdtEndPr>
      <w:sdtContent>
        <w:r w:rsidR="00DF720B">
          <w:t>Section 3. Technical Proposal – Standard Forms</w:t>
        </w:r>
        <w:r w:rsidR="00DF720B">
          <w:tab/>
        </w:r>
        <w:r w:rsidR="00DF720B">
          <w:fldChar w:fldCharType="begin"/>
        </w:r>
        <w:r w:rsidR="00DF720B">
          <w:instrText xml:space="preserve"> PAGE   \* MERGEFORMAT </w:instrText>
        </w:r>
        <w:r w:rsidR="00DF720B">
          <w:fldChar w:fldCharType="separate"/>
        </w:r>
        <w:r w:rsidR="00DF720B">
          <w:rPr>
            <w:noProof/>
          </w:rPr>
          <w:t>56</w:t>
        </w:r>
        <w:r w:rsidR="00DF720B">
          <w:rPr>
            <w:noProof/>
          </w:rPr>
          <w:fldChar w:fldCharType="end"/>
        </w:r>
      </w:sdtContent>
    </w:sdt>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D68A" w14:textId="77777777" w:rsidR="00DF720B" w:rsidRPr="005114E4" w:rsidRDefault="0056522F" w:rsidP="00B0418A">
    <w:pPr>
      <w:pStyle w:val="Header"/>
      <w:tabs>
        <w:tab w:val="clear" w:pos="9000"/>
        <w:tab w:val="right" w:pos="12870"/>
      </w:tabs>
    </w:pPr>
    <w:sdt>
      <w:sdtPr>
        <w:id w:val="-1727592587"/>
        <w:docPartObj>
          <w:docPartGallery w:val="Page Numbers (Top of Page)"/>
          <w:docPartUnique/>
        </w:docPartObj>
      </w:sdtPr>
      <w:sdtEndPr>
        <w:rPr>
          <w:noProof/>
        </w:rPr>
      </w:sdtEndPr>
      <w:sdtContent>
        <w:r w:rsidR="00DF720B">
          <w:t>Section 3. Technical Proposal – Standard Forms</w:t>
        </w:r>
        <w:r w:rsidR="00DF720B">
          <w:tab/>
        </w:r>
        <w:r w:rsidR="00DF720B">
          <w:fldChar w:fldCharType="begin"/>
        </w:r>
        <w:r w:rsidR="00DF720B">
          <w:instrText xml:space="preserve"> PAGE   \* MERGEFORMAT </w:instrText>
        </w:r>
        <w:r w:rsidR="00DF720B">
          <w:fldChar w:fldCharType="separate"/>
        </w:r>
        <w:r w:rsidR="00DF720B">
          <w:rPr>
            <w:noProof/>
          </w:rPr>
          <w:t>55</w:t>
        </w:r>
        <w:r w:rsidR="00DF720B">
          <w:rPr>
            <w:noProof/>
          </w:rPr>
          <w:fldChar w:fldCharType="end"/>
        </w:r>
      </w:sdtContent>
    </w:sdt>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2BB5" w14:textId="0CFECCC1" w:rsidR="00DF720B" w:rsidRPr="00B0418A" w:rsidRDefault="0056522F" w:rsidP="00B0418A">
    <w:pPr>
      <w:pStyle w:val="Header"/>
      <w:tabs>
        <w:tab w:val="clear" w:pos="9000"/>
        <w:tab w:val="right" w:pos="12870"/>
      </w:tabs>
    </w:pPr>
    <w:sdt>
      <w:sdtPr>
        <w:id w:val="1747918225"/>
        <w:docPartObj>
          <w:docPartGallery w:val="Page Numbers (Top of Page)"/>
          <w:docPartUnique/>
        </w:docPartObj>
      </w:sdtPr>
      <w:sdtEndPr>
        <w:rPr>
          <w:noProof/>
        </w:rPr>
      </w:sdtEndPr>
      <w:sdtContent>
        <w:r w:rsidR="00DF720B">
          <w:t>Section 4. Financial Proposal – Standard Forms</w:t>
        </w:r>
        <w:r w:rsidR="00DF720B">
          <w:tab/>
        </w:r>
        <w:r w:rsidR="00DF720B">
          <w:fldChar w:fldCharType="begin"/>
        </w:r>
        <w:r w:rsidR="00DF720B">
          <w:instrText xml:space="preserve"> PAGE   \* MERGEFORMAT </w:instrText>
        </w:r>
        <w:r w:rsidR="00DF720B">
          <w:fldChar w:fldCharType="separate"/>
        </w:r>
        <w:r w:rsidR="00DF720B">
          <w:rPr>
            <w:noProof/>
          </w:rPr>
          <w:t>56</w:t>
        </w:r>
        <w:r w:rsidR="00DF720B">
          <w:rPr>
            <w:noProof/>
          </w:rPr>
          <w:fldChar w:fldCharType="end"/>
        </w:r>
      </w:sdtContent>
    </w:sdt>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ED7C" w14:textId="27406812" w:rsidR="00DF720B" w:rsidRPr="005114E4" w:rsidRDefault="0056522F" w:rsidP="00B0418A">
    <w:pPr>
      <w:pStyle w:val="Header"/>
      <w:tabs>
        <w:tab w:val="clear" w:pos="9000"/>
        <w:tab w:val="right" w:pos="12870"/>
      </w:tabs>
    </w:pPr>
    <w:sdt>
      <w:sdtPr>
        <w:id w:val="-1267233660"/>
        <w:docPartObj>
          <w:docPartGallery w:val="Page Numbers (Top of Page)"/>
          <w:docPartUnique/>
        </w:docPartObj>
      </w:sdtPr>
      <w:sdtEndPr>
        <w:rPr>
          <w:noProof/>
        </w:rPr>
      </w:sdtEndPr>
      <w:sdtContent>
        <w:r w:rsidR="00DF720B">
          <w:t>Section 4. Financial Proposal – Standard Forms</w:t>
        </w:r>
        <w:r w:rsidR="00DF720B">
          <w:tab/>
        </w:r>
        <w:r w:rsidR="00DF720B">
          <w:fldChar w:fldCharType="begin"/>
        </w:r>
        <w:r w:rsidR="00DF720B">
          <w:instrText xml:space="preserve"> PAGE   \* MERGEFORMAT </w:instrText>
        </w:r>
        <w:r w:rsidR="00DF720B">
          <w:fldChar w:fldCharType="separate"/>
        </w:r>
        <w:r w:rsidR="00DF720B">
          <w:rPr>
            <w:noProof/>
          </w:rPr>
          <w:t>55</w:t>
        </w:r>
        <w:r w:rsidR="00DF720B">
          <w:rPr>
            <w:noProof/>
          </w:rPr>
          <w:fldChar w:fldCharType="end"/>
        </w:r>
      </w:sdtContent>
    </w:sdt>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AF116" w14:textId="610F40C5" w:rsidR="00DF720B" w:rsidRPr="00B0418A" w:rsidRDefault="0056522F" w:rsidP="00B0418A">
    <w:pPr>
      <w:pStyle w:val="Header"/>
    </w:pPr>
    <w:sdt>
      <w:sdtPr>
        <w:id w:val="-917934643"/>
        <w:docPartObj>
          <w:docPartGallery w:val="Page Numbers (Top of Page)"/>
          <w:docPartUnique/>
        </w:docPartObj>
      </w:sdtPr>
      <w:sdtEndPr>
        <w:rPr>
          <w:noProof/>
        </w:rPr>
      </w:sdtEndPr>
      <w:sdtContent>
        <w:r w:rsidR="00DF720B">
          <w:t>Section 4. Financial Proposal – Standard Forms</w:t>
        </w:r>
        <w:r w:rsidR="00DF720B">
          <w:tab/>
        </w:r>
        <w:r w:rsidR="00DF720B">
          <w:fldChar w:fldCharType="begin"/>
        </w:r>
        <w:r w:rsidR="00DF720B">
          <w:instrText xml:space="preserve"> PAGE   \* MERGEFORMAT </w:instrText>
        </w:r>
        <w:r w:rsidR="00DF720B">
          <w:fldChar w:fldCharType="separate"/>
        </w:r>
        <w:r w:rsidR="00DF720B">
          <w:rPr>
            <w:noProof/>
          </w:rPr>
          <w:t>49</w:t>
        </w:r>
        <w:r w:rsidR="00DF720B">
          <w:rPr>
            <w:noProof/>
          </w:rPr>
          <w:fldChar w:fldCharType="end"/>
        </w:r>
      </w:sdtContent>
    </w:sdt>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3FA0D" w14:textId="77777777" w:rsidR="00DF720B" w:rsidRPr="00494FB6" w:rsidRDefault="0056522F" w:rsidP="00494FB6">
    <w:pPr>
      <w:pStyle w:val="Header"/>
      <w:tabs>
        <w:tab w:val="clear" w:pos="9000"/>
        <w:tab w:val="right" w:pos="12780"/>
      </w:tabs>
    </w:pPr>
    <w:sdt>
      <w:sdtPr>
        <w:id w:val="493995442"/>
        <w:docPartObj>
          <w:docPartGallery w:val="Page Numbers (Top of Page)"/>
          <w:docPartUnique/>
        </w:docPartObj>
      </w:sdtPr>
      <w:sdtEndPr>
        <w:rPr>
          <w:noProof/>
        </w:rPr>
      </w:sdtEndPr>
      <w:sdtContent>
        <w:r w:rsidR="00DF720B">
          <w:t>Section 4. Financial Proposal – Standard Forms</w:t>
        </w:r>
        <w:r w:rsidR="00DF720B">
          <w:tab/>
        </w:r>
        <w:r w:rsidR="00DF720B">
          <w:fldChar w:fldCharType="begin"/>
        </w:r>
        <w:r w:rsidR="00DF720B">
          <w:instrText xml:space="preserve"> PAGE   \* MERGEFORMAT </w:instrText>
        </w:r>
        <w:r w:rsidR="00DF720B">
          <w:fldChar w:fldCharType="separate"/>
        </w:r>
        <w:r w:rsidR="00DF720B">
          <w:rPr>
            <w:noProof/>
          </w:rPr>
          <w:t>65</w:t>
        </w:r>
        <w:r w:rsidR="00DF720B">
          <w:rPr>
            <w:noProof/>
          </w:rPr>
          <w:fldChar w:fldCharType="end"/>
        </w:r>
      </w:sdtContent>
    </w:sdt>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4AE6C" w14:textId="77777777" w:rsidR="00DF720B" w:rsidRPr="00494FB6" w:rsidRDefault="0056522F" w:rsidP="00494FB6">
    <w:pPr>
      <w:pStyle w:val="Header"/>
    </w:pPr>
    <w:sdt>
      <w:sdtPr>
        <w:id w:val="-1701543374"/>
        <w:docPartObj>
          <w:docPartGallery w:val="Page Numbers (Top of Page)"/>
          <w:docPartUnique/>
        </w:docPartObj>
      </w:sdtPr>
      <w:sdtEndPr>
        <w:rPr>
          <w:noProof/>
        </w:rPr>
      </w:sdtEndPr>
      <w:sdtContent>
        <w:r w:rsidR="00DF720B">
          <w:t>Section 4. Financial Proposal – Standard Forms</w:t>
        </w:r>
        <w:r w:rsidR="00DF720B">
          <w:tab/>
        </w:r>
        <w:r w:rsidR="00DF720B">
          <w:fldChar w:fldCharType="begin"/>
        </w:r>
        <w:r w:rsidR="00DF720B">
          <w:instrText xml:space="preserve"> PAGE   \* MERGEFORMAT </w:instrText>
        </w:r>
        <w:r w:rsidR="00DF720B">
          <w:fldChar w:fldCharType="separate"/>
        </w:r>
        <w:r w:rsidR="00DF720B">
          <w:rPr>
            <w:noProof/>
          </w:rPr>
          <w:t>67</w:t>
        </w:r>
        <w:r w:rsidR="00DF720B">
          <w:rPr>
            <w:noProof/>
          </w:rPr>
          <w:fldChar w:fldCharType="end"/>
        </w:r>
      </w:sdtContent>
    </w:sdt>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52929" w14:textId="77777777" w:rsidR="00DF720B" w:rsidRPr="00494FB6" w:rsidRDefault="0056522F" w:rsidP="00494FB6">
    <w:pPr>
      <w:pStyle w:val="Header"/>
      <w:tabs>
        <w:tab w:val="clear" w:pos="9000"/>
        <w:tab w:val="right" w:pos="12600"/>
      </w:tabs>
    </w:pPr>
    <w:sdt>
      <w:sdtPr>
        <w:id w:val="501704226"/>
        <w:docPartObj>
          <w:docPartGallery w:val="Page Numbers (Top of Page)"/>
          <w:docPartUnique/>
        </w:docPartObj>
      </w:sdtPr>
      <w:sdtEndPr>
        <w:rPr>
          <w:noProof/>
        </w:rPr>
      </w:sdtEndPr>
      <w:sdtContent>
        <w:r w:rsidR="00DF720B">
          <w:t>Section 4. Financial Proposal – Standard Forms</w:t>
        </w:r>
        <w:r w:rsidR="00DF720B">
          <w:tab/>
        </w:r>
        <w:r w:rsidR="00DF720B">
          <w:fldChar w:fldCharType="begin"/>
        </w:r>
        <w:r w:rsidR="00DF720B">
          <w:instrText xml:space="preserve"> PAGE   \* MERGEFORMAT </w:instrText>
        </w:r>
        <w:r w:rsidR="00DF720B">
          <w:fldChar w:fldCharType="separate"/>
        </w:r>
        <w:r w:rsidR="00DF720B">
          <w:rPr>
            <w:noProof/>
          </w:rPr>
          <w:t>70</w:t>
        </w:r>
        <w:r w:rsidR="00DF720B">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23012" w14:textId="058A8177" w:rsidR="00DF720B" w:rsidRDefault="0056522F" w:rsidP="009869ED">
    <w:pPr>
      <w:pStyle w:val="Header"/>
    </w:pPr>
    <w:sdt>
      <w:sdtPr>
        <w:id w:val="1801881322"/>
        <w:docPartObj>
          <w:docPartGallery w:val="Page Numbers (Top of Page)"/>
          <w:docPartUnique/>
        </w:docPartObj>
      </w:sdtPr>
      <w:sdtEndPr>
        <w:rPr>
          <w:noProof/>
        </w:rPr>
      </w:sdtEndPr>
      <w:sdtContent>
        <w:r w:rsidR="00DF720B">
          <w:tab/>
        </w:r>
      </w:sdtContent>
    </w:sdt>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40A3B" w14:textId="77777777" w:rsidR="00DF720B" w:rsidRPr="00494FB6" w:rsidRDefault="0056522F" w:rsidP="00494FB6">
    <w:pPr>
      <w:pStyle w:val="Header"/>
      <w:tabs>
        <w:tab w:val="clear" w:pos="9000"/>
        <w:tab w:val="right" w:pos="12600"/>
      </w:tabs>
    </w:pPr>
    <w:sdt>
      <w:sdtPr>
        <w:id w:val="-1905511392"/>
        <w:docPartObj>
          <w:docPartGallery w:val="Page Numbers (Top of Page)"/>
          <w:docPartUnique/>
        </w:docPartObj>
      </w:sdtPr>
      <w:sdtEndPr>
        <w:rPr>
          <w:noProof/>
        </w:rPr>
      </w:sdtEndPr>
      <w:sdtContent>
        <w:r w:rsidR="00DF720B">
          <w:t>Section 4. Financial Proposal – Standard Forms</w:t>
        </w:r>
        <w:r w:rsidR="00DF720B">
          <w:tab/>
        </w:r>
        <w:r w:rsidR="00DF720B">
          <w:fldChar w:fldCharType="begin"/>
        </w:r>
        <w:r w:rsidR="00DF720B">
          <w:instrText xml:space="preserve"> PAGE   \* MERGEFORMAT </w:instrText>
        </w:r>
        <w:r w:rsidR="00DF720B">
          <w:fldChar w:fldCharType="separate"/>
        </w:r>
        <w:r w:rsidR="00DF720B">
          <w:rPr>
            <w:noProof/>
          </w:rPr>
          <w:t>69</w:t>
        </w:r>
        <w:r w:rsidR="00DF720B">
          <w:rPr>
            <w:noProof/>
          </w:rPr>
          <w:fldChar w:fldCharType="end"/>
        </w:r>
      </w:sdtContent>
    </w:sdt>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96F0C" w14:textId="77777777" w:rsidR="00DF720B" w:rsidRDefault="00DF720B">
    <w:pPr>
      <w:pStyle w:val="Header"/>
      <w:ind w:right="360"/>
    </w:pPr>
    <w:r>
      <w:t>Section 5. Eligible Countries</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4562" w14:textId="77777777" w:rsidR="00DF720B" w:rsidRDefault="00DF720B">
    <w:pPr>
      <w:pStyle w:val="Header"/>
      <w:ind w:right="71"/>
    </w:pPr>
    <w:r>
      <w:tab/>
      <w:t>Section 5. Eligible Countries</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76C8C" w14:textId="77777777" w:rsidR="00DF720B" w:rsidRPr="00494FB6" w:rsidRDefault="0056522F" w:rsidP="00494FB6">
    <w:pPr>
      <w:pStyle w:val="Header"/>
    </w:pPr>
    <w:sdt>
      <w:sdtPr>
        <w:id w:val="-913323576"/>
        <w:docPartObj>
          <w:docPartGallery w:val="Page Numbers (Top of Page)"/>
          <w:docPartUnique/>
        </w:docPartObj>
      </w:sdtPr>
      <w:sdtEndPr>
        <w:rPr>
          <w:noProof/>
        </w:rPr>
      </w:sdtEndPr>
      <w:sdtContent>
        <w:r w:rsidR="00DF720B">
          <w:t>Section 5. Eligible Countries</w:t>
        </w:r>
        <w:r w:rsidR="00DF720B">
          <w:tab/>
        </w:r>
        <w:r w:rsidR="00DF720B">
          <w:fldChar w:fldCharType="begin"/>
        </w:r>
        <w:r w:rsidR="00DF720B">
          <w:instrText xml:space="preserve"> PAGE   \* MERGEFORMAT </w:instrText>
        </w:r>
        <w:r w:rsidR="00DF720B">
          <w:fldChar w:fldCharType="separate"/>
        </w:r>
        <w:r w:rsidR="00DF720B">
          <w:rPr>
            <w:noProof/>
          </w:rPr>
          <w:t>71</w:t>
        </w:r>
        <w:r w:rsidR="00DF720B">
          <w:rPr>
            <w:noProof/>
          </w:rPr>
          <w:fldChar w:fldCharType="end"/>
        </w:r>
      </w:sdtContent>
    </w:sdt>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3AA8E" w14:textId="77777777" w:rsidR="00DF720B" w:rsidRPr="00280F82" w:rsidRDefault="0056522F" w:rsidP="00280F82">
    <w:pPr>
      <w:pStyle w:val="Header"/>
    </w:pPr>
    <w:sdt>
      <w:sdtPr>
        <w:id w:val="1851904279"/>
        <w:docPartObj>
          <w:docPartGallery w:val="Page Numbers (Top of Page)"/>
          <w:docPartUnique/>
        </w:docPartObj>
      </w:sdtPr>
      <w:sdtEndPr>
        <w:rPr>
          <w:noProof/>
        </w:rPr>
      </w:sdtEndPr>
      <w:sdtContent>
        <w:r w:rsidR="00DF720B">
          <w:t>Section 6. Fraud and Corruption</w:t>
        </w:r>
        <w:r w:rsidR="00DF720B">
          <w:tab/>
        </w:r>
        <w:r w:rsidR="00DF720B">
          <w:fldChar w:fldCharType="begin"/>
        </w:r>
        <w:r w:rsidR="00DF720B">
          <w:instrText xml:space="preserve"> PAGE   \* MERGEFORMAT </w:instrText>
        </w:r>
        <w:r w:rsidR="00DF720B">
          <w:fldChar w:fldCharType="separate"/>
        </w:r>
        <w:r w:rsidR="00DF720B">
          <w:rPr>
            <w:noProof/>
          </w:rPr>
          <w:t>74</w:t>
        </w:r>
        <w:r w:rsidR="00DF720B">
          <w:rPr>
            <w:noProof/>
          </w:rPr>
          <w:fldChar w:fldCharType="end"/>
        </w:r>
      </w:sdtContent>
    </w:sdt>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D74D3" w14:textId="77777777" w:rsidR="00DF720B" w:rsidRPr="00280F82" w:rsidRDefault="0056522F" w:rsidP="00280F82">
    <w:pPr>
      <w:pStyle w:val="Header"/>
    </w:pPr>
    <w:sdt>
      <w:sdtPr>
        <w:id w:val="-844401495"/>
        <w:docPartObj>
          <w:docPartGallery w:val="Page Numbers (Top of Page)"/>
          <w:docPartUnique/>
        </w:docPartObj>
      </w:sdtPr>
      <w:sdtEndPr>
        <w:rPr>
          <w:noProof/>
        </w:rPr>
      </w:sdtEndPr>
      <w:sdtContent>
        <w:r w:rsidR="00DF720B">
          <w:t>Section 7. Terms of Reference</w:t>
        </w:r>
        <w:r w:rsidR="00DF720B">
          <w:tab/>
        </w:r>
        <w:r w:rsidR="00DF720B">
          <w:fldChar w:fldCharType="begin"/>
        </w:r>
        <w:r w:rsidR="00DF720B">
          <w:instrText xml:space="preserve"> PAGE   \* MERGEFORMAT </w:instrText>
        </w:r>
        <w:r w:rsidR="00DF720B">
          <w:fldChar w:fldCharType="separate"/>
        </w:r>
        <w:r w:rsidR="00DF720B">
          <w:rPr>
            <w:noProof/>
          </w:rPr>
          <w:t>77</w:t>
        </w:r>
        <w:r w:rsidR="00DF720B">
          <w:rPr>
            <w:noProof/>
          </w:rPr>
          <w:fldChar w:fldCharType="end"/>
        </w:r>
      </w:sdtContent>
    </w:sdt>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2B3AF" w14:textId="77777777" w:rsidR="00DF720B" w:rsidRPr="00494FB6" w:rsidRDefault="0056522F" w:rsidP="00494FB6">
    <w:pPr>
      <w:pStyle w:val="Header"/>
    </w:pPr>
    <w:sdt>
      <w:sdtPr>
        <w:id w:val="-1082524332"/>
        <w:docPartObj>
          <w:docPartGallery w:val="Page Numbers (Top of Page)"/>
          <w:docPartUnique/>
        </w:docPartObj>
      </w:sdtPr>
      <w:sdtEndPr>
        <w:rPr>
          <w:noProof/>
        </w:rPr>
      </w:sdtEndPr>
      <w:sdtContent>
        <w:r w:rsidR="00DF720B">
          <w:t>Section 6. Fraud and Corruption</w:t>
        </w:r>
        <w:r w:rsidR="00DF720B">
          <w:tab/>
        </w:r>
        <w:r w:rsidR="00DF720B">
          <w:fldChar w:fldCharType="begin"/>
        </w:r>
        <w:r w:rsidR="00DF720B">
          <w:instrText xml:space="preserve"> PAGE   \* MERGEFORMAT </w:instrText>
        </w:r>
        <w:r w:rsidR="00DF720B">
          <w:fldChar w:fldCharType="separate"/>
        </w:r>
        <w:r w:rsidR="00DF720B">
          <w:rPr>
            <w:noProof/>
          </w:rPr>
          <w:t>73</w:t>
        </w:r>
        <w:r w:rsidR="00DF720B">
          <w:rPr>
            <w:noProof/>
          </w:rPr>
          <w:fldChar w:fldCharType="end"/>
        </w:r>
      </w:sdtContent>
    </w:sdt>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74DE" w14:textId="77777777" w:rsidR="00DF720B" w:rsidRPr="00280F82" w:rsidRDefault="0056522F" w:rsidP="00280F82">
    <w:pPr>
      <w:pStyle w:val="Header"/>
    </w:pPr>
    <w:sdt>
      <w:sdtPr>
        <w:id w:val="-145129147"/>
        <w:docPartObj>
          <w:docPartGallery w:val="Page Numbers (Top of Page)"/>
          <w:docPartUnique/>
        </w:docPartObj>
      </w:sdtPr>
      <w:sdtEndPr>
        <w:rPr>
          <w:noProof/>
        </w:rPr>
      </w:sdtEndPr>
      <w:sdtContent>
        <w:r w:rsidR="00DF720B">
          <w:t>Section 7. Terms of Reference</w:t>
        </w:r>
        <w:r w:rsidR="00DF720B">
          <w:tab/>
        </w:r>
        <w:r w:rsidR="00DF720B">
          <w:fldChar w:fldCharType="begin"/>
        </w:r>
        <w:r w:rsidR="00DF720B">
          <w:instrText xml:space="preserve"> PAGE   \* MERGEFORMAT </w:instrText>
        </w:r>
        <w:r w:rsidR="00DF720B">
          <w:fldChar w:fldCharType="separate"/>
        </w:r>
        <w:r w:rsidR="00DF720B">
          <w:rPr>
            <w:noProof/>
          </w:rPr>
          <w:t>76</w:t>
        </w:r>
        <w:r w:rsidR="00DF720B">
          <w:rPr>
            <w:noProof/>
          </w:rPr>
          <w:fldChar w:fldCharType="end"/>
        </w:r>
      </w:sdtContent>
    </w:sdt>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57679" w14:textId="77777777" w:rsidR="00DF720B" w:rsidRPr="00280F82" w:rsidRDefault="0056522F" w:rsidP="00280F82">
    <w:pPr>
      <w:pStyle w:val="Header"/>
    </w:pPr>
    <w:sdt>
      <w:sdtPr>
        <w:id w:val="-1676495117"/>
        <w:docPartObj>
          <w:docPartGallery w:val="Page Numbers (Top of Page)"/>
          <w:docPartUnique/>
        </w:docPartObj>
      </w:sdtPr>
      <w:sdtEndPr>
        <w:rPr>
          <w:noProof/>
        </w:rPr>
      </w:sdtEndPr>
      <w:sdtContent>
        <w:r w:rsidR="00DF720B">
          <w:t>Section 7. Terms of Reference</w:t>
        </w:r>
        <w:r w:rsidR="00DF720B">
          <w:tab/>
        </w:r>
        <w:r w:rsidR="00DF720B">
          <w:fldChar w:fldCharType="begin"/>
        </w:r>
        <w:r w:rsidR="00DF720B">
          <w:instrText xml:space="preserve"> PAGE   \* MERGEFORMAT </w:instrText>
        </w:r>
        <w:r w:rsidR="00DF720B">
          <w:fldChar w:fldCharType="separate"/>
        </w:r>
        <w:r w:rsidR="00DF720B">
          <w:rPr>
            <w:noProof/>
          </w:rPr>
          <w:t>75</w:t>
        </w:r>
        <w:r w:rsidR="00DF720B">
          <w:rPr>
            <w:noProof/>
          </w:rPr>
          <w:fldChar w:fldCharType="end"/>
        </w:r>
      </w:sdtContent>
    </w:sdt>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5E7E9" w14:textId="77777777" w:rsidR="00DF720B" w:rsidRPr="00280F82" w:rsidRDefault="0056522F" w:rsidP="00280F82">
    <w:pPr>
      <w:pStyle w:val="Header"/>
    </w:pPr>
    <w:sdt>
      <w:sdtPr>
        <w:id w:val="-398215811"/>
        <w:docPartObj>
          <w:docPartGallery w:val="Page Numbers (Top of Page)"/>
          <w:docPartUnique/>
        </w:docPartObj>
      </w:sdtPr>
      <w:sdtEndPr>
        <w:rPr>
          <w:noProof/>
        </w:rPr>
      </w:sdtEndPr>
      <w:sdtContent>
        <w:r w:rsidR="00DF720B">
          <w:t xml:space="preserve">Section 8. Conditions of Contract and Contract Forms </w:t>
        </w:r>
        <w:r w:rsidR="00DF720B">
          <w:tab/>
        </w:r>
        <w:r w:rsidR="00DF720B">
          <w:fldChar w:fldCharType="begin"/>
        </w:r>
        <w:r w:rsidR="00DF720B">
          <w:instrText xml:space="preserve"> PAGE   \* MERGEFORMAT </w:instrText>
        </w:r>
        <w:r w:rsidR="00DF720B">
          <w:fldChar w:fldCharType="separate"/>
        </w:r>
        <w:r w:rsidR="00DF720B">
          <w:rPr>
            <w:noProof/>
          </w:rPr>
          <w:t>87</w:t>
        </w:r>
        <w:r w:rsidR="00DF720B">
          <w:rPr>
            <w:noProof/>
          </w:rP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B25EB" w14:textId="77777777" w:rsidR="00B806A5" w:rsidRDefault="0056522F" w:rsidP="009869ED">
    <w:pPr>
      <w:pStyle w:val="Header"/>
    </w:pPr>
    <w:sdt>
      <w:sdtPr>
        <w:id w:val="2078942288"/>
        <w:docPartObj>
          <w:docPartGallery w:val="Page Numbers (Top of Page)"/>
          <w:docPartUnique/>
        </w:docPartObj>
      </w:sdtPr>
      <w:sdtEndPr>
        <w:rPr>
          <w:noProof/>
        </w:rPr>
      </w:sdtEndPr>
      <w:sdtContent>
        <w:r w:rsidR="00B806A5">
          <w:tab/>
        </w:r>
        <w:r w:rsidR="00B806A5">
          <w:fldChar w:fldCharType="begin"/>
        </w:r>
        <w:r w:rsidR="00B806A5">
          <w:instrText xml:space="preserve"> PAGE   \* MERGEFORMAT </w:instrText>
        </w:r>
        <w:r w:rsidR="00B806A5">
          <w:fldChar w:fldCharType="separate"/>
        </w:r>
        <w:r w:rsidR="00B806A5">
          <w:rPr>
            <w:noProof/>
          </w:rPr>
          <w:t>11</w:t>
        </w:r>
        <w:r w:rsidR="00B806A5">
          <w:rPr>
            <w:noProof/>
          </w:rPr>
          <w:fldChar w:fldCharType="end"/>
        </w:r>
      </w:sdtContent>
    </w:sdt>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234DD" w14:textId="77777777" w:rsidR="00DF720B" w:rsidRPr="00280F82" w:rsidRDefault="0056522F" w:rsidP="00280F82">
    <w:pPr>
      <w:pStyle w:val="Header"/>
    </w:pPr>
    <w:sdt>
      <w:sdtPr>
        <w:id w:val="-285049063"/>
        <w:docPartObj>
          <w:docPartGallery w:val="Page Numbers (Top of Page)"/>
          <w:docPartUnique/>
        </w:docPartObj>
      </w:sdtPr>
      <w:sdtEndPr>
        <w:rPr>
          <w:noProof/>
        </w:rPr>
      </w:sdtEndPr>
      <w:sdtContent>
        <w:r w:rsidR="00DF720B">
          <w:t>Section 8. Conditions of Contract and Contract Forms</w:t>
        </w:r>
        <w:r w:rsidR="00DF720B">
          <w:tab/>
        </w:r>
        <w:r w:rsidR="00DF720B">
          <w:fldChar w:fldCharType="begin"/>
        </w:r>
        <w:r w:rsidR="00DF720B">
          <w:instrText xml:space="preserve"> PAGE   \* MERGEFORMAT </w:instrText>
        </w:r>
        <w:r w:rsidR="00DF720B">
          <w:fldChar w:fldCharType="separate"/>
        </w:r>
        <w:r w:rsidR="00DF720B">
          <w:rPr>
            <w:noProof/>
          </w:rPr>
          <w:t>81</w:t>
        </w:r>
        <w:r w:rsidR="00DF720B">
          <w:rPr>
            <w:noProof/>
          </w:rPr>
          <w:fldChar w:fldCharType="end"/>
        </w:r>
      </w:sdtContent>
    </w:sdt>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95456" w14:textId="77777777" w:rsidR="00DF720B" w:rsidRDefault="00DF720B" w:rsidP="00C0684F">
    <w:pPr>
      <w:pStyle w:val="Header"/>
      <w:ind w:right="2"/>
      <w:rPr>
        <w:u w:val="single"/>
      </w:rPr>
    </w:pPr>
    <w:r>
      <w:rPr>
        <w:u w:val="single"/>
      </w:rPr>
      <w:t>Foreword</w:t>
    </w:r>
    <w:r>
      <w:rPr>
        <w:u w:val="single"/>
      </w:rPr>
      <w:tab/>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15F5D" w14:textId="77777777" w:rsidR="00DF720B" w:rsidRDefault="00DF720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B6469C6" w14:textId="77777777" w:rsidR="00DF720B" w:rsidRDefault="00DF720B">
    <w:pPr>
      <w:pStyle w:val="Header"/>
      <w:tabs>
        <w:tab w:val="right" w:pos="9360"/>
      </w:tabs>
      <w:ind w:right="71"/>
    </w:pPr>
    <w:r>
      <w:rPr>
        <w:b/>
        <w:bCs/>
      </w:rPr>
      <w:tab/>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88007" w14:textId="77777777" w:rsidR="00DF720B" w:rsidRPr="008E5EF3" w:rsidRDefault="0056522F" w:rsidP="008E5EF3">
    <w:pPr>
      <w:pStyle w:val="Header"/>
    </w:pPr>
    <w:sdt>
      <w:sdtPr>
        <w:id w:val="600833425"/>
        <w:docPartObj>
          <w:docPartGallery w:val="Page Numbers (Top of Page)"/>
          <w:docPartUnique/>
        </w:docPartObj>
      </w:sdtPr>
      <w:sdtEndPr>
        <w:rPr>
          <w:noProof/>
        </w:rPr>
      </w:sdtEndPr>
      <w:sdtContent>
        <w:r w:rsidR="00DF720B">
          <w:t>Section 8. Conditions of Contract and Contract Forms (Lump-Sum)</w:t>
        </w:r>
        <w:r w:rsidR="00DF720B">
          <w:tab/>
        </w:r>
        <w:r w:rsidR="00DF720B">
          <w:fldChar w:fldCharType="begin"/>
        </w:r>
        <w:r w:rsidR="00DF720B">
          <w:instrText xml:space="preserve"> PAGE   \* MERGEFORMAT </w:instrText>
        </w:r>
        <w:r w:rsidR="00DF720B">
          <w:fldChar w:fldCharType="separate"/>
        </w:r>
        <w:r w:rsidR="00DF720B">
          <w:rPr>
            <w:noProof/>
          </w:rPr>
          <w:t>135</w:t>
        </w:r>
        <w:r w:rsidR="00DF720B">
          <w:rPr>
            <w:noProof/>
          </w:rPr>
          <w:fldChar w:fldCharType="end"/>
        </w:r>
      </w:sdtContent>
    </w:sdt>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58E4B" w14:textId="77777777" w:rsidR="00DF720B" w:rsidRPr="00FB5C3C" w:rsidRDefault="0056522F" w:rsidP="00FB5C3C">
    <w:pPr>
      <w:pStyle w:val="Header"/>
    </w:pPr>
    <w:sdt>
      <w:sdtPr>
        <w:id w:val="946581031"/>
        <w:docPartObj>
          <w:docPartGallery w:val="Page Numbers (Top of Page)"/>
          <w:docPartUnique/>
        </w:docPartObj>
      </w:sdtPr>
      <w:sdtEndPr>
        <w:rPr>
          <w:noProof/>
        </w:rPr>
      </w:sdtEndPr>
      <w:sdtContent>
        <w:r w:rsidR="00DF720B">
          <w:t>Section 8. Conditions of Contract and Contract Forms (Lump-Sum)</w:t>
        </w:r>
        <w:r w:rsidR="00DF720B">
          <w:tab/>
        </w:r>
        <w:r w:rsidR="00DF720B">
          <w:fldChar w:fldCharType="begin"/>
        </w:r>
        <w:r w:rsidR="00DF720B">
          <w:instrText xml:space="preserve"> PAGE   \* MERGEFORMAT </w:instrText>
        </w:r>
        <w:r w:rsidR="00DF720B">
          <w:fldChar w:fldCharType="separate"/>
        </w:r>
        <w:r w:rsidR="00DF720B">
          <w:rPr>
            <w:noProof/>
          </w:rPr>
          <w:t>138</w:t>
        </w:r>
        <w:r w:rsidR="00DF720B">
          <w:rPr>
            <w:noProof/>
          </w:rPr>
          <w:fldChar w:fldCharType="end"/>
        </w:r>
      </w:sdtContent>
    </w:sdt>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9AF38" w14:textId="77777777" w:rsidR="00DF720B" w:rsidRPr="00FB5C3C" w:rsidRDefault="0056522F">
    <w:pPr>
      <w:pStyle w:val="Header"/>
    </w:pPr>
    <w:sdt>
      <w:sdtPr>
        <w:id w:val="1824846288"/>
        <w:docPartObj>
          <w:docPartGallery w:val="Page Numbers (Top of Page)"/>
          <w:docPartUnique/>
        </w:docPartObj>
      </w:sdtPr>
      <w:sdtEndPr>
        <w:rPr>
          <w:noProof/>
        </w:rPr>
      </w:sdtEndPr>
      <w:sdtContent>
        <w:r w:rsidR="00DF720B">
          <w:t>Section 8. Conditions of Contract and Contract Forms (Lump-Sum)</w:t>
        </w:r>
        <w:r w:rsidR="00DF720B">
          <w:tab/>
        </w:r>
        <w:r w:rsidR="00DF720B">
          <w:fldChar w:fldCharType="begin"/>
        </w:r>
        <w:r w:rsidR="00DF720B">
          <w:instrText xml:space="preserve"> PAGE   \* MERGEFORMAT </w:instrText>
        </w:r>
        <w:r w:rsidR="00DF720B">
          <w:fldChar w:fldCharType="separate"/>
        </w:r>
        <w:r w:rsidR="00DF720B">
          <w:rPr>
            <w:noProof/>
          </w:rPr>
          <w:t>147</w:t>
        </w:r>
        <w:r w:rsidR="00DF720B">
          <w:rPr>
            <w:noProof/>
          </w:rPr>
          <w:fldChar w:fldCharType="end"/>
        </w:r>
      </w:sdtContent>
    </w:sdt>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210D6" w14:textId="77777777" w:rsidR="00DF720B" w:rsidRPr="00FB5C3C" w:rsidRDefault="0056522F" w:rsidP="00FB5C3C">
    <w:pPr>
      <w:pStyle w:val="Header"/>
    </w:pPr>
    <w:sdt>
      <w:sdtPr>
        <w:id w:val="429778849"/>
        <w:docPartObj>
          <w:docPartGallery w:val="Page Numbers (Top of Page)"/>
          <w:docPartUnique/>
        </w:docPartObj>
      </w:sdtPr>
      <w:sdtEndPr>
        <w:rPr>
          <w:noProof/>
        </w:rPr>
      </w:sdtEndPr>
      <w:sdtContent>
        <w:r w:rsidR="00DF720B">
          <w:t>Section 8. Conditions of Contract and Contract Forms (Lump-Sum)</w:t>
        </w:r>
        <w:r w:rsidR="00DF720B">
          <w:tab/>
        </w:r>
        <w:r w:rsidR="00DF720B">
          <w:fldChar w:fldCharType="begin"/>
        </w:r>
        <w:r w:rsidR="00DF720B">
          <w:instrText xml:space="preserve"> PAGE   \* MERGEFORMAT </w:instrText>
        </w:r>
        <w:r w:rsidR="00DF720B">
          <w:fldChar w:fldCharType="separate"/>
        </w:r>
        <w:r w:rsidR="00DF720B">
          <w:rPr>
            <w:noProof/>
          </w:rPr>
          <w:t>137</w:t>
        </w:r>
        <w:r w:rsidR="00DF720B">
          <w:rPr>
            <w:noProof/>
          </w:rPr>
          <w:fldChar w:fldCharType="end"/>
        </w:r>
      </w:sdtContent>
    </w:sdt>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335BD" w14:textId="77777777" w:rsidR="00DF720B" w:rsidRPr="00FB5C3C" w:rsidRDefault="0056522F" w:rsidP="00FB5C3C">
    <w:pPr>
      <w:pStyle w:val="Header"/>
    </w:pPr>
    <w:sdt>
      <w:sdtPr>
        <w:id w:val="1867168896"/>
        <w:docPartObj>
          <w:docPartGallery w:val="Page Numbers (Top of Page)"/>
          <w:docPartUnique/>
        </w:docPartObj>
      </w:sdtPr>
      <w:sdtEndPr>
        <w:rPr>
          <w:noProof/>
        </w:rPr>
      </w:sdtEndPr>
      <w:sdtContent>
        <w:r w:rsidR="00DF720B">
          <w:t>Section 8. Conditions of Contract and Contract Forms (Lump-Sum)</w:t>
        </w:r>
        <w:r w:rsidR="00DF720B">
          <w:tab/>
        </w:r>
        <w:r w:rsidR="00DF720B">
          <w:fldChar w:fldCharType="begin"/>
        </w:r>
        <w:r w:rsidR="00DF720B">
          <w:instrText xml:space="preserve"> PAGE   \* MERGEFORMAT </w:instrText>
        </w:r>
        <w:r w:rsidR="00DF720B">
          <w:fldChar w:fldCharType="separate"/>
        </w:r>
        <w:r w:rsidR="00DF720B">
          <w:rPr>
            <w:noProof/>
          </w:rPr>
          <w:t>140</w:t>
        </w:r>
        <w:r w:rsidR="00DF720B">
          <w:rPr>
            <w:noProof/>
          </w:rPr>
          <w:fldChar w:fldCharType="end"/>
        </w:r>
      </w:sdtContent>
    </w:sdt>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26F8F" w14:textId="77777777" w:rsidR="00DF720B" w:rsidRPr="00FB5C3C" w:rsidRDefault="0056522F" w:rsidP="00FB5C3C">
    <w:pPr>
      <w:pStyle w:val="Header"/>
    </w:pPr>
    <w:sdt>
      <w:sdtPr>
        <w:id w:val="-833529190"/>
        <w:docPartObj>
          <w:docPartGallery w:val="Page Numbers (Top of Page)"/>
          <w:docPartUnique/>
        </w:docPartObj>
      </w:sdtPr>
      <w:sdtEndPr>
        <w:rPr>
          <w:noProof/>
        </w:rPr>
      </w:sdtEndPr>
      <w:sdtContent>
        <w:r w:rsidR="00DF720B">
          <w:t>Section 8. Conditions of Contract and Contract Forms (Lump-Sum)</w:t>
        </w:r>
        <w:r w:rsidR="00DF720B">
          <w:tab/>
        </w:r>
        <w:r w:rsidR="00DF720B">
          <w:fldChar w:fldCharType="begin"/>
        </w:r>
        <w:r w:rsidR="00DF720B">
          <w:instrText xml:space="preserve"> PAGE   \* MERGEFORMAT </w:instrText>
        </w:r>
        <w:r w:rsidR="00DF720B">
          <w:fldChar w:fldCharType="separate"/>
        </w:r>
        <w:r w:rsidR="00DF720B">
          <w:rPr>
            <w:noProof/>
          </w:rPr>
          <w:t>139</w:t>
        </w:r>
        <w:r w:rsidR="00DF720B">
          <w:rPr>
            <w:noProof/>
          </w:rPr>
          <w:fldChar w:fldCharType="end"/>
        </w:r>
      </w:sdtContent>
    </w:sdt>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B014D" w14:textId="77777777" w:rsidR="00DF720B" w:rsidRPr="00FB5C3C" w:rsidRDefault="0056522F" w:rsidP="00FB5C3C">
    <w:pPr>
      <w:pStyle w:val="Header"/>
    </w:pPr>
    <w:sdt>
      <w:sdtPr>
        <w:id w:val="507336882"/>
        <w:docPartObj>
          <w:docPartGallery w:val="Page Numbers (Top of Page)"/>
          <w:docPartUnique/>
        </w:docPartObj>
      </w:sdtPr>
      <w:sdtEndPr>
        <w:rPr>
          <w:noProof/>
        </w:rPr>
      </w:sdtEndPr>
      <w:sdtContent>
        <w:r w:rsidR="00DF720B">
          <w:t>Section 8. Conditions of Contract and Contract Forms (Lump-Sum)</w:t>
        </w:r>
        <w:r w:rsidR="00DF720B">
          <w:tab/>
        </w:r>
        <w:r w:rsidR="00DF720B">
          <w:fldChar w:fldCharType="begin"/>
        </w:r>
        <w:r w:rsidR="00DF720B">
          <w:instrText xml:space="preserve"> PAGE   \* MERGEFORMAT </w:instrText>
        </w:r>
        <w:r w:rsidR="00DF720B">
          <w:fldChar w:fldCharType="separate"/>
        </w:r>
        <w:r w:rsidR="00DF720B">
          <w:rPr>
            <w:noProof/>
          </w:rPr>
          <w:t>142</w:t>
        </w:r>
        <w:r w:rsidR="00DF720B">
          <w:rPr>
            <w:noProof/>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26BED" w14:textId="2BF8B0A1" w:rsidR="001A4C24" w:rsidRPr="006F77F2" w:rsidRDefault="0056522F" w:rsidP="006F77F2">
    <w:pPr>
      <w:pStyle w:val="Header"/>
    </w:pPr>
    <w:sdt>
      <w:sdtPr>
        <w:id w:val="-480853947"/>
        <w:docPartObj>
          <w:docPartGallery w:val="Page Numbers (Top of Page)"/>
          <w:docPartUnique/>
        </w:docPartObj>
      </w:sdtPr>
      <w:sdtEndPr>
        <w:rPr>
          <w:noProof/>
        </w:rPr>
      </w:sdtEndPr>
      <w:sdtContent>
        <w:r w:rsidR="00B806A5" w:rsidRPr="00B806A5">
          <w:t>Section 1. Request for Proposal Letter</w:t>
        </w:r>
        <w:r w:rsidR="001A4C24">
          <w:tab/>
        </w:r>
        <w:r w:rsidR="001A4C24">
          <w:fldChar w:fldCharType="begin"/>
        </w:r>
        <w:r w:rsidR="001A4C24">
          <w:instrText xml:space="preserve"> PAGE   \* MERGEFORMAT </w:instrText>
        </w:r>
        <w:r w:rsidR="001A4C24">
          <w:fldChar w:fldCharType="separate"/>
        </w:r>
        <w:r w:rsidR="001A4C24">
          <w:rPr>
            <w:noProof/>
          </w:rPr>
          <w:t>26</w:t>
        </w:r>
        <w:r w:rsidR="001A4C24">
          <w:rPr>
            <w:noProof/>
          </w:rPr>
          <w:fldChar w:fldCharType="end"/>
        </w:r>
      </w:sdtContent>
    </w:sdt>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9613A" w14:textId="77777777" w:rsidR="00DF720B" w:rsidRPr="00FB5C3C" w:rsidRDefault="0056522F" w:rsidP="00FB5C3C">
    <w:pPr>
      <w:pStyle w:val="Header"/>
    </w:pPr>
    <w:sdt>
      <w:sdtPr>
        <w:id w:val="172928579"/>
        <w:docPartObj>
          <w:docPartGallery w:val="Page Numbers (Top of Page)"/>
          <w:docPartUnique/>
        </w:docPartObj>
      </w:sdtPr>
      <w:sdtEndPr>
        <w:rPr>
          <w:noProof/>
        </w:rPr>
      </w:sdtEndPr>
      <w:sdtContent>
        <w:r w:rsidR="00DF720B">
          <w:t>Section 8. Conditions of Contract and Contract Forms (Lump-Sum)</w:t>
        </w:r>
        <w:r w:rsidR="00DF720B">
          <w:tab/>
        </w:r>
        <w:r w:rsidR="00DF720B">
          <w:fldChar w:fldCharType="begin"/>
        </w:r>
        <w:r w:rsidR="00DF720B">
          <w:instrText xml:space="preserve"> PAGE   \* MERGEFORMAT </w:instrText>
        </w:r>
        <w:r w:rsidR="00DF720B">
          <w:fldChar w:fldCharType="separate"/>
        </w:r>
        <w:r w:rsidR="00DF720B">
          <w:rPr>
            <w:noProof/>
          </w:rPr>
          <w:t>143</w:t>
        </w:r>
        <w:r w:rsidR="00DF720B">
          <w:rPr>
            <w:noProof/>
          </w:rPr>
          <w:fldChar w:fldCharType="end"/>
        </w:r>
      </w:sdtContent>
    </w:sdt>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9FA13" w14:textId="77777777" w:rsidR="00DF720B" w:rsidRPr="00FB5C3C" w:rsidRDefault="0056522F" w:rsidP="00FB5C3C">
    <w:pPr>
      <w:pStyle w:val="Header"/>
    </w:pPr>
    <w:sdt>
      <w:sdtPr>
        <w:id w:val="-1399891775"/>
        <w:docPartObj>
          <w:docPartGallery w:val="Page Numbers (Top of Page)"/>
          <w:docPartUnique/>
        </w:docPartObj>
      </w:sdtPr>
      <w:sdtEndPr>
        <w:rPr>
          <w:noProof/>
        </w:rPr>
      </w:sdtEndPr>
      <w:sdtContent>
        <w:r w:rsidR="00DF720B">
          <w:t>Section 8. Conditions of Contract and Contract Forms (Lump-Sum)</w:t>
        </w:r>
        <w:r w:rsidR="00DF720B">
          <w:tab/>
        </w:r>
        <w:r w:rsidR="00DF720B">
          <w:fldChar w:fldCharType="begin"/>
        </w:r>
        <w:r w:rsidR="00DF720B">
          <w:instrText xml:space="preserve"> PAGE   \* MERGEFORMAT </w:instrText>
        </w:r>
        <w:r w:rsidR="00DF720B">
          <w:fldChar w:fldCharType="separate"/>
        </w:r>
        <w:r w:rsidR="00DF720B">
          <w:rPr>
            <w:noProof/>
          </w:rPr>
          <w:t>141</w:t>
        </w:r>
        <w:r w:rsidR="00DF720B">
          <w:rPr>
            <w:noProof/>
          </w:rPr>
          <w:fldChar w:fldCharType="end"/>
        </w:r>
      </w:sdtContent>
    </w:sdt>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7F61B" w14:textId="77777777" w:rsidR="00DF720B" w:rsidRPr="00FB5C3C" w:rsidRDefault="0056522F" w:rsidP="00FB5C3C">
    <w:pPr>
      <w:pStyle w:val="Header"/>
    </w:pPr>
    <w:sdt>
      <w:sdtPr>
        <w:id w:val="-1714644646"/>
        <w:docPartObj>
          <w:docPartGallery w:val="Page Numbers (Top of Page)"/>
          <w:docPartUnique/>
        </w:docPartObj>
      </w:sdtPr>
      <w:sdtEndPr>
        <w:rPr>
          <w:noProof/>
        </w:rPr>
      </w:sdtEndPr>
      <w:sdtContent>
        <w:r w:rsidR="00DF720B">
          <w:t>Section 8. Conditions of Contract and Contract Forms (Lump-Sum)</w:t>
        </w:r>
        <w:r w:rsidR="00DF720B">
          <w:tab/>
        </w:r>
        <w:r w:rsidR="00DF720B">
          <w:fldChar w:fldCharType="begin"/>
        </w:r>
        <w:r w:rsidR="00DF720B">
          <w:instrText xml:space="preserve"> PAGE   \* MERGEFORMAT </w:instrText>
        </w:r>
        <w:r w:rsidR="00DF720B">
          <w:fldChar w:fldCharType="separate"/>
        </w:r>
        <w:r w:rsidR="00DF720B">
          <w:rPr>
            <w:noProof/>
          </w:rPr>
          <w:t>160</w:t>
        </w:r>
        <w:r w:rsidR="00DF720B">
          <w:rPr>
            <w:noProof/>
          </w:rPr>
          <w:fldChar w:fldCharType="end"/>
        </w:r>
      </w:sdtContent>
    </w:sdt>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08E9C" w14:textId="77777777" w:rsidR="00DF720B" w:rsidRPr="00FB5C3C" w:rsidRDefault="0056522F" w:rsidP="00FB5C3C">
    <w:pPr>
      <w:pStyle w:val="Header"/>
    </w:pPr>
    <w:sdt>
      <w:sdtPr>
        <w:id w:val="1980341305"/>
        <w:docPartObj>
          <w:docPartGallery w:val="Page Numbers (Top of Page)"/>
          <w:docPartUnique/>
        </w:docPartObj>
      </w:sdtPr>
      <w:sdtEndPr>
        <w:rPr>
          <w:noProof/>
        </w:rPr>
      </w:sdtEndPr>
      <w:sdtContent>
        <w:r w:rsidR="00DF720B">
          <w:t>Section 8. Conditions of Contract and Contract Forms (Lump-Sum)</w:t>
        </w:r>
        <w:r w:rsidR="00DF720B">
          <w:tab/>
        </w:r>
        <w:r w:rsidR="00DF720B">
          <w:fldChar w:fldCharType="begin"/>
        </w:r>
        <w:r w:rsidR="00DF720B">
          <w:instrText xml:space="preserve"> PAGE   \* MERGEFORMAT </w:instrText>
        </w:r>
        <w:r w:rsidR="00DF720B">
          <w:fldChar w:fldCharType="separate"/>
        </w:r>
        <w:r w:rsidR="00DF720B">
          <w:rPr>
            <w:noProof/>
          </w:rPr>
          <w:t>159</w:t>
        </w:r>
        <w:r w:rsidR="00DF720B">
          <w:rPr>
            <w:noProof/>
          </w:rPr>
          <w:fldChar w:fldCharType="end"/>
        </w:r>
      </w:sdtContent>
    </w:sdt>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812D7" w14:textId="77777777" w:rsidR="00DF720B" w:rsidRPr="00FB5C3C" w:rsidRDefault="0056522F" w:rsidP="00FB5C3C">
    <w:pPr>
      <w:pStyle w:val="Header"/>
    </w:pPr>
    <w:sdt>
      <w:sdtPr>
        <w:id w:val="-1657830853"/>
        <w:docPartObj>
          <w:docPartGallery w:val="Page Numbers (Top of Page)"/>
          <w:docPartUnique/>
        </w:docPartObj>
      </w:sdtPr>
      <w:sdtEndPr>
        <w:rPr>
          <w:noProof/>
        </w:rPr>
      </w:sdtEndPr>
      <w:sdtContent>
        <w:r w:rsidR="00DF720B">
          <w:t>Section 8. Conditions of Contract and Contract Forms (Lump-Sum)</w:t>
        </w:r>
        <w:r w:rsidR="00DF720B">
          <w:tab/>
        </w:r>
        <w:r w:rsidR="00DF720B">
          <w:fldChar w:fldCharType="begin"/>
        </w:r>
        <w:r w:rsidR="00DF720B">
          <w:instrText xml:space="preserve"> PAGE   \* MERGEFORMAT </w:instrText>
        </w:r>
        <w:r w:rsidR="00DF720B">
          <w:fldChar w:fldCharType="separate"/>
        </w:r>
        <w:r w:rsidR="00DF720B">
          <w:rPr>
            <w:noProof/>
          </w:rPr>
          <w:t>145</w:t>
        </w:r>
        <w:r w:rsidR="00DF720B">
          <w:rPr>
            <w:noProof/>
          </w:rPr>
          <w:fldChar w:fldCharType="end"/>
        </w:r>
      </w:sdtContent>
    </w:sdt>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64FC9" w14:textId="77777777" w:rsidR="00DF720B" w:rsidRPr="00FB5C3C" w:rsidRDefault="0056522F" w:rsidP="00FB5C3C">
    <w:pPr>
      <w:pStyle w:val="Header"/>
    </w:pPr>
    <w:sdt>
      <w:sdtPr>
        <w:id w:val="1990281885"/>
        <w:docPartObj>
          <w:docPartGallery w:val="Page Numbers (Top of Page)"/>
          <w:docPartUnique/>
        </w:docPartObj>
      </w:sdtPr>
      <w:sdtEndPr>
        <w:rPr>
          <w:noProof/>
        </w:rPr>
      </w:sdtEndPr>
      <w:sdtContent>
        <w:r w:rsidR="00DF720B">
          <w:t>Section 8. Conditions of Contract and Contract Forms (Lump-Sum)</w:t>
        </w:r>
        <w:r w:rsidR="00DF720B">
          <w:tab/>
        </w:r>
        <w:r w:rsidR="00DF720B">
          <w:fldChar w:fldCharType="begin"/>
        </w:r>
        <w:r w:rsidR="00DF720B">
          <w:instrText xml:space="preserve"> PAGE   \* MERGEFORMAT </w:instrText>
        </w:r>
        <w:r w:rsidR="00DF720B">
          <w:fldChar w:fldCharType="separate"/>
        </w:r>
        <w:r w:rsidR="00DF720B">
          <w:rPr>
            <w:noProof/>
          </w:rPr>
          <w:t>162</w:t>
        </w:r>
        <w:r w:rsidR="00DF720B">
          <w:rPr>
            <w:noProof/>
          </w:rPr>
          <w:fldChar w:fldCharType="end"/>
        </w:r>
      </w:sdtContent>
    </w:sdt>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DB39A" w14:textId="77777777" w:rsidR="00DF720B" w:rsidRPr="00FB5C3C" w:rsidRDefault="0056522F" w:rsidP="00FB5C3C">
    <w:pPr>
      <w:pStyle w:val="Header"/>
    </w:pPr>
    <w:sdt>
      <w:sdtPr>
        <w:id w:val="-1377151544"/>
        <w:docPartObj>
          <w:docPartGallery w:val="Page Numbers (Top of Page)"/>
          <w:docPartUnique/>
        </w:docPartObj>
      </w:sdtPr>
      <w:sdtEndPr>
        <w:rPr>
          <w:noProof/>
        </w:rPr>
      </w:sdtEndPr>
      <w:sdtContent>
        <w:r w:rsidR="00DF720B">
          <w:t>Section 8. Conditions of Contract and Contract Forms (Lump-Sum)</w:t>
        </w:r>
        <w:r w:rsidR="00DF720B">
          <w:tab/>
        </w:r>
        <w:r w:rsidR="00DF720B">
          <w:fldChar w:fldCharType="begin"/>
        </w:r>
        <w:r w:rsidR="00DF720B">
          <w:instrText xml:space="preserve"> PAGE   \* MERGEFORMAT </w:instrText>
        </w:r>
        <w:r w:rsidR="00DF720B">
          <w:fldChar w:fldCharType="separate"/>
        </w:r>
        <w:r w:rsidR="00DF720B">
          <w:rPr>
            <w:noProof/>
          </w:rPr>
          <w:t>163</w:t>
        </w:r>
        <w:r w:rsidR="00DF720B">
          <w:rPr>
            <w:noProof/>
          </w:rPr>
          <w:fldChar w:fldCharType="end"/>
        </w:r>
      </w:sdtContent>
    </w:sdt>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C14C" w14:textId="77777777" w:rsidR="00DF720B" w:rsidRPr="00FB5C3C" w:rsidRDefault="0056522F" w:rsidP="00FB5C3C">
    <w:pPr>
      <w:pStyle w:val="Header"/>
    </w:pPr>
    <w:sdt>
      <w:sdtPr>
        <w:id w:val="663825958"/>
        <w:docPartObj>
          <w:docPartGallery w:val="Page Numbers (Top of Page)"/>
          <w:docPartUnique/>
        </w:docPartObj>
      </w:sdtPr>
      <w:sdtEndPr>
        <w:rPr>
          <w:noProof/>
        </w:rPr>
      </w:sdtEndPr>
      <w:sdtContent>
        <w:r w:rsidR="00DF720B">
          <w:t>Section 8. Conditions of Contract and Contract Forms (Lump-Sum)</w:t>
        </w:r>
        <w:r w:rsidR="00DF720B">
          <w:tab/>
        </w:r>
        <w:r w:rsidR="00DF720B">
          <w:fldChar w:fldCharType="begin"/>
        </w:r>
        <w:r w:rsidR="00DF720B">
          <w:instrText xml:space="preserve"> PAGE   \* MERGEFORMAT </w:instrText>
        </w:r>
        <w:r w:rsidR="00DF720B">
          <w:fldChar w:fldCharType="separate"/>
        </w:r>
        <w:r w:rsidR="00DF720B">
          <w:rPr>
            <w:noProof/>
          </w:rPr>
          <w:t>161</w:t>
        </w:r>
        <w:r w:rsidR="00DF720B">
          <w:rPr>
            <w:noProof/>
          </w:rPr>
          <w:fldChar w:fldCharType="end"/>
        </w:r>
      </w:sdtContent>
    </w:sdt>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09F1" w14:textId="77777777" w:rsidR="00DF720B" w:rsidRPr="00FB5C3C" w:rsidRDefault="0056522F" w:rsidP="00FB5C3C">
    <w:pPr>
      <w:pStyle w:val="Header"/>
    </w:pPr>
    <w:sdt>
      <w:sdtPr>
        <w:id w:val="-1512059883"/>
        <w:docPartObj>
          <w:docPartGallery w:val="Page Numbers (Top of Page)"/>
          <w:docPartUnique/>
        </w:docPartObj>
      </w:sdtPr>
      <w:sdtEndPr>
        <w:rPr>
          <w:noProof/>
        </w:rPr>
      </w:sdtEndPr>
      <w:sdtContent>
        <w:r w:rsidR="00DF720B">
          <w:t>Section 8. Conditions of Contract and Contract Forms (Lump-Sum)</w:t>
        </w:r>
        <w:r w:rsidR="00DF720B">
          <w:tab/>
        </w:r>
        <w:r w:rsidR="00DF720B">
          <w:fldChar w:fldCharType="begin"/>
        </w:r>
        <w:r w:rsidR="00DF720B">
          <w:instrText xml:space="preserve"> PAGE   \* MERGEFORMAT </w:instrText>
        </w:r>
        <w:r w:rsidR="00DF720B">
          <w:fldChar w:fldCharType="separate"/>
        </w:r>
        <w:r w:rsidR="00DF720B">
          <w:rPr>
            <w:noProof/>
          </w:rPr>
          <w:t>166</w:t>
        </w:r>
        <w:r w:rsidR="00DF720B">
          <w:rPr>
            <w:noProof/>
          </w:rPr>
          <w:fldChar w:fldCharType="end"/>
        </w:r>
      </w:sdtContent>
    </w:sdt>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E630E" w14:textId="77777777" w:rsidR="00DF720B" w:rsidRPr="00FB5C3C" w:rsidRDefault="0056522F" w:rsidP="00FB5C3C">
    <w:pPr>
      <w:pStyle w:val="Header"/>
    </w:pPr>
    <w:sdt>
      <w:sdtPr>
        <w:id w:val="-1280258745"/>
        <w:docPartObj>
          <w:docPartGallery w:val="Page Numbers (Top of Page)"/>
          <w:docPartUnique/>
        </w:docPartObj>
      </w:sdtPr>
      <w:sdtEndPr>
        <w:rPr>
          <w:noProof/>
        </w:rPr>
      </w:sdtEndPr>
      <w:sdtContent>
        <w:r w:rsidR="00DF720B">
          <w:t>Section 8. Conditions of Contract and Contract Forms (Lump-Sum)</w:t>
        </w:r>
        <w:r w:rsidR="00DF720B">
          <w:tab/>
        </w:r>
        <w:r w:rsidR="00DF720B">
          <w:fldChar w:fldCharType="begin"/>
        </w:r>
        <w:r w:rsidR="00DF720B">
          <w:instrText xml:space="preserve"> PAGE   \* MERGEFORMAT </w:instrText>
        </w:r>
        <w:r w:rsidR="00DF720B">
          <w:fldChar w:fldCharType="separate"/>
        </w:r>
        <w:r w:rsidR="00DF720B">
          <w:rPr>
            <w:noProof/>
          </w:rPr>
          <w:t>173</w:t>
        </w:r>
        <w:r w:rsidR="00DF720B">
          <w:rPr>
            <w:noProof/>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F3025" w14:textId="59E3AA6D" w:rsidR="00B806A5" w:rsidRPr="006F77F2" w:rsidRDefault="0056522F" w:rsidP="006F77F2">
    <w:pPr>
      <w:pStyle w:val="Header"/>
    </w:pPr>
    <w:sdt>
      <w:sdtPr>
        <w:id w:val="978500064"/>
        <w:docPartObj>
          <w:docPartGallery w:val="Page Numbers (Top of Page)"/>
          <w:docPartUnique/>
        </w:docPartObj>
      </w:sdtPr>
      <w:sdtEndPr>
        <w:rPr>
          <w:noProof/>
        </w:rPr>
      </w:sdtEndPr>
      <w:sdtContent>
        <w:r w:rsidR="00B806A5" w:rsidRPr="00B806A5">
          <w:t>Section 1. Request for Proposal Letter</w:t>
        </w:r>
        <w:r w:rsidR="00B806A5">
          <w:tab/>
        </w:r>
        <w:r w:rsidR="00B806A5">
          <w:fldChar w:fldCharType="begin"/>
        </w:r>
        <w:r w:rsidR="00B806A5">
          <w:instrText xml:space="preserve"> PAGE   \* MERGEFORMAT </w:instrText>
        </w:r>
        <w:r w:rsidR="00B806A5">
          <w:fldChar w:fldCharType="separate"/>
        </w:r>
        <w:r w:rsidR="00B806A5">
          <w:rPr>
            <w:noProof/>
          </w:rPr>
          <w:t>25</w:t>
        </w:r>
        <w:r w:rsidR="00B806A5">
          <w:rPr>
            <w:noProof/>
          </w:rPr>
          <w:fldChar w:fldCharType="end"/>
        </w:r>
      </w:sdtContent>
    </w:sdt>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9B5D" w14:textId="77777777" w:rsidR="00DF720B" w:rsidRPr="00FB5C3C" w:rsidRDefault="0056522F" w:rsidP="00FB5C3C">
    <w:pPr>
      <w:pStyle w:val="Header"/>
    </w:pPr>
    <w:sdt>
      <w:sdtPr>
        <w:id w:val="-1936815068"/>
        <w:docPartObj>
          <w:docPartGallery w:val="Page Numbers (Top of Page)"/>
          <w:docPartUnique/>
        </w:docPartObj>
      </w:sdtPr>
      <w:sdtEndPr>
        <w:rPr>
          <w:noProof/>
        </w:rPr>
      </w:sdtEndPr>
      <w:sdtContent>
        <w:r w:rsidR="00DF720B">
          <w:t>Section 8. Conditions of Contract and Contract Forms (Lump-Sum)</w:t>
        </w:r>
        <w:r w:rsidR="00DF720B">
          <w:tab/>
        </w:r>
        <w:r w:rsidR="00DF720B">
          <w:fldChar w:fldCharType="begin"/>
        </w:r>
        <w:r w:rsidR="00DF720B">
          <w:instrText xml:space="preserve"> PAGE   \* MERGEFORMAT </w:instrText>
        </w:r>
        <w:r w:rsidR="00DF720B">
          <w:fldChar w:fldCharType="separate"/>
        </w:r>
        <w:r w:rsidR="00DF720B">
          <w:rPr>
            <w:noProof/>
          </w:rPr>
          <w:t>165</w:t>
        </w:r>
        <w:r w:rsidR="00DF720B">
          <w:rPr>
            <w:noProof/>
          </w:rPr>
          <w:fldChar w:fldCharType="end"/>
        </w:r>
      </w:sdtContent>
    </w:sdt>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D0221" w14:textId="77777777" w:rsidR="00DF720B" w:rsidRPr="00FB5C3C" w:rsidRDefault="0056522F" w:rsidP="00FB5C3C">
    <w:pPr>
      <w:pStyle w:val="Header"/>
    </w:pPr>
    <w:sdt>
      <w:sdtPr>
        <w:id w:val="-1787800108"/>
        <w:docPartObj>
          <w:docPartGallery w:val="Page Numbers (Top of Page)"/>
          <w:docPartUnique/>
        </w:docPartObj>
      </w:sdtPr>
      <w:sdtEndPr>
        <w:rPr>
          <w:noProof/>
        </w:rPr>
      </w:sdtEndPr>
      <w:sdtContent>
        <w:r w:rsidR="00DF720B">
          <w:t>Section 8. Conditions of Contract and Contract Forms (Lump-Sum)</w:t>
        </w:r>
        <w:r w:rsidR="00DF720B">
          <w:tab/>
        </w:r>
        <w:r w:rsidR="00DF720B">
          <w:fldChar w:fldCharType="begin"/>
        </w:r>
        <w:r w:rsidR="00DF720B">
          <w:instrText xml:space="preserve"> PAGE   \* MERGEFORMAT </w:instrText>
        </w:r>
        <w:r w:rsidR="00DF720B">
          <w:fldChar w:fldCharType="separate"/>
        </w:r>
        <w:r w:rsidR="00DF720B">
          <w:rPr>
            <w:noProof/>
          </w:rPr>
          <w:t>178</w:t>
        </w:r>
        <w:r w:rsidR="00DF720B">
          <w:rPr>
            <w:noProof/>
          </w:rPr>
          <w:fldChar w:fldCharType="end"/>
        </w:r>
      </w:sdtContent>
    </w:sdt>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CB512" w14:textId="77777777" w:rsidR="00DF720B" w:rsidRPr="008E5EF3" w:rsidRDefault="00DF720B" w:rsidP="008E5EF3">
    <w:pPr>
      <w:pStyle w:val="Header"/>
    </w:pPr>
    <w:r>
      <w:t>IV. Appendices</w:t>
    </w:r>
    <w:r>
      <w:tab/>
      <w:t>Lump-Sum</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D967" w14:textId="77777777" w:rsidR="00DF720B" w:rsidRPr="00FB5C3C" w:rsidRDefault="0056522F" w:rsidP="00FB5C3C">
    <w:pPr>
      <w:pStyle w:val="Header"/>
    </w:pPr>
    <w:sdt>
      <w:sdtPr>
        <w:id w:val="746857766"/>
        <w:docPartObj>
          <w:docPartGallery w:val="Page Numbers (Top of Page)"/>
          <w:docPartUnique/>
        </w:docPartObj>
      </w:sdtPr>
      <w:sdtEndPr>
        <w:rPr>
          <w:noProof/>
        </w:rPr>
      </w:sdtEndPr>
      <w:sdtContent>
        <w:r w:rsidR="00DF720B">
          <w:t>Section 8. Conditions of Contract and Contract Forms (Lump-Sum)</w:t>
        </w:r>
        <w:r w:rsidR="00DF720B">
          <w:tab/>
        </w:r>
        <w:r w:rsidR="00DF720B">
          <w:fldChar w:fldCharType="begin"/>
        </w:r>
        <w:r w:rsidR="00DF720B">
          <w:instrText xml:space="preserve"> PAGE   \* MERGEFORMAT </w:instrText>
        </w:r>
        <w:r w:rsidR="00DF720B">
          <w:fldChar w:fldCharType="separate"/>
        </w:r>
        <w:r w:rsidR="00DF720B">
          <w:rPr>
            <w:noProof/>
          </w:rPr>
          <w:t>185</w:t>
        </w:r>
        <w:r w:rsidR="00DF720B">
          <w:rPr>
            <w:noProof/>
          </w:rPr>
          <w:fldChar w:fldCharType="end"/>
        </w:r>
      </w:sdtContent>
    </w:sdt>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45C6D" w14:textId="77777777" w:rsidR="00DF720B" w:rsidRPr="00FB5C3C" w:rsidRDefault="0056522F" w:rsidP="00FB5C3C">
    <w:pPr>
      <w:pStyle w:val="Header"/>
      <w:tabs>
        <w:tab w:val="clear" w:pos="9000"/>
        <w:tab w:val="right" w:pos="12600"/>
      </w:tabs>
    </w:pPr>
    <w:sdt>
      <w:sdtPr>
        <w:id w:val="1714624142"/>
        <w:docPartObj>
          <w:docPartGallery w:val="Page Numbers (Top of Page)"/>
          <w:docPartUnique/>
        </w:docPartObj>
      </w:sdtPr>
      <w:sdtEndPr>
        <w:rPr>
          <w:noProof/>
        </w:rPr>
      </w:sdtEndPr>
      <w:sdtContent>
        <w:r w:rsidR="00DF720B">
          <w:t>Section 8. Conditions of Contract and Contract Forms (Lump-Sum)</w:t>
        </w:r>
        <w:r w:rsidR="00DF720B">
          <w:tab/>
        </w:r>
        <w:r w:rsidR="00DF720B">
          <w:fldChar w:fldCharType="begin"/>
        </w:r>
        <w:r w:rsidR="00DF720B">
          <w:instrText xml:space="preserve"> PAGE   \* MERGEFORMAT </w:instrText>
        </w:r>
        <w:r w:rsidR="00DF720B">
          <w:fldChar w:fldCharType="separate"/>
        </w:r>
        <w:r w:rsidR="00DF720B">
          <w:rPr>
            <w:noProof/>
          </w:rPr>
          <w:t>177</w:t>
        </w:r>
        <w:r w:rsidR="00DF720B">
          <w:rPr>
            <w:noProof/>
          </w:rPr>
          <w:fldChar w:fldCharType="end"/>
        </w:r>
      </w:sdtContent>
    </w:sdt>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D81AC" w14:textId="77777777" w:rsidR="00DF720B" w:rsidRPr="008E6EF3" w:rsidRDefault="00DF720B" w:rsidP="008E6EF3">
    <w:pPr>
      <w:pStyle w:val="Header"/>
    </w:pPr>
    <w:r>
      <w:t>Section 8. Conditions of Contract and Contract Forms (Lump-Sum)</w:t>
    </w:r>
    <w:r>
      <w:tab/>
    </w:r>
    <w:r>
      <w:fldChar w:fldCharType="begin"/>
    </w:r>
    <w:r>
      <w:instrText xml:space="preserve"> PAGE   \* MERGEFORMAT </w:instrText>
    </w:r>
    <w:r>
      <w:fldChar w:fldCharType="separate"/>
    </w:r>
    <w:r>
      <w:rPr>
        <w:noProof/>
      </w:rPr>
      <w:t>179</w:t>
    </w:r>
    <w:r>
      <w:rPr>
        <w:noProof/>
      </w:rPr>
      <w:fldChar w:fldCharType="end"/>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DEAB" w14:textId="77777777" w:rsidR="00DF720B" w:rsidRPr="00FB5C3C" w:rsidRDefault="0056522F" w:rsidP="00FB5C3C">
    <w:pPr>
      <w:pStyle w:val="Header"/>
    </w:pPr>
    <w:sdt>
      <w:sdtPr>
        <w:id w:val="355237510"/>
        <w:docPartObj>
          <w:docPartGallery w:val="Page Numbers (Top of Page)"/>
          <w:docPartUnique/>
        </w:docPartObj>
      </w:sdtPr>
      <w:sdtEndPr>
        <w:rPr>
          <w:noProof/>
        </w:rPr>
      </w:sdtEndPr>
      <w:sdtContent>
        <w:r w:rsidR="00DF720B">
          <w:t>Section 9. Notification of Intention to Award and Beneficial Ownership Forms</w:t>
        </w:r>
        <w:r w:rsidR="00DF720B">
          <w:tab/>
        </w:r>
        <w:r w:rsidR="00DF720B">
          <w:fldChar w:fldCharType="begin"/>
        </w:r>
        <w:r w:rsidR="00DF720B">
          <w:instrText xml:space="preserve"> PAGE   \* MERGEFORMAT </w:instrText>
        </w:r>
        <w:r w:rsidR="00DF720B">
          <w:fldChar w:fldCharType="separate"/>
        </w:r>
        <w:r w:rsidR="00DF720B">
          <w:rPr>
            <w:noProof/>
          </w:rPr>
          <w:t>184</w:t>
        </w:r>
        <w:r w:rsidR="00DF720B">
          <w:rPr>
            <w:noProof/>
          </w:rPr>
          <w:fldChar w:fldCharType="end"/>
        </w:r>
      </w:sdtContent>
    </w:sdt>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AF948" w14:textId="77777777" w:rsidR="00DF720B" w:rsidRPr="008E6EF3" w:rsidRDefault="00DF720B" w:rsidP="008E6EF3">
    <w:pPr>
      <w:pStyle w:val="Header"/>
    </w:pPr>
    <w:r>
      <w:t>Section 9. Notification of Intention to Award and Beneficial Ownership Forms</w:t>
    </w:r>
    <w:r>
      <w:tab/>
    </w:r>
    <w:r>
      <w:fldChar w:fldCharType="begin"/>
    </w:r>
    <w:r>
      <w:instrText xml:space="preserve"> PAGE   \* MERGEFORMAT </w:instrText>
    </w:r>
    <w:r>
      <w:fldChar w:fldCharType="separate"/>
    </w:r>
    <w:r>
      <w:rPr>
        <w:noProof/>
      </w:rPr>
      <w:t>179</w:t>
    </w:r>
    <w:r>
      <w:rPr>
        <w:noProof/>
      </w:rPr>
      <w:fldChar w:fldCharType="end"/>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800C" w14:textId="77777777" w:rsidR="00DF720B" w:rsidRPr="008E6EF3" w:rsidRDefault="00DF720B" w:rsidP="008E6EF3">
    <w:pPr>
      <w:pStyle w:val="Header"/>
    </w:pPr>
    <w:r>
      <w:t>Section 9. Notification of Intention to Award and Beneficial Ownership Forms</w:t>
    </w:r>
    <w:r>
      <w:tab/>
    </w:r>
    <w:r>
      <w:fldChar w:fldCharType="begin"/>
    </w:r>
    <w:r>
      <w:instrText xml:space="preserve"> PAGE   \* MERGEFORMAT </w:instrText>
    </w:r>
    <w:r>
      <w:fldChar w:fldCharType="separate"/>
    </w:r>
    <w:r>
      <w:rPr>
        <w:noProof/>
      </w:rPr>
      <w:t>189</w:t>
    </w:r>
    <w:r>
      <w:rPr>
        <w:noProof/>
      </w:rPr>
      <w:fldChar w:fldCharType="end"/>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C90FC" w14:textId="77777777" w:rsidR="00DF720B" w:rsidRPr="00FB5C3C" w:rsidRDefault="0056522F" w:rsidP="00FB5C3C">
    <w:pPr>
      <w:pStyle w:val="Header"/>
    </w:pPr>
    <w:sdt>
      <w:sdtPr>
        <w:id w:val="529843115"/>
        <w:docPartObj>
          <w:docPartGallery w:val="Page Numbers (Top of Page)"/>
          <w:docPartUnique/>
        </w:docPartObj>
      </w:sdtPr>
      <w:sdtEndPr>
        <w:rPr>
          <w:noProof/>
        </w:rPr>
      </w:sdtEndPr>
      <w:sdtContent>
        <w:r w:rsidR="00DF720B">
          <w:t>Section 9. Notification of Intention to Award and Beneficial Ownership Forms</w:t>
        </w:r>
        <w:r w:rsidR="00DF720B">
          <w:tab/>
        </w:r>
        <w:r w:rsidR="00DF720B">
          <w:fldChar w:fldCharType="begin"/>
        </w:r>
        <w:r w:rsidR="00DF720B">
          <w:instrText xml:space="preserve"> PAGE   \* MERGEFORMAT </w:instrText>
        </w:r>
        <w:r w:rsidR="00DF720B">
          <w:fldChar w:fldCharType="separate"/>
        </w:r>
        <w:r w:rsidR="00DF720B">
          <w:rPr>
            <w:noProof/>
          </w:rPr>
          <w:t>188</w:t>
        </w:r>
        <w:r w:rsidR="00DF720B">
          <w:rPr>
            <w:noProof/>
          </w:rPr>
          <w:fldChar w:fldCharType="end"/>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9CC0" w14:textId="18E11180" w:rsidR="001A4C24" w:rsidRDefault="0056522F" w:rsidP="009869ED">
    <w:pPr>
      <w:pStyle w:val="Header"/>
    </w:pPr>
    <w:sdt>
      <w:sdtPr>
        <w:id w:val="1793792080"/>
        <w:docPartObj>
          <w:docPartGallery w:val="Page Numbers (Top of Page)"/>
          <w:docPartUnique/>
        </w:docPartObj>
      </w:sdtPr>
      <w:sdtEndPr>
        <w:rPr>
          <w:noProof/>
        </w:rPr>
      </w:sdtEndPr>
      <w:sdtContent>
        <w:r w:rsidR="00B806A5" w:rsidRPr="00B806A5">
          <w:t>Section 1. Request for Proposal Letter</w:t>
        </w:r>
        <w:r w:rsidR="001A4C24">
          <w:tab/>
        </w:r>
        <w:r w:rsidR="001A4C24">
          <w:fldChar w:fldCharType="begin"/>
        </w:r>
        <w:r w:rsidR="001A4C24">
          <w:instrText xml:space="preserve"> PAGE   \* MERGEFORMAT </w:instrText>
        </w:r>
        <w:r w:rsidR="001A4C24">
          <w:fldChar w:fldCharType="separate"/>
        </w:r>
        <w:r w:rsidR="001A4C24">
          <w:rPr>
            <w:noProof/>
          </w:rPr>
          <w:t>11</w:t>
        </w:r>
        <w:r w:rsidR="001A4C24">
          <w:rPr>
            <w:noProof/>
          </w:rPr>
          <w:fldChar w:fldCharType="end"/>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051DE" w14:textId="3F71615A" w:rsidR="00B806A5" w:rsidRPr="006F77F2" w:rsidRDefault="0056522F" w:rsidP="006F77F2">
    <w:pPr>
      <w:pStyle w:val="Header"/>
    </w:pPr>
    <w:sdt>
      <w:sdtPr>
        <w:id w:val="-567645796"/>
        <w:docPartObj>
          <w:docPartGallery w:val="Page Numbers (Top of Page)"/>
          <w:docPartUnique/>
        </w:docPartObj>
      </w:sdtPr>
      <w:sdtEndPr>
        <w:rPr>
          <w:noProof/>
        </w:rPr>
      </w:sdtEndPr>
      <w:sdtContent>
        <w:r w:rsidR="00B806A5">
          <w:t>Section 2. Instructions to Consultants (ITC)</w:t>
        </w:r>
        <w:r w:rsidR="00B806A5">
          <w:tab/>
        </w:r>
        <w:r w:rsidR="00B806A5">
          <w:fldChar w:fldCharType="begin"/>
        </w:r>
        <w:r w:rsidR="00B806A5">
          <w:instrText xml:space="preserve"> PAGE   \* MERGEFORMAT </w:instrText>
        </w:r>
        <w:r w:rsidR="00B806A5">
          <w:fldChar w:fldCharType="separate"/>
        </w:r>
        <w:r w:rsidR="00B806A5">
          <w:rPr>
            <w:noProof/>
          </w:rPr>
          <w:t>26</w:t>
        </w:r>
        <w:r w:rsidR="00B806A5">
          <w:rPr>
            <w:noProof/>
          </w:rPr>
          <w:fldChar w:fldCharType="end"/>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A62A" w14:textId="058DC693" w:rsidR="00B806A5" w:rsidRPr="006F77F2" w:rsidRDefault="0056522F" w:rsidP="006F77F2">
    <w:pPr>
      <w:pStyle w:val="Header"/>
    </w:pPr>
    <w:sdt>
      <w:sdtPr>
        <w:id w:val="1016038921"/>
        <w:docPartObj>
          <w:docPartGallery w:val="Page Numbers (Top of Page)"/>
          <w:docPartUnique/>
        </w:docPartObj>
      </w:sdtPr>
      <w:sdtEndPr>
        <w:rPr>
          <w:noProof/>
        </w:rPr>
      </w:sdtEndPr>
      <w:sdtContent>
        <w:r w:rsidR="00B806A5">
          <w:t>Section 2. Instructions to Consultants (ITC)</w:t>
        </w:r>
        <w:r w:rsidR="00B806A5">
          <w:tab/>
        </w:r>
        <w:r w:rsidR="00B806A5">
          <w:fldChar w:fldCharType="begin"/>
        </w:r>
        <w:r w:rsidR="00B806A5">
          <w:instrText xml:space="preserve"> PAGE   \* MERGEFORMAT </w:instrText>
        </w:r>
        <w:r w:rsidR="00B806A5">
          <w:fldChar w:fldCharType="separate"/>
        </w:r>
        <w:r w:rsidR="00B806A5">
          <w:rPr>
            <w:noProof/>
          </w:rPr>
          <w:t>25</w:t>
        </w:r>
        <w:r w:rsidR="00B806A5">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9"/>
    <w:lvl w:ilvl="0">
      <w:start w:val="1"/>
      <w:numFmt w:val="bullet"/>
      <w:lvlText w:val=""/>
      <w:lvlJc w:val="left"/>
      <w:pPr>
        <w:tabs>
          <w:tab w:val="num" w:pos="1077"/>
        </w:tabs>
        <w:ind w:left="1077" w:hanging="340"/>
      </w:pPr>
      <w:rPr>
        <w:rFonts w:ascii="Symbol" w:hAnsi="Symbol"/>
        <w:color w:val="auto"/>
      </w:rPr>
    </w:lvl>
  </w:abstractNum>
  <w:abstractNum w:abstractNumId="1" w15:restartNumberingAfterBreak="0">
    <w:nsid w:val="03DF2EB1"/>
    <w:multiLevelType w:val="hybridMultilevel"/>
    <w:tmpl w:val="DE8635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E7CD5"/>
    <w:multiLevelType w:val="hybridMultilevel"/>
    <w:tmpl w:val="62F84F12"/>
    <w:lvl w:ilvl="0" w:tplc="04090017">
      <w:start w:val="1"/>
      <w:numFmt w:val="lowerLetter"/>
      <w:lvlText w:val="%1)"/>
      <w:lvlJc w:val="left"/>
      <w:pPr>
        <w:ind w:left="1080" w:hanging="360"/>
      </w:pPr>
      <w:rPr>
        <w:rFonts w:hint="default"/>
      </w:rPr>
    </w:lvl>
    <w:lvl w:ilvl="1" w:tplc="C0DE812E">
      <w:start w:val="1"/>
      <w:numFmt w:val="lowerLetter"/>
      <w:lvlText w:val="%2."/>
      <w:lvlJc w:val="left"/>
      <w:pPr>
        <w:ind w:left="1800" w:hanging="360"/>
      </w:pPr>
    </w:lvl>
    <w:lvl w:ilvl="2" w:tplc="63B4539A" w:tentative="1">
      <w:start w:val="1"/>
      <w:numFmt w:val="lowerRoman"/>
      <w:lvlText w:val="%3."/>
      <w:lvlJc w:val="right"/>
      <w:pPr>
        <w:ind w:left="2520" w:hanging="180"/>
      </w:pPr>
    </w:lvl>
    <w:lvl w:ilvl="3" w:tplc="95B24826" w:tentative="1">
      <w:start w:val="1"/>
      <w:numFmt w:val="decimal"/>
      <w:lvlText w:val="%4."/>
      <w:lvlJc w:val="left"/>
      <w:pPr>
        <w:ind w:left="3240" w:hanging="360"/>
      </w:pPr>
    </w:lvl>
    <w:lvl w:ilvl="4" w:tplc="60E0ECDA" w:tentative="1">
      <w:start w:val="1"/>
      <w:numFmt w:val="lowerLetter"/>
      <w:lvlText w:val="%5."/>
      <w:lvlJc w:val="left"/>
      <w:pPr>
        <w:ind w:left="3960" w:hanging="360"/>
      </w:pPr>
    </w:lvl>
    <w:lvl w:ilvl="5" w:tplc="FA40FA20" w:tentative="1">
      <w:start w:val="1"/>
      <w:numFmt w:val="lowerRoman"/>
      <w:lvlText w:val="%6."/>
      <w:lvlJc w:val="right"/>
      <w:pPr>
        <w:ind w:left="4680" w:hanging="180"/>
      </w:pPr>
    </w:lvl>
    <w:lvl w:ilvl="6" w:tplc="5E2080BA" w:tentative="1">
      <w:start w:val="1"/>
      <w:numFmt w:val="decimal"/>
      <w:lvlText w:val="%7."/>
      <w:lvlJc w:val="left"/>
      <w:pPr>
        <w:ind w:left="5400" w:hanging="360"/>
      </w:pPr>
    </w:lvl>
    <w:lvl w:ilvl="7" w:tplc="EA5C5B36" w:tentative="1">
      <w:start w:val="1"/>
      <w:numFmt w:val="lowerLetter"/>
      <w:lvlText w:val="%8."/>
      <w:lvlJc w:val="left"/>
      <w:pPr>
        <w:ind w:left="6120" w:hanging="360"/>
      </w:pPr>
    </w:lvl>
    <w:lvl w:ilvl="8" w:tplc="7DC8F348" w:tentative="1">
      <w:start w:val="1"/>
      <w:numFmt w:val="lowerRoman"/>
      <w:lvlText w:val="%9."/>
      <w:lvlJc w:val="right"/>
      <w:pPr>
        <w:ind w:left="6840" w:hanging="180"/>
      </w:pPr>
    </w:lvl>
  </w:abstractNum>
  <w:abstractNum w:abstractNumId="3" w15:restartNumberingAfterBreak="0">
    <w:nsid w:val="04956DAD"/>
    <w:multiLevelType w:val="singleLevel"/>
    <w:tmpl w:val="4544B116"/>
    <w:lvl w:ilvl="0">
      <w:start w:val="1"/>
      <w:numFmt w:val="lowerLetter"/>
      <w:lvlText w:val="%1)"/>
      <w:lvlJc w:val="left"/>
      <w:pPr>
        <w:tabs>
          <w:tab w:val="num" w:pos="360"/>
        </w:tabs>
        <w:ind w:left="357" w:hanging="357"/>
      </w:pPr>
      <w:rPr>
        <w:rFonts w:cs="Times New Roman"/>
      </w:rPr>
    </w:lvl>
  </w:abstractNum>
  <w:abstractNum w:abstractNumId="4" w15:restartNumberingAfterBreak="0">
    <w:nsid w:val="05511805"/>
    <w:multiLevelType w:val="hybridMultilevel"/>
    <w:tmpl w:val="DC8ED81C"/>
    <w:lvl w:ilvl="0" w:tplc="97FAD64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5843BDA"/>
    <w:multiLevelType w:val="multilevel"/>
    <w:tmpl w:val="B0065AD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7F450C3"/>
    <w:multiLevelType w:val="multilevel"/>
    <w:tmpl w:val="1C82FA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2B3464"/>
    <w:multiLevelType w:val="multilevel"/>
    <w:tmpl w:val="5B4A784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0B073A03"/>
    <w:multiLevelType w:val="hybridMultilevel"/>
    <w:tmpl w:val="9154C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FF72E3"/>
    <w:multiLevelType w:val="hybridMultilevel"/>
    <w:tmpl w:val="FB4C4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24408B"/>
    <w:multiLevelType w:val="multilevel"/>
    <w:tmpl w:val="CBD2BC0A"/>
    <w:lvl w:ilvl="0">
      <w:start w:val="1"/>
      <w:numFmt w:val="bullet"/>
      <w:lvlText w:val=""/>
      <w:lvlJc w:val="left"/>
      <w:pPr>
        <w:ind w:left="1080" w:hanging="360"/>
      </w:pPr>
      <w:rPr>
        <w:rFonts w:ascii="Wingdings" w:hAnsi="Wingdings" w:hint="default"/>
      </w:rPr>
    </w:lvl>
    <w:lvl w:ilvl="1">
      <w:start w:val="1"/>
      <w:numFmt w:val="decimal"/>
      <w:lvlText w:val="%2."/>
      <w:lvlJc w:val="left"/>
      <w:pPr>
        <w:tabs>
          <w:tab w:val="num" w:pos="1800"/>
        </w:tabs>
        <w:ind w:left="1800" w:hanging="360"/>
      </w:pPr>
    </w:lvl>
    <w:lvl w:ilvl="2">
      <w:start w:val="1"/>
      <w:numFmt w:val="bullet"/>
      <w:lvlText w:val="o"/>
      <w:lvlJc w:val="left"/>
      <w:pPr>
        <w:ind w:left="2520" w:hanging="360"/>
      </w:pPr>
      <w:rPr>
        <w:rFonts w:ascii="Courier New" w:hAnsi="Courier New" w:cs="Courier New" w:hint="default"/>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0EE62DD5"/>
    <w:multiLevelType w:val="hybridMultilevel"/>
    <w:tmpl w:val="2C02D61A"/>
    <w:lvl w:ilvl="0" w:tplc="2FBCB518">
      <w:start w:val="1"/>
      <w:numFmt w:val="upperRoman"/>
      <w:pStyle w:val="HeadingCCTB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4C06C2"/>
    <w:multiLevelType w:val="multilevel"/>
    <w:tmpl w:val="FA1497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A3093E"/>
    <w:multiLevelType w:val="multilevel"/>
    <w:tmpl w:val="67A83490"/>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10216A4D"/>
    <w:multiLevelType w:val="multilevel"/>
    <w:tmpl w:val="BCF0F51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16D32E8"/>
    <w:multiLevelType w:val="hybridMultilevel"/>
    <w:tmpl w:val="E25ED880"/>
    <w:lvl w:ilvl="0" w:tplc="A0F09FC4">
      <w:start w:val="1"/>
      <w:numFmt w:val="lowerLetter"/>
      <w:lvlText w:val="(%1)"/>
      <w:lvlJc w:val="left"/>
      <w:pPr>
        <w:ind w:left="1545"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292E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4E848E0"/>
    <w:multiLevelType w:val="multilevel"/>
    <w:tmpl w:val="F6C226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5785B70"/>
    <w:multiLevelType w:val="multilevel"/>
    <w:tmpl w:val="67FC95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67E1705"/>
    <w:multiLevelType w:val="hybridMultilevel"/>
    <w:tmpl w:val="059CB42E"/>
    <w:lvl w:ilvl="0" w:tplc="978C8454">
      <w:start w:val="1"/>
      <w:numFmt w:val="bullet"/>
      <w:lvlText w:val=""/>
      <w:lvlJc w:val="left"/>
      <w:pPr>
        <w:ind w:left="1080" w:hanging="360"/>
      </w:pPr>
      <w:rPr>
        <w:rFonts w:ascii="Symbol" w:hAnsi="Symbol" w:hint="default"/>
      </w:rPr>
    </w:lvl>
    <w:lvl w:ilvl="1" w:tplc="170EBE04">
      <w:start w:val="1"/>
      <w:numFmt w:val="lowerLetter"/>
      <w:lvlText w:val="%2."/>
      <w:lvlJc w:val="left"/>
      <w:pPr>
        <w:ind w:left="1800" w:hanging="360"/>
      </w:pPr>
    </w:lvl>
    <w:lvl w:ilvl="2" w:tplc="3F643492" w:tentative="1">
      <w:start w:val="1"/>
      <w:numFmt w:val="lowerRoman"/>
      <w:lvlText w:val="%3."/>
      <w:lvlJc w:val="right"/>
      <w:pPr>
        <w:ind w:left="2520" w:hanging="180"/>
      </w:pPr>
    </w:lvl>
    <w:lvl w:ilvl="3" w:tplc="0CB03724" w:tentative="1">
      <w:start w:val="1"/>
      <w:numFmt w:val="decimal"/>
      <w:lvlText w:val="%4."/>
      <w:lvlJc w:val="left"/>
      <w:pPr>
        <w:ind w:left="3240" w:hanging="360"/>
      </w:pPr>
    </w:lvl>
    <w:lvl w:ilvl="4" w:tplc="C40A5556" w:tentative="1">
      <w:start w:val="1"/>
      <w:numFmt w:val="lowerLetter"/>
      <w:lvlText w:val="%5."/>
      <w:lvlJc w:val="left"/>
      <w:pPr>
        <w:ind w:left="3960" w:hanging="360"/>
      </w:pPr>
    </w:lvl>
    <w:lvl w:ilvl="5" w:tplc="1EC4ADEE" w:tentative="1">
      <w:start w:val="1"/>
      <w:numFmt w:val="lowerRoman"/>
      <w:lvlText w:val="%6."/>
      <w:lvlJc w:val="right"/>
      <w:pPr>
        <w:ind w:left="4680" w:hanging="180"/>
      </w:pPr>
    </w:lvl>
    <w:lvl w:ilvl="6" w:tplc="2D50A3E4" w:tentative="1">
      <w:start w:val="1"/>
      <w:numFmt w:val="decimal"/>
      <w:lvlText w:val="%7."/>
      <w:lvlJc w:val="left"/>
      <w:pPr>
        <w:ind w:left="5400" w:hanging="360"/>
      </w:pPr>
    </w:lvl>
    <w:lvl w:ilvl="7" w:tplc="ECE23812" w:tentative="1">
      <w:start w:val="1"/>
      <w:numFmt w:val="lowerLetter"/>
      <w:lvlText w:val="%8."/>
      <w:lvlJc w:val="left"/>
      <w:pPr>
        <w:ind w:left="6120" w:hanging="360"/>
      </w:pPr>
    </w:lvl>
    <w:lvl w:ilvl="8" w:tplc="87D8F810" w:tentative="1">
      <w:start w:val="1"/>
      <w:numFmt w:val="lowerRoman"/>
      <w:lvlText w:val="%9."/>
      <w:lvlJc w:val="right"/>
      <w:pPr>
        <w:ind w:left="6840" w:hanging="180"/>
      </w:pPr>
    </w:lvl>
  </w:abstractNum>
  <w:abstractNum w:abstractNumId="20" w15:restartNumberingAfterBreak="0">
    <w:nsid w:val="1681048A"/>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7204BA3"/>
    <w:multiLevelType w:val="multilevel"/>
    <w:tmpl w:val="FF2861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1C5F2863"/>
    <w:multiLevelType w:val="multilevel"/>
    <w:tmpl w:val="514434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1D950E58"/>
    <w:multiLevelType w:val="multilevel"/>
    <w:tmpl w:val="FAA2C51C"/>
    <w:lvl w:ilvl="0">
      <w:start w:val="1"/>
      <w:numFmt w:val="decimal"/>
      <w:pStyle w:val="Heading3"/>
      <w:lvlText w:val="%1."/>
      <w:lvlJc w:val="left"/>
      <w:pPr>
        <w:ind w:left="720" w:hanging="720"/>
      </w:pPr>
      <w:rPr>
        <w:rFonts w:hint="default"/>
        <w:b w:val="0"/>
        <w:bCs/>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6" w15:restartNumberingAfterBreak="0">
    <w:nsid w:val="1DA86EA3"/>
    <w:multiLevelType w:val="hybridMultilevel"/>
    <w:tmpl w:val="3F9804A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1DEB7C28"/>
    <w:multiLevelType w:val="hybridMultilevel"/>
    <w:tmpl w:val="988A5830"/>
    <w:lvl w:ilvl="0" w:tplc="97FAD64C">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DFA4667"/>
    <w:multiLevelType w:val="hybridMultilevel"/>
    <w:tmpl w:val="34C28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E820B42"/>
    <w:multiLevelType w:val="hybridMultilevel"/>
    <w:tmpl w:val="40820E8C"/>
    <w:lvl w:ilvl="0" w:tplc="84D09574">
      <w:start w:val="1"/>
      <w:numFmt w:val="decimal"/>
      <w:lvlText w:val="%1."/>
      <w:lvlJc w:val="left"/>
      <w:pPr>
        <w:ind w:left="720" w:hanging="360"/>
      </w:pPr>
    </w:lvl>
    <w:lvl w:ilvl="1" w:tplc="E6641476">
      <w:start w:val="1"/>
      <w:numFmt w:val="lowerLetter"/>
      <w:lvlText w:val="%2."/>
      <w:lvlJc w:val="left"/>
      <w:pPr>
        <w:ind w:left="1440" w:hanging="360"/>
      </w:pPr>
    </w:lvl>
    <w:lvl w:ilvl="2" w:tplc="7B18C778" w:tentative="1">
      <w:start w:val="1"/>
      <w:numFmt w:val="lowerRoman"/>
      <w:lvlText w:val="%3."/>
      <w:lvlJc w:val="right"/>
      <w:pPr>
        <w:ind w:left="2160" w:hanging="180"/>
      </w:pPr>
    </w:lvl>
    <w:lvl w:ilvl="3" w:tplc="B98CD234" w:tentative="1">
      <w:start w:val="1"/>
      <w:numFmt w:val="decimal"/>
      <w:lvlText w:val="%4."/>
      <w:lvlJc w:val="left"/>
      <w:pPr>
        <w:ind w:left="2880" w:hanging="360"/>
      </w:pPr>
    </w:lvl>
    <w:lvl w:ilvl="4" w:tplc="C9984D18" w:tentative="1">
      <w:start w:val="1"/>
      <w:numFmt w:val="lowerLetter"/>
      <w:lvlText w:val="%5."/>
      <w:lvlJc w:val="left"/>
      <w:pPr>
        <w:ind w:left="3600" w:hanging="360"/>
      </w:pPr>
    </w:lvl>
    <w:lvl w:ilvl="5" w:tplc="22161242" w:tentative="1">
      <w:start w:val="1"/>
      <w:numFmt w:val="lowerRoman"/>
      <w:lvlText w:val="%6."/>
      <w:lvlJc w:val="right"/>
      <w:pPr>
        <w:ind w:left="4320" w:hanging="180"/>
      </w:pPr>
    </w:lvl>
    <w:lvl w:ilvl="6" w:tplc="F05EC4D4" w:tentative="1">
      <w:start w:val="1"/>
      <w:numFmt w:val="decimal"/>
      <w:lvlText w:val="%7."/>
      <w:lvlJc w:val="left"/>
      <w:pPr>
        <w:ind w:left="5040" w:hanging="360"/>
      </w:pPr>
    </w:lvl>
    <w:lvl w:ilvl="7" w:tplc="8640DDAE" w:tentative="1">
      <w:start w:val="1"/>
      <w:numFmt w:val="lowerLetter"/>
      <w:lvlText w:val="%8."/>
      <w:lvlJc w:val="left"/>
      <w:pPr>
        <w:ind w:left="5760" w:hanging="360"/>
      </w:pPr>
    </w:lvl>
    <w:lvl w:ilvl="8" w:tplc="FBCC6958" w:tentative="1">
      <w:start w:val="1"/>
      <w:numFmt w:val="lowerRoman"/>
      <w:lvlText w:val="%9."/>
      <w:lvlJc w:val="right"/>
      <w:pPr>
        <w:ind w:left="6480" w:hanging="180"/>
      </w:pPr>
    </w:lvl>
  </w:abstractNum>
  <w:abstractNum w:abstractNumId="30" w15:restartNumberingAfterBreak="0">
    <w:nsid w:val="1F65126E"/>
    <w:multiLevelType w:val="multilevel"/>
    <w:tmpl w:val="1806F774"/>
    <w:lvl w:ilvl="0">
      <w:start w:val="1"/>
      <w:numFmt w:val="decimal"/>
      <w:pStyle w:val="Heading2"/>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b w:val="0"/>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31" w15:restartNumberingAfterBreak="0">
    <w:nsid w:val="20993A96"/>
    <w:multiLevelType w:val="hybridMultilevel"/>
    <w:tmpl w:val="3C0ACD64"/>
    <w:lvl w:ilvl="0" w:tplc="C706CDBC">
      <w:start w:val="1"/>
      <w:numFmt w:val="decimal"/>
      <w:lvlText w:val="(%1)"/>
      <w:lvlJc w:val="left"/>
      <w:pPr>
        <w:ind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32" w15:restartNumberingAfterBreak="0">
    <w:nsid w:val="20ED49D4"/>
    <w:multiLevelType w:val="multilevel"/>
    <w:tmpl w:val="FF82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108758A"/>
    <w:multiLevelType w:val="hybridMultilevel"/>
    <w:tmpl w:val="0A84C6C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7D62EB"/>
    <w:multiLevelType w:val="multilevel"/>
    <w:tmpl w:val="56A45F7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225B35F7"/>
    <w:multiLevelType w:val="hybridMultilevel"/>
    <w:tmpl w:val="FD3EC172"/>
    <w:lvl w:ilvl="0" w:tplc="6D94245A">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25975BE6"/>
    <w:multiLevelType w:val="hybridMultilevel"/>
    <w:tmpl w:val="9126D6CE"/>
    <w:lvl w:ilvl="0" w:tplc="A934A492">
      <w:start w:val="1"/>
      <w:numFmt w:val="bullet"/>
      <w:lvlText w:val=""/>
      <w:lvlJc w:val="left"/>
      <w:pPr>
        <w:ind w:left="1080" w:hanging="360"/>
      </w:pPr>
      <w:rPr>
        <w:rFonts w:ascii="Symbol" w:hAnsi="Symbol" w:hint="default"/>
      </w:rPr>
    </w:lvl>
    <w:lvl w:ilvl="1" w:tplc="EED04780">
      <w:start w:val="1"/>
      <w:numFmt w:val="lowerLetter"/>
      <w:lvlText w:val="%2."/>
      <w:lvlJc w:val="left"/>
      <w:pPr>
        <w:ind w:left="1800" w:hanging="360"/>
      </w:pPr>
    </w:lvl>
    <w:lvl w:ilvl="2" w:tplc="91749E82" w:tentative="1">
      <w:start w:val="1"/>
      <w:numFmt w:val="lowerRoman"/>
      <w:lvlText w:val="%3."/>
      <w:lvlJc w:val="right"/>
      <w:pPr>
        <w:ind w:left="2520" w:hanging="180"/>
      </w:pPr>
    </w:lvl>
    <w:lvl w:ilvl="3" w:tplc="6512D470" w:tentative="1">
      <w:start w:val="1"/>
      <w:numFmt w:val="decimal"/>
      <w:lvlText w:val="%4."/>
      <w:lvlJc w:val="left"/>
      <w:pPr>
        <w:ind w:left="3240" w:hanging="360"/>
      </w:pPr>
    </w:lvl>
    <w:lvl w:ilvl="4" w:tplc="5BD6883E" w:tentative="1">
      <w:start w:val="1"/>
      <w:numFmt w:val="lowerLetter"/>
      <w:lvlText w:val="%5."/>
      <w:lvlJc w:val="left"/>
      <w:pPr>
        <w:ind w:left="3960" w:hanging="360"/>
      </w:pPr>
    </w:lvl>
    <w:lvl w:ilvl="5" w:tplc="1730F9EC" w:tentative="1">
      <w:start w:val="1"/>
      <w:numFmt w:val="lowerRoman"/>
      <w:lvlText w:val="%6."/>
      <w:lvlJc w:val="right"/>
      <w:pPr>
        <w:ind w:left="4680" w:hanging="180"/>
      </w:pPr>
    </w:lvl>
    <w:lvl w:ilvl="6" w:tplc="63BA7530" w:tentative="1">
      <w:start w:val="1"/>
      <w:numFmt w:val="decimal"/>
      <w:lvlText w:val="%7."/>
      <w:lvlJc w:val="left"/>
      <w:pPr>
        <w:ind w:left="5400" w:hanging="360"/>
      </w:pPr>
    </w:lvl>
    <w:lvl w:ilvl="7" w:tplc="116478A0" w:tentative="1">
      <w:start w:val="1"/>
      <w:numFmt w:val="lowerLetter"/>
      <w:lvlText w:val="%8."/>
      <w:lvlJc w:val="left"/>
      <w:pPr>
        <w:ind w:left="6120" w:hanging="360"/>
      </w:pPr>
    </w:lvl>
    <w:lvl w:ilvl="8" w:tplc="36D0291C" w:tentative="1">
      <w:start w:val="1"/>
      <w:numFmt w:val="lowerRoman"/>
      <w:lvlText w:val="%9."/>
      <w:lvlJc w:val="right"/>
      <w:pPr>
        <w:ind w:left="6840" w:hanging="180"/>
      </w:pPr>
    </w:lvl>
  </w:abstractNum>
  <w:abstractNum w:abstractNumId="37" w15:restartNumberingAfterBreak="0">
    <w:nsid w:val="28F9250F"/>
    <w:multiLevelType w:val="hybridMultilevel"/>
    <w:tmpl w:val="D4D2101A"/>
    <w:lvl w:ilvl="0" w:tplc="5492FD96">
      <w:start w:val="1"/>
      <w:numFmt w:val="bullet"/>
      <w:lvlText w:val=""/>
      <w:lvlJc w:val="left"/>
      <w:pPr>
        <w:ind w:left="1080" w:hanging="360"/>
      </w:pPr>
      <w:rPr>
        <w:rFonts w:ascii="Symbol" w:hAnsi="Symbol" w:hint="default"/>
      </w:rPr>
    </w:lvl>
    <w:lvl w:ilvl="1" w:tplc="22706D4E" w:tentative="1">
      <w:start w:val="1"/>
      <w:numFmt w:val="bullet"/>
      <w:lvlText w:val="o"/>
      <w:lvlJc w:val="left"/>
      <w:pPr>
        <w:ind w:left="1800" w:hanging="360"/>
      </w:pPr>
      <w:rPr>
        <w:rFonts w:ascii="Courier New" w:hAnsi="Courier New" w:hint="default"/>
      </w:rPr>
    </w:lvl>
    <w:lvl w:ilvl="2" w:tplc="DEC84828" w:tentative="1">
      <w:start w:val="1"/>
      <w:numFmt w:val="bullet"/>
      <w:lvlText w:val=""/>
      <w:lvlJc w:val="left"/>
      <w:pPr>
        <w:ind w:left="2520" w:hanging="360"/>
      </w:pPr>
      <w:rPr>
        <w:rFonts w:ascii="Wingdings" w:hAnsi="Wingdings" w:hint="default"/>
      </w:rPr>
    </w:lvl>
    <w:lvl w:ilvl="3" w:tplc="B0A2D06C" w:tentative="1">
      <w:start w:val="1"/>
      <w:numFmt w:val="bullet"/>
      <w:lvlText w:val=""/>
      <w:lvlJc w:val="left"/>
      <w:pPr>
        <w:ind w:left="3240" w:hanging="360"/>
      </w:pPr>
      <w:rPr>
        <w:rFonts w:ascii="Symbol" w:hAnsi="Symbol" w:hint="default"/>
      </w:rPr>
    </w:lvl>
    <w:lvl w:ilvl="4" w:tplc="53344EA6" w:tentative="1">
      <w:start w:val="1"/>
      <w:numFmt w:val="bullet"/>
      <w:lvlText w:val="o"/>
      <w:lvlJc w:val="left"/>
      <w:pPr>
        <w:ind w:left="3960" w:hanging="360"/>
      </w:pPr>
      <w:rPr>
        <w:rFonts w:ascii="Courier New" w:hAnsi="Courier New" w:hint="default"/>
      </w:rPr>
    </w:lvl>
    <w:lvl w:ilvl="5" w:tplc="8BD26B3E" w:tentative="1">
      <w:start w:val="1"/>
      <w:numFmt w:val="bullet"/>
      <w:lvlText w:val=""/>
      <w:lvlJc w:val="left"/>
      <w:pPr>
        <w:ind w:left="4680" w:hanging="360"/>
      </w:pPr>
      <w:rPr>
        <w:rFonts w:ascii="Wingdings" w:hAnsi="Wingdings" w:hint="default"/>
      </w:rPr>
    </w:lvl>
    <w:lvl w:ilvl="6" w:tplc="BF12C920" w:tentative="1">
      <w:start w:val="1"/>
      <w:numFmt w:val="bullet"/>
      <w:lvlText w:val=""/>
      <w:lvlJc w:val="left"/>
      <w:pPr>
        <w:ind w:left="5400" w:hanging="360"/>
      </w:pPr>
      <w:rPr>
        <w:rFonts w:ascii="Symbol" w:hAnsi="Symbol" w:hint="default"/>
      </w:rPr>
    </w:lvl>
    <w:lvl w:ilvl="7" w:tplc="6ADAB3BE" w:tentative="1">
      <w:start w:val="1"/>
      <w:numFmt w:val="bullet"/>
      <w:lvlText w:val="o"/>
      <w:lvlJc w:val="left"/>
      <w:pPr>
        <w:ind w:left="6120" w:hanging="360"/>
      </w:pPr>
      <w:rPr>
        <w:rFonts w:ascii="Courier New" w:hAnsi="Courier New" w:hint="default"/>
      </w:rPr>
    </w:lvl>
    <w:lvl w:ilvl="8" w:tplc="11F8A7E4" w:tentative="1">
      <w:start w:val="1"/>
      <w:numFmt w:val="bullet"/>
      <w:lvlText w:val=""/>
      <w:lvlJc w:val="left"/>
      <w:pPr>
        <w:ind w:left="6840" w:hanging="360"/>
      </w:pPr>
      <w:rPr>
        <w:rFonts w:ascii="Wingdings" w:hAnsi="Wingdings" w:hint="default"/>
      </w:rPr>
    </w:lvl>
  </w:abstractNum>
  <w:abstractNum w:abstractNumId="38" w15:restartNumberingAfterBreak="0">
    <w:nsid w:val="29BD6BCC"/>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2D8C10A6"/>
    <w:multiLevelType w:val="hybridMultilevel"/>
    <w:tmpl w:val="E25ED880"/>
    <w:lvl w:ilvl="0" w:tplc="A0F09FC4">
      <w:start w:val="1"/>
      <w:numFmt w:val="lowerLetter"/>
      <w:lvlText w:val="(%1)"/>
      <w:lvlJc w:val="left"/>
      <w:pPr>
        <w:ind w:left="1545"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EB0576A"/>
    <w:multiLevelType w:val="multilevel"/>
    <w:tmpl w:val="5874F68C"/>
    <w:lvl w:ilvl="0">
      <w:start w:val="17"/>
      <w:numFmt w:val="decimal"/>
      <w:lvlText w:val="%1."/>
      <w:lvlJc w:val="left"/>
      <w:pPr>
        <w:ind w:left="360" w:hanging="360"/>
      </w:pPr>
      <w:rPr>
        <w:rFonts w:cs="Times New Roman" w:hint="default"/>
      </w:rPr>
    </w:lvl>
    <w:lvl w:ilvl="1">
      <w:start w:val="1"/>
      <w:numFmt w:val="decimal"/>
      <w:isLgl/>
      <w:lvlText w:val="%1.%2"/>
      <w:lvlJc w:val="left"/>
      <w:pPr>
        <w:ind w:left="870" w:hanging="51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41" w15:restartNumberingAfterBreak="0">
    <w:nsid w:val="2ED024D9"/>
    <w:multiLevelType w:val="multilevel"/>
    <w:tmpl w:val="89B6B22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2EDB521A"/>
    <w:multiLevelType w:val="multilevel"/>
    <w:tmpl w:val="D8FE4900"/>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2F7D1D8A"/>
    <w:multiLevelType w:val="hybridMultilevel"/>
    <w:tmpl w:val="CCC6797C"/>
    <w:lvl w:ilvl="0" w:tplc="A0F09FC4">
      <w:start w:val="1"/>
      <w:numFmt w:val="lowerLetter"/>
      <w:lvlText w:val="(%1)"/>
      <w:lvlJc w:val="left"/>
      <w:pPr>
        <w:ind w:left="1545"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310D7795"/>
    <w:multiLevelType w:val="multilevel"/>
    <w:tmpl w:val="4392A86E"/>
    <w:lvl w:ilvl="0">
      <w:start w:val="1"/>
      <w:numFmt w:val="decimal"/>
      <w:pStyle w:val="HeadingCCLS3"/>
      <w:lvlText w:val="%1."/>
      <w:lvlJc w:val="left"/>
      <w:pPr>
        <w:ind w:left="360" w:hanging="360"/>
      </w:pPr>
    </w:lvl>
    <w:lvl w:ilvl="1">
      <w:start w:val="1"/>
      <w:numFmt w:val="decimal"/>
      <w:pStyle w:val="CCLSSubclauses"/>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43B0C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74E78B0"/>
    <w:multiLevelType w:val="hybridMultilevel"/>
    <w:tmpl w:val="B52C0B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0" w15:restartNumberingAfterBreak="0">
    <w:nsid w:val="38ED17D6"/>
    <w:multiLevelType w:val="multilevel"/>
    <w:tmpl w:val="27D0AE56"/>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1" w15:restartNumberingAfterBreak="0">
    <w:nsid w:val="395F298F"/>
    <w:multiLevelType w:val="multilevel"/>
    <w:tmpl w:val="F86256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53" w15:restartNumberingAfterBreak="0">
    <w:nsid w:val="3D0C2628"/>
    <w:multiLevelType w:val="multilevel"/>
    <w:tmpl w:val="1536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D9652DE"/>
    <w:multiLevelType w:val="hybridMultilevel"/>
    <w:tmpl w:val="CCBA80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3E143A03"/>
    <w:multiLevelType w:val="hybridMultilevel"/>
    <w:tmpl w:val="D332B85E"/>
    <w:lvl w:ilvl="0" w:tplc="FF4E1870">
      <w:start w:val="1"/>
      <w:numFmt w:val="lowerRoman"/>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6" w15:restartNumberingAfterBreak="0">
    <w:nsid w:val="3F210C95"/>
    <w:multiLevelType w:val="hybridMultilevel"/>
    <w:tmpl w:val="2170394A"/>
    <w:lvl w:ilvl="0" w:tplc="0409000F">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7" w15:restartNumberingAfterBreak="0">
    <w:nsid w:val="3F38028D"/>
    <w:multiLevelType w:val="multilevel"/>
    <w:tmpl w:val="EFCE5CA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41EE0C40"/>
    <w:multiLevelType w:val="multilevel"/>
    <w:tmpl w:val="42981D8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4267294D"/>
    <w:multiLevelType w:val="hybridMultilevel"/>
    <w:tmpl w:val="D17ACBC8"/>
    <w:lvl w:ilvl="0" w:tplc="678E447E">
      <w:start w:val="1"/>
      <w:numFmt w:val="lowerLetter"/>
      <w:lvlText w:val="(%1)"/>
      <w:lvlJc w:val="left"/>
      <w:pPr>
        <w:ind w:left="720" w:hanging="360"/>
      </w:pPr>
      <w:rPr>
        <w:rFonts w:cs="Times New Roman"/>
        <w:i w:val="0"/>
      </w:rPr>
    </w:lvl>
    <w:lvl w:ilvl="1" w:tplc="A09AC3A6">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0" w15:restartNumberingAfterBreak="0">
    <w:nsid w:val="42B2775C"/>
    <w:multiLevelType w:val="hybridMultilevel"/>
    <w:tmpl w:val="9D30E4CC"/>
    <w:lvl w:ilvl="0" w:tplc="99B89F50">
      <w:start w:val="1"/>
      <w:numFmt w:val="lowerLetter"/>
      <w:lvlText w:val="(%1)"/>
      <w:lvlJc w:val="left"/>
      <w:pPr>
        <w:ind w:left="117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1-Clauses"/>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3" w15:restartNumberingAfterBreak="0">
    <w:nsid w:val="458E18B0"/>
    <w:multiLevelType w:val="hybridMultilevel"/>
    <w:tmpl w:val="D286F70A"/>
    <w:lvl w:ilvl="0" w:tplc="78000452">
      <w:start w:val="1"/>
      <w:numFmt w:val="lowerLetter"/>
      <w:lvlText w:val="(%1)"/>
      <w:lvlJc w:val="left"/>
      <w:pPr>
        <w:ind w:left="825" w:hanging="360"/>
      </w:pPr>
      <w:rPr>
        <w:rFonts w:hint="default"/>
        <w:b w:val="0"/>
        <w:i w:val="0"/>
      </w:rPr>
    </w:lvl>
    <w:lvl w:ilvl="1" w:tplc="A0F09FC4">
      <w:start w:val="1"/>
      <w:numFmt w:val="lowerLetter"/>
      <w:lvlText w:val="(%2)"/>
      <w:lvlJc w:val="left"/>
      <w:pPr>
        <w:ind w:left="1545" w:hanging="360"/>
      </w:pPr>
      <w:rPr>
        <w:rFonts w:hint="default"/>
        <w:b w:val="0"/>
        <w:i w:val="0"/>
      </w:r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4" w15:restartNumberingAfterBreak="0">
    <w:nsid w:val="480E1138"/>
    <w:multiLevelType w:val="multilevel"/>
    <w:tmpl w:val="8F728188"/>
    <w:lvl w:ilvl="0">
      <w:start w:val="1"/>
      <w:numFmt w:val="decimal"/>
      <w:pStyle w:val="TOC6"/>
      <w:lvlText w:val="%1."/>
      <w:lvlJc w:val="left"/>
      <w:pPr>
        <w:ind w:left="1080" w:hanging="360"/>
      </w:pPr>
      <w:rPr>
        <w:rFonts w:ascii="Times New Roman" w:hAnsi="Times New Roman" w:cs="Times New Roman" w:hint="default"/>
        <w:sz w:val="24"/>
        <w:szCs w:val="24"/>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5" w15:restartNumberingAfterBreak="0">
    <w:nsid w:val="499062E7"/>
    <w:multiLevelType w:val="multilevel"/>
    <w:tmpl w:val="2B54AD2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6" w15:restartNumberingAfterBreak="0">
    <w:nsid w:val="49C30B45"/>
    <w:multiLevelType w:val="multilevel"/>
    <w:tmpl w:val="01DA5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A696AC7"/>
    <w:multiLevelType w:val="hybridMultilevel"/>
    <w:tmpl w:val="4288B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E0E24DC"/>
    <w:multiLevelType w:val="multilevel"/>
    <w:tmpl w:val="8B2C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E9046DC"/>
    <w:multiLevelType w:val="hybridMultilevel"/>
    <w:tmpl w:val="31B43FB2"/>
    <w:lvl w:ilvl="0" w:tplc="E0EA2308">
      <w:start w:val="1"/>
      <w:numFmt w:val="bullet"/>
      <w:lvlText w:val="o"/>
      <w:lvlJc w:val="left"/>
      <w:pPr>
        <w:ind w:left="1418" w:hanging="360"/>
      </w:pPr>
      <w:rPr>
        <w:rFonts w:ascii="Courier New" w:hAnsi="Courier New" w:hint="default"/>
      </w:rPr>
    </w:lvl>
    <w:lvl w:ilvl="1" w:tplc="58E256AA">
      <w:start w:val="1"/>
      <w:numFmt w:val="bullet"/>
      <w:lvlText w:val="o"/>
      <w:lvlJc w:val="left"/>
      <w:pPr>
        <w:ind w:left="2138" w:hanging="360"/>
      </w:pPr>
      <w:rPr>
        <w:rFonts w:ascii="Courier New" w:hAnsi="Courier New" w:hint="default"/>
      </w:rPr>
    </w:lvl>
    <w:lvl w:ilvl="2" w:tplc="494A2F8E">
      <w:start w:val="1"/>
      <w:numFmt w:val="bullet"/>
      <w:lvlText w:val=""/>
      <w:lvlJc w:val="left"/>
      <w:pPr>
        <w:ind w:left="2858" w:hanging="360"/>
      </w:pPr>
      <w:rPr>
        <w:rFonts w:ascii="Wingdings" w:hAnsi="Wingdings" w:hint="default"/>
      </w:rPr>
    </w:lvl>
    <w:lvl w:ilvl="3" w:tplc="B2088572">
      <w:start w:val="1"/>
      <w:numFmt w:val="bullet"/>
      <w:lvlText w:val=""/>
      <w:lvlJc w:val="left"/>
      <w:pPr>
        <w:ind w:left="3578" w:hanging="360"/>
      </w:pPr>
      <w:rPr>
        <w:rFonts w:ascii="Symbol" w:hAnsi="Symbol" w:hint="default"/>
      </w:rPr>
    </w:lvl>
    <w:lvl w:ilvl="4" w:tplc="0EDC59FA">
      <w:start w:val="1"/>
      <w:numFmt w:val="bullet"/>
      <w:lvlText w:val="o"/>
      <w:lvlJc w:val="left"/>
      <w:pPr>
        <w:ind w:left="4298" w:hanging="360"/>
      </w:pPr>
      <w:rPr>
        <w:rFonts w:ascii="Courier New" w:hAnsi="Courier New" w:hint="default"/>
      </w:rPr>
    </w:lvl>
    <w:lvl w:ilvl="5" w:tplc="5E183760">
      <w:start w:val="1"/>
      <w:numFmt w:val="bullet"/>
      <w:lvlText w:val=""/>
      <w:lvlJc w:val="left"/>
      <w:pPr>
        <w:ind w:left="5018" w:hanging="360"/>
      </w:pPr>
      <w:rPr>
        <w:rFonts w:ascii="Wingdings" w:hAnsi="Wingdings" w:hint="default"/>
      </w:rPr>
    </w:lvl>
    <w:lvl w:ilvl="6" w:tplc="ACBE9890">
      <w:start w:val="1"/>
      <w:numFmt w:val="bullet"/>
      <w:lvlText w:val=""/>
      <w:lvlJc w:val="left"/>
      <w:pPr>
        <w:ind w:left="5738" w:hanging="360"/>
      </w:pPr>
      <w:rPr>
        <w:rFonts w:ascii="Symbol" w:hAnsi="Symbol" w:hint="default"/>
      </w:rPr>
    </w:lvl>
    <w:lvl w:ilvl="7" w:tplc="4ECEB9B8">
      <w:start w:val="1"/>
      <w:numFmt w:val="bullet"/>
      <w:lvlText w:val="o"/>
      <w:lvlJc w:val="left"/>
      <w:pPr>
        <w:ind w:left="6458" w:hanging="360"/>
      </w:pPr>
      <w:rPr>
        <w:rFonts w:ascii="Courier New" w:hAnsi="Courier New" w:hint="default"/>
      </w:rPr>
    </w:lvl>
    <w:lvl w:ilvl="8" w:tplc="4F247294">
      <w:start w:val="1"/>
      <w:numFmt w:val="bullet"/>
      <w:lvlText w:val=""/>
      <w:lvlJc w:val="left"/>
      <w:pPr>
        <w:ind w:left="7178" w:hanging="360"/>
      </w:pPr>
      <w:rPr>
        <w:rFonts w:ascii="Wingdings" w:hAnsi="Wingdings" w:hint="default"/>
      </w:rPr>
    </w:lvl>
  </w:abstractNum>
  <w:abstractNum w:abstractNumId="70"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4F5A082A"/>
    <w:multiLevelType w:val="hybridMultilevel"/>
    <w:tmpl w:val="3884A568"/>
    <w:lvl w:ilvl="0" w:tplc="2F8A41F6">
      <w:start w:val="1"/>
      <w:numFmt w:val="upperRoman"/>
      <w:pStyle w:val="HeadingCCLS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F7E4FFB"/>
    <w:multiLevelType w:val="hybridMultilevel"/>
    <w:tmpl w:val="5098393E"/>
    <w:lvl w:ilvl="0" w:tplc="607E2884">
      <w:start w:val="1"/>
      <w:numFmt w:val="upperLetter"/>
      <w:lvlText w:val="%1."/>
      <w:lvlJc w:val="left"/>
      <w:pPr>
        <w:ind w:left="720" w:hanging="360"/>
      </w:pPr>
    </w:lvl>
    <w:lvl w:ilvl="1" w:tplc="AACE3602">
      <w:start w:val="1"/>
      <w:numFmt w:val="lowerRoman"/>
      <w:lvlText w:val="%2."/>
      <w:lvlJc w:val="right"/>
      <w:pPr>
        <w:ind w:left="1440" w:hanging="360"/>
      </w:pPr>
    </w:lvl>
    <w:lvl w:ilvl="2" w:tplc="4882F2E2" w:tentative="1">
      <w:start w:val="1"/>
      <w:numFmt w:val="lowerRoman"/>
      <w:lvlText w:val="%3."/>
      <w:lvlJc w:val="right"/>
      <w:pPr>
        <w:ind w:left="2160" w:hanging="180"/>
      </w:pPr>
    </w:lvl>
    <w:lvl w:ilvl="3" w:tplc="779E76CA" w:tentative="1">
      <w:start w:val="1"/>
      <w:numFmt w:val="decimal"/>
      <w:lvlText w:val="%4."/>
      <w:lvlJc w:val="left"/>
      <w:pPr>
        <w:ind w:left="2880" w:hanging="360"/>
      </w:pPr>
    </w:lvl>
    <w:lvl w:ilvl="4" w:tplc="8460C0C0" w:tentative="1">
      <w:start w:val="1"/>
      <w:numFmt w:val="lowerLetter"/>
      <w:lvlText w:val="%5."/>
      <w:lvlJc w:val="left"/>
      <w:pPr>
        <w:ind w:left="3600" w:hanging="360"/>
      </w:pPr>
    </w:lvl>
    <w:lvl w:ilvl="5" w:tplc="FDBCA834" w:tentative="1">
      <w:start w:val="1"/>
      <w:numFmt w:val="lowerRoman"/>
      <w:lvlText w:val="%6."/>
      <w:lvlJc w:val="right"/>
      <w:pPr>
        <w:ind w:left="4320" w:hanging="180"/>
      </w:pPr>
    </w:lvl>
    <w:lvl w:ilvl="6" w:tplc="5BF8A0EA" w:tentative="1">
      <w:start w:val="1"/>
      <w:numFmt w:val="decimal"/>
      <w:lvlText w:val="%7."/>
      <w:lvlJc w:val="left"/>
      <w:pPr>
        <w:ind w:left="5040" w:hanging="360"/>
      </w:pPr>
    </w:lvl>
    <w:lvl w:ilvl="7" w:tplc="C30414BA" w:tentative="1">
      <w:start w:val="1"/>
      <w:numFmt w:val="lowerLetter"/>
      <w:lvlText w:val="%8."/>
      <w:lvlJc w:val="left"/>
      <w:pPr>
        <w:ind w:left="5760" w:hanging="360"/>
      </w:pPr>
    </w:lvl>
    <w:lvl w:ilvl="8" w:tplc="952AFB9E" w:tentative="1">
      <w:start w:val="1"/>
      <w:numFmt w:val="lowerRoman"/>
      <w:lvlText w:val="%9."/>
      <w:lvlJc w:val="right"/>
      <w:pPr>
        <w:ind w:left="6480" w:hanging="180"/>
      </w:pPr>
    </w:lvl>
  </w:abstractNum>
  <w:abstractNum w:abstractNumId="73" w15:restartNumberingAfterBreak="0">
    <w:nsid w:val="50533FB9"/>
    <w:multiLevelType w:val="hybridMultilevel"/>
    <w:tmpl w:val="9B2C7E1E"/>
    <w:lvl w:ilvl="0" w:tplc="A7DAD3E8">
      <w:start w:val="1"/>
      <w:numFmt w:val="bullet"/>
      <w:lvlText w:val=""/>
      <w:lvlJc w:val="left"/>
      <w:pPr>
        <w:ind w:left="1080" w:hanging="360"/>
      </w:pPr>
      <w:rPr>
        <w:rFonts w:ascii="Symbol" w:hAnsi="Symbol" w:hint="default"/>
      </w:rPr>
    </w:lvl>
    <w:lvl w:ilvl="1" w:tplc="E758C932">
      <w:start w:val="1"/>
      <w:numFmt w:val="lowerLetter"/>
      <w:lvlText w:val="%2."/>
      <w:lvlJc w:val="left"/>
      <w:pPr>
        <w:ind w:left="1800" w:hanging="360"/>
      </w:pPr>
    </w:lvl>
    <w:lvl w:ilvl="2" w:tplc="18F82FB0" w:tentative="1">
      <w:start w:val="1"/>
      <w:numFmt w:val="lowerRoman"/>
      <w:lvlText w:val="%3."/>
      <w:lvlJc w:val="right"/>
      <w:pPr>
        <w:ind w:left="2520" w:hanging="180"/>
      </w:pPr>
    </w:lvl>
    <w:lvl w:ilvl="3" w:tplc="ED70A81A" w:tentative="1">
      <w:start w:val="1"/>
      <w:numFmt w:val="decimal"/>
      <w:lvlText w:val="%4."/>
      <w:lvlJc w:val="left"/>
      <w:pPr>
        <w:ind w:left="3240" w:hanging="360"/>
      </w:pPr>
    </w:lvl>
    <w:lvl w:ilvl="4" w:tplc="858AA45A" w:tentative="1">
      <w:start w:val="1"/>
      <w:numFmt w:val="lowerLetter"/>
      <w:lvlText w:val="%5."/>
      <w:lvlJc w:val="left"/>
      <w:pPr>
        <w:ind w:left="3960" w:hanging="360"/>
      </w:pPr>
    </w:lvl>
    <w:lvl w:ilvl="5" w:tplc="B65455D2" w:tentative="1">
      <w:start w:val="1"/>
      <w:numFmt w:val="lowerRoman"/>
      <w:lvlText w:val="%6."/>
      <w:lvlJc w:val="right"/>
      <w:pPr>
        <w:ind w:left="4680" w:hanging="180"/>
      </w:pPr>
    </w:lvl>
    <w:lvl w:ilvl="6" w:tplc="E7008D36" w:tentative="1">
      <w:start w:val="1"/>
      <w:numFmt w:val="decimal"/>
      <w:lvlText w:val="%7."/>
      <w:lvlJc w:val="left"/>
      <w:pPr>
        <w:ind w:left="5400" w:hanging="360"/>
      </w:pPr>
    </w:lvl>
    <w:lvl w:ilvl="7" w:tplc="C9683D70" w:tentative="1">
      <w:start w:val="1"/>
      <w:numFmt w:val="lowerLetter"/>
      <w:lvlText w:val="%8."/>
      <w:lvlJc w:val="left"/>
      <w:pPr>
        <w:ind w:left="6120" w:hanging="360"/>
      </w:pPr>
    </w:lvl>
    <w:lvl w:ilvl="8" w:tplc="53E28B10" w:tentative="1">
      <w:start w:val="1"/>
      <w:numFmt w:val="lowerRoman"/>
      <w:lvlText w:val="%9."/>
      <w:lvlJc w:val="right"/>
      <w:pPr>
        <w:ind w:left="6840" w:hanging="180"/>
      </w:pPr>
    </w:lvl>
  </w:abstractNum>
  <w:abstractNum w:abstractNumId="74" w15:restartNumberingAfterBreak="0">
    <w:nsid w:val="5202F23F"/>
    <w:multiLevelType w:val="hybridMultilevel"/>
    <w:tmpl w:val="FFFFFFFF"/>
    <w:lvl w:ilvl="0" w:tplc="59766C36">
      <w:start w:val="1"/>
      <w:numFmt w:val="bullet"/>
      <w:lvlText w:val="o"/>
      <w:lvlJc w:val="left"/>
      <w:pPr>
        <w:ind w:left="1440" w:hanging="360"/>
      </w:pPr>
      <w:rPr>
        <w:rFonts w:ascii="Courier New" w:hAnsi="Courier New" w:hint="default"/>
      </w:rPr>
    </w:lvl>
    <w:lvl w:ilvl="1" w:tplc="EA902732">
      <w:start w:val="1"/>
      <w:numFmt w:val="bullet"/>
      <w:lvlText w:val="o"/>
      <w:lvlJc w:val="left"/>
      <w:pPr>
        <w:ind w:left="2160" w:hanging="360"/>
      </w:pPr>
      <w:rPr>
        <w:rFonts w:ascii="Courier New" w:hAnsi="Courier New" w:hint="default"/>
      </w:rPr>
    </w:lvl>
    <w:lvl w:ilvl="2" w:tplc="22FC7240">
      <w:start w:val="1"/>
      <w:numFmt w:val="bullet"/>
      <w:lvlText w:val=""/>
      <w:lvlJc w:val="left"/>
      <w:pPr>
        <w:ind w:left="2880" w:hanging="360"/>
      </w:pPr>
      <w:rPr>
        <w:rFonts w:ascii="Wingdings" w:hAnsi="Wingdings" w:hint="default"/>
      </w:rPr>
    </w:lvl>
    <w:lvl w:ilvl="3" w:tplc="5D7AA024">
      <w:start w:val="1"/>
      <w:numFmt w:val="bullet"/>
      <w:lvlText w:val=""/>
      <w:lvlJc w:val="left"/>
      <w:pPr>
        <w:ind w:left="3600" w:hanging="360"/>
      </w:pPr>
      <w:rPr>
        <w:rFonts w:ascii="Symbol" w:hAnsi="Symbol" w:hint="default"/>
      </w:rPr>
    </w:lvl>
    <w:lvl w:ilvl="4" w:tplc="08A86560">
      <w:start w:val="1"/>
      <w:numFmt w:val="bullet"/>
      <w:lvlText w:val="o"/>
      <w:lvlJc w:val="left"/>
      <w:pPr>
        <w:ind w:left="4320" w:hanging="360"/>
      </w:pPr>
      <w:rPr>
        <w:rFonts w:ascii="Courier New" w:hAnsi="Courier New" w:hint="default"/>
      </w:rPr>
    </w:lvl>
    <w:lvl w:ilvl="5" w:tplc="AFC48E50">
      <w:start w:val="1"/>
      <w:numFmt w:val="bullet"/>
      <w:lvlText w:val=""/>
      <w:lvlJc w:val="left"/>
      <w:pPr>
        <w:ind w:left="5040" w:hanging="360"/>
      </w:pPr>
      <w:rPr>
        <w:rFonts w:ascii="Wingdings" w:hAnsi="Wingdings" w:hint="default"/>
      </w:rPr>
    </w:lvl>
    <w:lvl w:ilvl="6" w:tplc="1BA4D6F0">
      <w:start w:val="1"/>
      <w:numFmt w:val="bullet"/>
      <w:lvlText w:val=""/>
      <w:lvlJc w:val="left"/>
      <w:pPr>
        <w:ind w:left="5760" w:hanging="360"/>
      </w:pPr>
      <w:rPr>
        <w:rFonts w:ascii="Symbol" w:hAnsi="Symbol" w:hint="default"/>
      </w:rPr>
    </w:lvl>
    <w:lvl w:ilvl="7" w:tplc="55227482">
      <w:start w:val="1"/>
      <w:numFmt w:val="bullet"/>
      <w:lvlText w:val="o"/>
      <w:lvlJc w:val="left"/>
      <w:pPr>
        <w:ind w:left="6480" w:hanging="360"/>
      </w:pPr>
      <w:rPr>
        <w:rFonts w:ascii="Courier New" w:hAnsi="Courier New" w:hint="default"/>
      </w:rPr>
    </w:lvl>
    <w:lvl w:ilvl="8" w:tplc="FD9CE9F2">
      <w:start w:val="1"/>
      <w:numFmt w:val="bullet"/>
      <w:lvlText w:val=""/>
      <w:lvlJc w:val="left"/>
      <w:pPr>
        <w:ind w:left="7200" w:hanging="360"/>
      </w:pPr>
      <w:rPr>
        <w:rFonts w:ascii="Wingdings" w:hAnsi="Wingdings" w:hint="default"/>
      </w:rPr>
    </w:lvl>
  </w:abstractNum>
  <w:abstractNum w:abstractNumId="75" w15:restartNumberingAfterBreak="0">
    <w:nsid w:val="52EE328F"/>
    <w:multiLevelType w:val="hybridMultilevel"/>
    <w:tmpl w:val="0DCA4374"/>
    <w:lvl w:ilvl="0" w:tplc="24CE416E">
      <w:start w:val="1"/>
      <w:numFmt w:val="bullet"/>
      <w:lvlText w:val=""/>
      <w:lvlJc w:val="left"/>
      <w:pPr>
        <w:ind w:left="1080" w:hanging="360"/>
      </w:pPr>
      <w:rPr>
        <w:rFonts w:ascii="Symbol" w:hAnsi="Symbol" w:hint="default"/>
      </w:rPr>
    </w:lvl>
    <w:lvl w:ilvl="1" w:tplc="9230E792">
      <w:start w:val="1"/>
      <w:numFmt w:val="lowerLetter"/>
      <w:lvlText w:val="%2."/>
      <w:lvlJc w:val="left"/>
      <w:pPr>
        <w:ind w:left="1800" w:hanging="360"/>
      </w:pPr>
    </w:lvl>
    <w:lvl w:ilvl="2" w:tplc="4DE0EC58" w:tentative="1">
      <w:start w:val="1"/>
      <w:numFmt w:val="lowerRoman"/>
      <w:lvlText w:val="%3."/>
      <w:lvlJc w:val="right"/>
      <w:pPr>
        <w:ind w:left="2520" w:hanging="180"/>
      </w:pPr>
    </w:lvl>
    <w:lvl w:ilvl="3" w:tplc="91889C18" w:tentative="1">
      <w:start w:val="1"/>
      <w:numFmt w:val="decimal"/>
      <w:lvlText w:val="%4."/>
      <w:lvlJc w:val="left"/>
      <w:pPr>
        <w:ind w:left="3240" w:hanging="360"/>
      </w:pPr>
    </w:lvl>
    <w:lvl w:ilvl="4" w:tplc="C6FC6F20" w:tentative="1">
      <w:start w:val="1"/>
      <w:numFmt w:val="lowerLetter"/>
      <w:lvlText w:val="%5."/>
      <w:lvlJc w:val="left"/>
      <w:pPr>
        <w:ind w:left="3960" w:hanging="360"/>
      </w:pPr>
    </w:lvl>
    <w:lvl w:ilvl="5" w:tplc="78281F90" w:tentative="1">
      <w:start w:val="1"/>
      <w:numFmt w:val="lowerRoman"/>
      <w:lvlText w:val="%6."/>
      <w:lvlJc w:val="right"/>
      <w:pPr>
        <w:ind w:left="4680" w:hanging="180"/>
      </w:pPr>
    </w:lvl>
    <w:lvl w:ilvl="6" w:tplc="45B0C63A" w:tentative="1">
      <w:start w:val="1"/>
      <w:numFmt w:val="decimal"/>
      <w:lvlText w:val="%7."/>
      <w:lvlJc w:val="left"/>
      <w:pPr>
        <w:ind w:left="5400" w:hanging="360"/>
      </w:pPr>
    </w:lvl>
    <w:lvl w:ilvl="7" w:tplc="56F8D93C" w:tentative="1">
      <w:start w:val="1"/>
      <w:numFmt w:val="lowerLetter"/>
      <w:lvlText w:val="%8."/>
      <w:lvlJc w:val="left"/>
      <w:pPr>
        <w:ind w:left="6120" w:hanging="360"/>
      </w:pPr>
    </w:lvl>
    <w:lvl w:ilvl="8" w:tplc="79F059C8" w:tentative="1">
      <w:start w:val="1"/>
      <w:numFmt w:val="lowerRoman"/>
      <w:lvlText w:val="%9."/>
      <w:lvlJc w:val="right"/>
      <w:pPr>
        <w:ind w:left="6840" w:hanging="180"/>
      </w:pPr>
    </w:lvl>
  </w:abstractNum>
  <w:abstractNum w:abstractNumId="76"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15:restartNumberingAfterBreak="0">
    <w:nsid w:val="55C81305"/>
    <w:multiLevelType w:val="multilevel"/>
    <w:tmpl w:val="CCFA3B5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55E90A06"/>
    <w:multiLevelType w:val="hybridMultilevel"/>
    <w:tmpl w:val="76E6BB56"/>
    <w:lvl w:ilvl="0" w:tplc="78000452">
      <w:start w:val="1"/>
      <w:numFmt w:val="lowerLetter"/>
      <w:lvlText w:val="(%1)"/>
      <w:lvlJc w:val="left"/>
      <w:pPr>
        <w:ind w:left="1545" w:hanging="360"/>
      </w:pPr>
      <w:rPr>
        <w:rFonts w:hint="default"/>
        <w:b w:val="0"/>
        <w:i w:val="0"/>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79" w15:restartNumberingAfterBreak="0">
    <w:nsid w:val="57121D3D"/>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7C26CDE"/>
    <w:multiLevelType w:val="multilevel"/>
    <w:tmpl w:val="7BE0C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8945CD9"/>
    <w:multiLevelType w:val="hybridMultilevel"/>
    <w:tmpl w:val="FB4C4F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9710A51"/>
    <w:multiLevelType w:val="multilevel"/>
    <w:tmpl w:val="325C5FFC"/>
    <w:lvl w:ilvl="0">
      <w:start w:val="1"/>
      <w:numFmt w:val="decimal"/>
      <w:pStyle w:val="HeadingCCTB3"/>
      <w:lvlText w:val="%1."/>
      <w:lvlJc w:val="left"/>
      <w:pPr>
        <w:ind w:left="360" w:hanging="360"/>
      </w:pPr>
    </w:lvl>
    <w:lvl w:ilvl="1">
      <w:start w:val="1"/>
      <w:numFmt w:val="decimal"/>
      <w:pStyle w:val="CCTBsubclauses"/>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59B13634"/>
    <w:multiLevelType w:val="hybridMultilevel"/>
    <w:tmpl w:val="6DE67138"/>
    <w:lvl w:ilvl="0" w:tplc="E7648CCE">
      <w:start w:val="1"/>
      <w:numFmt w:val="lowerLetter"/>
      <w:lvlText w:val="(%1)"/>
      <w:lvlJc w:val="left"/>
      <w:pPr>
        <w:ind w:left="456" w:hanging="456"/>
      </w:pPr>
      <w:rPr>
        <w:rFonts w:hint="default"/>
        <w:lang w:val="en-U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5B384E8B"/>
    <w:multiLevelType w:val="multilevel"/>
    <w:tmpl w:val="82D82E0E"/>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5D892B8B"/>
    <w:multiLevelType w:val="hybridMultilevel"/>
    <w:tmpl w:val="2460F42E"/>
    <w:lvl w:ilvl="0" w:tplc="5F3E5FE6">
      <w:start w:val="1"/>
      <w:numFmt w:val="bullet"/>
      <w:lvlText w:val=""/>
      <w:lvlJc w:val="left"/>
      <w:pPr>
        <w:ind w:left="1080" w:hanging="360"/>
      </w:pPr>
      <w:rPr>
        <w:rFonts w:ascii="Symbol" w:hAnsi="Symbol" w:hint="default"/>
      </w:rPr>
    </w:lvl>
    <w:lvl w:ilvl="1" w:tplc="54A6CFE8">
      <w:start w:val="1"/>
      <w:numFmt w:val="lowerLetter"/>
      <w:lvlText w:val="%2."/>
      <w:lvlJc w:val="left"/>
      <w:pPr>
        <w:ind w:left="1440" w:hanging="360"/>
      </w:pPr>
    </w:lvl>
    <w:lvl w:ilvl="2" w:tplc="A05EA87C" w:tentative="1">
      <w:start w:val="1"/>
      <w:numFmt w:val="lowerRoman"/>
      <w:lvlText w:val="%3."/>
      <w:lvlJc w:val="right"/>
      <w:pPr>
        <w:ind w:left="2160" w:hanging="180"/>
      </w:pPr>
    </w:lvl>
    <w:lvl w:ilvl="3" w:tplc="4ABA278A" w:tentative="1">
      <w:start w:val="1"/>
      <w:numFmt w:val="decimal"/>
      <w:lvlText w:val="%4."/>
      <w:lvlJc w:val="left"/>
      <w:pPr>
        <w:ind w:left="2880" w:hanging="360"/>
      </w:pPr>
    </w:lvl>
    <w:lvl w:ilvl="4" w:tplc="45100194" w:tentative="1">
      <w:start w:val="1"/>
      <w:numFmt w:val="lowerLetter"/>
      <w:lvlText w:val="%5."/>
      <w:lvlJc w:val="left"/>
      <w:pPr>
        <w:ind w:left="3600" w:hanging="360"/>
      </w:pPr>
    </w:lvl>
    <w:lvl w:ilvl="5" w:tplc="EEEED090" w:tentative="1">
      <w:start w:val="1"/>
      <w:numFmt w:val="lowerRoman"/>
      <w:lvlText w:val="%6."/>
      <w:lvlJc w:val="right"/>
      <w:pPr>
        <w:ind w:left="4320" w:hanging="180"/>
      </w:pPr>
    </w:lvl>
    <w:lvl w:ilvl="6" w:tplc="B2A26C6A" w:tentative="1">
      <w:start w:val="1"/>
      <w:numFmt w:val="decimal"/>
      <w:lvlText w:val="%7."/>
      <w:lvlJc w:val="left"/>
      <w:pPr>
        <w:ind w:left="5040" w:hanging="360"/>
      </w:pPr>
    </w:lvl>
    <w:lvl w:ilvl="7" w:tplc="BD062A22" w:tentative="1">
      <w:start w:val="1"/>
      <w:numFmt w:val="lowerLetter"/>
      <w:lvlText w:val="%8."/>
      <w:lvlJc w:val="left"/>
      <w:pPr>
        <w:ind w:left="5760" w:hanging="360"/>
      </w:pPr>
    </w:lvl>
    <w:lvl w:ilvl="8" w:tplc="B06A86D2" w:tentative="1">
      <w:start w:val="1"/>
      <w:numFmt w:val="lowerRoman"/>
      <w:lvlText w:val="%9."/>
      <w:lvlJc w:val="right"/>
      <w:pPr>
        <w:ind w:left="6480" w:hanging="180"/>
      </w:pPr>
    </w:lvl>
  </w:abstractNum>
  <w:abstractNum w:abstractNumId="87" w15:restartNumberingAfterBreak="0">
    <w:nsid w:val="5D984EE5"/>
    <w:multiLevelType w:val="multilevel"/>
    <w:tmpl w:val="C7E09A3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5DF84F66"/>
    <w:multiLevelType w:val="hybridMultilevel"/>
    <w:tmpl w:val="8D36EFFC"/>
    <w:lvl w:ilvl="0" w:tplc="BA62F318">
      <w:start w:val="1"/>
      <w:numFmt w:val="bullet"/>
      <w:lvlText w:val=""/>
      <w:lvlJc w:val="left"/>
      <w:pPr>
        <w:ind w:left="1080" w:hanging="360"/>
      </w:pPr>
      <w:rPr>
        <w:rFonts w:ascii="Symbol" w:hAnsi="Symbol" w:hint="default"/>
      </w:rPr>
    </w:lvl>
    <w:lvl w:ilvl="1" w:tplc="634860C2" w:tentative="1">
      <w:start w:val="1"/>
      <w:numFmt w:val="lowerLetter"/>
      <w:lvlText w:val="%2."/>
      <w:lvlJc w:val="left"/>
      <w:pPr>
        <w:ind w:left="1800" w:hanging="360"/>
      </w:pPr>
    </w:lvl>
    <w:lvl w:ilvl="2" w:tplc="75022E3C" w:tentative="1">
      <w:start w:val="1"/>
      <w:numFmt w:val="lowerRoman"/>
      <w:lvlText w:val="%3."/>
      <w:lvlJc w:val="right"/>
      <w:pPr>
        <w:ind w:left="2520" w:hanging="180"/>
      </w:pPr>
    </w:lvl>
    <w:lvl w:ilvl="3" w:tplc="066A6E68" w:tentative="1">
      <w:start w:val="1"/>
      <w:numFmt w:val="decimal"/>
      <w:lvlText w:val="%4."/>
      <w:lvlJc w:val="left"/>
      <w:pPr>
        <w:ind w:left="3240" w:hanging="360"/>
      </w:pPr>
    </w:lvl>
    <w:lvl w:ilvl="4" w:tplc="F852F17E" w:tentative="1">
      <w:start w:val="1"/>
      <w:numFmt w:val="lowerLetter"/>
      <w:lvlText w:val="%5."/>
      <w:lvlJc w:val="left"/>
      <w:pPr>
        <w:ind w:left="3960" w:hanging="360"/>
      </w:pPr>
    </w:lvl>
    <w:lvl w:ilvl="5" w:tplc="1DD4C388" w:tentative="1">
      <w:start w:val="1"/>
      <w:numFmt w:val="lowerRoman"/>
      <w:lvlText w:val="%6."/>
      <w:lvlJc w:val="right"/>
      <w:pPr>
        <w:ind w:left="4680" w:hanging="180"/>
      </w:pPr>
    </w:lvl>
    <w:lvl w:ilvl="6" w:tplc="ADF40210" w:tentative="1">
      <w:start w:val="1"/>
      <w:numFmt w:val="decimal"/>
      <w:lvlText w:val="%7."/>
      <w:lvlJc w:val="left"/>
      <w:pPr>
        <w:ind w:left="5400" w:hanging="360"/>
      </w:pPr>
    </w:lvl>
    <w:lvl w:ilvl="7" w:tplc="66A43E22" w:tentative="1">
      <w:start w:val="1"/>
      <w:numFmt w:val="lowerLetter"/>
      <w:lvlText w:val="%8."/>
      <w:lvlJc w:val="left"/>
      <w:pPr>
        <w:ind w:left="6120" w:hanging="360"/>
      </w:pPr>
    </w:lvl>
    <w:lvl w:ilvl="8" w:tplc="ED8A8E4A" w:tentative="1">
      <w:start w:val="1"/>
      <w:numFmt w:val="lowerRoman"/>
      <w:lvlText w:val="%9."/>
      <w:lvlJc w:val="right"/>
      <w:pPr>
        <w:ind w:left="6840" w:hanging="180"/>
      </w:pPr>
    </w:lvl>
  </w:abstractNum>
  <w:abstractNum w:abstractNumId="89"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60613B78"/>
    <w:multiLevelType w:val="multilevel"/>
    <w:tmpl w:val="53B0F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0B26237"/>
    <w:multiLevelType w:val="multilevel"/>
    <w:tmpl w:val="B086B0D6"/>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92" w15:restartNumberingAfterBreak="0">
    <w:nsid w:val="60C35D00"/>
    <w:multiLevelType w:val="hybridMultilevel"/>
    <w:tmpl w:val="4C2EE80E"/>
    <w:lvl w:ilvl="0" w:tplc="4FCCC92A">
      <w:start w:val="1"/>
      <w:numFmt w:val="bullet"/>
      <w:lvlText w:val=""/>
      <w:lvlJc w:val="left"/>
      <w:pPr>
        <w:ind w:left="1080" w:hanging="360"/>
      </w:pPr>
      <w:rPr>
        <w:rFonts w:ascii="Symbol" w:hAnsi="Symbol" w:hint="default"/>
      </w:rPr>
    </w:lvl>
    <w:lvl w:ilvl="1" w:tplc="0C965850">
      <w:start w:val="1"/>
      <w:numFmt w:val="bullet"/>
      <w:lvlText w:val="o"/>
      <w:lvlJc w:val="left"/>
      <w:pPr>
        <w:ind w:left="1800" w:hanging="360"/>
      </w:pPr>
      <w:rPr>
        <w:rFonts w:ascii="Courier New" w:hAnsi="Courier New" w:hint="default"/>
      </w:rPr>
    </w:lvl>
    <w:lvl w:ilvl="2" w:tplc="7E526DD4" w:tentative="1">
      <w:start w:val="1"/>
      <w:numFmt w:val="bullet"/>
      <w:lvlText w:val=""/>
      <w:lvlJc w:val="left"/>
      <w:pPr>
        <w:ind w:left="2520" w:hanging="360"/>
      </w:pPr>
      <w:rPr>
        <w:rFonts w:ascii="Wingdings" w:hAnsi="Wingdings" w:hint="default"/>
      </w:rPr>
    </w:lvl>
    <w:lvl w:ilvl="3" w:tplc="B830AA0A" w:tentative="1">
      <w:start w:val="1"/>
      <w:numFmt w:val="bullet"/>
      <w:lvlText w:val=""/>
      <w:lvlJc w:val="left"/>
      <w:pPr>
        <w:ind w:left="3240" w:hanging="360"/>
      </w:pPr>
      <w:rPr>
        <w:rFonts w:ascii="Symbol" w:hAnsi="Symbol" w:hint="default"/>
      </w:rPr>
    </w:lvl>
    <w:lvl w:ilvl="4" w:tplc="DB34EE80" w:tentative="1">
      <w:start w:val="1"/>
      <w:numFmt w:val="bullet"/>
      <w:lvlText w:val="o"/>
      <w:lvlJc w:val="left"/>
      <w:pPr>
        <w:ind w:left="3960" w:hanging="360"/>
      </w:pPr>
      <w:rPr>
        <w:rFonts w:ascii="Courier New" w:hAnsi="Courier New" w:hint="default"/>
      </w:rPr>
    </w:lvl>
    <w:lvl w:ilvl="5" w:tplc="69A0C104" w:tentative="1">
      <w:start w:val="1"/>
      <w:numFmt w:val="bullet"/>
      <w:lvlText w:val=""/>
      <w:lvlJc w:val="left"/>
      <w:pPr>
        <w:ind w:left="4680" w:hanging="360"/>
      </w:pPr>
      <w:rPr>
        <w:rFonts w:ascii="Wingdings" w:hAnsi="Wingdings" w:hint="default"/>
      </w:rPr>
    </w:lvl>
    <w:lvl w:ilvl="6" w:tplc="30FEDDF2" w:tentative="1">
      <w:start w:val="1"/>
      <w:numFmt w:val="bullet"/>
      <w:lvlText w:val=""/>
      <w:lvlJc w:val="left"/>
      <w:pPr>
        <w:ind w:left="5400" w:hanging="360"/>
      </w:pPr>
      <w:rPr>
        <w:rFonts w:ascii="Symbol" w:hAnsi="Symbol" w:hint="default"/>
      </w:rPr>
    </w:lvl>
    <w:lvl w:ilvl="7" w:tplc="3FF61412" w:tentative="1">
      <w:start w:val="1"/>
      <w:numFmt w:val="bullet"/>
      <w:lvlText w:val="o"/>
      <w:lvlJc w:val="left"/>
      <w:pPr>
        <w:ind w:left="6120" w:hanging="360"/>
      </w:pPr>
      <w:rPr>
        <w:rFonts w:ascii="Courier New" w:hAnsi="Courier New" w:hint="default"/>
      </w:rPr>
    </w:lvl>
    <w:lvl w:ilvl="8" w:tplc="51602B96" w:tentative="1">
      <w:start w:val="1"/>
      <w:numFmt w:val="bullet"/>
      <w:lvlText w:val=""/>
      <w:lvlJc w:val="left"/>
      <w:pPr>
        <w:ind w:left="6840" w:hanging="360"/>
      </w:pPr>
      <w:rPr>
        <w:rFonts w:ascii="Wingdings" w:hAnsi="Wingdings" w:hint="default"/>
      </w:rPr>
    </w:lvl>
  </w:abstractNum>
  <w:abstractNum w:abstractNumId="93" w15:restartNumberingAfterBreak="0">
    <w:nsid w:val="6149732E"/>
    <w:multiLevelType w:val="hybridMultilevel"/>
    <w:tmpl w:val="F0523E7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4" w15:restartNumberingAfterBreak="0">
    <w:nsid w:val="61A70B8B"/>
    <w:multiLevelType w:val="hybridMultilevel"/>
    <w:tmpl w:val="4B50C594"/>
    <w:lvl w:ilvl="0" w:tplc="678E447E">
      <w:start w:val="1"/>
      <w:numFmt w:val="lowerLetter"/>
      <w:lvlText w:val="(%1)"/>
      <w:lvlJc w:val="left"/>
      <w:pPr>
        <w:ind w:left="780" w:hanging="360"/>
      </w:pPr>
      <w:rPr>
        <w:rFonts w:cs="Times New Roman"/>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5" w15:restartNumberingAfterBreak="0">
    <w:nsid w:val="61E977B2"/>
    <w:multiLevelType w:val="hybridMultilevel"/>
    <w:tmpl w:val="988A5830"/>
    <w:lvl w:ilvl="0" w:tplc="97FAD64C">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62B04EFB"/>
    <w:multiLevelType w:val="hybridMultilevel"/>
    <w:tmpl w:val="2BFCD4B0"/>
    <w:lvl w:ilvl="0" w:tplc="13A03E90">
      <w:start w:val="1"/>
      <w:numFmt w:val="lowerLetter"/>
      <w:lvlText w:val="%1."/>
      <w:lvlJc w:val="left"/>
      <w:pPr>
        <w:ind w:left="1080" w:hanging="360"/>
      </w:pPr>
    </w:lvl>
    <w:lvl w:ilvl="1" w:tplc="A0B00640">
      <w:start w:val="1"/>
      <w:numFmt w:val="bullet"/>
      <w:lvlText w:val=""/>
      <w:lvlJc w:val="left"/>
      <w:pPr>
        <w:ind w:left="1080" w:hanging="360"/>
      </w:pPr>
      <w:rPr>
        <w:rFonts w:ascii="Symbol" w:hAnsi="Symbol" w:hint="default"/>
      </w:rPr>
    </w:lvl>
    <w:lvl w:ilvl="2" w:tplc="44BC4010">
      <w:start w:val="1"/>
      <w:numFmt w:val="bullet"/>
      <w:lvlText w:val=""/>
      <w:lvlJc w:val="left"/>
      <w:pPr>
        <w:ind w:left="1080" w:hanging="360"/>
      </w:pPr>
      <w:rPr>
        <w:rFonts w:ascii="Symbol" w:hAnsi="Symbol" w:hint="default"/>
      </w:rPr>
    </w:lvl>
    <w:lvl w:ilvl="3" w:tplc="21145BB2">
      <w:start w:val="1"/>
      <w:numFmt w:val="decimal"/>
      <w:lvlText w:val="%4."/>
      <w:lvlJc w:val="left"/>
      <w:pPr>
        <w:ind w:left="3240" w:hanging="360"/>
      </w:pPr>
    </w:lvl>
    <w:lvl w:ilvl="4" w:tplc="5726C192" w:tentative="1">
      <w:start w:val="1"/>
      <w:numFmt w:val="lowerLetter"/>
      <w:lvlText w:val="%5."/>
      <w:lvlJc w:val="left"/>
      <w:pPr>
        <w:ind w:left="3960" w:hanging="360"/>
      </w:pPr>
    </w:lvl>
    <w:lvl w:ilvl="5" w:tplc="ADE00D1A" w:tentative="1">
      <w:start w:val="1"/>
      <w:numFmt w:val="lowerRoman"/>
      <w:lvlText w:val="%6."/>
      <w:lvlJc w:val="right"/>
      <w:pPr>
        <w:ind w:left="4680" w:hanging="180"/>
      </w:pPr>
    </w:lvl>
    <w:lvl w:ilvl="6" w:tplc="DB1448DA" w:tentative="1">
      <w:start w:val="1"/>
      <w:numFmt w:val="decimal"/>
      <w:lvlText w:val="%7."/>
      <w:lvlJc w:val="left"/>
      <w:pPr>
        <w:ind w:left="5400" w:hanging="360"/>
      </w:pPr>
    </w:lvl>
    <w:lvl w:ilvl="7" w:tplc="489E58FE" w:tentative="1">
      <w:start w:val="1"/>
      <w:numFmt w:val="lowerLetter"/>
      <w:lvlText w:val="%8."/>
      <w:lvlJc w:val="left"/>
      <w:pPr>
        <w:ind w:left="6120" w:hanging="360"/>
      </w:pPr>
    </w:lvl>
    <w:lvl w:ilvl="8" w:tplc="5F2CA5A8" w:tentative="1">
      <w:start w:val="1"/>
      <w:numFmt w:val="lowerRoman"/>
      <w:lvlText w:val="%9."/>
      <w:lvlJc w:val="right"/>
      <w:pPr>
        <w:ind w:left="6840" w:hanging="180"/>
      </w:pPr>
    </w:lvl>
  </w:abstractNum>
  <w:abstractNum w:abstractNumId="97" w15:restartNumberingAfterBreak="0">
    <w:nsid w:val="62CE4996"/>
    <w:multiLevelType w:val="multilevel"/>
    <w:tmpl w:val="9314D53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15:restartNumberingAfterBreak="0">
    <w:nsid w:val="64AB3E55"/>
    <w:multiLevelType w:val="multilevel"/>
    <w:tmpl w:val="188279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5A36642"/>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82B1918"/>
    <w:multiLevelType w:val="multilevel"/>
    <w:tmpl w:val="E38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CF67196"/>
    <w:multiLevelType w:val="hybridMultilevel"/>
    <w:tmpl w:val="4808C7E4"/>
    <w:lvl w:ilvl="0" w:tplc="7724FE32">
      <w:start w:val="1"/>
      <w:numFmt w:val="lowerLetter"/>
      <w:lvlText w:val="%1."/>
      <w:lvlJc w:val="left"/>
      <w:pPr>
        <w:ind w:left="1080" w:hanging="360"/>
      </w:pPr>
    </w:lvl>
    <w:lvl w:ilvl="1" w:tplc="8FCAD438">
      <w:start w:val="1"/>
      <w:numFmt w:val="bullet"/>
      <w:lvlText w:val=""/>
      <w:lvlJc w:val="left"/>
      <w:pPr>
        <w:ind w:left="1080" w:hanging="360"/>
      </w:pPr>
      <w:rPr>
        <w:rFonts w:ascii="Symbol" w:hAnsi="Symbol" w:hint="default"/>
      </w:rPr>
    </w:lvl>
    <w:lvl w:ilvl="2" w:tplc="FE5835BC">
      <w:start w:val="1"/>
      <w:numFmt w:val="bullet"/>
      <w:lvlText w:val="o"/>
      <w:lvlJc w:val="left"/>
      <w:pPr>
        <w:ind w:left="1080" w:hanging="360"/>
      </w:pPr>
      <w:rPr>
        <w:rFonts w:ascii="Courier New" w:hAnsi="Courier New" w:hint="default"/>
      </w:rPr>
    </w:lvl>
    <w:lvl w:ilvl="3" w:tplc="E0A6E74E">
      <w:start w:val="1"/>
      <w:numFmt w:val="decimal"/>
      <w:lvlText w:val="%4."/>
      <w:lvlJc w:val="left"/>
      <w:pPr>
        <w:ind w:left="3240" w:hanging="360"/>
      </w:pPr>
    </w:lvl>
    <w:lvl w:ilvl="4" w:tplc="FDA44504">
      <w:numFmt w:val="bullet"/>
      <w:lvlText w:val="-"/>
      <w:lvlJc w:val="left"/>
      <w:pPr>
        <w:ind w:left="3960" w:hanging="360"/>
      </w:pPr>
      <w:rPr>
        <w:rFonts w:ascii="Garamond" w:eastAsiaTheme="minorHAnsi" w:hAnsi="Garamond" w:cs="Times New Roman" w:hint="default"/>
      </w:rPr>
    </w:lvl>
    <w:lvl w:ilvl="5" w:tplc="B644CEE0" w:tentative="1">
      <w:start w:val="1"/>
      <w:numFmt w:val="lowerRoman"/>
      <w:lvlText w:val="%6."/>
      <w:lvlJc w:val="right"/>
      <w:pPr>
        <w:ind w:left="4680" w:hanging="180"/>
      </w:pPr>
    </w:lvl>
    <w:lvl w:ilvl="6" w:tplc="F68044E8" w:tentative="1">
      <w:start w:val="1"/>
      <w:numFmt w:val="decimal"/>
      <w:lvlText w:val="%7."/>
      <w:lvlJc w:val="left"/>
      <w:pPr>
        <w:ind w:left="5400" w:hanging="360"/>
      </w:pPr>
    </w:lvl>
    <w:lvl w:ilvl="7" w:tplc="EED03A76" w:tentative="1">
      <w:start w:val="1"/>
      <w:numFmt w:val="lowerLetter"/>
      <w:lvlText w:val="%8."/>
      <w:lvlJc w:val="left"/>
      <w:pPr>
        <w:ind w:left="6120" w:hanging="360"/>
      </w:pPr>
    </w:lvl>
    <w:lvl w:ilvl="8" w:tplc="2588425E" w:tentative="1">
      <w:start w:val="1"/>
      <w:numFmt w:val="lowerRoman"/>
      <w:lvlText w:val="%9."/>
      <w:lvlJc w:val="right"/>
      <w:pPr>
        <w:ind w:left="6840" w:hanging="180"/>
      </w:pPr>
    </w:lvl>
  </w:abstractNum>
  <w:abstractNum w:abstractNumId="103"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70427563"/>
    <w:multiLevelType w:val="multilevel"/>
    <w:tmpl w:val="589A977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15:restartNumberingAfterBreak="0">
    <w:nsid w:val="72417A0C"/>
    <w:multiLevelType w:val="hybridMultilevel"/>
    <w:tmpl w:val="F4807AF0"/>
    <w:lvl w:ilvl="0" w:tplc="3D5674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2625FD3"/>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7" w15:restartNumberingAfterBreak="0">
    <w:nsid w:val="743727EA"/>
    <w:multiLevelType w:val="hybridMultilevel"/>
    <w:tmpl w:val="E1FC1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5452C86"/>
    <w:multiLevelType w:val="hybridMultilevel"/>
    <w:tmpl w:val="030E9972"/>
    <w:lvl w:ilvl="0" w:tplc="87ECD92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69FA13B2">
      <w:start w:val="1"/>
      <w:numFmt w:val="decimal"/>
      <w:lvlText w:val="(%5)"/>
      <w:lvlJc w:val="left"/>
      <w:pPr>
        <w:ind w:left="3600" w:hanging="360"/>
      </w:pPr>
      <w:rPr>
        <w:rFonts w:cs="Times New Roman" w:hint="default"/>
      </w:rPr>
    </w:lvl>
    <w:lvl w:ilvl="5" w:tplc="3E6865FE">
      <w:start w:val="1"/>
      <w:numFmt w:val="upperLetter"/>
      <w:lvlText w:val="%6."/>
      <w:lvlJc w:val="left"/>
      <w:pPr>
        <w:ind w:left="4500" w:hanging="360"/>
      </w:pPr>
      <w:rPr>
        <w:rFonts w:cs="Times New Roman" w:hint="default"/>
      </w:rPr>
    </w:lvl>
    <w:lvl w:ilvl="6" w:tplc="491C272A">
      <w:start w:val="16"/>
      <w:numFmt w:val="bullet"/>
      <w:lvlText w:val=""/>
      <w:lvlJc w:val="left"/>
      <w:pPr>
        <w:ind w:left="5040" w:hanging="360"/>
      </w:pPr>
      <w:rPr>
        <w:rFonts w:ascii="Symbol" w:eastAsia="Times New Roman" w:hAnsi="Symbol" w:cs="Times New Roman" w:hint="default"/>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15:restartNumberingAfterBreak="0">
    <w:nsid w:val="773E5C13"/>
    <w:multiLevelType w:val="hybridMultilevel"/>
    <w:tmpl w:val="F73C4F6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1" w15:restartNumberingAfterBreak="0">
    <w:nsid w:val="7A310A0F"/>
    <w:multiLevelType w:val="multilevel"/>
    <w:tmpl w:val="C794FCE0"/>
    <w:lvl w:ilvl="0">
      <w:start w:val="26"/>
      <w:numFmt w:val="decimal"/>
      <w:pStyle w:val="Heading5"/>
      <w:lvlText w:val="%1."/>
      <w:lvlJc w:val="left"/>
      <w:pPr>
        <w:ind w:left="720" w:hanging="360"/>
      </w:pPr>
      <w:rPr>
        <w:rFonts w:cs="Times New Roman" w:hint="default"/>
      </w:rPr>
    </w:lvl>
    <w:lvl w:ilvl="1">
      <w:start w:val="1"/>
      <w:numFmt w:val="decimal"/>
      <w:isLgl/>
      <w:lvlText w:val="%1.%2"/>
      <w:lvlJc w:val="left"/>
      <w:pPr>
        <w:ind w:left="960" w:hanging="4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2" w15:restartNumberingAfterBreak="0">
    <w:nsid w:val="7AC80F4C"/>
    <w:multiLevelType w:val="hybridMultilevel"/>
    <w:tmpl w:val="A2D65D2A"/>
    <w:lvl w:ilvl="0" w:tplc="82686EF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7DFA4392"/>
    <w:multiLevelType w:val="multilevel"/>
    <w:tmpl w:val="0CAA10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5" w15:restartNumberingAfterBreak="0">
    <w:nsid w:val="7E4E59D9"/>
    <w:multiLevelType w:val="hybridMultilevel"/>
    <w:tmpl w:val="558AE704"/>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EB10EBA"/>
    <w:multiLevelType w:val="multilevel"/>
    <w:tmpl w:val="527CF2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7"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770316059">
    <w:abstractNumId w:val="52"/>
  </w:num>
  <w:num w:numId="2" w16cid:durableId="1072776625">
    <w:abstractNumId w:val="59"/>
  </w:num>
  <w:num w:numId="3" w16cid:durableId="1146506105">
    <w:abstractNumId w:val="25"/>
  </w:num>
  <w:num w:numId="4" w16cid:durableId="1948342925">
    <w:abstractNumId w:val="56"/>
  </w:num>
  <w:num w:numId="5" w16cid:durableId="303003745">
    <w:abstractNumId w:val="30"/>
  </w:num>
  <w:num w:numId="6" w16cid:durableId="1244486446">
    <w:abstractNumId w:val="40"/>
  </w:num>
  <w:num w:numId="7" w16cid:durableId="1227377091">
    <w:abstractNumId w:val="3"/>
  </w:num>
  <w:num w:numId="8" w16cid:durableId="106899380">
    <w:abstractNumId w:val="4"/>
  </w:num>
  <w:num w:numId="9" w16cid:durableId="869686983">
    <w:abstractNumId w:val="31"/>
  </w:num>
  <w:num w:numId="10" w16cid:durableId="1858499541">
    <w:abstractNumId w:val="108"/>
  </w:num>
  <w:num w:numId="11" w16cid:durableId="1371958251">
    <w:abstractNumId w:val="89"/>
  </w:num>
  <w:num w:numId="12" w16cid:durableId="938492913">
    <w:abstractNumId w:val="16"/>
  </w:num>
  <w:num w:numId="13" w16cid:durableId="1053428942">
    <w:abstractNumId w:val="55"/>
  </w:num>
  <w:num w:numId="14" w16cid:durableId="986737532">
    <w:abstractNumId w:val="61"/>
  </w:num>
  <w:num w:numId="15" w16cid:durableId="959148431">
    <w:abstractNumId w:val="111"/>
  </w:num>
  <w:num w:numId="16" w16cid:durableId="593588022">
    <w:abstractNumId w:val="67"/>
  </w:num>
  <w:num w:numId="17" w16cid:durableId="132066635">
    <w:abstractNumId w:val="115"/>
  </w:num>
  <w:num w:numId="18" w16cid:durableId="1750497743">
    <w:abstractNumId w:val="46"/>
  </w:num>
  <w:num w:numId="19" w16cid:durableId="181356193">
    <w:abstractNumId w:val="100"/>
  </w:num>
  <w:num w:numId="20" w16cid:durableId="1094671119">
    <w:abstractNumId w:val="11"/>
  </w:num>
  <w:num w:numId="21" w16cid:durableId="177282755">
    <w:abstractNumId w:val="71"/>
  </w:num>
  <w:num w:numId="22" w16cid:durableId="2055733731">
    <w:abstractNumId w:val="64"/>
  </w:num>
  <w:num w:numId="23" w16cid:durableId="710232992">
    <w:abstractNumId w:val="84"/>
  </w:num>
  <w:num w:numId="24" w16cid:durableId="257106459">
    <w:abstractNumId w:val="27"/>
  </w:num>
  <w:num w:numId="25" w16cid:durableId="1198545704">
    <w:abstractNumId w:val="23"/>
  </w:num>
  <w:num w:numId="26" w16cid:durableId="1252160125">
    <w:abstractNumId w:val="76"/>
  </w:num>
  <w:num w:numId="27" w16cid:durableId="343752314">
    <w:abstractNumId w:val="60"/>
  </w:num>
  <w:num w:numId="28" w16cid:durableId="1669824372">
    <w:abstractNumId w:val="70"/>
  </w:num>
  <w:num w:numId="29" w16cid:durableId="2101677485">
    <w:abstractNumId w:val="43"/>
  </w:num>
  <w:num w:numId="30" w16cid:durableId="45447044">
    <w:abstractNumId w:val="113"/>
  </w:num>
  <w:num w:numId="31" w16cid:durableId="1241909035">
    <w:abstractNumId w:val="22"/>
  </w:num>
  <w:num w:numId="32" w16cid:durableId="1682967913">
    <w:abstractNumId w:val="110"/>
  </w:num>
  <w:num w:numId="33" w16cid:durableId="397245370">
    <w:abstractNumId w:val="103"/>
  </w:num>
  <w:num w:numId="34" w16cid:durableId="1980962393">
    <w:abstractNumId w:val="91"/>
  </w:num>
  <w:num w:numId="35" w16cid:durableId="809320058">
    <w:abstractNumId w:val="20"/>
  </w:num>
  <w:num w:numId="36" w16cid:durableId="1578398211">
    <w:abstractNumId w:val="38"/>
  </w:num>
  <w:num w:numId="37" w16cid:durableId="153380459">
    <w:abstractNumId w:val="99"/>
  </w:num>
  <w:num w:numId="38" w16cid:durableId="267005280">
    <w:abstractNumId w:val="79"/>
  </w:num>
  <w:num w:numId="39" w16cid:durableId="1764566918">
    <w:abstractNumId w:val="106"/>
  </w:num>
  <w:num w:numId="40" w16cid:durableId="448280466">
    <w:abstractNumId w:val="112"/>
  </w:num>
  <w:num w:numId="41" w16cid:durableId="303857361">
    <w:abstractNumId w:val="49"/>
  </w:num>
  <w:num w:numId="42" w16cid:durableId="675619144">
    <w:abstractNumId w:val="117"/>
  </w:num>
  <w:num w:numId="43" w16cid:durableId="1153984602">
    <w:abstractNumId w:val="45"/>
  </w:num>
  <w:num w:numId="44" w16cid:durableId="1511918353">
    <w:abstractNumId w:val="62"/>
  </w:num>
  <w:num w:numId="45" w16cid:durableId="522287902">
    <w:abstractNumId w:val="80"/>
  </w:num>
  <w:num w:numId="46" w16cid:durableId="1516652211">
    <w:abstractNumId w:val="1"/>
  </w:num>
  <w:num w:numId="47" w16cid:durableId="1969118917">
    <w:abstractNumId w:val="107"/>
  </w:num>
  <w:num w:numId="48" w16cid:durableId="765032273">
    <w:abstractNumId w:val="95"/>
  </w:num>
  <w:num w:numId="49" w16cid:durableId="127167510">
    <w:abstractNumId w:val="63"/>
  </w:num>
  <w:num w:numId="50" w16cid:durableId="944733442">
    <w:abstractNumId w:val="78"/>
  </w:num>
  <w:num w:numId="51" w16cid:durableId="1435055593">
    <w:abstractNumId w:val="39"/>
  </w:num>
  <w:num w:numId="52" w16cid:durableId="1840270895">
    <w:abstractNumId w:val="15"/>
  </w:num>
  <w:num w:numId="53" w16cid:durableId="35811115">
    <w:abstractNumId w:val="44"/>
  </w:num>
  <w:num w:numId="54" w16cid:durableId="210942349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76799594">
    <w:abstractNumId w:val="83"/>
  </w:num>
  <w:num w:numId="56" w16cid:durableId="618805506">
    <w:abstractNumId w:val="105"/>
  </w:num>
  <w:num w:numId="57" w16cid:durableId="1775131326">
    <w:abstractNumId w:val="94"/>
  </w:num>
  <w:num w:numId="58" w16cid:durableId="1424957876">
    <w:abstractNumId w:val="35"/>
  </w:num>
  <w:num w:numId="59" w16cid:durableId="1565530106">
    <w:abstractNumId w:val="9"/>
  </w:num>
  <w:num w:numId="60" w16cid:durableId="916549048">
    <w:abstractNumId w:val="17"/>
  </w:num>
  <w:num w:numId="61" w16cid:durableId="2060351586">
    <w:abstractNumId w:val="26"/>
  </w:num>
  <w:num w:numId="62" w16cid:durableId="1857688995">
    <w:abstractNumId w:val="85"/>
  </w:num>
  <w:num w:numId="63" w16cid:durableId="1962109997">
    <w:abstractNumId w:val="69"/>
  </w:num>
  <w:num w:numId="64" w16cid:durableId="264119109">
    <w:abstractNumId w:val="74"/>
  </w:num>
  <w:num w:numId="65" w16cid:durableId="1937132299">
    <w:abstractNumId w:val="72"/>
  </w:num>
  <w:num w:numId="66" w16cid:durableId="1021861144">
    <w:abstractNumId w:val="29"/>
  </w:num>
  <w:num w:numId="67" w16cid:durableId="1488401831">
    <w:abstractNumId w:val="75"/>
  </w:num>
  <w:num w:numId="68" w16cid:durableId="1175917387">
    <w:abstractNumId w:val="36"/>
  </w:num>
  <w:num w:numId="69" w16cid:durableId="1041172837">
    <w:abstractNumId w:val="2"/>
  </w:num>
  <w:num w:numId="70" w16cid:durableId="2094352584">
    <w:abstractNumId w:val="92"/>
  </w:num>
  <w:num w:numId="71" w16cid:durableId="1361005013">
    <w:abstractNumId w:val="37"/>
  </w:num>
  <w:num w:numId="72" w16cid:durableId="1066761970">
    <w:abstractNumId w:val="86"/>
  </w:num>
  <w:num w:numId="73" w16cid:durableId="1361784346">
    <w:abstractNumId w:val="73"/>
  </w:num>
  <w:num w:numId="74" w16cid:durableId="1207059308">
    <w:abstractNumId w:val="88"/>
  </w:num>
  <w:num w:numId="75" w16cid:durableId="1200822004">
    <w:abstractNumId w:val="19"/>
  </w:num>
  <w:num w:numId="76" w16cid:durableId="1418674640">
    <w:abstractNumId w:val="102"/>
  </w:num>
  <w:num w:numId="77" w16cid:durableId="1723015378">
    <w:abstractNumId w:val="47"/>
  </w:num>
  <w:num w:numId="78" w16cid:durableId="656736532">
    <w:abstractNumId w:val="96"/>
  </w:num>
  <w:num w:numId="79" w16cid:durableId="420300205">
    <w:abstractNumId w:val="68"/>
  </w:num>
  <w:num w:numId="80" w16cid:durableId="122159963">
    <w:abstractNumId w:val="93"/>
  </w:num>
  <w:num w:numId="81" w16cid:durableId="439878590">
    <w:abstractNumId w:val="54"/>
  </w:num>
  <w:num w:numId="82" w16cid:durableId="1694451739">
    <w:abstractNumId w:val="109"/>
  </w:num>
  <w:num w:numId="83" w16cid:durableId="992491592">
    <w:abstractNumId w:val="82"/>
  </w:num>
  <w:num w:numId="84" w16cid:durableId="1526938340">
    <w:abstractNumId w:val="8"/>
  </w:num>
  <w:num w:numId="85" w16cid:durableId="1368066964">
    <w:abstractNumId w:val="10"/>
  </w:num>
  <w:num w:numId="86" w16cid:durableId="988167933">
    <w:abstractNumId w:val="28"/>
  </w:num>
  <w:num w:numId="87" w16cid:durableId="2027368995">
    <w:abstractNumId w:val="33"/>
  </w:num>
  <w:num w:numId="88" w16cid:durableId="1997026551">
    <w:abstractNumId w:val="48"/>
  </w:num>
  <w:num w:numId="89" w16cid:durableId="1739547596">
    <w:abstractNumId w:val="50"/>
  </w:num>
  <w:num w:numId="90" w16cid:durableId="247345013">
    <w:abstractNumId w:val="65"/>
  </w:num>
  <w:num w:numId="91" w16cid:durableId="1358895878">
    <w:abstractNumId w:val="81"/>
  </w:num>
  <w:num w:numId="92" w16cid:durableId="1301885163">
    <w:abstractNumId w:val="114"/>
  </w:num>
  <w:num w:numId="93" w16cid:durableId="1471557175">
    <w:abstractNumId w:val="58"/>
  </w:num>
  <w:num w:numId="94" w16cid:durableId="875657694">
    <w:abstractNumId w:val="51"/>
  </w:num>
  <w:num w:numId="95" w16cid:durableId="713115155">
    <w:abstractNumId w:val="116"/>
  </w:num>
  <w:num w:numId="96" w16cid:durableId="706757489">
    <w:abstractNumId w:val="18"/>
  </w:num>
  <w:num w:numId="97" w16cid:durableId="985938480">
    <w:abstractNumId w:val="5"/>
  </w:num>
  <w:num w:numId="98" w16cid:durableId="558593771">
    <w:abstractNumId w:val="104"/>
  </w:num>
  <w:num w:numId="99" w16cid:durableId="95369068">
    <w:abstractNumId w:val="77"/>
  </w:num>
  <w:num w:numId="100" w16cid:durableId="828180232">
    <w:abstractNumId w:val="97"/>
  </w:num>
  <w:num w:numId="101" w16cid:durableId="2142530440">
    <w:abstractNumId w:val="87"/>
  </w:num>
  <w:num w:numId="102" w16cid:durableId="2121794219">
    <w:abstractNumId w:val="14"/>
  </w:num>
  <w:num w:numId="103" w16cid:durableId="1198931198">
    <w:abstractNumId w:val="6"/>
  </w:num>
  <w:num w:numId="104" w16cid:durableId="1836189644">
    <w:abstractNumId w:val="24"/>
  </w:num>
  <w:num w:numId="105" w16cid:durableId="1791776828">
    <w:abstractNumId w:val="57"/>
  </w:num>
  <w:num w:numId="106" w16cid:durableId="1729496639">
    <w:abstractNumId w:val="41"/>
  </w:num>
  <w:num w:numId="107" w16cid:durableId="136150538">
    <w:abstractNumId w:val="12"/>
  </w:num>
  <w:num w:numId="108" w16cid:durableId="659887541">
    <w:abstractNumId w:val="21"/>
  </w:num>
  <w:num w:numId="109" w16cid:durableId="1441532761">
    <w:abstractNumId w:val="98"/>
  </w:num>
  <w:num w:numId="110" w16cid:durableId="1619215171">
    <w:abstractNumId w:val="7"/>
  </w:num>
  <w:num w:numId="111" w16cid:durableId="598299317">
    <w:abstractNumId w:val="34"/>
  </w:num>
  <w:num w:numId="112" w16cid:durableId="21320140">
    <w:abstractNumId w:val="42"/>
  </w:num>
  <w:num w:numId="113" w16cid:durableId="1318149638">
    <w:abstractNumId w:val="66"/>
  </w:num>
  <w:num w:numId="114" w16cid:durableId="1348097682">
    <w:abstractNumId w:val="90"/>
  </w:num>
  <w:num w:numId="115" w16cid:durableId="835534138">
    <w:abstractNumId w:val="101"/>
  </w:num>
  <w:num w:numId="116" w16cid:durableId="961501631">
    <w:abstractNumId w:val="32"/>
  </w:num>
  <w:num w:numId="117" w16cid:durableId="609581391">
    <w:abstractNumId w:val="53"/>
  </w:num>
  <w:num w:numId="118" w16cid:durableId="1978335667">
    <w:abstractNumId w:val="13"/>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mirrorMargin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4"/>
  <w:doNotHyphenateCaps/>
  <w:evenAndOddHeaders/>
  <w:drawingGridHorizontalSpacing w:val="120"/>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8E4"/>
    <w:rsid w:val="00000274"/>
    <w:rsid w:val="0000062D"/>
    <w:rsid w:val="00000914"/>
    <w:rsid w:val="00001365"/>
    <w:rsid w:val="00002046"/>
    <w:rsid w:val="00002088"/>
    <w:rsid w:val="0000282D"/>
    <w:rsid w:val="00002937"/>
    <w:rsid w:val="00002F37"/>
    <w:rsid w:val="00003EF2"/>
    <w:rsid w:val="0000497B"/>
    <w:rsid w:val="00004DDD"/>
    <w:rsid w:val="00004F47"/>
    <w:rsid w:val="00006751"/>
    <w:rsid w:val="000076F0"/>
    <w:rsid w:val="000078C0"/>
    <w:rsid w:val="00007CA4"/>
    <w:rsid w:val="00007F8D"/>
    <w:rsid w:val="000105DB"/>
    <w:rsid w:val="00010A1F"/>
    <w:rsid w:val="000110EA"/>
    <w:rsid w:val="000114D6"/>
    <w:rsid w:val="00011B3B"/>
    <w:rsid w:val="00011D15"/>
    <w:rsid w:val="00012E2D"/>
    <w:rsid w:val="00012E70"/>
    <w:rsid w:val="00012F8F"/>
    <w:rsid w:val="0001328B"/>
    <w:rsid w:val="000132CF"/>
    <w:rsid w:val="0001387A"/>
    <w:rsid w:val="00013FCC"/>
    <w:rsid w:val="000140C0"/>
    <w:rsid w:val="00014DC1"/>
    <w:rsid w:val="000152E6"/>
    <w:rsid w:val="00015DBB"/>
    <w:rsid w:val="00016515"/>
    <w:rsid w:val="000165AC"/>
    <w:rsid w:val="0001735C"/>
    <w:rsid w:val="00017C1D"/>
    <w:rsid w:val="00020189"/>
    <w:rsid w:val="00020229"/>
    <w:rsid w:val="0002162D"/>
    <w:rsid w:val="00022323"/>
    <w:rsid w:val="00022BBA"/>
    <w:rsid w:val="00022E6E"/>
    <w:rsid w:val="00022EC6"/>
    <w:rsid w:val="000236D2"/>
    <w:rsid w:val="00023AEB"/>
    <w:rsid w:val="000245AF"/>
    <w:rsid w:val="000272D8"/>
    <w:rsid w:val="000272F5"/>
    <w:rsid w:val="00027C96"/>
    <w:rsid w:val="000300B6"/>
    <w:rsid w:val="00030244"/>
    <w:rsid w:val="000303CB"/>
    <w:rsid w:val="000303CD"/>
    <w:rsid w:val="000306CB"/>
    <w:rsid w:val="00030C3E"/>
    <w:rsid w:val="00032002"/>
    <w:rsid w:val="000325FD"/>
    <w:rsid w:val="00032EFC"/>
    <w:rsid w:val="000331D7"/>
    <w:rsid w:val="00033CD2"/>
    <w:rsid w:val="000344BA"/>
    <w:rsid w:val="00034873"/>
    <w:rsid w:val="00035B2D"/>
    <w:rsid w:val="00036BCB"/>
    <w:rsid w:val="000373FA"/>
    <w:rsid w:val="00037816"/>
    <w:rsid w:val="00037C5D"/>
    <w:rsid w:val="00040340"/>
    <w:rsid w:val="0004096C"/>
    <w:rsid w:val="00040A78"/>
    <w:rsid w:val="00040C95"/>
    <w:rsid w:val="00041324"/>
    <w:rsid w:val="000413CA"/>
    <w:rsid w:val="000414F8"/>
    <w:rsid w:val="00042072"/>
    <w:rsid w:val="000432FE"/>
    <w:rsid w:val="00043330"/>
    <w:rsid w:val="0004346F"/>
    <w:rsid w:val="00043E95"/>
    <w:rsid w:val="000455ED"/>
    <w:rsid w:val="0004588D"/>
    <w:rsid w:val="000461A2"/>
    <w:rsid w:val="000465C1"/>
    <w:rsid w:val="00046CA7"/>
    <w:rsid w:val="0004704E"/>
    <w:rsid w:val="00047FAC"/>
    <w:rsid w:val="0005012F"/>
    <w:rsid w:val="000504B9"/>
    <w:rsid w:val="000506C5"/>
    <w:rsid w:val="00050889"/>
    <w:rsid w:val="000515DD"/>
    <w:rsid w:val="000522A9"/>
    <w:rsid w:val="00052BA3"/>
    <w:rsid w:val="00053A36"/>
    <w:rsid w:val="00053BC1"/>
    <w:rsid w:val="000546DB"/>
    <w:rsid w:val="0005489B"/>
    <w:rsid w:val="00055E20"/>
    <w:rsid w:val="00056239"/>
    <w:rsid w:val="00056606"/>
    <w:rsid w:val="0005674B"/>
    <w:rsid w:val="00056779"/>
    <w:rsid w:val="000574EC"/>
    <w:rsid w:val="00057992"/>
    <w:rsid w:val="00057C40"/>
    <w:rsid w:val="000636CF"/>
    <w:rsid w:val="00063B6F"/>
    <w:rsid w:val="00064430"/>
    <w:rsid w:val="0006464F"/>
    <w:rsid w:val="00064680"/>
    <w:rsid w:val="00064770"/>
    <w:rsid w:val="000647A6"/>
    <w:rsid w:val="00065566"/>
    <w:rsid w:val="00065864"/>
    <w:rsid w:val="00066019"/>
    <w:rsid w:val="000668C4"/>
    <w:rsid w:val="00067531"/>
    <w:rsid w:val="00067615"/>
    <w:rsid w:val="00067F51"/>
    <w:rsid w:val="00070BEC"/>
    <w:rsid w:val="00070C47"/>
    <w:rsid w:val="00070CB1"/>
    <w:rsid w:val="00070FBC"/>
    <w:rsid w:val="000712D9"/>
    <w:rsid w:val="000716A7"/>
    <w:rsid w:val="000718DC"/>
    <w:rsid w:val="00071FC4"/>
    <w:rsid w:val="00072270"/>
    <w:rsid w:val="0007239B"/>
    <w:rsid w:val="00072CE8"/>
    <w:rsid w:val="000730E7"/>
    <w:rsid w:val="00073506"/>
    <w:rsid w:val="00073A5A"/>
    <w:rsid w:val="00073BE9"/>
    <w:rsid w:val="000744A1"/>
    <w:rsid w:val="000744C9"/>
    <w:rsid w:val="00074CE8"/>
    <w:rsid w:val="000760A5"/>
    <w:rsid w:val="000769C1"/>
    <w:rsid w:val="000774CA"/>
    <w:rsid w:val="000779A2"/>
    <w:rsid w:val="000802CA"/>
    <w:rsid w:val="00080812"/>
    <w:rsid w:val="00080B60"/>
    <w:rsid w:val="0008156C"/>
    <w:rsid w:val="00081974"/>
    <w:rsid w:val="000828AB"/>
    <w:rsid w:val="00082F7C"/>
    <w:rsid w:val="00082FC1"/>
    <w:rsid w:val="00083518"/>
    <w:rsid w:val="00083A1B"/>
    <w:rsid w:val="00084193"/>
    <w:rsid w:val="0008427D"/>
    <w:rsid w:val="00084FEA"/>
    <w:rsid w:val="00085395"/>
    <w:rsid w:val="0008674F"/>
    <w:rsid w:val="00086A34"/>
    <w:rsid w:val="00086FF1"/>
    <w:rsid w:val="00087BE0"/>
    <w:rsid w:val="000906AE"/>
    <w:rsid w:val="000908BE"/>
    <w:rsid w:val="00090D69"/>
    <w:rsid w:val="0009175D"/>
    <w:rsid w:val="00091B7E"/>
    <w:rsid w:val="0009282C"/>
    <w:rsid w:val="00092AAA"/>
    <w:rsid w:val="000938AA"/>
    <w:rsid w:val="00094A77"/>
    <w:rsid w:val="00095C9D"/>
    <w:rsid w:val="000962CD"/>
    <w:rsid w:val="00097209"/>
    <w:rsid w:val="000972B4"/>
    <w:rsid w:val="000A0153"/>
    <w:rsid w:val="000A06C1"/>
    <w:rsid w:val="000A0F1D"/>
    <w:rsid w:val="000A3006"/>
    <w:rsid w:val="000A3347"/>
    <w:rsid w:val="000A3C6A"/>
    <w:rsid w:val="000A406D"/>
    <w:rsid w:val="000A51B0"/>
    <w:rsid w:val="000A5CC3"/>
    <w:rsid w:val="000A69BC"/>
    <w:rsid w:val="000A6DBF"/>
    <w:rsid w:val="000A742E"/>
    <w:rsid w:val="000A7A75"/>
    <w:rsid w:val="000B0918"/>
    <w:rsid w:val="000B0F8E"/>
    <w:rsid w:val="000B1586"/>
    <w:rsid w:val="000B21C4"/>
    <w:rsid w:val="000B25C5"/>
    <w:rsid w:val="000B2F8E"/>
    <w:rsid w:val="000B36E9"/>
    <w:rsid w:val="000B588B"/>
    <w:rsid w:val="000B5EDC"/>
    <w:rsid w:val="000B64ED"/>
    <w:rsid w:val="000B6786"/>
    <w:rsid w:val="000B7AEA"/>
    <w:rsid w:val="000C008E"/>
    <w:rsid w:val="000C0320"/>
    <w:rsid w:val="000C0585"/>
    <w:rsid w:val="000C1CCE"/>
    <w:rsid w:val="000C20B8"/>
    <w:rsid w:val="000C2CEB"/>
    <w:rsid w:val="000C3884"/>
    <w:rsid w:val="000C3A51"/>
    <w:rsid w:val="000C4155"/>
    <w:rsid w:val="000C447E"/>
    <w:rsid w:val="000C4B54"/>
    <w:rsid w:val="000C543C"/>
    <w:rsid w:val="000C5F87"/>
    <w:rsid w:val="000C6ACE"/>
    <w:rsid w:val="000C7012"/>
    <w:rsid w:val="000D01A8"/>
    <w:rsid w:val="000D03C9"/>
    <w:rsid w:val="000D0F9B"/>
    <w:rsid w:val="000D2FE9"/>
    <w:rsid w:val="000D31F3"/>
    <w:rsid w:val="000D3406"/>
    <w:rsid w:val="000D3BCF"/>
    <w:rsid w:val="000D3DC4"/>
    <w:rsid w:val="000D3F4D"/>
    <w:rsid w:val="000D457E"/>
    <w:rsid w:val="000D4625"/>
    <w:rsid w:val="000D59E4"/>
    <w:rsid w:val="000D64F6"/>
    <w:rsid w:val="000D6814"/>
    <w:rsid w:val="000D6C31"/>
    <w:rsid w:val="000D7B09"/>
    <w:rsid w:val="000D7EF8"/>
    <w:rsid w:val="000E1485"/>
    <w:rsid w:val="000E15EE"/>
    <w:rsid w:val="000E2987"/>
    <w:rsid w:val="000E2DC5"/>
    <w:rsid w:val="000E2DD4"/>
    <w:rsid w:val="000E3695"/>
    <w:rsid w:val="000E3ABE"/>
    <w:rsid w:val="000E4305"/>
    <w:rsid w:val="000E4B3B"/>
    <w:rsid w:val="000E5113"/>
    <w:rsid w:val="000E561D"/>
    <w:rsid w:val="000E5685"/>
    <w:rsid w:val="000E7726"/>
    <w:rsid w:val="000E7AE3"/>
    <w:rsid w:val="000F0B40"/>
    <w:rsid w:val="000F2AC6"/>
    <w:rsid w:val="000F3177"/>
    <w:rsid w:val="000F3A19"/>
    <w:rsid w:val="000F3C2D"/>
    <w:rsid w:val="000F4230"/>
    <w:rsid w:val="000F43E6"/>
    <w:rsid w:val="000F4A9D"/>
    <w:rsid w:val="000F4C88"/>
    <w:rsid w:val="000F4FE0"/>
    <w:rsid w:val="000F51E3"/>
    <w:rsid w:val="000F5247"/>
    <w:rsid w:val="000F5F5A"/>
    <w:rsid w:val="000F6630"/>
    <w:rsid w:val="000F67B0"/>
    <w:rsid w:val="000F6C1C"/>
    <w:rsid w:val="000F6D74"/>
    <w:rsid w:val="000F6F12"/>
    <w:rsid w:val="000F7102"/>
    <w:rsid w:val="000F7268"/>
    <w:rsid w:val="000F79D1"/>
    <w:rsid w:val="000F7A01"/>
    <w:rsid w:val="000F7B5F"/>
    <w:rsid w:val="00100846"/>
    <w:rsid w:val="001008D5"/>
    <w:rsid w:val="00100DCB"/>
    <w:rsid w:val="00100EB8"/>
    <w:rsid w:val="001010C8"/>
    <w:rsid w:val="00101BD0"/>
    <w:rsid w:val="00101FA2"/>
    <w:rsid w:val="001020F2"/>
    <w:rsid w:val="00102AC2"/>
    <w:rsid w:val="001033AE"/>
    <w:rsid w:val="00103F01"/>
    <w:rsid w:val="001041E1"/>
    <w:rsid w:val="00104750"/>
    <w:rsid w:val="001047AB"/>
    <w:rsid w:val="0010484A"/>
    <w:rsid w:val="001054AD"/>
    <w:rsid w:val="00106FFD"/>
    <w:rsid w:val="00107313"/>
    <w:rsid w:val="001104C7"/>
    <w:rsid w:val="00110B8E"/>
    <w:rsid w:val="0011123D"/>
    <w:rsid w:val="00111473"/>
    <w:rsid w:val="00111835"/>
    <w:rsid w:val="0011244C"/>
    <w:rsid w:val="001137A0"/>
    <w:rsid w:val="001142AE"/>
    <w:rsid w:val="0011516E"/>
    <w:rsid w:val="001170FC"/>
    <w:rsid w:val="0011766E"/>
    <w:rsid w:val="00117C2B"/>
    <w:rsid w:val="00117FBD"/>
    <w:rsid w:val="001203D3"/>
    <w:rsid w:val="00120BDA"/>
    <w:rsid w:val="00120E41"/>
    <w:rsid w:val="00121877"/>
    <w:rsid w:val="00122145"/>
    <w:rsid w:val="0012253C"/>
    <w:rsid w:val="00122A5D"/>
    <w:rsid w:val="001236AF"/>
    <w:rsid w:val="001236C9"/>
    <w:rsid w:val="001236CD"/>
    <w:rsid w:val="001243F5"/>
    <w:rsid w:val="00125863"/>
    <w:rsid w:val="001265BE"/>
    <w:rsid w:val="001266D5"/>
    <w:rsid w:val="00126C67"/>
    <w:rsid w:val="001272A8"/>
    <w:rsid w:val="00127463"/>
    <w:rsid w:val="00127713"/>
    <w:rsid w:val="00130B54"/>
    <w:rsid w:val="00130BE3"/>
    <w:rsid w:val="001316E0"/>
    <w:rsid w:val="001317BA"/>
    <w:rsid w:val="00132CAC"/>
    <w:rsid w:val="00133582"/>
    <w:rsid w:val="0013456D"/>
    <w:rsid w:val="00134FB8"/>
    <w:rsid w:val="0013588C"/>
    <w:rsid w:val="001359EE"/>
    <w:rsid w:val="00135F58"/>
    <w:rsid w:val="00135FFE"/>
    <w:rsid w:val="00136804"/>
    <w:rsid w:val="0013706A"/>
    <w:rsid w:val="00137F08"/>
    <w:rsid w:val="00140B07"/>
    <w:rsid w:val="00142851"/>
    <w:rsid w:val="00142878"/>
    <w:rsid w:val="00142C3E"/>
    <w:rsid w:val="00145418"/>
    <w:rsid w:val="001456ED"/>
    <w:rsid w:val="001458B9"/>
    <w:rsid w:val="00145B9F"/>
    <w:rsid w:val="00145DEE"/>
    <w:rsid w:val="00146467"/>
    <w:rsid w:val="0014698F"/>
    <w:rsid w:val="00147C9A"/>
    <w:rsid w:val="00147E35"/>
    <w:rsid w:val="00150657"/>
    <w:rsid w:val="00150672"/>
    <w:rsid w:val="0015099C"/>
    <w:rsid w:val="00150E40"/>
    <w:rsid w:val="00151654"/>
    <w:rsid w:val="001528EF"/>
    <w:rsid w:val="00152921"/>
    <w:rsid w:val="001529D6"/>
    <w:rsid w:val="00152C45"/>
    <w:rsid w:val="001531CB"/>
    <w:rsid w:val="0015352A"/>
    <w:rsid w:val="00154BA3"/>
    <w:rsid w:val="00154FCD"/>
    <w:rsid w:val="001554F6"/>
    <w:rsid w:val="0015565C"/>
    <w:rsid w:val="00155E95"/>
    <w:rsid w:val="001600A1"/>
    <w:rsid w:val="0016048B"/>
    <w:rsid w:val="00161192"/>
    <w:rsid w:val="00161EA7"/>
    <w:rsid w:val="00162458"/>
    <w:rsid w:val="0016253C"/>
    <w:rsid w:val="001626A1"/>
    <w:rsid w:val="00162DB9"/>
    <w:rsid w:val="00162FC0"/>
    <w:rsid w:val="00163BB6"/>
    <w:rsid w:val="00163F11"/>
    <w:rsid w:val="0016603A"/>
    <w:rsid w:val="00166433"/>
    <w:rsid w:val="001674D8"/>
    <w:rsid w:val="00170273"/>
    <w:rsid w:val="00170956"/>
    <w:rsid w:val="00171AD8"/>
    <w:rsid w:val="00171BC2"/>
    <w:rsid w:val="0017247E"/>
    <w:rsid w:val="00172DE5"/>
    <w:rsid w:val="00173015"/>
    <w:rsid w:val="00173504"/>
    <w:rsid w:val="00173A6E"/>
    <w:rsid w:val="00175AD2"/>
    <w:rsid w:val="00176B44"/>
    <w:rsid w:val="00177274"/>
    <w:rsid w:val="001777E0"/>
    <w:rsid w:val="00177CFB"/>
    <w:rsid w:val="00177F29"/>
    <w:rsid w:val="00180EFD"/>
    <w:rsid w:val="001816A6"/>
    <w:rsid w:val="001821A7"/>
    <w:rsid w:val="00182C37"/>
    <w:rsid w:val="001832D0"/>
    <w:rsid w:val="00183729"/>
    <w:rsid w:val="0018456A"/>
    <w:rsid w:val="00186658"/>
    <w:rsid w:val="001867FB"/>
    <w:rsid w:val="00187362"/>
    <w:rsid w:val="00187B8A"/>
    <w:rsid w:val="00190D7F"/>
    <w:rsid w:val="001944C1"/>
    <w:rsid w:val="001946DF"/>
    <w:rsid w:val="00194743"/>
    <w:rsid w:val="0019484A"/>
    <w:rsid w:val="00194A4A"/>
    <w:rsid w:val="001952C3"/>
    <w:rsid w:val="00195E08"/>
    <w:rsid w:val="001960CB"/>
    <w:rsid w:val="00196170"/>
    <w:rsid w:val="0019677E"/>
    <w:rsid w:val="00196EAB"/>
    <w:rsid w:val="001974D5"/>
    <w:rsid w:val="001974ED"/>
    <w:rsid w:val="001A041C"/>
    <w:rsid w:val="001A0850"/>
    <w:rsid w:val="001A23AE"/>
    <w:rsid w:val="001A2CD3"/>
    <w:rsid w:val="001A4072"/>
    <w:rsid w:val="001A40A4"/>
    <w:rsid w:val="001A46A2"/>
    <w:rsid w:val="001A4C24"/>
    <w:rsid w:val="001A5C5F"/>
    <w:rsid w:val="001A6000"/>
    <w:rsid w:val="001A6423"/>
    <w:rsid w:val="001A6B87"/>
    <w:rsid w:val="001B029D"/>
    <w:rsid w:val="001B033E"/>
    <w:rsid w:val="001B0363"/>
    <w:rsid w:val="001B048F"/>
    <w:rsid w:val="001B0BEB"/>
    <w:rsid w:val="001B0EE2"/>
    <w:rsid w:val="001B11D5"/>
    <w:rsid w:val="001B134C"/>
    <w:rsid w:val="001B14E9"/>
    <w:rsid w:val="001B16BD"/>
    <w:rsid w:val="001B1992"/>
    <w:rsid w:val="001B2713"/>
    <w:rsid w:val="001B36DD"/>
    <w:rsid w:val="001B4B2B"/>
    <w:rsid w:val="001B4C63"/>
    <w:rsid w:val="001B51ED"/>
    <w:rsid w:val="001B5313"/>
    <w:rsid w:val="001B583D"/>
    <w:rsid w:val="001B5C0B"/>
    <w:rsid w:val="001B5CF4"/>
    <w:rsid w:val="001B5E70"/>
    <w:rsid w:val="001B66FF"/>
    <w:rsid w:val="001B6850"/>
    <w:rsid w:val="001B6EFA"/>
    <w:rsid w:val="001B72BF"/>
    <w:rsid w:val="001B7547"/>
    <w:rsid w:val="001C0617"/>
    <w:rsid w:val="001C0777"/>
    <w:rsid w:val="001C2B76"/>
    <w:rsid w:val="001C2D8A"/>
    <w:rsid w:val="001C422F"/>
    <w:rsid w:val="001C4DE6"/>
    <w:rsid w:val="001C503C"/>
    <w:rsid w:val="001C55AD"/>
    <w:rsid w:val="001C56AB"/>
    <w:rsid w:val="001D0564"/>
    <w:rsid w:val="001D0C89"/>
    <w:rsid w:val="001D0E7E"/>
    <w:rsid w:val="001D18D4"/>
    <w:rsid w:val="001D26CE"/>
    <w:rsid w:val="001D33D6"/>
    <w:rsid w:val="001D361C"/>
    <w:rsid w:val="001D378F"/>
    <w:rsid w:val="001D386F"/>
    <w:rsid w:val="001D3BDE"/>
    <w:rsid w:val="001D4903"/>
    <w:rsid w:val="001D55CD"/>
    <w:rsid w:val="001D5788"/>
    <w:rsid w:val="001D6485"/>
    <w:rsid w:val="001D67D4"/>
    <w:rsid w:val="001D6BC5"/>
    <w:rsid w:val="001D7663"/>
    <w:rsid w:val="001E00A9"/>
    <w:rsid w:val="001E06EB"/>
    <w:rsid w:val="001E0BF6"/>
    <w:rsid w:val="001E172C"/>
    <w:rsid w:val="001E178C"/>
    <w:rsid w:val="001E17BD"/>
    <w:rsid w:val="001E184F"/>
    <w:rsid w:val="001E200B"/>
    <w:rsid w:val="001E2443"/>
    <w:rsid w:val="001E4942"/>
    <w:rsid w:val="001E4BFF"/>
    <w:rsid w:val="001E4F06"/>
    <w:rsid w:val="001E50B7"/>
    <w:rsid w:val="001E5BB5"/>
    <w:rsid w:val="001E62D4"/>
    <w:rsid w:val="001E7060"/>
    <w:rsid w:val="001E7236"/>
    <w:rsid w:val="001E794C"/>
    <w:rsid w:val="001E7CAB"/>
    <w:rsid w:val="001E7CBB"/>
    <w:rsid w:val="001F021E"/>
    <w:rsid w:val="001F064D"/>
    <w:rsid w:val="001F0AFA"/>
    <w:rsid w:val="001F2186"/>
    <w:rsid w:val="001F2763"/>
    <w:rsid w:val="001F37FD"/>
    <w:rsid w:val="001F4708"/>
    <w:rsid w:val="001F4790"/>
    <w:rsid w:val="001F484D"/>
    <w:rsid w:val="001F5296"/>
    <w:rsid w:val="001F5F07"/>
    <w:rsid w:val="001F6DD1"/>
    <w:rsid w:val="001F6E02"/>
    <w:rsid w:val="001F7771"/>
    <w:rsid w:val="001F78E6"/>
    <w:rsid w:val="001F7DC6"/>
    <w:rsid w:val="002006AE"/>
    <w:rsid w:val="00200874"/>
    <w:rsid w:val="00200AD6"/>
    <w:rsid w:val="00200BDD"/>
    <w:rsid w:val="00200C25"/>
    <w:rsid w:val="002012E8"/>
    <w:rsid w:val="002014C8"/>
    <w:rsid w:val="00201923"/>
    <w:rsid w:val="00201B43"/>
    <w:rsid w:val="00201F3F"/>
    <w:rsid w:val="00202CD5"/>
    <w:rsid w:val="00203B6C"/>
    <w:rsid w:val="00204666"/>
    <w:rsid w:val="00204E75"/>
    <w:rsid w:val="002054A2"/>
    <w:rsid w:val="00205D69"/>
    <w:rsid w:val="002060A5"/>
    <w:rsid w:val="0020660B"/>
    <w:rsid w:val="00207091"/>
    <w:rsid w:val="002111BC"/>
    <w:rsid w:val="002115A5"/>
    <w:rsid w:val="0021172D"/>
    <w:rsid w:val="0021280E"/>
    <w:rsid w:val="00212D1D"/>
    <w:rsid w:val="002133FF"/>
    <w:rsid w:val="00213B5C"/>
    <w:rsid w:val="00214C2E"/>
    <w:rsid w:val="00214D66"/>
    <w:rsid w:val="00215486"/>
    <w:rsid w:val="00215561"/>
    <w:rsid w:val="00216A12"/>
    <w:rsid w:val="002174E0"/>
    <w:rsid w:val="00217814"/>
    <w:rsid w:val="00221662"/>
    <w:rsid w:val="002216AD"/>
    <w:rsid w:val="002219DE"/>
    <w:rsid w:val="00221DD4"/>
    <w:rsid w:val="002222C5"/>
    <w:rsid w:val="0022230A"/>
    <w:rsid w:val="002225A8"/>
    <w:rsid w:val="002246CE"/>
    <w:rsid w:val="00225616"/>
    <w:rsid w:val="00225815"/>
    <w:rsid w:val="00227671"/>
    <w:rsid w:val="00227E49"/>
    <w:rsid w:val="0023085D"/>
    <w:rsid w:val="002321CA"/>
    <w:rsid w:val="002329DE"/>
    <w:rsid w:val="00232ACC"/>
    <w:rsid w:val="00232F0A"/>
    <w:rsid w:val="002331AB"/>
    <w:rsid w:val="0023387B"/>
    <w:rsid w:val="002343AF"/>
    <w:rsid w:val="002344B2"/>
    <w:rsid w:val="00234CBC"/>
    <w:rsid w:val="002359EE"/>
    <w:rsid w:val="00235B05"/>
    <w:rsid w:val="002367BC"/>
    <w:rsid w:val="00236A04"/>
    <w:rsid w:val="00236BC5"/>
    <w:rsid w:val="00236C77"/>
    <w:rsid w:val="00236CA9"/>
    <w:rsid w:val="00237B16"/>
    <w:rsid w:val="00237E66"/>
    <w:rsid w:val="002440B6"/>
    <w:rsid w:val="002442D0"/>
    <w:rsid w:val="002448FB"/>
    <w:rsid w:val="002450D6"/>
    <w:rsid w:val="00245123"/>
    <w:rsid w:val="00245267"/>
    <w:rsid w:val="002456DB"/>
    <w:rsid w:val="00245B63"/>
    <w:rsid w:val="0024698C"/>
    <w:rsid w:val="00246B74"/>
    <w:rsid w:val="00246FC0"/>
    <w:rsid w:val="00247121"/>
    <w:rsid w:val="00247F0A"/>
    <w:rsid w:val="00250CC0"/>
    <w:rsid w:val="002510BA"/>
    <w:rsid w:val="00252413"/>
    <w:rsid w:val="00252F8A"/>
    <w:rsid w:val="0025363D"/>
    <w:rsid w:val="002537DF"/>
    <w:rsid w:val="002539D0"/>
    <w:rsid w:val="002540AF"/>
    <w:rsid w:val="00255536"/>
    <w:rsid w:val="002559FC"/>
    <w:rsid w:val="00255ACD"/>
    <w:rsid w:val="002560F6"/>
    <w:rsid w:val="00257EED"/>
    <w:rsid w:val="00260C59"/>
    <w:rsid w:val="00260F11"/>
    <w:rsid w:val="00261711"/>
    <w:rsid w:val="00261A13"/>
    <w:rsid w:val="00261C7B"/>
    <w:rsid w:val="00262B70"/>
    <w:rsid w:val="00262D42"/>
    <w:rsid w:val="00263ABD"/>
    <w:rsid w:val="002641BE"/>
    <w:rsid w:val="0026465B"/>
    <w:rsid w:val="00264787"/>
    <w:rsid w:val="002647A4"/>
    <w:rsid w:val="00265359"/>
    <w:rsid w:val="0026564C"/>
    <w:rsid w:val="00265D6B"/>
    <w:rsid w:val="00266670"/>
    <w:rsid w:val="00267B61"/>
    <w:rsid w:val="00270078"/>
    <w:rsid w:val="00270BDB"/>
    <w:rsid w:val="002710CD"/>
    <w:rsid w:val="002719ED"/>
    <w:rsid w:val="00271F07"/>
    <w:rsid w:val="00271F30"/>
    <w:rsid w:val="00272A26"/>
    <w:rsid w:val="00273C28"/>
    <w:rsid w:val="00273CB3"/>
    <w:rsid w:val="002742A2"/>
    <w:rsid w:val="0027492E"/>
    <w:rsid w:val="00274D92"/>
    <w:rsid w:val="00276139"/>
    <w:rsid w:val="00276C1B"/>
    <w:rsid w:val="00276E3C"/>
    <w:rsid w:val="00280844"/>
    <w:rsid w:val="00280EFC"/>
    <w:rsid w:val="00280F82"/>
    <w:rsid w:val="00282BB4"/>
    <w:rsid w:val="00282BC2"/>
    <w:rsid w:val="00282E10"/>
    <w:rsid w:val="00283631"/>
    <w:rsid w:val="002839B5"/>
    <w:rsid w:val="00283C2C"/>
    <w:rsid w:val="002848D8"/>
    <w:rsid w:val="00284EA0"/>
    <w:rsid w:val="002855AA"/>
    <w:rsid w:val="00285DCB"/>
    <w:rsid w:val="00285F76"/>
    <w:rsid w:val="00287AF8"/>
    <w:rsid w:val="00292B8D"/>
    <w:rsid w:val="00293DBA"/>
    <w:rsid w:val="00294723"/>
    <w:rsid w:val="00294962"/>
    <w:rsid w:val="00294D3A"/>
    <w:rsid w:val="002953CA"/>
    <w:rsid w:val="00295D25"/>
    <w:rsid w:val="00295F98"/>
    <w:rsid w:val="002976FC"/>
    <w:rsid w:val="00297861"/>
    <w:rsid w:val="00297FB4"/>
    <w:rsid w:val="002A0BF3"/>
    <w:rsid w:val="002A0E01"/>
    <w:rsid w:val="002A0E30"/>
    <w:rsid w:val="002A1AF1"/>
    <w:rsid w:val="002A222E"/>
    <w:rsid w:val="002A289E"/>
    <w:rsid w:val="002A2D56"/>
    <w:rsid w:val="002A4C3F"/>
    <w:rsid w:val="002A4D23"/>
    <w:rsid w:val="002A4D6B"/>
    <w:rsid w:val="002A5C8A"/>
    <w:rsid w:val="002A5DFD"/>
    <w:rsid w:val="002A66D6"/>
    <w:rsid w:val="002A715D"/>
    <w:rsid w:val="002A7706"/>
    <w:rsid w:val="002A7786"/>
    <w:rsid w:val="002A7CF9"/>
    <w:rsid w:val="002B0213"/>
    <w:rsid w:val="002B02BC"/>
    <w:rsid w:val="002B115F"/>
    <w:rsid w:val="002B1D16"/>
    <w:rsid w:val="002B1E38"/>
    <w:rsid w:val="002B2026"/>
    <w:rsid w:val="002B2536"/>
    <w:rsid w:val="002B28C8"/>
    <w:rsid w:val="002B438E"/>
    <w:rsid w:val="002B44C2"/>
    <w:rsid w:val="002B5051"/>
    <w:rsid w:val="002B644B"/>
    <w:rsid w:val="002B717B"/>
    <w:rsid w:val="002B79BC"/>
    <w:rsid w:val="002C0D31"/>
    <w:rsid w:val="002C1263"/>
    <w:rsid w:val="002C1DF9"/>
    <w:rsid w:val="002C260E"/>
    <w:rsid w:val="002C330E"/>
    <w:rsid w:val="002C342C"/>
    <w:rsid w:val="002C36B8"/>
    <w:rsid w:val="002C3FE4"/>
    <w:rsid w:val="002C4004"/>
    <w:rsid w:val="002C4294"/>
    <w:rsid w:val="002C4D5A"/>
    <w:rsid w:val="002C4DE9"/>
    <w:rsid w:val="002C6BBD"/>
    <w:rsid w:val="002C6EA3"/>
    <w:rsid w:val="002C772C"/>
    <w:rsid w:val="002C7A87"/>
    <w:rsid w:val="002D105F"/>
    <w:rsid w:val="002D1BE8"/>
    <w:rsid w:val="002D1C04"/>
    <w:rsid w:val="002D1C5A"/>
    <w:rsid w:val="002D2504"/>
    <w:rsid w:val="002D281D"/>
    <w:rsid w:val="002D2FF7"/>
    <w:rsid w:val="002D3913"/>
    <w:rsid w:val="002D3B70"/>
    <w:rsid w:val="002D3E82"/>
    <w:rsid w:val="002D432C"/>
    <w:rsid w:val="002D5816"/>
    <w:rsid w:val="002D5DB0"/>
    <w:rsid w:val="002D5EF5"/>
    <w:rsid w:val="002D624C"/>
    <w:rsid w:val="002D670C"/>
    <w:rsid w:val="002D6CA2"/>
    <w:rsid w:val="002D6FC5"/>
    <w:rsid w:val="002E0774"/>
    <w:rsid w:val="002E0D21"/>
    <w:rsid w:val="002E187E"/>
    <w:rsid w:val="002E18EF"/>
    <w:rsid w:val="002E19F5"/>
    <w:rsid w:val="002E25B0"/>
    <w:rsid w:val="002E2661"/>
    <w:rsid w:val="002E28EA"/>
    <w:rsid w:val="002E35B9"/>
    <w:rsid w:val="002E3A49"/>
    <w:rsid w:val="002E3B3E"/>
    <w:rsid w:val="002E3BB6"/>
    <w:rsid w:val="002E3F6E"/>
    <w:rsid w:val="002E48A0"/>
    <w:rsid w:val="002E4932"/>
    <w:rsid w:val="002E5403"/>
    <w:rsid w:val="002E566B"/>
    <w:rsid w:val="002E5FF3"/>
    <w:rsid w:val="002E604B"/>
    <w:rsid w:val="002E6797"/>
    <w:rsid w:val="002E7E75"/>
    <w:rsid w:val="002F00B8"/>
    <w:rsid w:val="002F0ED8"/>
    <w:rsid w:val="002F0F22"/>
    <w:rsid w:val="002F16B5"/>
    <w:rsid w:val="002F1EA4"/>
    <w:rsid w:val="002F20CE"/>
    <w:rsid w:val="002F21DB"/>
    <w:rsid w:val="002F254C"/>
    <w:rsid w:val="002F295E"/>
    <w:rsid w:val="002F30D7"/>
    <w:rsid w:val="002F3F6F"/>
    <w:rsid w:val="002F610D"/>
    <w:rsid w:val="002F623C"/>
    <w:rsid w:val="002F64F3"/>
    <w:rsid w:val="002F65D0"/>
    <w:rsid w:val="002F6940"/>
    <w:rsid w:val="002F6BEA"/>
    <w:rsid w:val="002F6FA0"/>
    <w:rsid w:val="002F712D"/>
    <w:rsid w:val="00302363"/>
    <w:rsid w:val="00302AA3"/>
    <w:rsid w:val="00304DB1"/>
    <w:rsid w:val="00304F85"/>
    <w:rsid w:val="0030545B"/>
    <w:rsid w:val="0030555A"/>
    <w:rsid w:val="00305DCD"/>
    <w:rsid w:val="00305F99"/>
    <w:rsid w:val="00306A63"/>
    <w:rsid w:val="003073CF"/>
    <w:rsid w:val="00307720"/>
    <w:rsid w:val="00310029"/>
    <w:rsid w:val="003101EF"/>
    <w:rsid w:val="00310E5E"/>
    <w:rsid w:val="00311B7B"/>
    <w:rsid w:val="00311F04"/>
    <w:rsid w:val="00311F7C"/>
    <w:rsid w:val="003120A5"/>
    <w:rsid w:val="003124B2"/>
    <w:rsid w:val="003127FF"/>
    <w:rsid w:val="00312B46"/>
    <w:rsid w:val="00312C03"/>
    <w:rsid w:val="00312E21"/>
    <w:rsid w:val="0031370B"/>
    <w:rsid w:val="00314368"/>
    <w:rsid w:val="00314F90"/>
    <w:rsid w:val="00315336"/>
    <w:rsid w:val="00315593"/>
    <w:rsid w:val="00315D24"/>
    <w:rsid w:val="00316471"/>
    <w:rsid w:val="003205C1"/>
    <w:rsid w:val="003210C3"/>
    <w:rsid w:val="003211AA"/>
    <w:rsid w:val="00321403"/>
    <w:rsid w:val="00323354"/>
    <w:rsid w:val="003234D7"/>
    <w:rsid w:val="00324609"/>
    <w:rsid w:val="00324696"/>
    <w:rsid w:val="00324C62"/>
    <w:rsid w:val="00325D4F"/>
    <w:rsid w:val="003262DF"/>
    <w:rsid w:val="003269DC"/>
    <w:rsid w:val="003301BD"/>
    <w:rsid w:val="0033025C"/>
    <w:rsid w:val="003307EB"/>
    <w:rsid w:val="003310CA"/>
    <w:rsid w:val="00332752"/>
    <w:rsid w:val="003329D6"/>
    <w:rsid w:val="00333328"/>
    <w:rsid w:val="00333B15"/>
    <w:rsid w:val="00334014"/>
    <w:rsid w:val="0033409E"/>
    <w:rsid w:val="003341BD"/>
    <w:rsid w:val="003341F9"/>
    <w:rsid w:val="00334510"/>
    <w:rsid w:val="00335A89"/>
    <w:rsid w:val="00335F9A"/>
    <w:rsid w:val="00337A09"/>
    <w:rsid w:val="003400B7"/>
    <w:rsid w:val="00340744"/>
    <w:rsid w:val="003414D3"/>
    <w:rsid w:val="00341EEA"/>
    <w:rsid w:val="0034226D"/>
    <w:rsid w:val="00342A61"/>
    <w:rsid w:val="00342EBB"/>
    <w:rsid w:val="00343385"/>
    <w:rsid w:val="00343EC7"/>
    <w:rsid w:val="003446CD"/>
    <w:rsid w:val="00344731"/>
    <w:rsid w:val="003453EC"/>
    <w:rsid w:val="00345E6F"/>
    <w:rsid w:val="003462E8"/>
    <w:rsid w:val="00346949"/>
    <w:rsid w:val="00346E54"/>
    <w:rsid w:val="00350EA2"/>
    <w:rsid w:val="003528CE"/>
    <w:rsid w:val="00352DAF"/>
    <w:rsid w:val="00355192"/>
    <w:rsid w:val="00356781"/>
    <w:rsid w:val="003579CF"/>
    <w:rsid w:val="00357B8D"/>
    <w:rsid w:val="00360439"/>
    <w:rsid w:val="003606FB"/>
    <w:rsid w:val="003610A8"/>
    <w:rsid w:val="00361C91"/>
    <w:rsid w:val="00361D05"/>
    <w:rsid w:val="003622A6"/>
    <w:rsid w:val="00362B7B"/>
    <w:rsid w:val="003635F0"/>
    <w:rsid w:val="0036396F"/>
    <w:rsid w:val="00363B58"/>
    <w:rsid w:val="00363BAE"/>
    <w:rsid w:val="00363D3E"/>
    <w:rsid w:val="00364461"/>
    <w:rsid w:val="0036469C"/>
    <w:rsid w:val="00364D47"/>
    <w:rsid w:val="00364ECE"/>
    <w:rsid w:val="00365607"/>
    <w:rsid w:val="00365C16"/>
    <w:rsid w:val="003679E6"/>
    <w:rsid w:val="00367FC1"/>
    <w:rsid w:val="00370AEC"/>
    <w:rsid w:val="00370BCA"/>
    <w:rsid w:val="00370F24"/>
    <w:rsid w:val="00371CDC"/>
    <w:rsid w:val="0037345F"/>
    <w:rsid w:val="003735CA"/>
    <w:rsid w:val="00373B13"/>
    <w:rsid w:val="00373FDC"/>
    <w:rsid w:val="00375AED"/>
    <w:rsid w:val="00375E4B"/>
    <w:rsid w:val="00376307"/>
    <w:rsid w:val="003767CC"/>
    <w:rsid w:val="00377401"/>
    <w:rsid w:val="003806BB"/>
    <w:rsid w:val="00381A78"/>
    <w:rsid w:val="003823F3"/>
    <w:rsid w:val="00383D77"/>
    <w:rsid w:val="00384087"/>
    <w:rsid w:val="0038476C"/>
    <w:rsid w:val="00386BAF"/>
    <w:rsid w:val="00386C3F"/>
    <w:rsid w:val="003870BA"/>
    <w:rsid w:val="003907C4"/>
    <w:rsid w:val="00390ACE"/>
    <w:rsid w:val="00391245"/>
    <w:rsid w:val="00391288"/>
    <w:rsid w:val="00391489"/>
    <w:rsid w:val="00391801"/>
    <w:rsid w:val="00391EA5"/>
    <w:rsid w:val="00393EF4"/>
    <w:rsid w:val="00394AF4"/>
    <w:rsid w:val="00394E15"/>
    <w:rsid w:val="003959DC"/>
    <w:rsid w:val="003962AA"/>
    <w:rsid w:val="00396AA7"/>
    <w:rsid w:val="00396BE1"/>
    <w:rsid w:val="00396DC1"/>
    <w:rsid w:val="00396F1F"/>
    <w:rsid w:val="0039792A"/>
    <w:rsid w:val="003A04BB"/>
    <w:rsid w:val="003A0B93"/>
    <w:rsid w:val="003A0BEC"/>
    <w:rsid w:val="003A0CBD"/>
    <w:rsid w:val="003A11F8"/>
    <w:rsid w:val="003A2093"/>
    <w:rsid w:val="003A2AF2"/>
    <w:rsid w:val="003A2BA5"/>
    <w:rsid w:val="003A4381"/>
    <w:rsid w:val="003A49DC"/>
    <w:rsid w:val="003A6014"/>
    <w:rsid w:val="003A6C85"/>
    <w:rsid w:val="003A6E59"/>
    <w:rsid w:val="003A7E34"/>
    <w:rsid w:val="003B00F7"/>
    <w:rsid w:val="003B0893"/>
    <w:rsid w:val="003B09E5"/>
    <w:rsid w:val="003B0D73"/>
    <w:rsid w:val="003B15EC"/>
    <w:rsid w:val="003B1DFA"/>
    <w:rsid w:val="003B2144"/>
    <w:rsid w:val="003B2D3E"/>
    <w:rsid w:val="003B33D1"/>
    <w:rsid w:val="003B34D1"/>
    <w:rsid w:val="003B3837"/>
    <w:rsid w:val="003B3D1B"/>
    <w:rsid w:val="003B5448"/>
    <w:rsid w:val="003B5BE2"/>
    <w:rsid w:val="003B69CF"/>
    <w:rsid w:val="003B7A8A"/>
    <w:rsid w:val="003B7CF9"/>
    <w:rsid w:val="003C0769"/>
    <w:rsid w:val="003C1C30"/>
    <w:rsid w:val="003C1F75"/>
    <w:rsid w:val="003C24D5"/>
    <w:rsid w:val="003C3AA5"/>
    <w:rsid w:val="003C42BD"/>
    <w:rsid w:val="003C50B8"/>
    <w:rsid w:val="003C5342"/>
    <w:rsid w:val="003C5512"/>
    <w:rsid w:val="003C55B1"/>
    <w:rsid w:val="003C562E"/>
    <w:rsid w:val="003C571F"/>
    <w:rsid w:val="003C719E"/>
    <w:rsid w:val="003C7B79"/>
    <w:rsid w:val="003D153B"/>
    <w:rsid w:val="003D1EEF"/>
    <w:rsid w:val="003D2898"/>
    <w:rsid w:val="003D2D58"/>
    <w:rsid w:val="003D2D67"/>
    <w:rsid w:val="003D339B"/>
    <w:rsid w:val="003D359D"/>
    <w:rsid w:val="003D3A63"/>
    <w:rsid w:val="003D47F2"/>
    <w:rsid w:val="003D4CFA"/>
    <w:rsid w:val="003D59DE"/>
    <w:rsid w:val="003D5EB3"/>
    <w:rsid w:val="003D65C4"/>
    <w:rsid w:val="003D7735"/>
    <w:rsid w:val="003D7EC8"/>
    <w:rsid w:val="003E04E3"/>
    <w:rsid w:val="003E1819"/>
    <w:rsid w:val="003E1F83"/>
    <w:rsid w:val="003E26CC"/>
    <w:rsid w:val="003E491D"/>
    <w:rsid w:val="003E4A71"/>
    <w:rsid w:val="003E5995"/>
    <w:rsid w:val="003E5DFB"/>
    <w:rsid w:val="003E60CD"/>
    <w:rsid w:val="003E6ABA"/>
    <w:rsid w:val="003E72AC"/>
    <w:rsid w:val="003E737E"/>
    <w:rsid w:val="003E77AC"/>
    <w:rsid w:val="003E7CF4"/>
    <w:rsid w:val="003F0147"/>
    <w:rsid w:val="003F127B"/>
    <w:rsid w:val="003F191F"/>
    <w:rsid w:val="003F2D28"/>
    <w:rsid w:val="003F3CC0"/>
    <w:rsid w:val="003F40D0"/>
    <w:rsid w:val="003F464B"/>
    <w:rsid w:val="003F4AC7"/>
    <w:rsid w:val="003F50E1"/>
    <w:rsid w:val="003F59D1"/>
    <w:rsid w:val="003F5A3A"/>
    <w:rsid w:val="003F5AAF"/>
    <w:rsid w:val="003F5C4A"/>
    <w:rsid w:val="003F5E5D"/>
    <w:rsid w:val="003F67A3"/>
    <w:rsid w:val="003F76FD"/>
    <w:rsid w:val="003F7CF1"/>
    <w:rsid w:val="00400101"/>
    <w:rsid w:val="0040097F"/>
    <w:rsid w:val="00401E71"/>
    <w:rsid w:val="0040236C"/>
    <w:rsid w:val="004027DA"/>
    <w:rsid w:val="00403C1C"/>
    <w:rsid w:val="00404C7D"/>
    <w:rsid w:val="00405292"/>
    <w:rsid w:val="00406038"/>
    <w:rsid w:val="0040614F"/>
    <w:rsid w:val="004065A1"/>
    <w:rsid w:val="0040715A"/>
    <w:rsid w:val="00407651"/>
    <w:rsid w:val="00407B61"/>
    <w:rsid w:val="00407D51"/>
    <w:rsid w:val="00407EC2"/>
    <w:rsid w:val="00410015"/>
    <w:rsid w:val="0041087E"/>
    <w:rsid w:val="00411288"/>
    <w:rsid w:val="00411813"/>
    <w:rsid w:val="004129A3"/>
    <w:rsid w:val="00412C0B"/>
    <w:rsid w:val="0041331D"/>
    <w:rsid w:val="004133C8"/>
    <w:rsid w:val="00414054"/>
    <w:rsid w:val="00416AEE"/>
    <w:rsid w:val="00416AF6"/>
    <w:rsid w:val="00416B4D"/>
    <w:rsid w:val="00417D80"/>
    <w:rsid w:val="004203CA"/>
    <w:rsid w:val="00421546"/>
    <w:rsid w:val="00421BD2"/>
    <w:rsid w:val="00421F51"/>
    <w:rsid w:val="00422205"/>
    <w:rsid w:val="00423ACE"/>
    <w:rsid w:val="004242D9"/>
    <w:rsid w:val="00425ADB"/>
    <w:rsid w:val="004263FD"/>
    <w:rsid w:val="00426473"/>
    <w:rsid w:val="004264B7"/>
    <w:rsid w:val="00426739"/>
    <w:rsid w:val="00426F08"/>
    <w:rsid w:val="00427C80"/>
    <w:rsid w:val="00431045"/>
    <w:rsid w:val="004316FF"/>
    <w:rsid w:val="00431F42"/>
    <w:rsid w:val="00431F9F"/>
    <w:rsid w:val="0043298E"/>
    <w:rsid w:val="00432C6A"/>
    <w:rsid w:val="00432D1B"/>
    <w:rsid w:val="00432DF7"/>
    <w:rsid w:val="00433AAE"/>
    <w:rsid w:val="004342F3"/>
    <w:rsid w:val="004344E8"/>
    <w:rsid w:val="0043462B"/>
    <w:rsid w:val="00434E79"/>
    <w:rsid w:val="00434FA2"/>
    <w:rsid w:val="0043536A"/>
    <w:rsid w:val="00435BAF"/>
    <w:rsid w:val="00436908"/>
    <w:rsid w:val="00436C93"/>
    <w:rsid w:val="00436FE2"/>
    <w:rsid w:val="00437C91"/>
    <w:rsid w:val="004407CE"/>
    <w:rsid w:val="00440B7B"/>
    <w:rsid w:val="00440DC6"/>
    <w:rsid w:val="00440DDC"/>
    <w:rsid w:val="00441B93"/>
    <w:rsid w:val="0044268D"/>
    <w:rsid w:val="00442F5B"/>
    <w:rsid w:val="004445AA"/>
    <w:rsid w:val="004445BC"/>
    <w:rsid w:val="00444A26"/>
    <w:rsid w:val="004453A6"/>
    <w:rsid w:val="00445544"/>
    <w:rsid w:val="00445CFB"/>
    <w:rsid w:val="004462F7"/>
    <w:rsid w:val="00446698"/>
    <w:rsid w:val="00446712"/>
    <w:rsid w:val="00446980"/>
    <w:rsid w:val="00446B37"/>
    <w:rsid w:val="00446C3C"/>
    <w:rsid w:val="00446D27"/>
    <w:rsid w:val="0044719F"/>
    <w:rsid w:val="00447788"/>
    <w:rsid w:val="00447974"/>
    <w:rsid w:val="004502D7"/>
    <w:rsid w:val="0045082C"/>
    <w:rsid w:val="00451006"/>
    <w:rsid w:val="004514F1"/>
    <w:rsid w:val="00451A2F"/>
    <w:rsid w:val="00451AA3"/>
    <w:rsid w:val="00451C70"/>
    <w:rsid w:val="00451FD6"/>
    <w:rsid w:val="00452764"/>
    <w:rsid w:val="00454501"/>
    <w:rsid w:val="00454BC5"/>
    <w:rsid w:val="00454CD6"/>
    <w:rsid w:val="00454D69"/>
    <w:rsid w:val="00455180"/>
    <w:rsid w:val="00455FE7"/>
    <w:rsid w:val="0045663A"/>
    <w:rsid w:val="00456DB7"/>
    <w:rsid w:val="00456E6B"/>
    <w:rsid w:val="00456F2B"/>
    <w:rsid w:val="00456FC1"/>
    <w:rsid w:val="00457195"/>
    <w:rsid w:val="00457846"/>
    <w:rsid w:val="004606CE"/>
    <w:rsid w:val="00460AC6"/>
    <w:rsid w:val="0046142F"/>
    <w:rsid w:val="00462083"/>
    <w:rsid w:val="00463436"/>
    <w:rsid w:val="004635FE"/>
    <w:rsid w:val="004639CA"/>
    <w:rsid w:val="00463DE2"/>
    <w:rsid w:val="00464FCC"/>
    <w:rsid w:val="0046713D"/>
    <w:rsid w:val="0046752B"/>
    <w:rsid w:val="00467571"/>
    <w:rsid w:val="004677DC"/>
    <w:rsid w:val="0046782F"/>
    <w:rsid w:val="004700CD"/>
    <w:rsid w:val="004704A1"/>
    <w:rsid w:val="004705E2"/>
    <w:rsid w:val="00470F1C"/>
    <w:rsid w:val="0047119B"/>
    <w:rsid w:val="00471B6E"/>
    <w:rsid w:val="00472069"/>
    <w:rsid w:val="00473939"/>
    <w:rsid w:val="00473AD0"/>
    <w:rsid w:val="00473D7D"/>
    <w:rsid w:val="00473F4D"/>
    <w:rsid w:val="004745F7"/>
    <w:rsid w:val="0047463C"/>
    <w:rsid w:val="004755F3"/>
    <w:rsid w:val="0047597F"/>
    <w:rsid w:val="004763E0"/>
    <w:rsid w:val="00476A77"/>
    <w:rsid w:val="00477206"/>
    <w:rsid w:val="0047787A"/>
    <w:rsid w:val="00477FC9"/>
    <w:rsid w:val="0048061E"/>
    <w:rsid w:val="004809AC"/>
    <w:rsid w:val="00480CE3"/>
    <w:rsid w:val="00480E50"/>
    <w:rsid w:val="00481A73"/>
    <w:rsid w:val="00481AD6"/>
    <w:rsid w:val="0048220E"/>
    <w:rsid w:val="00482ED3"/>
    <w:rsid w:val="00482FEC"/>
    <w:rsid w:val="0048311E"/>
    <w:rsid w:val="0048340F"/>
    <w:rsid w:val="00483D0B"/>
    <w:rsid w:val="00484324"/>
    <w:rsid w:val="0048466B"/>
    <w:rsid w:val="0048678F"/>
    <w:rsid w:val="004876C6"/>
    <w:rsid w:val="004876E9"/>
    <w:rsid w:val="00491119"/>
    <w:rsid w:val="004914EE"/>
    <w:rsid w:val="00493CB3"/>
    <w:rsid w:val="00494888"/>
    <w:rsid w:val="00494A01"/>
    <w:rsid w:val="00494FB6"/>
    <w:rsid w:val="00495CF1"/>
    <w:rsid w:val="00495D52"/>
    <w:rsid w:val="00495E41"/>
    <w:rsid w:val="00495EE0"/>
    <w:rsid w:val="004966AF"/>
    <w:rsid w:val="00496F51"/>
    <w:rsid w:val="0049704D"/>
    <w:rsid w:val="00497655"/>
    <w:rsid w:val="004A0C26"/>
    <w:rsid w:val="004A189F"/>
    <w:rsid w:val="004A20E1"/>
    <w:rsid w:val="004A2867"/>
    <w:rsid w:val="004A29E8"/>
    <w:rsid w:val="004A3827"/>
    <w:rsid w:val="004A3B37"/>
    <w:rsid w:val="004A3BD2"/>
    <w:rsid w:val="004A46B5"/>
    <w:rsid w:val="004A46D6"/>
    <w:rsid w:val="004A50D7"/>
    <w:rsid w:val="004A55BD"/>
    <w:rsid w:val="004A5884"/>
    <w:rsid w:val="004A592B"/>
    <w:rsid w:val="004A5D96"/>
    <w:rsid w:val="004A6829"/>
    <w:rsid w:val="004A69D6"/>
    <w:rsid w:val="004A6BF0"/>
    <w:rsid w:val="004B0075"/>
    <w:rsid w:val="004B1285"/>
    <w:rsid w:val="004B157C"/>
    <w:rsid w:val="004B1610"/>
    <w:rsid w:val="004B2A62"/>
    <w:rsid w:val="004B2F49"/>
    <w:rsid w:val="004B3200"/>
    <w:rsid w:val="004B38CF"/>
    <w:rsid w:val="004B3AE7"/>
    <w:rsid w:val="004B4437"/>
    <w:rsid w:val="004B4C2C"/>
    <w:rsid w:val="004B59F5"/>
    <w:rsid w:val="004B5D3B"/>
    <w:rsid w:val="004B5D96"/>
    <w:rsid w:val="004B620B"/>
    <w:rsid w:val="004B68AD"/>
    <w:rsid w:val="004B6B31"/>
    <w:rsid w:val="004B6D7E"/>
    <w:rsid w:val="004B7A6A"/>
    <w:rsid w:val="004C03AA"/>
    <w:rsid w:val="004C1283"/>
    <w:rsid w:val="004C179A"/>
    <w:rsid w:val="004C1BD9"/>
    <w:rsid w:val="004C2412"/>
    <w:rsid w:val="004C3B88"/>
    <w:rsid w:val="004C3F14"/>
    <w:rsid w:val="004C4371"/>
    <w:rsid w:val="004C45A3"/>
    <w:rsid w:val="004C45EA"/>
    <w:rsid w:val="004C5767"/>
    <w:rsid w:val="004C68C2"/>
    <w:rsid w:val="004C6C91"/>
    <w:rsid w:val="004C6E11"/>
    <w:rsid w:val="004C74F3"/>
    <w:rsid w:val="004C7B39"/>
    <w:rsid w:val="004D04FA"/>
    <w:rsid w:val="004D0D51"/>
    <w:rsid w:val="004D2819"/>
    <w:rsid w:val="004D3068"/>
    <w:rsid w:val="004D44F7"/>
    <w:rsid w:val="004D557B"/>
    <w:rsid w:val="004D5853"/>
    <w:rsid w:val="004D67D5"/>
    <w:rsid w:val="004D67F0"/>
    <w:rsid w:val="004D7901"/>
    <w:rsid w:val="004D7C27"/>
    <w:rsid w:val="004E0767"/>
    <w:rsid w:val="004E0B52"/>
    <w:rsid w:val="004E0D75"/>
    <w:rsid w:val="004E1A82"/>
    <w:rsid w:val="004E1F22"/>
    <w:rsid w:val="004E20E7"/>
    <w:rsid w:val="004E22AB"/>
    <w:rsid w:val="004E2C35"/>
    <w:rsid w:val="004E328E"/>
    <w:rsid w:val="004E371C"/>
    <w:rsid w:val="004E37E2"/>
    <w:rsid w:val="004E3E5D"/>
    <w:rsid w:val="004E48D0"/>
    <w:rsid w:val="004E4E23"/>
    <w:rsid w:val="004E516F"/>
    <w:rsid w:val="004E67C3"/>
    <w:rsid w:val="004E6AC9"/>
    <w:rsid w:val="004E700A"/>
    <w:rsid w:val="004E722D"/>
    <w:rsid w:val="004E7887"/>
    <w:rsid w:val="004E7D1D"/>
    <w:rsid w:val="004F029A"/>
    <w:rsid w:val="004F0839"/>
    <w:rsid w:val="004F0C55"/>
    <w:rsid w:val="004F0CD5"/>
    <w:rsid w:val="004F166A"/>
    <w:rsid w:val="004F16DB"/>
    <w:rsid w:val="004F257A"/>
    <w:rsid w:val="004F2A02"/>
    <w:rsid w:val="004F51B9"/>
    <w:rsid w:val="004F52D7"/>
    <w:rsid w:val="004F5743"/>
    <w:rsid w:val="004F5B91"/>
    <w:rsid w:val="004F5C8B"/>
    <w:rsid w:val="004F7476"/>
    <w:rsid w:val="004F775A"/>
    <w:rsid w:val="004F78C8"/>
    <w:rsid w:val="004F7BE1"/>
    <w:rsid w:val="005002E2"/>
    <w:rsid w:val="0050040E"/>
    <w:rsid w:val="00500E76"/>
    <w:rsid w:val="00500EB5"/>
    <w:rsid w:val="0050186A"/>
    <w:rsid w:val="005022E4"/>
    <w:rsid w:val="0050245D"/>
    <w:rsid w:val="00502A20"/>
    <w:rsid w:val="00502D56"/>
    <w:rsid w:val="005040C5"/>
    <w:rsid w:val="00504387"/>
    <w:rsid w:val="00504C6A"/>
    <w:rsid w:val="00504C82"/>
    <w:rsid w:val="00505100"/>
    <w:rsid w:val="00505222"/>
    <w:rsid w:val="005061DC"/>
    <w:rsid w:val="005066ED"/>
    <w:rsid w:val="00507868"/>
    <w:rsid w:val="005079CA"/>
    <w:rsid w:val="005102D4"/>
    <w:rsid w:val="00510CAB"/>
    <w:rsid w:val="00510D1D"/>
    <w:rsid w:val="005114E4"/>
    <w:rsid w:val="00512271"/>
    <w:rsid w:val="00512B17"/>
    <w:rsid w:val="00512B1F"/>
    <w:rsid w:val="00512C37"/>
    <w:rsid w:val="005130C6"/>
    <w:rsid w:val="005139A2"/>
    <w:rsid w:val="005142AB"/>
    <w:rsid w:val="00515257"/>
    <w:rsid w:val="0051529D"/>
    <w:rsid w:val="00515727"/>
    <w:rsid w:val="005162B2"/>
    <w:rsid w:val="00516A6B"/>
    <w:rsid w:val="00517AB8"/>
    <w:rsid w:val="00520285"/>
    <w:rsid w:val="005209F8"/>
    <w:rsid w:val="005224CF"/>
    <w:rsid w:val="00522988"/>
    <w:rsid w:val="00522DAD"/>
    <w:rsid w:val="00523BF8"/>
    <w:rsid w:val="00523D7C"/>
    <w:rsid w:val="0052448E"/>
    <w:rsid w:val="00524F6A"/>
    <w:rsid w:val="00525291"/>
    <w:rsid w:val="005258EC"/>
    <w:rsid w:val="00526E92"/>
    <w:rsid w:val="005274D8"/>
    <w:rsid w:val="00527746"/>
    <w:rsid w:val="005277D1"/>
    <w:rsid w:val="00531038"/>
    <w:rsid w:val="005313B2"/>
    <w:rsid w:val="005316E9"/>
    <w:rsid w:val="00531DC1"/>
    <w:rsid w:val="00531E36"/>
    <w:rsid w:val="00531E3B"/>
    <w:rsid w:val="00532425"/>
    <w:rsid w:val="00532F0C"/>
    <w:rsid w:val="0053391A"/>
    <w:rsid w:val="00533AD8"/>
    <w:rsid w:val="00533BD3"/>
    <w:rsid w:val="00533BFC"/>
    <w:rsid w:val="005354E2"/>
    <w:rsid w:val="00535BEA"/>
    <w:rsid w:val="00535F1F"/>
    <w:rsid w:val="00536038"/>
    <w:rsid w:val="00536A1D"/>
    <w:rsid w:val="00536EF3"/>
    <w:rsid w:val="00536FCA"/>
    <w:rsid w:val="005370B3"/>
    <w:rsid w:val="00537408"/>
    <w:rsid w:val="00537E7F"/>
    <w:rsid w:val="00540841"/>
    <w:rsid w:val="0054100D"/>
    <w:rsid w:val="005417BC"/>
    <w:rsid w:val="005417DF"/>
    <w:rsid w:val="00541E81"/>
    <w:rsid w:val="00542891"/>
    <w:rsid w:val="00543136"/>
    <w:rsid w:val="0054439F"/>
    <w:rsid w:val="00544FEF"/>
    <w:rsid w:val="0054550F"/>
    <w:rsid w:val="00545D1D"/>
    <w:rsid w:val="00546224"/>
    <w:rsid w:val="00546422"/>
    <w:rsid w:val="00546AC1"/>
    <w:rsid w:val="00546B9D"/>
    <w:rsid w:val="00547451"/>
    <w:rsid w:val="005477E5"/>
    <w:rsid w:val="005504A5"/>
    <w:rsid w:val="00550D84"/>
    <w:rsid w:val="005517D5"/>
    <w:rsid w:val="00551DF3"/>
    <w:rsid w:val="00552EE1"/>
    <w:rsid w:val="005535E1"/>
    <w:rsid w:val="00556052"/>
    <w:rsid w:val="00556901"/>
    <w:rsid w:val="00556A69"/>
    <w:rsid w:val="0055757C"/>
    <w:rsid w:val="00557C9A"/>
    <w:rsid w:val="005600B8"/>
    <w:rsid w:val="00560A20"/>
    <w:rsid w:val="00560ED6"/>
    <w:rsid w:val="005616B7"/>
    <w:rsid w:val="005621E6"/>
    <w:rsid w:val="00562B1B"/>
    <w:rsid w:val="00562E9E"/>
    <w:rsid w:val="00563739"/>
    <w:rsid w:val="00563A90"/>
    <w:rsid w:val="00563E4B"/>
    <w:rsid w:val="00563FDC"/>
    <w:rsid w:val="0056463A"/>
    <w:rsid w:val="00564843"/>
    <w:rsid w:val="005650DB"/>
    <w:rsid w:val="0056522F"/>
    <w:rsid w:val="00566B40"/>
    <w:rsid w:val="00566D49"/>
    <w:rsid w:val="005672AF"/>
    <w:rsid w:val="0057000D"/>
    <w:rsid w:val="00570300"/>
    <w:rsid w:val="005707CB"/>
    <w:rsid w:val="00571340"/>
    <w:rsid w:val="00571762"/>
    <w:rsid w:val="00571C9B"/>
    <w:rsid w:val="00572446"/>
    <w:rsid w:val="00573632"/>
    <w:rsid w:val="00573FCE"/>
    <w:rsid w:val="00574C16"/>
    <w:rsid w:val="00576347"/>
    <w:rsid w:val="00576937"/>
    <w:rsid w:val="0057793B"/>
    <w:rsid w:val="005802B3"/>
    <w:rsid w:val="005812A6"/>
    <w:rsid w:val="00581C02"/>
    <w:rsid w:val="00581C54"/>
    <w:rsid w:val="00581FFF"/>
    <w:rsid w:val="005821A6"/>
    <w:rsid w:val="005826DE"/>
    <w:rsid w:val="00582944"/>
    <w:rsid w:val="00583D18"/>
    <w:rsid w:val="0058421A"/>
    <w:rsid w:val="0058492A"/>
    <w:rsid w:val="005850DC"/>
    <w:rsid w:val="0058540E"/>
    <w:rsid w:val="00586363"/>
    <w:rsid w:val="005867DD"/>
    <w:rsid w:val="00587291"/>
    <w:rsid w:val="0058766E"/>
    <w:rsid w:val="005905CF"/>
    <w:rsid w:val="00590820"/>
    <w:rsid w:val="005919BC"/>
    <w:rsid w:val="00592AC1"/>
    <w:rsid w:val="00593DDB"/>
    <w:rsid w:val="005940A6"/>
    <w:rsid w:val="005950D1"/>
    <w:rsid w:val="0059564F"/>
    <w:rsid w:val="0059579C"/>
    <w:rsid w:val="00596B90"/>
    <w:rsid w:val="00597B1A"/>
    <w:rsid w:val="005A032B"/>
    <w:rsid w:val="005A060E"/>
    <w:rsid w:val="005A0DFB"/>
    <w:rsid w:val="005A214A"/>
    <w:rsid w:val="005A4380"/>
    <w:rsid w:val="005A440E"/>
    <w:rsid w:val="005A472E"/>
    <w:rsid w:val="005A4824"/>
    <w:rsid w:val="005A4B97"/>
    <w:rsid w:val="005A523F"/>
    <w:rsid w:val="005A529A"/>
    <w:rsid w:val="005A67F2"/>
    <w:rsid w:val="005A6DFE"/>
    <w:rsid w:val="005B0445"/>
    <w:rsid w:val="005B0580"/>
    <w:rsid w:val="005B0F21"/>
    <w:rsid w:val="005B22D3"/>
    <w:rsid w:val="005B2347"/>
    <w:rsid w:val="005B2842"/>
    <w:rsid w:val="005B3032"/>
    <w:rsid w:val="005B36CB"/>
    <w:rsid w:val="005B3B78"/>
    <w:rsid w:val="005B5ECF"/>
    <w:rsid w:val="005B6019"/>
    <w:rsid w:val="005B60C9"/>
    <w:rsid w:val="005B6497"/>
    <w:rsid w:val="005B784D"/>
    <w:rsid w:val="005C0E1D"/>
    <w:rsid w:val="005C181A"/>
    <w:rsid w:val="005C1C75"/>
    <w:rsid w:val="005C2381"/>
    <w:rsid w:val="005C2589"/>
    <w:rsid w:val="005C2699"/>
    <w:rsid w:val="005C28F2"/>
    <w:rsid w:val="005C2DF6"/>
    <w:rsid w:val="005C306C"/>
    <w:rsid w:val="005C32A6"/>
    <w:rsid w:val="005C3B28"/>
    <w:rsid w:val="005C3E5A"/>
    <w:rsid w:val="005C3F59"/>
    <w:rsid w:val="005C46EA"/>
    <w:rsid w:val="005C542A"/>
    <w:rsid w:val="005C57E3"/>
    <w:rsid w:val="005C5840"/>
    <w:rsid w:val="005C59EC"/>
    <w:rsid w:val="005C6A23"/>
    <w:rsid w:val="005D171F"/>
    <w:rsid w:val="005D19CA"/>
    <w:rsid w:val="005D1A99"/>
    <w:rsid w:val="005D1D66"/>
    <w:rsid w:val="005D212D"/>
    <w:rsid w:val="005D2506"/>
    <w:rsid w:val="005D3437"/>
    <w:rsid w:val="005D4468"/>
    <w:rsid w:val="005D59B4"/>
    <w:rsid w:val="005D6EF2"/>
    <w:rsid w:val="005D7206"/>
    <w:rsid w:val="005D7635"/>
    <w:rsid w:val="005D79A1"/>
    <w:rsid w:val="005E0043"/>
    <w:rsid w:val="005E112A"/>
    <w:rsid w:val="005E14BE"/>
    <w:rsid w:val="005E27B7"/>
    <w:rsid w:val="005E31E4"/>
    <w:rsid w:val="005E35CB"/>
    <w:rsid w:val="005E4932"/>
    <w:rsid w:val="005E49D7"/>
    <w:rsid w:val="005E49DA"/>
    <w:rsid w:val="005E511E"/>
    <w:rsid w:val="005E54AC"/>
    <w:rsid w:val="005E5A0C"/>
    <w:rsid w:val="005E6501"/>
    <w:rsid w:val="005E66E6"/>
    <w:rsid w:val="005E66EC"/>
    <w:rsid w:val="005E6B68"/>
    <w:rsid w:val="005E6CC1"/>
    <w:rsid w:val="005F0FF5"/>
    <w:rsid w:val="005F142D"/>
    <w:rsid w:val="005F145A"/>
    <w:rsid w:val="005F2326"/>
    <w:rsid w:val="005F2703"/>
    <w:rsid w:val="005F2D3F"/>
    <w:rsid w:val="005F322D"/>
    <w:rsid w:val="005F41C8"/>
    <w:rsid w:val="005F4C27"/>
    <w:rsid w:val="005F5C19"/>
    <w:rsid w:val="005F5E1D"/>
    <w:rsid w:val="005F6BB8"/>
    <w:rsid w:val="00600226"/>
    <w:rsid w:val="00600548"/>
    <w:rsid w:val="00600566"/>
    <w:rsid w:val="00600B07"/>
    <w:rsid w:val="00600B48"/>
    <w:rsid w:val="00601111"/>
    <w:rsid w:val="00601376"/>
    <w:rsid w:val="006027C0"/>
    <w:rsid w:val="00602D91"/>
    <w:rsid w:val="00602EA3"/>
    <w:rsid w:val="00604220"/>
    <w:rsid w:val="00604FE4"/>
    <w:rsid w:val="0060507C"/>
    <w:rsid w:val="00605584"/>
    <w:rsid w:val="006057E1"/>
    <w:rsid w:val="00605C30"/>
    <w:rsid w:val="006069B0"/>
    <w:rsid w:val="00606F70"/>
    <w:rsid w:val="00607EED"/>
    <w:rsid w:val="006100D1"/>
    <w:rsid w:val="00610118"/>
    <w:rsid w:val="0061033A"/>
    <w:rsid w:val="006104A7"/>
    <w:rsid w:val="00610DF4"/>
    <w:rsid w:val="0061398B"/>
    <w:rsid w:val="00613E07"/>
    <w:rsid w:val="006144F6"/>
    <w:rsid w:val="00615669"/>
    <w:rsid w:val="0061612D"/>
    <w:rsid w:val="00616241"/>
    <w:rsid w:val="0061680C"/>
    <w:rsid w:val="00616BE3"/>
    <w:rsid w:val="00616F1A"/>
    <w:rsid w:val="00616F8F"/>
    <w:rsid w:val="006177BD"/>
    <w:rsid w:val="00621061"/>
    <w:rsid w:val="00621172"/>
    <w:rsid w:val="00621EF8"/>
    <w:rsid w:val="00624991"/>
    <w:rsid w:val="006265B3"/>
    <w:rsid w:val="00626A51"/>
    <w:rsid w:val="0062749F"/>
    <w:rsid w:val="006274EB"/>
    <w:rsid w:val="00630B31"/>
    <w:rsid w:val="00630E44"/>
    <w:rsid w:val="00631CAF"/>
    <w:rsid w:val="00632F06"/>
    <w:rsid w:val="00633147"/>
    <w:rsid w:val="00633292"/>
    <w:rsid w:val="0063408C"/>
    <w:rsid w:val="006343A6"/>
    <w:rsid w:val="00634DA0"/>
    <w:rsid w:val="006368C1"/>
    <w:rsid w:val="00641005"/>
    <w:rsid w:val="00642452"/>
    <w:rsid w:val="0064246D"/>
    <w:rsid w:val="00642762"/>
    <w:rsid w:val="00642B83"/>
    <w:rsid w:val="0064318C"/>
    <w:rsid w:val="00643478"/>
    <w:rsid w:val="00644430"/>
    <w:rsid w:val="0064557B"/>
    <w:rsid w:val="006459B6"/>
    <w:rsid w:val="00645C4C"/>
    <w:rsid w:val="00645CD0"/>
    <w:rsid w:val="006464AE"/>
    <w:rsid w:val="006468D6"/>
    <w:rsid w:val="00647A8D"/>
    <w:rsid w:val="00647BEA"/>
    <w:rsid w:val="006503DA"/>
    <w:rsid w:val="00650989"/>
    <w:rsid w:val="00651DD0"/>
    <w:rsid w:val="006531A4"/>
    <w:rsid w:val="0065411E"/>
    <w:rsid w:val="0065451E"/>
    <w:rsid w:val="0065471A"/>
    <w:rsid w:val="00654875"/>
    <w:rsid w:val="0065514B"/>
    <w:rsid w:val="00655BC2"/>
    <w:rsid w:val="00656843"/>
    <w:rsid w:val="00656C50"/>
    <w:rsid w:val="00660BD8"/>
    <w:rsid w:val="00660E53"/>
    <w:rsid w:val="00662E0C"/>
    <w:rsid w:val="006632A3"/>
    <w:rsid w:val="00664E36"/>
    <w:rsid w:val="00665552"/>
    <w:rsid w:val="00665594"/>
    <w:rsid w:val="006658BF"/>
    <w:rsid w:val="00667A28"/>
    <w:rsid w:val="00670096"/>
    <w:rsid w:val="00670692"/>
    <w:rsid w:val="00670BFB"/>
    <w:rsid w:val="00670D2E"/>
    <w:rsid w:val="00671044"/>
    <w:rsid w:val="00671FD1"/>
    <w:rsid w:val="00672569"/>
    <w:rsid w:val="006728E6"/>
    <w:rsid w:val="006730DC"/>
    <w:rsid w:val="0067310C"/>
    <w:rsid w:val="00673838"/>
    <w:rsid w:val="0067399C"/>
    <w:rsid w:val="00673BEE"/>
    <w:rsid w:val="0067410A"/>
    <w:rsid w:val="006741CF"/>
    <w:rsid w:val="00674F66"/>
    <w:rsid w:val="00675D4B"/>
    <w:rsid w:val="00676478"/>
    <w:rsid w:val="006767CE"/>
    <w:rsid w:val="006769B3"/>
    <w:rsid w:val="00680056"/>
    <w:rsid w:val="00680C70"/>
    <w:rsid w:val="0068104A"/>
    <w:rsid w:val="00681949"/>
    <w:rsid w:val="00682484"/>
    <w:rsid w:val="006825A0"/>
    <w:rsid w:val="00682805"/>
    <w:rsid w:val="00683837"/>
    <w:rsid w:val="00683EFF"/>
    <w:rsid w:val="00683F9F"/>
    <w:rsid w:val="006846A7"/>
    <w:rsid w:val="00685CD0"/>
    <w:rsid w:val="00685FDD"/>
    <w:rsid w:val="00686485"/>
    <w:rsid w:val="00686F55"/>
    <w:rsid w:val="006874EE"/>
    <w:rsid w:val="00690B2E"/>
    <w:rsid w:val="00690B4E"/>
    <w:rsid w:val="00691760"/>
    <w:rsid w:val="00691EDC"/>
    <w:rsid w:val="006940F0"/>
    <w:rsid w:val="006945D5"/>
    <w:rsid w:val="00694EA0"/>
    <w:rsid w:val="0069632D"/>
    <w:rsid w:val="00696E43"/>
    <w:rsid w:val="0069758B"/>
    <w:rsid w:val="0069786C"/>
    <w:rsid w:val="006A17E1"/>
    <w:rsid w:val="006A218A"/>
    <w:rsid w:val="006A2699"/>
    <w:rsid w:val="006A2E8B"/>
    <w:rsid w:val="006A3940"/>
    <w:rsid w:val="006A3B6A"/>
    <w:rsid w:val="006A4D77"/>
    <w:rsid w:val="006A5757"/>
    <w:rsid w:val="006A5B83"/>
    <w:rsid w:val="006A6262"/>
    <w:rsid w:val="006A628E"/>
    <w:rsid w:val="006B03A5"/>
    <w:rsid w:val="006B0F75"/>
    <w:rsid w:val="006B169E"/>
    <w:rsid w:val="006B173C"/>
    <w:rsid w:val="006B394D"/>
    <w:rsid w:val="006B4014"/>
    <w:rsid w:val="006B5595"/>
    <w:rsid w:val="006B5B0F"/>
    <w:rsid w:val="006B5C8E"/>
    <w:rsid w:val="006B5E3B"/>
    <w:rsid w:val="006B653C"/>
    <w:rsid w:val="006B6E48"/>
    <w:rsid w:val="006B79CF"/>
    <w:rsid w:val="006B7B08"/>
    <w:rsid w:val="006C0289"/>
    <w:rsid w:val="006C0C71"/>
    <w:rsid w:val="006C0F2D"/>
    <w:rsid w:val="006C11C0"/>
    <w:rsid w:val="006C1A14"/>
    <w:rsid w:val="006C1B65"/>
    <w:rsid w:val="006C21D9"/>
    <w:rsid w:val="006C2FFA"/>
    <w:rsid w:val="006C300C"/>
    <w:rsid w:val="006C3346"/>
    <w:rsid w:val="006C3BDD"/>
    <w:rsid w:val="006C5068"/>
    <w:rsid w:val="006C50D9"/>
    <w:rsid w:val="006C718A"/>
    <w:rsid w:val="006C7AE5"/>
    <w:rsid w:val="006C7D40"/>
    <w:rsid w:val="006D0490"/>
    <w:rsid w:val="006D0690"/>
    <w:rsid w:val="006D0706"/>
    <w:rsid w:val="006D11F1"/>
    <w:rsid w:val="006D1C6B"/>
    <w:rsid w:val="006D2E15"/>
    <w:rsid w:val="006D3006"/>
    <w:rsid w:val="006D47D1"/>
    <w:rsid w:val="006D4940"/>
    <w:rsid w:val="006D5027"/>
    <w:rsid w:val="006D5F1F"/>
    <w:rsid w:val="006D71B7"/>
    <w:rsid w:val="006D79D5"/>
    <w:rsid w:val="006E0338"/>
    <w:rsid w:val="006E08EF"/>
    <w:rsid w:val="006E0DAD"/>
    <w:rsid w:val="006E323E"/>
    <w:rsid w:val="006E4386"/>
    <w:rsid w:val="006E4634"/>
    <w:rsid w:val="006E4CA0"/>
    <w:rsid w:val="006E5786"/>
    <w:rsid w:val="006E5B1A"/>
    <w:rsid w:val="006E5F57"/>
    <w:rsid w:val="006E62CE"/>
    <w:rsid w:val="006E7039"/>
    <w:rsid w:val="006E71F0"/>
    <w:rsid w:val="006E7C2A"/>
    <w:rsid w:val="006F02B9"/>
    <w:rsid w:val="006F10A8"/>
    <w:rsid w:val="006F2A33"/>
    <w:rsid w:val="006F2A40"/>
    <w:rsid w:val="006F2BE2"/>
    <w:rsid w:val="006F2EAB"/>
    <w:rsid w:val="006F3EE4"/>
    <w:rsid w:val="006F4022"/>
    <w:rsid w:val="006F4E15"/>
    <w:rsid w:val="006F59F9"/>
    <w:rsid w:val="006F5A6F"/>
    <w:rsid w:val="006F60BB"/>
    <w:rsid w:val="006F6B89"/>
    <w:rsid w:val="006F70AC"/>
    <w:rsid w:val="006F76C3"/>
    <w:rsid w:val="006F77F2"/>
    <w:rsid w:val="00700A77"/>
    <w:rsid w:val="00700AEB"/>
    <w:rsid w:val="00700ECB"/>
    <w:rsid w:val="00701365"/>
    <w:rsid w:val="007036EA"/>
    <w:rsid w:val="00703854"/>
    <w:rsid w:val="00704568"/>
    <w:rsid w:val="007047B7"/>
    <w:rsid w:val="00704EEA"/>
    <w:rsid w:val="00704F9A"/>
    <w:rsid w:val="00705C9C"/>
    <w:rsid w:val="0070695E"/>
    <w:rsid w:val="0070696A"/>
    <w:rsid w:val="007075A9"/>
    <w:rsid w:val="00707617"/>
    <w:rsid w:val="00707FE4"/>
    <w:rsid w:val="00710A92"/>
    <w:rsid w:val="00711EE3"/>
    <w:rsid w:val="0071217D"/>
    <w:rsid w:val="0071283C"/>
    <w:rsid w:val="00713A1D"/>
    <w:rsid w:val="00714067"/>
    <w:rsid w:val="00714785"/>
    <w:rsid w:val="007155DE"/>
    <w:rsid w:val="00715AD6"/>
    <w:rsid w:val="00715FBB"/>
    <w:rsid w:val="00720D36"/>
    <w:rsid w:val="00721696"/>
    <w:rsid w:val="007233AF"/>
    <w:rsid w:val="007236FF"/>
    <w:rsid w:val="007239F6"/>
    <w:rsid w:val="00724858"/>
    <w:rsid w:val="0072614A"/>
    <w:rsid w:val="00726DC9"/>
    <w:rsid w:val="00726EDC"/>
    <w:rsid w:val="00726F1D"/>
    <w:rsid w:val="00727AED"/>
    <w:rsid w:val="00727C9A"/>
    <w:rsid w:val="00731131"/>
    <w:rsid w:val="00731635"/>
    <w:rsid w:val="0073194B"/>
    <w:rsid w:val="00731A39"/>
    <w:rsid w:val="007328D5"/>
    <w:rsid w:val="00732A62"/>
    <w:rsid w:val="00733195"/>
    <w:rsid w:val="00733797"/>
    <w:rsid w:val="00733D8A"/>
    <w:rsid w:val="00733E5E"/>
    <w:rsid w:val="00733F3E"/>
    <w:rsid w:val="007349F8"/>
    <w:rsid w:val="00734E12"/>
    <w:rsid w:val="0073583A"/>
    <w:rsid w:val="00735DC9"/>
    <w:rsid w:val="00736EB4"/>
    <w:rsid w:val="00740393"/>
    <w:rsid w:val="00741D58"/>
    <w:rsid w:val="00742D05"/>
    <w:rsid w:val="007430DB"/>
    <w:rsid w:val="0074311C"/>
    <w:rsid w:val="00743151"/>
    <w:rsid w:val="00743B89"/>
    <w:rsid w:val="00744A98"/>
    <w:rsid w:val="00744EE9"/>
    <w:rsid w:val="007455F7"/>
    <w:rsid w:val="00745B11"/>
    <w:rsid w:val="0074651A"/>
    <w:rsid w:val="007466DE"/>
    <w:rsid w:val="007508E2"/>
    <w:rsid w:val="00750E05"/>
    <w:rsid w:val="007512C1"/>
    <w:rsid w:val="00751A20"/>
    <w:rsid w:val="00751D47"/>
    <w:rsid w:val="00751E3D"/>
    <w:rsid w:val="00752432"/>
    <w:rsid w:val="00753001"/>
    <w:rsid w:val="00753AE1"/>
    <w:rsid w:val="00756ADA"/>
    <w:rsid w:val="00756BCB"/>
    <w:rsid w:val="00756D3A"/>
    <w:rsid w:val="00757055"/>
    <w:rsid w:val="007570DF"/>
    <w:rsid w:val="007576E0"/>
    <w:rsid w:val="00760E88"/>
    <w:rsid w:val="007616F3"/>
    <w:rsid w:val="00761B91"/>
    <w:rsid w:val="00762012"/>
    <w:rsid w:val="0076279F"/>
    <w:rsid w:val="0076281A"/>
    <w:rsid w:val="00762939"/>
    <w:rsid w:val="007641C8"/>
    <w:rsid w:val="007642C4"/>
    <w:rsid w:val="007648CB"/>
    <w:rsid w:val="00764954"/>
    <w:rsid w:val="007653D2"/>
    <w:rsid w:val="00765CB1"/>
    <w:rsid w:val="007661D8"/>
    <w:rsid w:val="00766AB9"/>
    <w:rsid w:val="00766D02"/>
    <w:rsid w:val="00767252"/>
    <w:rsid w:val="007705D5"/>
    <w:rsid w:val="00770705"/>
    <w:rsid w:val="00770F15"/>
    <w:rsid w:val="007718D4"/>
    <w:rsid w:val="00774238"/>
    <w:rsid w:val="007742BA"/>
    <w:rsid w:val="00774CB5"/>
    <w:rsid w:val="00775364"/>
    <w:rsid w:val="0077544D"/>
    <w:rsid w:val="00775777"/>
    <w:rsid w:val="00776A39"/>
    <w:rsid w:val="00776A4C"/>
    <w:rsid w:val="007776E7"/>
    <w:rsid w:val="00777E62"/>
    <w:rsid w:val="00777F4F"/>
    <w:rsid w:val="007803B4"/>
    <w:rsid w:val="00781718"/>
    <w:rsid w:val="00781CD7"/>
    <w:rsid w:val="00782079"/>
    <w:rsid w:val="00782613"/>
    <w:rsid w:val="00782CCC"/>
    <w:rsid w:val="007842AC"/>
    <w:rsid w:val="00785E59"/>
    <w:rsid w:val="00786533"/>
    <w:rsid w:val="00787A9E"/>
    <w:rsid w:val="00787E3B"/>
    <w:rsid w:val="007908DF"/>
    <w:rsid w:val="00790BCD"/>
    <w:rsid w:val="00790F1B"/>
    <w:rsid w:val="007922FB"/>
    <w:rsid w:val="007931B9"/>
    <w:rsid w:val="007933EE"/>
    <w:rsid w:val="00794A35"/>
    <w:rsid w:val="00794BAD"/>
    <w:rsid w:val="00794F17"/>
    <w:rsid w:val="007955C4"/>
    <w:rsid w:val="007957DC"/>
    <w:rsid w:val="00796A49"/>
    <w:rsid w:val="007979BF"/>
    <w:rsid w:val="007A01B2"/>
    <w:rsid w:val="007A0EBD"/>
    <w:rsid w:val="007A105C"/>
    <w:rsid w:val="007A22D3"/>
    <w:rsid w:val="007A2540"/>
    <w:rsid w:val="007A34BB"/>
    <w:rsid w:val="007A43FF"/>
    <w:rsid w:val="007A4B9F"/>
    <w:rsid w:val="007A5472"/>
    <w:rsid w:val="007A59C9"/>
    <w:rsid w:val="007A7168"/>
    <w:rsid w:val="007A768C"/>
    <w:rsid w:val="007B05B9"/>
    <w:rsid w:val="007B0F97"/>
    <w:rsid w:val="007B1034"/>
    <w:rsid w:val="007B14E1"/>
    <w:rsid w:val="007B1DE9"/>
    <w:rsid w:val="007B2309"/>
    <w:rsid w:val="007B2416"/>
    <w:rsid w:val="007B26D9"/>
    <w:rsid w:val="007B295A"/>
    <w:rsid w:val="007B42B0"/>
    <w:rsid w:val="007B49BE"/>
    <w:rsid w:val="007B57E3"/>
    <w:rsid w:val="007B5B58"/>
    <w:rsid w:val="007B5D89"/>
    <w:rsid w:val="007B68D7"/>
    <w:rsid w:val="007B690E"/>
    <w:rsid w:val="007B6C99"/>
    <w:rsid w:val="007B6CE7"/>
    <w:rsid w:val="007B7B75"/>
    <w:rsid w:val="007B7CD5"/>
    <w:rsid w:val="007B7E94"/>
    <w:rsid w:val="007C030F"/>
    <w:rsid w:val="007C0751"/>
    <w:rsid w:val="007C0758"/>
    <w:rsid w:val="007C086F"/>
    <w:rsid w:val="007C11BA"/>
    <w:rsid w:val="007C1874"/>
    <w:rsid w:val="007C1D35"/>
    <w:rsid w:val="007C2017"/>
    <w:rsid w:val="007C2068"/>
    <w:rsid w:val="007C2FEB"/>
    <w:rsid w:val="007C3421"/>
    <w:rsid w:val="007C370C"/>
    <w:rsid w:val="007C3C86"/>
    <w:rsid w:val="007C4968"/>
    <w:rsid w:val="007C544C"/>
    <w:rsid w:val="007C60B3"/>
    <w:rsid w:val="007C61DF"/>
    <w:rsid w:val="007C62B9"/>
    <w:rsid w:val="007C656F"/>
    <w:rsid w:val="007C65D1"/>
    <w:rsid w:val="007C6CC8"/>
    <w:rsid w:val="007C6CCA"/>
    <w:rsid w:val="007C7215"/>
    <w:rsid w:val="007C7D50"/>
    <w:rsid w:val="007C7EBA"/>
    <w:rsid w:val="007D1CAD"/>
    <w:rsid w:val="007D1D8B"/>
    <w:rsid w:val="007D263B"/>
    <w:rsid w:val="007D2DED"/>
    <w:rsid w:val="007D3B46"/>
    <w:rsid w:val="007D3EE4"/>
    <w:rsid w:val="007D47DA"/>
    <w:rsid w:val="007D4832"/>
    <w:rsid w:val="007D63D1"/>
    <w:rsid w:val="007D646C"/>
    <w:rsid w:val="007D66D0"/>
    <w:rsid w:val="007D7064"/>
    <w:rsid w:val="007D76D7"/>
    <w:rsid w:val="007D778E"/>
    <w:rsid w:val="007D7B94"/>
    <w:rsid w:val="007E11A3"/>
    <w:rsid w:val="007E1604"/>
    <w:rsid w:val="007E1DD0"/>
    <w:rsid w:val="007E211E"/>
    <w:rsid w:val="007E27D9"/>
    <w:rsid w:val="007E2EE7"/>
    <w:rsid w:val="007E3A65"/>
    <w:rsid w:val="007E40F8"/>
    <w:rsid w:val="007E4695"/>
    <w:rsid w:val="007E4763"/>
    <w:rsid w:val="007E48B1"/>
    <w:rsid w:val="007E4A60"/>
    <w:rsid w:val="007E55BC"/>
    <w:rsid w:val="007E60D9"/>
    <w:rsid w:val="007E6614"/>
    <w:rsid w:val="007E7750"/>
    <w:rsid w:val="007F0072"/>
    <w:rsid w:val="007F04E2"/>
    <w:rsid w:val="007F06D1"/>
    <w:rsid w:val="007F098C"/>
    <w:rsid w:val="007F1800"/>
    <w:rsid w:val="007F1933"/>
    <w:rsid w:val="007F3199"/>
    <w:rsid w:val="007F5017"/>
    <w:rsid w:val="007F59F5"/>
    <w:rsid w:val="007F6623"/>
    <w:rsid w:val="007F6876"/>
    <w:rsid w:val="007F724E"/>
    <w:rsid w:val="007F7516"/>
    <w:rsid w:val="007F76BA"/>
    <w:rsid w:val="007F7A21"/>
    <w:rsid w:val="007F7DF9"/>
    <w:rsid w:val="0080036B"/>
    <w:rsid w:val="008016E7"/>
    <w:rsid w:val="008023F9"/>
    <w:rsid w:val="00802689"/>
    <w:rsid w:val="00802D9B"/>
    <w:rsid w:val="00803595"/>
    <w:rsid w:val="008037D1"/>
    <w:rsid w:val="008039FA"/>
    <w:rsid w:val="008041EB"/>
    <w:rsid w:val="008061AB"/>
    <w:rsid w:val="008061EB"/>
    <w:rsid w:val="00806366"/>
    <w:rsid w:val="00807928"/>
    <w:rsid w:val="008108EC"/>
    <w:rsid w:val="00810E22"/>
    <w:rsid w:val="00811259"/>
    <w:rsid w:val="00811FAE"/>
    <w:rsid w:val="008125B2"/>
    <w:rsid w:val="00813DE2"/>
    <w:rsid w:val="00813F65"/>
    <w:rsid w:val="008145DF"/>
    <w:rsid w:val="00814E1D"/>
    <w:rsid w:val="008159AB"/>
    <w:rsid w:val="00815DF7"/>
    <w:rsid w:val="00816295"/>
    <w:rsid w:val="00817364"/>
    <w:rsid w:val="00817F5A"/>
    <w:rsid w:val="00820311"/>
    <w:rsid w:val="008203A1"/>
    <w:rsid w:val="0082073F"/>
    <w:rsid w:val="008211F5"/>
    <w:rsid w:val="00821FE6"/>
    <w:rsid w:val="00822769"/>
    <w:rsid w:val="008229E1"/>
    <w:rsid w:val="00822FC0"/>
    <w:rsid w:val="00823AFE"/>
    <w:rsid w:val="00823F11"/>
    <w:rsid w:val="0082402E"/>
    <w:rsid w:val="008243AC"/>
    <w:rsid w:val="00824F77"/>
    <w:rsid w:val="00825836"/>
    <w:rsid w:val="0082677F"/>
    <w:rsid w:val="008305C1"/>
    <w:rsid w:val="008305F8"/>
    <w:rsid w:val="00830B22"/>
    <w:rsid w:val="0083171B"/>
    <w:rsid w:val="00831F69"/>
    <w:rsid w:val="00832072"/>
    <w:rsid w:val="00832628"/>
    <w:rsid w:val="00832A65"/>
    <w:rsid w:val="00832FA1"/>
    <w:rsid w:val="0083326A"/>
    <w:rsid w:val="00833858"/>
    <w:rsid w:val="00833AC6"/>
    <w:rsid w:val="00833B0B"/>
    <w:rsid w:val="00833B29"/>
    <w:rsid w:val="00833EBE"/>
    <w:rsid w:val="008352CB"/>
    <w:rsid w:val="008355AB"/>
    <w:rsid w:val="0083632E"/>
    <w:rsid w:val="008363F2"/>
    <w:rsid w:val="00836552"/>
    <w:rsid w:val="00837A85"/>
    <w:rsid w:val="00837AA6"/>
    <w:rsid w:val="0084160A"/>
    <w:rsid w:val="008432AE"/>
    <w:rsid w:val="00844695"/>
    <w:rsid w:val="00846ACB"/>
    <w:rsid w:val="00847C9F"/>
    <w:rsid w:val="00847CC4"/>
    <w:rsid w:val="008500B3"/>
    <w:rsid w:val="0085020A"/>
    <w:rsid w:val="00850210"/>
    <w:rsid w:val="00851074"/>
    <w:rsid w:val="0085133A"/>
    <w:rsid w:val="00851A9C"/>
    <w:rsid w:val="00853892"/>
    <w:rsid w:val="00855A60"/>
    <w:rsid w:val="00855C45"/>
    <w:rsid w:val="0085647C"/>
    <w:rsid w:val="0085649D"/>
    <w:rsid w:val="00856F14"/>
    <w:rsid w:val="00856F6B"/>
    <w:rsid w:val="008575E1"/>
    <w:rsid w:val="00857D88"/>
    <w:rsid w:val="00860721"/>
    <w:rsid w:val="00861B58"/>
    <w:rsid w:val="00863642"/>
    <w:rsid w:val="00864559"/>
    <w:rsid w:val="00864571"/>
    <w:rsid w:val="00870D2D"/>
    <w:rsid w:val="00870D94"/>
    <w:rsid w:val="008711C5"/>
    <w:rsid w:val="00871E05"/>
    <w:rsid w:val="00873805"/>
    <w:rsid w:val="00873CF8"/>
    <w:rsid w:val="00873FCA"/>
    <w:rsid w:val="008746A8"/>
    <w:rsid w:val="00874A0A"/>
    <w:rsid w:val="00874B86"/>
    <w:rsid w:val="00874D25"/>
    <w:rsid w:val="00874DD5"/>
    <w:rsid w:val="00877882"/>
    <w:rsid w:val="00877D3B"/>
    <w:rsid w:val="00880188"/>
    <w:rsid w:val="00880FA7"/>
    <w:rsid w:val="008810CD"/>
    <w:rsid w:val="008811DF"/>
    <w:rsid w:val="00881271"/>
    <w:rsid w:val="008816BC"/>
    <w:rsid w:val="0088188F"/>
    <w:rsid w:val="00881F20"/>
    <w:rsid w:val="0088269A"/>
    <w:rsid w:val="0088275E"/>
    <w:rsid w:val="00882A56"/>
    <w:rsid w:val="00882CC2"/>
    <w:rsid w:val="008830DD"/>
    <w:rsid w:val="0088401B"/>
    <w:rsid w:val="00884F11"/>
    <w:rsid w:val="00885353"/>
    <w:rsid w:val="0088553A"/>
    <w:rsid w:val="00885764"/>
    <w:rsid w:val="00885E81"/>
    <w:rsid w:val="00886470"/>
    <w:rsid w:val="008866BB"/>
    <w:rsid w:val="0088688F"/>
    <w:rsid w:val="00886D2E"/>
    <w:rsid w:val="008877AF"/>
    <w:rsid w:val="008877F0"/>
    <w:rsid w:val="008878BE"/>
    <w:rsid w:val="008902DA"/>
    <w:rsid w:val="00890371"/>
    <w:rsid w:val="008909E5"/>
    <w:rsid w:val="0089166F"/>
    <w:rsid w:val="00891844"/>
    <w:rsid w:val="008948A0"/>
    <w:rsid w:val="00895127"/>
    <w:rsid w:val="00895B6E"/>
    <w:rsid w:val="00896510"/>
    <w:rsid w:val="008975AA"/>
    <w:rsid w:val="008A0BE6"/>
    <w:rsid w:val="008A12BD"/>
    <w:rsid w:val="008A14FD"/>
    <w:rsid w:val="008A1645"/>
    <w:rsid w:val="008A2922"/>
    <w:rsid w:val="008A3FE5"/>
    <w:rsid w:val="008A4060"/>
    <w:rsid w:val="008A5AD4"/>
    <w:rsid w:val="008A6707"/>
    <w:rsid w:val="008A67F7"/>
    <w:rsid w:val="008A6DCC"/>
    <w:rsid w:val="008A6F1A"/>
    <w:rsid w:val="008A7273"/>
    <w:rsid w:val="008A734B"/>
    <w:rsid w:val="008A75A5"/>
    <w:rsid w:val="008A7C2F"/>
    <w:rsid w:val="008A7CE4"/>
    <w:rsid w:val="008A7FE2"/>
    <w:rsid w:val="008B0359"/>
    <w:rsid w:val="008B0BF7"/>
    <w:rsid w:val="008B0CCF"/>
    <w:rsid w:val="008B12ED"/>
    <w:rsid w:val="008B1934"/>
    <w:rsid w:val="008B245C"/>
    <w:rsid w:val="008B2466"/>
    <w:rsid w:val="008B2928"/>
    <w:rsid w:val="008B2B7D"/>
    <w:rsid w:val="008B3B0E"/>
    <w:rsid w:val="008B53C0"/>
    <w:rsid w:val="008B57A4"/>
    <w:rsid w:val="008B5BD5"/>
    <w:rsid w:val="008B5F05"/>
    <w:rsid w:val="008B6092"/>
    <w:rsid w:val="008B73CD"/>
    <w:rsid w:val="008B7EA0"/>
    <w:rsid w:val="008B7EEE"/>
    <w:rsid w:val="008C148D"/>
    <w:rsid w:val="008C204E"/>
    <w:rsid w:val="008C278E"/>
    <w:rsid w:val="008C2D88"/>
    <w:rsid w:val="008C2F67"/>
    <w:rsid w:val="008C3202"/>
    <w:rsid w:val="008C3311"/>
    <w:rsid w:val="008C3D3F"/>
    <w:rsid w:val="008C43ED"/>
    <w:rsid w:val="008C479B"/>
    <w:rsid w:val="008C502D"/>
    <w:rsid w:val="008C5B2E"/>
    <w:rsid w:val="008C5D60"/>
    <w:rsid w:val="008C6200"/>
    <w:rsid w:val="008C6C5C"/>
    <w:rsid w:val="008C70CB"/>
    <w:rsid w:val="008D09CA"/>
    <w:rsid w:val="008D0A02"/>
    <w:rsid w:val="008D0A2D"/>
    <w:rsid w:val="008D0B28"/>
    <w:rsid w:val="008D0FF4"/>
    <w:rsid w:val="008D169A"/>
    <w:rsid w:val="008D1F7F"/>
    <w:rsid w:val="008D20BD"/>
    <w:rsid w:val="008D227B"/>
    <w:rsid w:val="008D23FA"/>
    <w:rsid w:val="008D2BA8"/>
    <w:rsid w:val="008D4339"/>
    <w:rsid w:val="008D4966"/>
    <w:rsid w:val="008D4C41"/>
    <w:rsid w:val="008D555E"/>
    <w:rsid w:val="008D5883"/>
    <w:rsid w:val="008D5A82"/>
    <w:rsid w:val="008D5F0B"/>
    <w:rsid w:val="008D6800"/>
    <w:rsid w:val="008D7262"/>
    <w:rsid w:val="008E0D86"/>
    <w:rsid w:val="008E11A8"/>
    <w:rsid w:val="008E2CFB"/>
    <w:rsid w:val="008E37AC"/>
    <w:rsid w:val="008E37D0"/>
    <w:rsid w:val="008E37D8"/>
    <w:rsid w:val="008E4801"/>
    <w:rsid w:val="008E505B"/>
    <w:rsid w:val="008E57F0"/>
    <w:rsid w:val="008E5EF3"/>
    <w:rsid w:val="008E5F14"/>
    <w:rsid w:val="008E608D"/>
    <w:rsid w:val="008E6A92"/>
    <w:rsid w:val="008E6EF3"/>
    <w:rsid w:val="008E7426"/>
    <w:rsid w:val="008F0011"/>
    <w:rsid w:val="008F029E"/>
    <w:rsid w:val="008F0CBD"/>
    <w:rsid w:val="008F14F9"/>
    <w:rsid w:val="008F1C02"/>
    <w:rsid w:val="008F1E7C"/>
    <w:rsid w:val="008F25BA"/>
    <w:rsid w:val="008F2666"/>
    <w:rsid w:val="008F2850"/>
    <w:rsid w:val="008F2E23"/>
    <w:rsid w:val="008F43E2"/>
    <w:rsid w:val="008F4780"/>
    <w:rsid w:val="008F4F72"/>
    <w:rsid w:val="008F6AD3"/>
    <w:rsid w:val="008F6ADC"/>
    <w:rsid w:val="008F6BB7"/>
    <w:rsid w:val="008F729F"/>
    <w:rsid w:val="008F7542"/>
    <w:rsid w:val="008F7C1D"/>
    <w:rsid w:val="009003FD"/>
    <w:rsid w:val="0090074D"/>
    <w:rsid w:val="00901137"/>
    <w:rsid w:val="00901A71"/>
    <w:rsid w:val="00901C96"/>
    <w:rsid w:val="0090316A"/>
    <w:rsid w:val="00903CBF"/>
    <w:rsid w:val="009042D5"/>
    <w:rsid w:val="00904966"/>
    <w:rsid w:val="00905EA1"/>
    <w:rsid w:val="00905ED5"/>
    <w:rsid w:val="00906816"/>
    <w:rsid w:val="009070D6"/>
    <w:rsid w:val="00907F14"/>
    <w:rsid w:val="0091040C"/>
    <w:rsid w:val="0091059C"/>
    <w:rsid w:val="0091084B"/>
    <w:rsid w:val="00911006"/>
    <w:rsid w:val="00911290"/>
    <w:rsid w:val="0091155E"/>
    <w:rsid w:val="00911D3F"/>
    <w:rsid w:val="00911EE7"/>
    <w:rsid w:val="009122AA"/>
    <w:rsid w:val="00912499"/>
    <w:rsid w:val="00912AA1"/>
    <w:rsid w:val="009132E2"/>
    <w:rsid w:val="00913AD3"/>
    <w:rsid w:val="00914D84"/>
    <w:rsid w:val="00915824"/>
    <w:rsid w:val="00916686"/>
    <w:rsid w:val="00916ABD"/>
    <w:rsid w:val="009178D7"/>
    <w:rsid w:val="00917D0D"/>
    <w:rsid w:val="009229EE"/>
    <w:rsid w:val="00922AA5"/>
    <w:rsid w:val="00922E23"/>
    <w:rsid w:val="00922E63"/>
    <w:rsid w:val="009256E4"/>
    <w:rsid w:val="009257DE"/>
    <w:rsid w:val="009258FD"/>
    <w:rsid w:val="00925D67"/>
    <w:rsid w:val="00926EAE"/>
    <w:rsid w:val="00927552"/>
    <w:rsid w:val="009303A6"/>
    <w:rsid w:val="00930D61"/>
    <w:rsid w:val="009328A0"/>
    <w:rsid w:val="00934C8C"/>
    <w:rsid w:val="00935DD4"/>
    <w:rsid w:val="009368FB"/>
    <w:rsid w:val="0093697A"/>
    <w:rsid w:val="00936F05"/>
    <w:rsid w:val="009378C8"/>
    <w:rsid w:val="0093798B"/>
    <w:rsid w:val="009407AD"/>
    <w:rsid w:val="00940EA8"/>
    <w:rsid w:val="009413B0"/>
    <w:rsid w:val="009414B2"/>
    <w:rsid w:val="0094194D"/>
    <w:rsid w:val="0094279D"/>
    <w:rsid w:val="00942FBE"/>
    <w:rsid w:val="0094387D"/>
    <w:rsid w:val="00943AC4"/>
    <w:rsid w:val="00944732"/>
    <w:rsid w:val="00944AE3"/>
    <w:rsid w:val="009456EC"/>
    <w:rsid w:val="00945BCC"/>
    <w:rsid w:val="00945E5A"/>
    <w:rsid w:val="00946627"/>
    <w:rsid w:val="009470C5"/>
    <w:rsid w:val="00947694"/>
    <w:rsid w:val="00947A86"/>
    <w:rsid w:val="00947D99"/>
    <w:rsid w:val="0095029B"/>
    <w:rsid w:val="00950C42"/>
    <w:rsid w:val="00950E81"/>
    <w:rsid w:val="00951AD2"/>
    <w:rsid w:val="00951C28"/>
    <w:rsid w:val="00952070"/>
    <w:rsid w:val="009523CD"/>
    <w:rsid w:val="00952704"/>
    <w:rsid w:val="00952BA9"/>
    <w:rsid w:val="00952FB9"/>
    <w:rsid w:val="00953182"/>
    <w:rsid w:val="00953303"/>
    <w:rsid w:val="00953C56"/>
    <w:rsid w:val="00953CF7"/>
    <w:rsid w:val="00954CE7"/>
    <w:rsid w:val="00955052"/>
    <w:rsid w:val="00955BF0"/>
    <w:rsid w:val="00955C3A"/>
    <w:rsid w:val="00955C7A"/>
    <w:rsid w:val="00955EF1"/>
    <w:rsid w:val="00955F66"/>
    <w:rsid w:val="0095608F"/>
    <w:rsid w:val="009562C8"/>
    <w:rsid w:val="00956B14"/>
    <w:rsid w:val="009572B8"/>
    <w:rsid w:val="009578C9"/>
    <w:rsid w:val="00957BF6"/>
    <w:rsid w:val="009608C9"/>
    <w:rsid w:val="00960FF6"/>
    <w:rsid w:val="009621F2"/>
    <w:rsid w:val="0096258A"/>
    <w:rsid w:val="00963795"/>
    <w:rsid w:val="00964623"/>
    <w:rsid w:val="009646D2"/>
    <w:rsid w:val="00964D32"/>
    <w:rsid w:val="00965024"/>
    <w:rsid w:val="009652CF"/>
    <w:rsid w:val="00965EC1"/>
    <w:rsid w:val="0096620B"/>
    <w:rsid w:val="0096660A"/>
    <w:rsid w:val="00966718"/>
    <w:rsid w:val="00966795"/>
    <w:rsid w:val="00966D76"/>
    <w:rsid w:val="00967317"/>
    <w:rsid w:val="00967DA0"/>
    <w:rsid w:val="00970253"/>
    <w:rsid w:val="00970B67"/>
    <w:rsid w:val="009711DC"/>
    <w:rsid w:val="00971D17"/>
    <w:rsid w:val="009720A0"/>
    <w:rsid w:val="00972848"/>
    <w:rsid w:val="0097333C"/>
    <w:rsid w:val="0097349D"/>
    <w:rsid w:val="00973DBC"/>
    <w:rsid w:val="0097513D"/>
    <w:rsid w:val="00975412"/>
    <w:rsid w:val="009754CF"/>
    <w:rsid w:val="0097588C"/>
    <w:rsid w:val="00975D2C"/>
    <w:rsid w:val="0097752F"/>
    <w:rsid w:val="00977861"/>
    <w:rsid w:val="00981D65"/>
    <w:rsid w:val="0098217A"/>
    <w:rsid w:val="00983AB1"/>
    <w:rsid w:val="009849D9"/>
    <w:rsid w:val="00984C7C"/>
    <w:rsid w:val="00985395"/>
    <w:rsid w:val="009854D9"/>
    <w:rsid w:val="00985C75"/>
    <w:rsid w:val="0098602A"/>
    <w:rsid w:val="00986312"/>
    <w:rsid w:val="0098687F"/>
    <w:rsid w:val="009869ED"/>
    <w:rsid w:val="009910B8"/>
    <w:rsid w:val="00991530"/>
    <w:rsid w:val="00992533"/>
    <w:rsid w:val="0099370A"/>
    <w:rsid w:val="009942F7"/>
    <w:rsid w:val="009943FA"/>
    <w:rsid w:val="0099455C"/>
    <w:rsid w:val="00994736"/>
    <w:rsid w:val="009948E4"/>
    <w:rsid w:val="00995B7B"/>
    <w:rsid w:val="00995F20"/>
    <w:rsid w:val="00997478"/>
    <w:rsid w:val="00997EE4"/>
    <w:rsid w:val="009A042C"/>
    <w:rsid w:val="009A18AC"/>
    <w:rsid w:val="009A19D6"/>
    <w:rsid w:val="009A1EDE"/>
    <w:rsid w:val="009A2264"/>
    <w:rsid w:val="009A2458"/>
    <w:rsid w:val="009A2D58"/>
    <w:rsid w:val="009A3F27"/>
    <w:rsid w:val="009A4183"/>
    <w:rsid w:val="009A45F1"/>
    <w:rsid w:val="009A4902"/>
    <w:rsid w:val="009A6781"/>
    <w:rsid w:val="009A69C4"/>
    <w:rsid w:val="009A76AE"/>
    <w:rsid w:val="009A7C99"/>
    <w:rsid w:val="009B0A86"/>
    <w:rsid w:val="009B158C"/>
    <w:rsid w:val="009B22EC"/>
    <w:rsid w:val="009B2B53"/>
    <w:rsid w:val="009B2D7A"/>
    <w:rsid w:val="009B2F93"/>
    <w:rsid w:val="009B3380"/>
    <w:rsid w:val="009B3C0A"/>
    <w:rsid w:val="009B47FA"/>
    <w:rsid w:val="009B4DDE"/>
    <w:rsid w:val="009B4F9B"/>
    <w:rsid w:val="009B567D"/>
    <w:rsid w:val="009B604F"/>
    <w:rsid w:val="009B6FCF"/>
    <w:rsid w:val="009B7C17"/>
    <w:rsid w:val="009C0589"/>
    <w:rsid w:val="009C0B2F"/>
    <w:rsid w:val="009C1556"/>
    <w:rsid w:val="009C15FB"/>
    <w:rsid w:val="009C1A7E"/>
    <w:rsid w:val="009C2627"/>
    <w:rsid w:val="009C2AA8"/>
    <w:rsid w:val="009C3054"/>
    <w:rsid w:val="009C43B3"/>
    <w:rsid w:val="009C4445"/>
    <w:rsid w:val="009C4B4C"/>
    <w:rsid w:val="009C56F6"/>
    <w:rsid w:val="009C670F"/>
    <w:rsid w:val="009C6802"/>
    <w:rsid w:val="009C6B84"/>
    <w:rsid w:val="009C7435"/>
    <w:rsid w:val="009C7CF8"/>
    <w:rsid w:val="009D00A6"/>
    <w:rsid w:val="009D02A0"/>
    <w:rsid w:val="009D034C"/>
    <w:rsid w:val="009D0D88"/>
    <w:rsid w:val="009D1C48"/>
    <w:rsid w:val="009D22C7"/>
    <w:rsid w:val="009D2A74"/>
    <w:rsid w:val="009D2DA2"/>
    <w:rsid w:val="009D2E1D"/>
    <w:rsid w:val="009D2FFD"/>
    <w:rsid w:val="009D337F"/>
    <w:rsid w:val="009D3D49"/>
    <w:rsid w:val="009D3F57"/>
    <w:rsid w:val="009D4000"/>
    <w:rsid w:val="009D4BED"/>
    <w:rsid w:val="009D4EEF"/>
    <w:rsid w:val="009D5286"/>
    <w:rsid w:val="009D5692"/>
    <w:rsid w:val="009D5806"/>
    <w:rsid w:val="009D5CA0"/>
    <w:rsid w:val="009D5F0B"/>
    <w:rsid w:val="009D5F4D"/>
    <w:rsid w:val="009D62ED"/>
    <w:rsid w:val="009D6405"/>
    <w:rsid w:val="009D6EFA"/>
    <w:rsid w:val="009D752A"/>
    <w:rsid w:val="009D78E9"/>
    <w:rsid w:val="009D7C53"/>
    <w:rsid w:val="009D7D4C"/>
    <w:rsid w:val="009E0418"/>
    <w:rsid w:val="009E0AD8"/>
    <w:rsid w:val="009E10D6"/>
    <w:rsid w:val="009E16ED"/>
    <w:rsid w:val="009E1990"/>
    <w:rsid w:val="009E233D"/>
    <w:rsid w:val="009E280E"/>
    <w:rsid w:val="009E29AF"/>
    <w:rsid w:val="009E37A0"/>
    <w:rsid w:val="009E3F01"/>
    <w:rsid w:val="009E41B6"/>
    <w:rsid w:val="009E42CE"/>
    <w:rsid w:val="009E46E8"/>
    <w:rsid w:val="009E4BCA"/>
    <w:rsid w:val="009E583F"/>
    <w:rsid w:val="009E5CB0"/>
    <w:rsid w:val="009E7417"/>
    <w:rsid w:val="009E7673"/>
    <w:rsid w:val="009F07CE"/>
    <w:rsid w:val="009F080D"/>
    <w:rsid w:val="009F1664"/>
    <w:rsid w:val="009F1C09"/>
    <w:rsid w:val="009F2A67"/>
    <w:rsid w:val="009F3830"/>
    <w:rsid w:val="009F43BC"/>
    <w:rsid w:val="009F4EA3"/>
    <w:rsid w:val="009F5207"/>
    <w:rsid w:val="009F53AC"/>
    <w:rsid w:val="009F5868"/>
    <w:rsid w:val="009F6828"/>
    <w:rsid w:val="009F6C30"/>
    <w:rsid w:val="009F73A3"/>
    <w:rsid w:val="009F7D58"/>
    <w:rsid w:val="009F7D5C"/>
    <w:rsid w:val="00A0035E"/>
    <w:rsid w:val="00A00C9C"/>
    <w:rsid w:val="00A00D9C"/>
    <w:rsid w:val="00A01041"/>
    <w:rsid w:val="00A01A2D"/>
    <w:rsid w:val="00A0212E"/>
    <w:rsid w:val="00A02487"/>
    <w:rsid w:val="00A02494"/>
    <w:rsid w:val="00A02562"/>
    <w:rsid w:val="00A02CC7"/>
    <w:rsid w:val="00A04344"/>
    <w:rsid w:val="00A0476F"/>
    <w:rsid w:val="00A04FA1"/>
    <w:rsid w:val="00A05EC0"/>
    <w:rsid w:val="00A06599"/>
    <w:rsid w:val="00A06839"/>
    <w:rsid w:val="00A06D03"/>
    <w:rsid w:val="00A07347"/>
    <w:rsid w:val="00A079CC"/>
    <w:rsid w:val="00A07E10"/>
    <w:rsid w:val="00A10EC2"/>
    <w:rsid w:val="00A10FC2"/>
    <w:rsid w:val="00A1120D"/>
    <w:rsid w:val="00A11226"/>
    <w:rsid w:val="00A119A4"/>
    <w:rsid w:val="00A119C3"/>
    <w:rsid w:val="00A11CE5"/>
    <w:rsid w:val="00A12A4A"/>
    <w:rsid w:val="00A13C9F"/>
    <w:rsid w:val="00A13D8C"/>
    <w:rsid w:val="00A14424"/>
    <w:rsid w:val="00A152B3"/>
    <w:rsid w:val="00A152C8"/>
    <w:rsid w:val="00A167FB"/>
    <w:rsid w:val="00A169B7"/>
    <w:rsid w:val="00A16E0C"/>
    <w:rsid w:val="00A17218"/>
    <w:rsid w:val="00A17445"/>
    <w:rsid w:val="00A17867"/>
    <w:rsid w:val="00A17B51"/>
    <w:rsid w:val="00A22AE6"/>
    <w:rsid w:val="00A2344B"/>
    <w:rsid w:val="00A23916"/>
    <w:rsid w:val="00A23A36"/>
    <w:rsid w:val="00A24A5D"/>
    <w:rsid w:val="00A256D4"/>
    <w:rsid w:val="00A258C2"/>
    <w:rsid w:val="00A262DD"/>
    <w:rsid w:val="00A26D19"/>
    <w:rsid w:val="00A27183"/>
    <w:rsid w:val="00A27B9B"/>
    <w:rsid w:val="00A27E91"/>
    <w:rsid w:val="00A302D3"/>
    <w:rsid w:val="00A30888"/>
    <w:rsid w:val="00A30D56"/>
    <w:rsid w:val="00A30F2B"/>
    <w:rsid w:val="00A30FE0"/>
    <w:rsid w:val="00A320A2"/>
    <w:rsid w:val="00A32275"/>
    <w:rsid w:val="00A32FCE"/>
    <w:rsid w:val="00A34E25"/>
    <w:rsid w:val="00A34EF4"/>
    <w:rsid w:val="00A34EF7"/>
    <w:rsid w:val="00A34F50"/>
    <w:rsid w:val="00A35A2F"/>
    <w:rsid w:val="00A36285"/>
    <w:rsid w:val="00A3628D"/>
    <w:rsid w:val="00A36901"/>
    <w:rsid w:val="00A36D89"/>
    <w:rsid w:val="00A36F39"/>
    <w:rsid w:val="00A37330"/>
    <w:rsid w:val="00A401E6"/>
    <w:rsid w:val="00A41B54"/>
    <w:rsid w:val="00A4388B"/>
    <w:rsid w:val="00A439EB"/>
    <w:rsid w:val="00A44024"/>
    <w:rsid w:val="00A440EA"/>
    <w:rsid w:val="00A44707"/>
    <w:rsid w:val="00A4496C"/>
    <w:rsid w:val="00A45555"/>
    <w:rsid w:val="00A45D21"/>
    <w:rsid w:val="00A45EE0"/>
    <w:rsid w:val="00A468DE"/>
    <w:rsid w:val="00A4713F"/>
    <w:rsid w:val="00A47DC5"/>
    <w:rsid w:val="00A50998"/>
    <w:rsid w:val="00A51414"/>
    <w:rsid w:val="00A52338"/>
    <w:rsid w:val="00A52695"/>
    <w:rsid w:val="00A5382B"/>
    <w:rsid w:val="00A541D3"/>
    <w:rsid w:val="00A54FB5"/>
    <w:rsid w:val="00A55557"/>
    <w:rsid w:val="00A57281"/>
    <w:rsid w:val="00A57991"/>
    <w:rsid w:val="00A60939"/>
    <w:rsid w:val="00A60ACA"/>
    <w:rsid w:val="00A6120A"/>
    <w:rsid w:val="00A621D2"/>
    <w:rsid w:val="00A6236C"/>
    <w:rsid w:val="00A62454"/>
    <w:rsid w:val="00A629F1"/>
    <w:rsid w:val="00A63A55"/>
    <w:rsid w:val="00A63DC5"/>
    <w:rsid w:val="00A63EE1"/>
    <w:rsid w:val="00A643F7"/>
    <w:rsid w:val="00A6469C"/>
    <w:rsid w:val="00A65B9E"/>
    <w:rsid w:val="00A663A0"/>
    <w:rsid w:val="00A66DAA"/>
    <w:rsid w:val="00A67A81"/>
    <w:rsid w:val="00A67C89"/>
    <w:rsid w:val="00A703DA"/>
    <w:rsid w:val="00A70E76"/>
    <w:rsid w:val="00A7139D"/>
    <w:rsid w:val="00A7156B"/>
    <w:rsid w:val="00A7247D"/>
    <w:rsid w:val="00A72998"/>
    <w:rsid w:val="00A7373B"/>
    <w:rsid w:val="00A7384C"/>
    <w:rsid w:val="00A73A64"/>
    <w:rsid w:val="00A744C1"/>
    <w:rsid w:val="00A758BE"/>
    <w:rsid w:val="00A77360"/>
    <w:rsid w:val="00A77407"/>
    <w:rsid w:val="00A80298"/>
    <w:rsid w:val="00A8105B"/>
    <w:rsid w:val="00A81D3A"/>
    <w:rsid w:val="00A821C1"/>
    <w:rsid w:val="00A8256E"/>
    <w:rsid w:val="00A82580"/>
    <w:rsid w:val="00A835B4"/>
    <w:rsid w:val="00A83E1D"/>
    <w:rsid w:val="00A84437"/>
    <w:rsid w:val="00A8547F"/>
    <w:rsid w:val="00A85FC8"/>
    <w:rsid w:val="00A8757C"/>
    <w:rsid w:val="00A8790A"/>
    <w:rsid w:val="00A87A9B"/>
    <w:rsid w:val="00A87B3C"/>
    <w:rsid w:val="00A87DE7"/>
    <w:rsid w:val="00A90815"/>
    <w:rsid w:val="00A90EA9"/>
    <w:rsid w:val="00A910B6"/>
    <w:rsid w:val="00A91512"/>
    <w:rsid w:val="00A9178E"/>
    <w:rsid w:val="00A9320B"/>
    <w:rsid w:val="00A93286"/>
    <w:rsid w:val="00A938AE"/>
    <w:rsid w:val="00A946B3"/>
    <w:rsid w:val="00A94ED2"/>
    <w:rsid w:val="00A95191"/>
    <w:rsid w:val="00A956F2"/>
    <w:rsid w:val="00A95B3E"/>
    <w:rsid w:val="00A95BE8"/>
    <w:rsid w:val="00A961F1"/>
    <w:rsid w:val="00A96760"/>
    <w:rsid w:val="00A97192"/>
    <w:rsid w:val="00A978FC"/>
    <w:rsid w:val="00A97B8C"/>
    <w:rsid w:val="00AA0391"/>
    <w:rsid w:val="00AA1A0C"/>
    <w:rsid w:val="00AA34AD"/>
    <w:rsid w:val="00AA4320"/>
    <w:rsid w:val="00AA4D0F"/>
    <w:rsid w:val="00AA5317"/>
    <w:rsid w:val="00AA568D"/>
    <w:rsid w:val="00AA5DA4"/>
    <w:rsid w:val="00AA628A"/>
    <w:rsid w:val="00AA7438"/>
    <w:rsid w:val="00AA7BF7"/>
    <w:rsid w:val="00AA7EE5"/>
    <w:rsid w:val="00AA7F01"/>
    <w:rsid w:val="00AB049F"/>
    <w:rsid w:val="00AB0B94"/>
    <w:rsid w:val="00AB121E"/>
    <w:rsid w:val="00AB1466"/>
    <w:rsid w:val="00AB1DE5"/>
    <w:rsid w:val="00AB26DE"/>
    <w:rsid w:val="00AB2A15"/>
    <w:rsid w:val="00AB3301"/>
    <w:rsid w:val="00AB355F"/>
    <w:rsid w:val="00AB40EC"/>
    <w:rsid w:val="00AB4D45"/>
    <w:rsid w:val="00AB550A"/>
    <w:rsid w:val="00AB5699"/>
    <w:rsid w:val="00AB795D"/>
    <w:rsid w:val="00AB79AF"/>
    <w:rsid w:val="00AC21B1"/>
    <w:rsid w:val="00AC2952"/>
    <w:rsid w:val="00AC2B63"/>
    <w:rsid w:val="00AC3966"/>
    <w:rsid w:val="00AC3D40"/>
    <w:rsid w:val="00AC4353"/>
    <w:rsid w:val="00AC4D79"/>
    <w:rsid w:val="00AC5973"/>
    <w:rsid w:val="00AC5D01"/>
    <w:rsid w:val="00AC7070"/>
    <w:rsid w:val="00AC7589"/>
    <w:rsid w:val="00AC75D0"/>
    <w:rsid w:val="00AD004F"/>
    <w:rsid w:val="00AD0795"/>
    <w:rsid w:val="00AD0821"/>
    <w:rsid w:val="00AD124B"/>
    <w:rsid w:val="00AD1EA4"/>
    <w:rsid w:val="00AD2704"/>
    <w:rsid w:val="00AD3302"/>
    <w:rsid w:val="00AD383A"/>
    <w:rsid w:val="00AD3999"/>
    <w:rsid w:val="00AD3AD6"/>
    <w:rsid w:val="00AD47FB"/>
    <w:rsid w:val="00AD5A33"/>
    <w:rsid w:val="00AD5F5C"/>
    <w:rsid w:val="00AD60FA"/>
    <w:rsid w:val="00AD655A"/>
    <w:rsid w:val="00AD6830"/>
    <w:rsid w:val="00AD7323"/>
    <w:rsid w:val="00AD7611"/>
    <w:rsid w:val="00AE0BB6"/>
    <w:rsid w:val="00AE0F45"/>
    <w:rsid w:val="00AE19C4"/>
    <w:rsid w:val="00AE21C7"/>
    <w:rsid w:val="00AE2C22"/>
    <w:rsid w:val="00AE37C9"/>
    <w:rsid w:val="00AE3E7A"/>
    <w:rsid w:val="00AE462D"/>
    <w:rsid w:val="00AE4FB9"/>
    <w:rsid w:val="00AE5664"/>
    <w:rsid w:val="00AE6ED0"/>
    <w:rsid w:val="00AE7424"/>
    <w:rsid w:val="00AE79BA"/>
    <w:rsid w:val="00AF13F4"/>
    <w:rsid w:val="00AF338C"/>
    <w:rsid w:val="00AF3F17"/>
    <w:rsid w:val="00AF566C"/>
    <w:rsid w:val="00AF58A2"/>
    <w:rsid w:val="00AF6183"/>
    <w:rsid w:val="00AF64A2"/>
    <w:rsid w:val="00AF6FB2"/>
    <w:rsid w:val="00AF7D63"/>
    <w:rsid w:val="00AF7DE2"/>
    <w:rsid w:val="00B00CAD"/>
    <w:rsid w:val="00B00CBF"/>
    <w:rsid w:val="00B01449"/>
    <w:rsid w:val="00B0184A"/>
    <w:rsid w:val="00B01DDD"/>
    <w:rsid w:val="00B0263C"/>
    <w:rsid w:val="00B02F0E"/>
    <w:rsid w:val="00B033AD"/>
    <w:rsid w:val="00B0358C"/>
    <w:rsid w:val="00B0380D"/>
    <w:rsid w:val="00B03C7F"/>
    <w:rsid w:val="00B03E50"/>
    <w:rsid w:val="00B0418A"/>
    <w:rsid w:val="00B04B59"/>
    <w:rsid w:val="00B04C00"/>
    <w:rsid w:val="00B05769"/>
    <w:rsid w:val="00B06174"/>
    <w:rsid w:val="00B06265"/>
    <w:rsid w:val="00B06EED"/>
    <w:rsid w:val="00B06F51"/>
    <w:rsid w:val="00B073D4"/>
    <w:rsid w:val="00B10A68"/>
    <w:rsid w:val="00B10F1C"/>
    <w:rsid w:val="00B11426"/>
    <w:rsid w:val="00B132A3"/>
    <w:rsid w:val="00B136F4"/>
    <w:rsid w:val="00B1483B"/>
    <w:rsid w:val="00B16290"/>
    <w:rsid w:val="00B166D5"/>
    <w:rsid w:val="00B171DA"/>
    <w:rsid w:val="00B17668"/>
    <w:rsid w:val="00B17708"/>
    <w:rsid w:val="00B17C3A"/>
    <w:rsid w:val="00B17FBA"/>
    <w:rsid w:val="00B201FA"/>
    <w:rsid w:val="00B208CC"/>
    <w:rsid w:val="00B20ABB"/>
    <w:rsid w:val="00B20E19"/>
    <w:rsid w:val="00B21183"/>
    <w:rsid w:val="00B21BA3"/>
    <w:rsid w:val="00B2262D"/>
    <w:rsid w:val="00B23064"/>
    <w:rsid w:val="00B23231"/>
    <w:rsid w:val="00B24433"/>
    <w:rsid w:val="00B25BFB"/>
    <w:rsid w:val="00B26811"/>
    <w:rsid w:val="00B30365"/>
    <w:rsid w:val="00B30C69"/>
    <w:rsid w:val="00B311A3"/>
    <w:rsid w:val="00B315F0"/>
    <w:rsid w:val="00B35282"/>
    <w:rsid w:val="00B35574"/>
    <w:rsid w:val="00B35F14"/>
    <w:rsid w:val="00B36632"/>
    <w:rsid w:val="00B36BBF"/>
    <w:rsid w:val="00B36CAD"/>
    <w:rsid w:val="00B36FFB"/>
    <w:rsid w:val="00B37690"/>
    <w:rsid w:val="00B37B01"/>
    <w:rsid w:val="00B37E6F"/>
    <w:rsid w:val="00B40580"/>
    <w:rsid w:val="00B40722"/>
    <w:rsid w:val="00B40B19"/>
    <w:rsid w:val="00B40BB4"/>
    <w:rsid w:val="00B410C0"/>
    <w:rsid w:val="00B42F34"/>
    <w:rsid w:val="00B43C04"/>
    <w:rsid w:val="00B4424C"/>
    <w:rsid w:val="00B460C9"/>
    <w:rsid w:val="00B46574"/>
    <w:rsid w:val="00B46BBD"/>
    <w:rsid w:val="00B46C44"/>
    <w:rsid w:val="00B476D5"/>
    <w:rsid w:val="00B47775"/>
    <w:rsid w:val="00B47A50"/>
    <w:rsid w:val="00B50077"/>
    <w:rsid w:val="00B5007C"/>
    <w:rsid w:val="00B502B8"/>
    <w:rsid w:val="00B50FB0"/>
    <w:rsid w:val="00B517B4"/>
    <w:rsid w:val="00B51A4D"/>
    <w:rsid w:val="00B51E6B"/>
    <w:rsid w:val="00B52F48"/>
    <w:rsid w:val="00B53AB6"/>
    <w:rsid w:val="00B54527"/>
    <w:rsid w:val="00B54847"/>
    <w:rsid w:val="00B549A3"/>
    <w:rsid w:val="00B552DE"/>
    <w:rsid w:val="00B564BB"/>
    <w:rsid w:val="00B57C37"/>
    <w:rsid w:val="00B60500"/>
    <w:rsid w:val="00B61082"/>
    <w:rsid w:val="00B61D22"/>
    <w:rsid w:val="00B61E30"/>
    <w:rsid w:val="00B62FCA"/>
    <w:rsid w:val="00B643C4"/>
    <w:rsid w:val="00B654D7"/>
    <w:rsid w:val="00B65EE6"/>
    <w:rsid w:val="00B6625F"/>
    <w:rsid w:val="00B662E2"/>
    <w:rsid w:val="00B66F66"/>
    <w:rsid w:val="00B675D6"/>
    <w:rsid w:val="00B6765F"/>
    <w:rsid w:val="00B70A1D"/>
    <w:rsid w:val="00B70BAD"/>
    <w:rsid w:val="00B71993"/>
    <w:rsid w:val="00B71C6F"/>
    <w:rsid w:val="00B71D35"/>
    <w:rsid w:val="00B725B7"/>
    <w:rsid w:val="00B73628"/>
    <w:rsid w:val="00B739D1"/>
    <w:rsid w:val="00B73A0A"/>
    <w:rsid w:val="00B73DDD"/>
    <w:rsid w:val="00B74011"/>
    <w:rsid w:val="00B744E2"/>
    <w:rsid w:val="00B7579A"/>
    <w:rsid w:val="00B768B5"/>
    <w:rsid w:val="00B76D1A"/>
    <w:rsid w:val="00B77563"/>
    <w:rsid w:val="00B777CF"/>
    <w:rsid w:val="00B77ADE"/>
    <w:rsid w:val="00B77E98"/>
    <w:rsid w:val="00B77FF2"/>
    <w:rsid w:val="00B802D5"/>
    <w:rsid w:val="00B80333"/>
    <w:rsid w:val="00B805C4"/>
    <w:rsid w:val="00B806A5"/>
    <w:rsid w:val="00B806B8"/>
    <w:rsid w:val="00B81302"/>
    <w:rsid w:val="00B81B30"/>
    <w:rsid w:val="00B82176"/>
    <w:rsid w:val="00B82B58"/>
    <w:rsid w:val="00B83761"/>
    <w:rsid w:val="00B83EB3"/>
    <w:rsid w:val="00B8547D"/>
    <w:rsid w:val="00B85B3C"/>
    <w:rsid w:val="00B86B36"/>
    <w:rsid w:val="00B871AE"/>
    <w:rsid w:val="00B8779E"/>
    <w:rsid w:val="00B87F2E"/>
    <w:rsid w:val="00B9082E"/>
    <w:rsid w:val="00B911C4"/>
    <w:rsid w:val="00B9132E"/>
    <w:rsid w:val="00B91DDF"/>
    <w:rsid w:val="00B927C9"/>
    <w:rsid w:val="00B93E79"/>
    <w:rsid w:val="00B95032"/>
    <w:rsid w:val="00B9529C"/>
    <w:rsid w:val="00B9593E"/>
    <w:rsid w:val="00B961DB"/>
    <w:rsid w:val="00B97429"/>
    <w:rsid w:val="00B97568"/>
    <w:rsid w:val="00B97E9F"/>
    <w:rsid w:val="00B97EA1"/>
    <w:rsid w:val="00BA14D6"/>
    <w:rsid w:val="00BA1DC9"/>
    <w:rsid w:val="00BA26E3"/>
    <w:rsid w:val="00BA2D61"/>
    <w:rsid w:val="00BA2F2A"/>
    <w:rsid w:val="00BA3B09"/>
    <w:rsid w:val="00BA3C8D"/>
    <w:rsid w:val="00BA3E47"/>
    <w:rsid w:val="00BA48C8"/>
    <w:rsid w:val="00BA4BC3"/>
    <w:rsid w:val="00BA5343"/>
    <w:rsid w:val="00BA54C8"/>
    <w:rsid w:val="00BA5EAB"/>
    <w:rsid w:val="00BA6054"/>
    <w:rsid w:val="00BA6730"/>
    <w:rsid w:val="00BA7BDE"/>
    <w:rsid w:val="00BA7C4C"/>
    <w:rsid w:val="00BA7CA6"/>
    <w:rsid w:val="00BB0CA5"/>
    <w:rsid w:val="00BB0D30"/>
    <w:rsid w:val="00BB24D9"/>
    <w:rsid w:val="00BB24F6"/>
    <w:rsid w:val="00BB2B3F"/>
    <w:rsid w:val="00BB39D7"/>
    <w:rsid w:val="00BB3CA2"/>
    <w:rsid w:val="00BB3E76"/>
    <w:rsid w:val="00BB47AE"/>
    <w:rsid w:val="00BB4920"/>
    <w:rsid w:val="00BB4AA1"/>
    <w:rsid w:val="00BB4ADA"/>
    <w:rsid w:val="00BB6486"/>
    <w:rsid w:val="00BB78AC"/>
    <w:rsid w:val="00BB7F48"/>
    <w:rsid w:val="00BC07B8"/>
    <w:rsid w:val="00BC0CE6"/>
    <w:rsid w:val="00BC11EB"/>
    <w:rsid w:val="00BC1377"/>
    <w:rsid w:val="00BC230B"/>
    <w:rsid w:val="00BC2EE0"/>
    <w:rsid w:val="00BC2F3A"/>
    <w:rsid w:val="00BC2FB4"/>
    <w:rsid w:val="00BC31B6"/>
    <w:rsid w:val="00BC4114"/>
    <w:rsid w:val="00BC52C8"/>
    <w:rsid w:val="00BC5CB3"/>
    <w:rsid w:val="00BC696D"/>
    <w:rsid w:val="00BC6D26"/>
    <w:rsid w:val="00BC7B66"/>
    <w:rsid w:val="00BC7BDF"/>
    <w:rsid w:val="00BC7E47"/>
    <w:rsid w:val="00BD0332"/>
    <w:rsid w:val="00BD0BE4"/>
    <w:rsid w:val="00BD0DBA"/>
    <w:rsid w:val="00BD172E"/>
    <w:rsid w:val="00BD182B"/>
    <w:rsid w:val="00BD25F1"/>
    <w:rsid w:val="00BD262C"/>
    <w:rsid w:val="00BD427E"/>
    <w:rsid w:val="00BD565E"/>
    <w:rsid w:val="00BD59B5"/>
    <w:rsid w:val="00BD5A5E"/>
    <w:rsid w:val="00BD5D20"/>
    <w:rsid w:val="00BD69A7"/>
    <w:rsid w:val="00BD6F0F"/>
    <w:rsid w:val="00BD737B"/>
    <w:rsid w:val="00BE0A5E"/>
    <w:rsid w:val="00BE0A68"/>
    <w:rsid w:val="00BE0C0D"/>
    <w:rsid w:val="00BE2DA1"/>
    <w:rsid w:val="00BE2DAF"/>
    <w:rsid w:val="00BE3872"/>
    <w:rsid w:val="00BE4AEC"/>
    <w:rsid w:val="00BE7EBA"/>
    <w:rsid w:val="00BF0677"/>
    <w:rsid w:val="00BF0952"/>
    <w:rsid w:val="00BF2431"/>
    <w:rsid w:val="00BF2437"/>
    <w:rsid w:val="00BF2E15"/>
    <w:rsid w:val="00BF3657"/>
    <w:rsid w:val="00BF56FB"/>
    <w:rsid w:val="00BF75AA"/>
    <w:rsid w:val="00BF7964"/>
    <w:rsid w:val="00C0004F"/>
    <w:rsid w:val="00C00A57"/>
    <w:rsid w:val="00C019C0"/>
    <w:rsid w:val="00C02763"/>
    <w:rsid w:val="00C03A8F"/>
    <w:rsid w:val="00C03D22"/>
    <w:rsid w:val="00C04DD9"/>
    <w:rsid w:val="00C05B2E"/>
    <w:rsid w:val="00C06049"/>
    <w:rsid w:val="00C0684F"/>
    <w:rsid w:val="00C070A1"/>
    <w:rsid w:val="00C07AB3"/>
    <w:rsid w:val="00C07D5F"/>
    <w:rsid w:val="00C07FB7"/>
    <w:rsid w:val="00C10607"/>
    <w:rsid w:val="00C10C26"/>
    <w:rsid w:val="00C10C6E"/>
    <w:rsid w:val="00C11352"/>
    <w:rsid w:val="00C11507"/>
    <w:rsid w:val="00C11556"/>
    <w:rsid w:val="00C11688"/>
    <w:rsid w:val="00C11F3F"/>
    <w:rsid w:val="00C1206B"/>
    <w:rsid w:val="00C12207"/>
    <w:rsid w:val="00C12264"/>
    <w:rsid w:val="00C12C31"/>
    <w:rsid w:val="00C13A2E"/>
    <w:rsid w:val="00C14016"/>
    <w:rsid w:val="00C15726"/>
    <w:rsid w:val="00C15CEA"/>
    <w:rsid w:val="00C16696"/>
    <w:rsid w:val="00C16EAB"/>
    <w:rsid w:val="00C17106"/>
    <w:rsid w:val="00C172C6"/>
    <w:rsid w:val="00C17702"/>
    <w:rsid w:val="00C204CF"/>
    <w:rsid w:val="00C20744"/>
    <w:rsid w:val="00C20EB5"/>
    <w:rsid w:val="00C211EE"/>
    <w:rsid w:val="00C21667"/>
    <w:rsid w:val="00C23554"/>
    <w:rsid w:val="00C238EB"/>
    <w:rsid w:val="00C23BED"/>
    <w:rsid w:val="00C244C4"/>
    <w:rsid w:val="00C24A70"/>
    <w:rsid w:val="00C27002"/>
    <w:rsid w:val="00C27195"/>
    <w:rsid w:val="00C300F1"/>
    <w:rsid w:val="00C30365"/>
    <w:rsid w:val="00C305EE"/>
    <w:rsid w:val="00C314BB"/>
    <w:rsid w:val="00C318A9"/>
    <w:rsid w:val="00C31B55"/>
    <w:rsid w:val="00C32C1E"/>
    <w:rsid w:val="00C32CF7"/>
    <w:rsid w:val="00C32DB1"/>
    <w:rsid w:val="00C335C8"/>
    <w:rsid w:val="00C3368C"/>
    <w:rsid w:val="00C33883"/>
    <w:rsid w:val="00C35068"/>
    <w:rsid w:val="00C35537"/>
    <w:rsid w:val="00C35D99"/>
    <w:rsid w:val="00C36465"/>
    <w:rsid w:val="00C36FB0"/>
    <w:rsid w:val="00C37168"/>
    <w:rsid w:val="00C371E0"/>
    <w:rsid w:val="00C376E6"/>
    <w:rsid w:val="00C402E2"/>
    <w:rsid w:val="00C41007"/>
    <w:rsid w:val="00C411FA"/>
    <w:rsid w:val="00C41A42"/>
    <w:rsid w:val="00C41F7F"/>
    <w:rsid w:val="00C42769"/>
    <w:rsid w:val="00C44115"/>
    <w:rsid w:val="00C44294"/>
    <w:rsid w:val="00C44487"/>
    <w:rsid w:val="00C45572"/>
    <w:rsid w:val="00C45DB0"/>
    <w:rsid w:val="00C464D7"/>
    <w:rsid w:val="00C46E1A"/>
    <w:rsid w:val="00C46F10"/>
    <w:rsid w:val="00C46F22"/>
    <w:rsid w:val="00C470D1"/>
    <w:rsid w:val="00C47641"/>
    <w:rsid w:val="00C47DBE"/>
    <w:rsid w:val="00C50ED8"/>
    <w:rsid w:val="00C50FC5"/>
    <w:rsid w:val="00C51019"/>
    <w:rsid w:val="00C5176C"/>
    <w:rsid w:val="00C52010"/>
    <w:rsid w:val="00C520AC"/>
    <w:rsid w:val="00C520E5"/>
    <w:rsid w:val="00C52663"/>
    <w:rsid w:val="00C52909"/>
    <w:rsid w:val="00C52EFA"/>
    <w:rsid w:val="00C53B67"/>
    <w:rsid w:val="00C53ED7"/>
    <w:rsid w:val="00C56D32"/>
    <w:rsid w:val="00C57D7C"/>
    <w:rsid w:val="00C6056B"/>
    <w:rsid w:val="00C60A7D"/>
    <w:rsid w:val="00C60FFE"/>
    <w:rsid w:val="00C61740"/>
    <w:rsid w:val="00C61AA8"/>
    <w:rsid w:val="00C622E1"/>
    <w:rsid w:val="00C623C8"/>
    <w:rsid w:val="00C62547"/>
    <w:rsid w:val="00C6321D"/>
    <w:rsid w:val="00C654A4"/>
    <w:rsid w:val="00C669AD"/>
    <w:rsid w:val="00C66B18"/>
    <w:rsid w:val="00C67B3F"/>
    <w:rsid w:val="00C67CD4"/>
    <w:rsid w:val="00C716A3"/>
    <w:rsid w:val="00C719CF"/>
    <w:rsid w:val="00C73659"/>
    <w:rsid w:val="00C74A27"/>
    <w:rsid w:val="00C75229"/>
    <w:rsid w:val="00C75B1D"/>
    <w:rsid w:val="00C76F12"/>
    <w:rsid w:val="00C773E0"/>
    <w:rsid w:val="00C77576"/>
    <w:rsid w:val="00C77BFC"/>
    <w:rsid w:val="00C77DFD"/>
    <w:rsid w:val="00C802DC"/>
    <w:rsid w:val="00C806A4"/>
    <w:rsid w:val="00C80801"/>
    <w:rsid w:val="00C817E4"/>
    <w:rsid w:val="00C81871"/>
    <w:rsid w:val="00C81DD5"/>
    <w:rsid w:val="00C8209E"/>
    <w:rsid w:val="00C8211F"/>
    <w:rsid w:val="00C83425"/>
    <w:rsid w:val="00C83571"/>
    <w:rsid w:val="00C83778"/>
    <w:rsid w:val="00C83BCD"/>
    <w:rsid w:val="00C84591"/>
    <w:rsid w:val="00C849D1"/>
    <w:rsid w:val="00C84BB3"/>
    <w:rsid w:val="00C85711"/>
    <w:rsid w:val="00C85812"/>
    <w:rsid w:val="00C86402"/>
    <w:rsid w:val="00C8666D"/>
    <w:rsid w:val="00C86DAE"/>
    <w:rsid w:val="00C86DBC"/>
    <w:rsid w:val="00C8727F"/>
    <w:rsid w:val="00C8784F"/>
    <w:rsid w:val="00C87B5E"/>
    <w:rsid w:val="00C87D01"/>
    <w:rsid w:val="00C904ED"/>
    <w:rsid w:val="00C90A2D"/>
    <w:rsid w:val="00C9146F"/>
    <w:rsid w:val="00C9235D"/>
    <w:rsid w:val="00C92579"/>
    <w:rsid w:val="00C92F6E"/>
    <w:rsid w:val="00C9324B"/>
    <w:rsid w:val="00C93741"/>
    <w:rsid w:val="00C9438F"/>
    <w:rsid w:val="00C94583"/>
    <w:rsid w:val="00C946D3"/>
    <w:rsid w:val="00C9542C"/>
    <w:rsid w:val="00C96125"/>
    <w:rsid w:val="00C9647C"/>
    <w:rsid w:val="00C96644"/>
    <w:rsid w:val="00C96BBD"/>
    <w:rsid w:val="00C9793D"/>
    <w:rsid w:val="00C97C5F"/>
    <w:rsid w:val="00CA02AE"/>
    <w:rsid w:val="00CA0C7B"/>
    <w:rsid w:val="00CA1141"/>
    <w:rsid w:val="00CA2EB5"/>
    <w:rsid w:val="00CA3C61"/>
    <w:rsid w:val="00CA4354"/>
    <w:rsid w:val="00CA488B"/>
    <w:rsid w:val="00CA4CD4"/>
    <w:rsid w:val="00CA59E6"/>
    <w:rsid w:val="00CA60B2"/>
    <w:rsid w:val="00CA6338"/>
    <w:rsid w:val="00CA64CF"/>
    <w:rsid w:val="00CA6E77"/>
    <w:rsid w:val="00CA7637"/>
    <w:rsid w:val="00CB171A"/>
    <w:rsid w:val="00CB1ABF"/>
    <w:rsid w:val="00CB1C19"/>
    <w:rsid w:val="00CB3494"/>
    <w:rsid w:val="00CB3C90"/>
    <w:rsid w:val="00CB4075"/>
    <w:rsid w:val="00CB58E0"/>
    <w:rsid w:val="00CB59D4"/>
    <w:rsid w:val="00CB5E3C"/>
    <w:rsid w:val="00CB5E5A"/>
    <w:rsid w:val="00CB60E6"/>
    <w:rsid w:val="00CB614A"/>
    <w:rsid w:val="00CB7068"/>
    <w:rsid w:val="00CB750F"/>
    <w:rsid w:val="00CB78D8"/>
    <w:rsid w:val="00CB7B43"/>
    <w:rsid w:val="00CC02A7"/>
    <w:rsid w:val="00CC0913"/>
    <w:rsid w:val="00CC135F"/>
    <w:rsid w:val="00CC1DED"/>
    <w:rsid w:val="00CC20B3"/>
    <w:rsid w:val="00CC3C96"/>
    <w:rsid w:val="00CC442E"/>
    <w:rsid w:val="00CC4C32"/>
    <w:rsid w:val="00CC52DB"/>
    <w:rsid w:val="00CC5B07"/>
    <w:rsid w:val="00CC5C9B"/>
    <w:rsid w:val="00CC61D4"/>
    <w:rsid w:val="00CC6AA7"/>
    <w:rsid w:val="00CC6D8A"/>
    <w:rsid w:val="00CC7A10"/>
    <w:rsid w:val="00CC7EE7"/>
    <w:rsid w:val="00CD0085"/>
    <w:rsid w:val="00CD1046"/>
    <w:rsid w:val="00CD10B2"/>
    <w:rsid w:val="00CD17C6"/>
    <w:rsid w:val="00CD26B9"/>
    <w:rsid w:val="00CD3195"/>
    <w:rsid w:val="00CD319A"/>
    <w:rsid w:val="00CD34A2"/>
    <w:rsid w:val="00CD43C4"/>
    <w:rsid w:val="00CD45EA"/>
    <w:rsid w:val="00CD4716"/>
    <w:rsid w:val="00CD4C21"/>
    <w:rsid w:val="00CD546E"/>
    <w:rsid w:val="00CD5754"/>
    <w:rsid w:val="00CD5B3C"/>
    <w:rsid w:val="00CE0BBC"/>
    <w:rsid w:val="00CE14FA"/>
    <w:rsid w:val="00CE1B9F"/>
    <w:rsid w:val="00CE1BAB"/>
    <w:rsid w:val="00CE294A"/>
    <w:rsid w:val="00CE2C8D"/>
    <w:rsid w:val="00CE454A"/>
    <w:rsid w:val="00CE47E6"/>
    <w:rsid w:val="00CE5489"/>
    <w:rsid w:val="00CE5739"/>
    <w:rsid w:val="00CE6D13"/>
    <w:rsid w:val="00CE6E14"/>
    <w:rsid w:val="00CE6EE3"/>
    <w:rsid w:val="00CE774F"/>
    <w:rsid w:val="00CE786A"/>
    <w:rsid w:val="00CE7B25"/>
    <w:rsid w:val="00CE7DCF"/>
    <w:rsid w:val="00CF0112"/>
    <w:rsid w:val="00CF0A35"/>
    <w:rsid w:val="00CF0D16"/>
    <w:rsid w:val="00CF0E9F"/>
    <w:rsid w:val="00CF1172"/>
    <w:rsid w:val="00CF13AF"/>
    <w:rsid w:val="00CF17E5"/>
    <w:rsid w:val="00CF204B"/>
    <w:rsid w:val="00CF2055"/>
    <w:rsid w:val="00CF2416"/>
    <w:rsid w:val="00CF3E5A"/>
    <w:rsid w:val="00CF4918"/>
    <w:rsid w:val="00CF4CE4"/>
    <w:rsid w:val="00CF6C39"/>
    <w:rsid w:val="00CF7B78"/>
    <w:rsid w:val="00D013F3"/>
    <w:rsid w:val="00D021DC"/>
    <w:rsid w:val="00D02854"/>
    <w:rsid w:val="00D02B13"/>
    <w:rsid w:val="00D0332F"/>
    <w:rsid w:val="00D043B9"/>
    <w:rsid w:val="00D044BA"/>
    <w:rsid w:val="00D048E4"/>
    <w:rsid w:val="00D04F98"/>
    <w:rsid w:val="00D0522A"/>
    <w:rsid w:val="00D05394"/>
    <w:rsid w:val="00D05B4E"/>
    <w:rsid w:val="00D068C6"/>
    <w:rsid w:val="00D06A79"/>
    <w:rsid w:val="00D10489"/>
    <w:rsid w:val="00D10B3B"/>
    <w:rsid w:val="00D10BB1"/>
    <w:rsid w:val="00D10F35"/>
    <w:rsid w:val="00D11B86"/>
    <w:rsid w:val="00D1297B"/>
    <w:rsid w:val="00D12A47"/>
    <w:rsid w:val="00D12CB3"/>
    <w:rsid w:val="00D13497"/>
    <w:rsid w:val="00D13F60"/>
    <w:rsid w:val="00D14747"/>
    <w:rsid w:val="00D14839"/>
    <w:rsid w:val="00D1494C"/>
    <w:rsid w:val="00D16DFB"/>
    <w:rsid w:val="00D16E68"/>
    <w:rsid w:val="00D172D4"/>
    <w:rsid w:val="00D17CBC"/>
    <w:rsid w:val="00D20ADD"/>
    <w:rsid w:val="00D213F2"/>
    <w:rsid w:val="00D21CF6"/>
    <w:rsid w:val="00D22635"/>
    <w:rsid w:val="00D22A12"/>
    <w:rsid w:val="00D22D48"/>
    <w:rsid w:val="00D23837"/>
    <w:rsid w:val="00D23E27"/>
    <w:rsid w:val="00D253FB"/>
    <w:rsid w:val="00D2705F"/>
    <w:rsid w:val="00D27632"/>
    <w:rsid w:val="00D3150D"/>
    <w:rsid w:val="00D317BD"/>
    <w:rsid w:val="00D31FD8"/>
    <w:rsid w:val="00D3231E"/>
    <w:rsid w:val="00D32FA6"/>
    <w:rsid w:val="00D33514"/>
    <w:rsid w:val="00D33822"/>
    <w:rsid w:val="00D339F5"/>
    <w:rsid w:val="00D345B2"/>
    <w:rsid w:val="00D3546E"/>
    <w:rsid w:val="00D366CF"/>
    <w:rsid w:val="00D36EE4"/>
    <w:rsid w:val="00D379DC"/>
    <w:rsid w:val="00D37BA1"/>
    <w:rsid w:val="00D40B98"/>
    <w:rsid w:val="00D410BA"/>
    <w:rsid w:val="00D414C5"/>
    <w:rsid w:val="00D41B16"/>
    <w:rsid w:val="00D43163"/>
    <w:rsid w:val="00D43C97"/>
    <w:rsid w:val="00D447E4"/>
    <w:rsid w:val="00D45477"/>
    <w:rsid w:val="00D457F6"/>
    <w:rsid w:val="00D45D60"/>
    <w:rsid w:val="00D47029"/>
    <w:rsid w:val="00D478F0"/>
    <w:rsid w:val="00D47EDD"/>
    <w:rsid w:val="00D50BD0"/>
    <w:rsid w:val="00D5106A"/>
    <w:rsid w:val="00D526AC"/>
    <w:rsid w:val="00D52764"/>
    <w:rsid w:val="00D53843"/>
    <w:rsid w:val="00D5425E"/>
    <w:rsid w:val="00D543F4"/>
    <w:rsid w:val="00D557B6"/>
    <w:rsid w:val="00D55CD8"/>
    <w:rsid w:val="00D569F2"/>
    <w:rsid w:val="00D5701A"/>
    <w:rsid w:val="00D60AC1"/>
    <w:rsid w:val="00D6151D"/>
    <w:rsid w:val="00D617BE"/>
    <w:rsid w:val="00D61B9F"/>
    <w:rsid w:val="00D61D6B"/>
    <w:rsid w:val="00D62762"/>
    <w:rsid w:val="00D6284C"/>
    <w:rsid w:val="00D62CBC"/>
    <w:rsid w:val="00D6335A"/>
    <w:rsid w:val="00D67D1C"/>
    <w:rsid w:val="00D7028C"/>
    <w:rsid w:val="00D704BF"/>
    <w:rsid w:val="00D70C6F"/>
    <w:rsid w:val="00D71157"/>
    <w:rsid w:val="00D71167"/>
    <w:rsid w:val="00D7237C"/>
    <w:rsid w:val="00D73244"/>
    <w:rsid w:val="00D7344D"/>
    <w:rsid w:val="00D73531"/>
    <w:rsid w:val="00D736B4"/>
    <w:rsid w:val="00D74C12"/>
    <w:rsid w:val="00D74DA2"/>
    <w:rsid w:val="00D74DBE"/>
    <w:rsid w:val="00D7532E"/>
    <w:rsid w:val="00D75BCC"/>
    <w:rsid w:val="00D75C46"/>
    <w:rsid w:val="00D75E21"/>
    <w:rsid w:val="00D76507"/>
    <w:rsid w:val="00D77101"/>
    <w:rsid w:val="00D779E7"/>
    <w:rsid w:val="00D77CEA"/>
    <w:rsid w:val="00D80370"/>
    <w:rsid w:val="00D806ED"/>
    <w:rsid w:val="00D80A7A"/>
    <w:rsid w:val="00D80B05"/>
    <w:rsid w:val="00D81245"/>
    <w:rsid w:val="00D8177F"/>
    <w:rsid w:val="00D81C44"/>
    <w:rsid w:val="00D831DF"/>
    <w:rsid w:val="00D843B1"/>
    <w:rsid w:val="00D85B3D"/>
    <w:rsid w:val="00D85FE6"/>
    <w:rsid w:val="00D8717D"/>
    <w:rsid w:val="00D87343"/>
    <w:rsid w:val="00D87AB5"/>
    <w:rsid w:val="00D87B7F"/>
    <w:rsid w:val="00D90625"/>
    <w:rsid w:val="00D90FFC"/>
    <w:rsid w:val="00D920A4"/>
    <w:rsid w:val="00D93D4B"/>
    <w:rsid w:val="00D948EF"/>
    <w:rsid w:val="00D94A9A"/>
    <w:rsid w:val="00D94CC7"/>
    <w:rsid w:val="00D94F32"/>
    <w:rsid w:val="00D9533A"/>
    <w:rsid w:val="00D956A4"/>
    <w:rsid w:val="00D957AC"/>
    <w:rsid w:val="00D95887"/>
    <w:rsid w:val="00D95A16"/>
    <w:rsid w:val="00D97DCC"/>
    <w:rsid w:val="00DA01AD"/>
    <w:rsid w:val="00DA030F"/>
    <w:rsid w:val="00DA1ACA"/>
    <w:rsid w:val="00DA2540"/>
    <w:rsid w:val="00DA2BA1"/>
    <w:rsid w:val="00DA48A1"/>
    <w:rsid w:val="00DA5260"/>
    <w:rsid w:val="00DA6AA4"/>
    <w:rsid w:val="00DA7704"/>
    <w:rsid w:val="00DB0B89"/>
    <w:rsid w:val="00DB0E4C"/>
    <w:rsid w:val="00DB2C6F"/>
    <w:rsid w:val="00DB37D0"/>
    <w:rsid w:val="00DB3C35"/>
    <w:rsid w:val="00DB60CB"/>
    <w:rsid w:val="00DB631D"/>
    <w:rsid w:val="00DB64D9"/>
    <w:rsid w:val="00DB6988"/>
    <w:rsid w:val="00DB6C72"/>
    <w:rsid w:val="00DB7ED6"/>
    <w:rsid w:val="00DC0A57"/>
    <w:rsid w:val="00DC0BFC"/>
    <w:rsid w:val="00DC22BB"/>
    <w:rsid w:val="00DC2AE0"/>
    <w:rsid w:val="00DC31BF"/>
    <w:rsid w:val="00DC356F"/>
    <w:rsid w:val="00DC379E"/>
    <w:rsid w:val="00DC4552"/>
    <w:rsid w:val="00DC4595"/>
    <w:rsid w:val="00DC45B4"/>
    <w:rsid w:val="00DC49A9"/>
    <w:rsid w:val="00DC4F01"/>
    <w:rsid w:val="00DC5189"/>
    <w:rsid w:val="00DC66E2"/>
    <w:rsid w:val="00DC6E5E"/>
    <w:rsid w:val="00DC6EE2"/>
    <w:rsid w:val="00DC740A"/>
    <w:rsid w:val="00DC7A7D"/>
    <w:rsid w:val="00DD02B9"/>
    <w:rsid w:val="00DD095E"/>
    <w:rsid w:val="00DD0D5E"/>
    <w:rsid w:val="00DD194F"/>
    <w:rsid w:val="00DD24E6"/>
    <w:rsid w:val="00DD2A2C"/>
    <w:rsid w:val="00DD2C2E"/>
    <w:rsid w:val="00DD2DBD"/>
    <w:rsid w:val="00DD2EE3"/>
    <w:rsid w:val="00DD2FD8"/>
    <w:rsid w:val="00DD3F75"/>
    <w:rsid w:val="00DD4164"/>
    <w:rsid w:val="00DD4237"/>
    <w:rsid w:val="00DD4752"/>
    <w:rsid w:val="00DD4F75"/>
    <w:rsid w:val="00DD57E5"/>
    <w:rsid w:val="00DD613C"/>
    <w:rsid w:val="00DD6608"/>
    <w:rsid w:val="00DD6E3A"/>
    <w:rsid w:val="00DD73F7"/>
    <w:rsid w:val="00DD76B6"/>
    <w:rsid w:val="00DD7D04"/>
    <w:rsid w:val="00DD7FAD"/>
    <w:rsid w:val="00DE03F0"/>
    <w:rsid w:val="00DE1C23"/>
    <w:rsid w:val="00DE2312"/>
    <w:rsid w:val="00DE231B"/>
    <w:rsid w:val="00DE2405"/>
    <w:rsid w:val="00DE260C"/>
    <w:rsid w:val="00DE2ED9"/>
    <w:rsid w:val="00DE3800"/>
    <w:rsid w:val="00DE3A39"/>
    <w:rsid w:val="00DE3BA0"/>
    <w:rsid w:val="00DE441E"/>
    <w:rsid w:val="00DE4B5F"/>
    <w:rsid w:val="00DE5E70"/>
    <w:rsid w:val="00DE5F74"/>
    <w:rsid w:val="00DE645E"/>
    <w:rsid w:val="00DE7D94"/>
    <w:rsid w:val="00DE7EEA"/>
    <w:rsid w:val="00DF1C72"/>
    <w:rsid w:val="00DF32D8"/>
    <w:rsid w:val="00DF3712"/>
    <w:rsid w:val="00DF4CB0"/>
    <w:rsid w:val="00DF4DA5"/>
    <w:rsid w:val="00DF4FDB"/>
    <w:rsid w:val="00DF545D"/>
    <w:rsid w:val="00DF59CA"/>
    <w:rsid w:val="00DF696F"/>
    <w:rsid w:val="00DF69CE"/>
    <w:rsid w:val="00DF7150"/>
    <w:rsid w:val="00DF720B"/>
    <w:rsid w:val="00DF75B9"/>
    <w:rsid w:val="00DF76A0"/>
    <w:rsid w:val="00DF7930"/>
    <w:rsid w:val="00E00785"/>
    <w:rsid w:val="00E00A04"/>
    <w:rsid w:val="00E018BC"/>
    <w:rsid w:val="00E01BAB"/>
    <w:rsid w:val="00E01E44"/>
    <w:rsid w:val="00E02590"/>
    <w:rsid w:val="00E02621"/>
    <w:rsid w:val="00E02C79"/>
    <w:rsid w:val="00E0332D"/>
    <w:rsid w:val="00E051CD"/>
    <w:rsid w:val="00E0534C"/>
    <w:rsid w:val="00E05476"/>
    <w:rsid w:val="00E05DEA"/>
    <w:rsid w:val="00E062D7"/>
    <w:rsid w:val="00E062E8"/>
    <w:rsid w:val="00E070F1"/>
    <w:rsid w:val="00E072E5"/>
    <w:rsid w:val="00E07D5F"/>
    <w:rsid w:val="00E07F66"/>
    <w:rsid w:val="00E10461"/>
    <w:rsid w:val="00E112C0"/>
    <w:rsid w:val="00E11C38"/>
    <w:rsid w:val="00E12855"/>
    <w:rsid w:val="00E1383A"/>
    <w:rsid w:val="00E13B67"/>
    <w:rsid w:val="00E14B20"/>
    <w:rsid w:val="00E14F0A"/>
    <w:rsid w:val="00E151A2"/>
    <w:rsid w:val="00E15A50"/>
    <w:rsid w:val="00E16115"/>
    <w:rsid w:val="00E16363"/>
    <w:rsid w:val="00E16613"/>
    <w:rsid w:val="00E1700C"/>
    <w:rsid w:val="00E177D3"/>
    <w:rsid w:val="00E17B1B"/>
    <w:rsid w:val="00E17C09"/>
    <w:rsid w:val="00E2021B"/>
    <w:rsid w:val="00E20DDF"/>
    <w:rsid w:val="00E21EAF"/>
    <w:rsid w:val="00E220D7"/>
    <w:rsid w:val="00E22849"/>
    <w:rsid w:val="00E23488"/>
    <w:rsid w:val="00E23880"/>
    <w:rsid w:val="00E23AA6"/>
    <w:rsid w:val="00E24E79"/>
    <w:rsid w:val="00E24E81"/>
    <w:rsid w:val="00E24F03"/>
    <w:rsid w:val="00E26BDC"/>
    <w:rsid w:val="00E30E5B"/>
    <w:rsid w:val="00E32F1D"/>
    <w:rsid w:val="00E32F91"/>
    <w:rsid w:val="00E332D6"/>
    <w:rsid w:val="00E33D13"/>
    <w:rsid w:val="00E34976"/>
    <w:rsid w:val="00E352E6"/>
    <w:rsid w:val="00E35D2B"/>
    <w:rsid w:val="00E35E82"/>
    <w:rsid w:val="00E367DC"/>
    <w:rsid w:val="00E376E8"/>
    <w:rsid w:val="00E37CA1"/>
    <w:rsid w:val="00E413E6"/>
    <w:rsid w:val="00E41F32"/>
    <w:rsid w:val="00E43998"/>
    <w:rsid w:val="00E44F7F"/>
    <w:rsid w:val="00E510F1"/>
    <w:rsid w:val="00E5122E"/>
    <w:rsid w:val="00E5138A"/>
    <w:rsid w:val="00E51830"/>
    <w:rsid w:val="00E51A51"/>
    <w:rsid w:val="00E51A80"/>
    <w:rsid w:val="00E52ED7"/>
    <w:rsid w:val="00E5337F"/>
    <w:rsid w:val="00E535E8"/>
    <w:rsid w:val="00E54BBA"/>
    <w:rsid w:val="00E55718"/>
    <w:rsid w:val="00E55AA0"/>
    <w:rsid w:val="00E56343"/>
    <w:rsid w:val="00E57B1E"/>
    <w:rsid w:val="00E57B64"/>
    <w:rsid w:val="00E57BC0"/>
    <w:rsid w:val="00E57C04"/>
    <w:rsid w:val="00E605FE"/>
    <w:rsid w:val="00E609B1"/>
    <w:rsid w:val="00E62CB6"/>
    <w:rsid w:val="00E646EB"/>
    <w:rsid w:val="00E64B70"/>
    <w:rsid w:val="00E65922"/>
    <w:rsid w:val="00E65D15"/>
    <w:rsid w:val="00E65D7D"/>
    <w:rsid w:val="00E65D9C"/>
    <w:rsid w:val="00E66809"/>
    <w:rsid w:val="00E668B3"/>
    <w:rsid w:val="00E66AD4"/>
    <w:rsid w:val="00E673AD"/>
    <w:rsid w:val="00E67459"/>
    <w:rsid w:val="00E67F6B"/>
    <w:rsid w:val="00E70445"/>
    <w:rsid w:val="00E70EDD"/>
    <w:rsid w:val="00E721C4"/>
    <w:rsid w:val="00E7270D"/>
    <w:rsid w:val="00E7318F"/>
    <w:rsid w:val="00E74BEC"/>
    <w:rsid w:val="00E74CC7"/>
    <w:rsid w:val="00E750FB"/>
    <w:rsid w:val="00E754F2"/>
    <w:rsid w:val="00E75720"/>
    <w:rsid w:val="00E75823"/>
    <w:rsid w:val="00E75B10"/>
    <w:rsid w:val="00E76ABB"/>
    <w:rsid w:val="00E77B72"/>
    <w:rsid w:val="00E80950"/>
    <w:rsid w:val="00E80E11"/>
    <w:rsid w:val="00E80E4B"/>
    <w:rsid w:val="00E80E82"/>
    <w:rsid w:val="00E810AD"/>
    <w:rsid w:val="00E81216"/>
    <w:rsid w:val="00E816C8"/>
    <w:rsid w:val="00E81822"/>
    <w:rsid w:val="00E81AB1"/>
    <w:rsid w:val="00E81BC5"/>
    <w:rsid w:val="00E82010"/>
    <w:rsid w:val="00E8218E"/>
    <w:rsid w:val="00E82D44"/>
    <w:rsid w:val="00E84057"/>
    <w:rsid w:val="00E8677D"/>
    <w:rsid w:val="00E87655"/>
    <w:rsid w:val="00E87BA6"/>
    <w:rsid w:val="00E87FFC"/>
    <w:rsid w:val="00E906FC"/>
    <w:rsid w:val="00E90966"/>
    <w:rsid w:val="00E90C28"/>
    <w:rsid w:val="00E90CDF"/>
    <w:rsid w:val="00E90EC4"/>
    <w:rsid w:val="00E92406"/>
    <w:rsid w:val="00E924D0"/>
    <w:rsid w:val="00E93B4A"/>
    <w:rsid w:val="00E9416A"/>
    <w:rsid w:val="00E94474"/>
    <w:rsid w:val="00E94A06"/>
    <w:rsid w:val="00E951C0"/>
    <w:rsid w:val="00E9693D"/>
    <w:rsid w:val="00E97773"/>
    <w:rsid w:val="00EA0327"/>
    <w:rsid w:val="00EA238F"/>
    <w:rsid w:val="00EA2584"/>
    <w:rsid w:val="00EA2A15"/>
    <w:rsid w:val="00EA2EBE"/>
    <w:rsid w:val="00EA37A3"/>
    <w:rsid w:val="00EA394B"/>
    <w:rsid w:val="00EA3E1E"/>
    <w:rsid w:val="00EA50EE"/>
    <w:rsid w:val="00EA5784"/>
    <w:rsid w:val="00EA6EEE"/>
    <w:rsid w:val="00EA73F2"/>
    <w:rsid w:val="00EA7EC1"/>
    <w:rsid w:val="00EB0A8C"/>
    <w:rsid w:val="00EB0C32"/>
    <w:rsid w:val="00EB0D8D"/>
    <w:rsid w:val="00EB1934"/>
    <w:rsid w:val="00EB25C0"/>
    <w:rsid w:val="00EB319C"/>
    <w:rsid w:val="00EB32D3"/>
    <w:rsid w:val="00EB390C"/>
    <w:rsid w:val="00EB39DC"/>
    <w:rsid w:val="00EB426D"/>
    <w:rsid w:val="00EB4384"/>
    <w:rsid w:val="00EB43C5"/>
    <w:rsid w:val="00EB5EB7"/>
    <w:rsid w:val="00EB5F91"/>
    <w:rsid w:val="00EB6331"/>
    <w:rsid w:val="00EB69F4"/>
    <w:rsid w:val="00EB6BFD"/>
    <w:rsid w:val="00EB728C"/>
    <w:rsid w:val="00EB7C54"/>
    <w:rsid w:val="00EB7D06"/>
    <w:rsid w:val="00EC04EF"/>
    <w:rsid w:val="00EC0C73"/>
    <w:rsid w:val="00EC0EE7"/>
    <w:rsid w:val="00EC1B32"/>
    <w:rsid w:val="00EC21F1"/>
    <w:rsid w:val="00EC26F9"/>
    <w:rsid w:val="00EC37AA"/>
    <w:rsid w:val="00EC3D1C"/>
    <w:rsid w:val="00EC46DE"/>
    <w:rsid w:val="00EC482E"/>
    <w:rsid w:val="00EC509F"/>
    <w:rsid w:val="00EC5E34"/>
    <w:rsid w:val="00EC62CA"/>
    <w:rsid w:val="00EC7A5C"/>
    <w:rsid w:val="00ED008C"/>
    <w:rsid w:val="00ED0279"/>
    <w:rsid w:val="00ED0A41"/>
    <w:rsid w:val="00ED15B4"/>
    <w:rsid w:val="00ED1A61"/>
    <w:rsid w:val="00ED1E2B"/>
    <w:rsid w:val="00ED2657"/>
    <w:rsid w:val="00ED3583"/>
    <w:rsid w:val="00ED37AC"/>
    <w:rsid w:val="00ED4171"/>
    <w:rsid w:val="00ED429E"/>
    <w:rsid w:val="00ED60B6"/>
    <w:rsid w:val="00ED6E6C"/>
    <w:rsid w:val="00ED77D6"/>
    <w:rsid w:val="00EE0C45"/>
    <w:rsid w:val="00EE1152"/>
    <w:rsid w:val="00EE24DC"/>
    <w:rsid w:val="00EE2932"/>
    <w:rsid w:val="00EE2944"/>
    <w:rsid w:val="00EE2B58"/>
    <w:rsid w:val="00EE2FE9"/>
    <w:rsid w:val="00EE4066"/>
    <w:rsid w:val="00EE4246"/>
    <w:rsid w:val="00EE4933"/>
    <w:rsid w:val="00EE4BA9"/>
    <w:rsid w:val="00EE4D39"/>
    <w:rsid w:val="00EE51F7"/>
    <w:rsid w:val="00EE58E3"/>
    <w:rsid w:val="00EE5E94"/>
    <w:rsid w:val="00EE70D9"/>
    <w:rsid w:val="00EE7130"/>
    <w:rsid w:val="00EE76AE"/>
    <w:rsid w:val="00EE76FF"/>
    <w:rsid w:val="00EF07FB"/>
    <w:rsid w:val="00EF0E92"/>
    <w:rsid w:val="00EF1763"/>
    <w:rsid w:val="00EF2535"/>
    <w:rsid w:val="00EF3A43"/>
    <w:rsid w:val="00EF563C"/>
    <w:rsid w:val="00EF56DE"/>
    <w:rsid w:val="00EF6C1C"/>
    <w:rsid w:val="00EF6FEE"/>
    <w:rsid w:val="00EF7245"/>
    <w:rsid w:val="00EF7935"/>
    <w:rsid w:val="00F00282"/>
    <w:rsid w:val="00F00513"/>
    <w:rsid w:val="00F005B1"/>
    <w:rsid w:val="00F00C8F"/>
    <w:rsid w:val="00F00DC9"/>
    <w:rsid w:val="00F02298"/>
    <w:rsid w:val="00F03267"/>
    <w:rsid w:val="00F03478"/>
    <w:rsid w:val="00F038E4"/>
    <w:rsid w:val="00F0459A"/>
    <w:rsid w:val="00F05958"/>
    <w:rsid w:val="00F06546"/>
    <w:rsid w:val="00F06574"/>
    <w:rsid w:val="00F07EE2"/>
    <w:rsid w:val="00F10526"/>
    <w:rsid w:val="00F10C95"/>
    <w:rsid w:val="00F10D32"/>
    <w:rsid w:val="00F11268"/>
    <w:rsid w:val="00F1141F"/>
    <w:rsid w:val="00F143FE"/>
    <w:rsid w:val="00F148A4"/>
    <w:rsid w:val="00F15967"/>
    <w:rsid w:val="00F178F5"/>
    <w:rsid w:val="00F1799C"/>
    <w:rsid w:val="00F21262"/>
    <w:rsid w:val="00F2165A"/>
    <w:rsid w:val="00F216C3"/>
    <w:rsid w:val="00F223EE"/>
    <w:rsid w:val="00F23641"/>
    <w:rsid w:val="00F24B98"/>
    <w:rsid w:val="00F25161"/>
    <w:rsid w:val="00F255D0"/>
    <w:rsid w:val="00F25D26"/>
    <w:rsid w:val="00F25F82"/>
    <w:rsid w:val="00F263CD"/>
    <w:rsid w:val="00F265AF"/>
    <w:rsid w:val="00F26878"/>
    <w:rsid w:val="00F278B8"/>
    <w:rsid w:val="00F27D12"/>
    <w:rsid w:val="00F27FDF"/>
    <w:rsid w:val="00F30B97"/>
    <w:rsid w:val="00F30E4F"/>
    <w:rsid w:val="00F30FA3"/>
    <w:rsid w:val="00F31F0A"/>
    <w:rsid w:val="00F3458A"/>
    <w:rsid w:val="00F353F8"/>
    <w:rsid w:val="00F35A72"/>
    <w:rsid w:val="00F368E4"/>
    <w:rsid w:val="00F3734A"/>
    <w:rsid w:val="00F37D2C"/>
    <w:rsid w:val="00F403DF"/>
    <w:rsid w:val="00F40693"/>
    <w:rsid w:val="00F42247"/>
    <w:rsid w:val="00F42703"/>
    <w:rsid w:val="00F42C8A"/>
    <w:rsid w:val="00F42D64"/>
    <w:rsid w:val="00F43217"/>
    <w:rsid w:val="00F437B6"/>
    <w:rsid w:val="00F442B0"/>
    <w:rsid w:val="00F448CD"/>
    <w:rsid w:val="00F4760C"/>
    <w:rsid w:val="00F47E2F"/>
    <w:rsid w:val="00F50C43"/>
    <w:rsid w:val="00F51587"/>
    <w:rsid w:val="00F51E79"/>
    <w:rsid w:val="00F524D6"/>
    <w:rsid w:val="00F526DC"/>
    <w:rsid w:val="00F5351F"/>
    <w:rsid w:val="00F53A67"/>
    <w:rsid w:val="00F54130"/>
    <w:rsid w:val="00F54421"/>
    <w:rsid w:val="00F54602"/>
    <w:rsid w:val="00F54889"/>
    <w:rsid w:val="00F54B98"/>
    <w:rsid w:val="00F54D6B"/>
    <w:rsid w:val="00F55EFD"/>
    <w:rsid w:val="00F56693"/>
    <w:rsid w:val="00F568CB"/>
    <w:rsid w:val="00F57158"/>
    <w:rsid w:val="00F574B8"/>
    <w:rsid w:val="00F57F4D"/>
    <w:rsid w:val="00F57F9F"/>
    <w:rsid w:val="00F57FC8"/>
    <w:rsid w:val="00F62BD4"/>
    <w:rsid w:val="00F62C52"/>
    <w:rsid w:val="00F62CF3"/>
    <w:rsid w:val="00F637C5"/>
    <w:rsid w:val="00F639E1"/>
    <w:rsid w:val="00F64C5F"/>
    <w:rsid w:val="00F658F9"/>
    <w:rsid w:val="00F663D0"/>
    <w:rsid w:val="00F672E9"/>
    <w:rsid w:val="00F67672"/>
    <w:rsid w:val="00F67E69"/>
    <w:rsid w:val="00F719C8"/>
    <w:rsid w:val="00F71E17"/>
    <w:rsid w:val="00F71F9D"/>
    <w:rsid w:val="00F72731"/>
    <w:rsid w:val="00F72BCD"/>
    <w:rsid w:val="00F72D44"/>
    <w:rsid w:val="00F73145"/>
    <w:rsid w:val="00F73EE9"/>
    <w:rsid w:val="00F747B4"/>
    <w:rsid w:val="00F75759"/>
    <w:rsid w:val="00F757E3"/>
    <w:rsid w:val="00F75B7D"/>
    <w:rsid w:val="00F75CB0"/>
    <w:rsid w:val="00F75DAE"/>
    <w:rsid w:val="00F7614D"/>
    <w:rsid w:val="00F761D7"/>
    <w:rsid w:val="00F76341"/>
    <w:rsid w:val="00F778A1"/>
    <w:rsid w:val="00F802F7"/>
    <w:rsid w:val="00F80D9B"/>
    <w:rsid w:val="00F826BD"/>
    <w:rsid w:val="00F83C72"/>
    <w:rsid w:val="00F83E89"/>
    <w:rsid w:val="00F84120"/>
    <w:rsid w:val="00F84405"/>
    <w:rsid w:val="00F8454F"/>
    <w:rsid w:val="00F85185"/>
    <w:rsid w:val="00F85895"/>
    <w:rsid w:val="00F85A40"/>
    <w:rsid w:val="00F85A95"/>
    <w:rsid w:val="00F85EC1"/>
    <w:rsid w:val="00F8659F"/>
    <w:rsid w:val="00F86C1D"/>
    <w:rsid w:val="00F8723C"/>
    <w:rsid w:val="00F872E6"/>
    <w:rsid w:val="00F9014D"/>
    <w:rsid w:val="00F90649"/>
    <w:rsid w:val="00F90C67"/>
    <w:rsid w:val="00F9108B"/>
    <w:rsid w:val="00F92D9B"/>
    <w:rsid w:val="00F93B79"/>
    <w:rsid w:val="00F9483E"/>
    <w:rsid w:val="00F94E09"/>
    <w:rsid w:val="00F95EB3"/>
    <w:rsid w:val="00F96720"/>
    <w:rsid w:val="00F97116"/>
    <w:rsid w:val="00F97142"/>
    <w:rsid w:val="00F97186"/>
    <w:rsid w:val="00F971A0"/>
    <w:rsid w:val="00F97E88"/>
    <w:rsid w:val="00FA0185"/>
    <w:rsid w:val="00FA039A"/>
    <w:rsid w:val="00FA0B86"/>
    <w:rsid w:val="00FA123D"/>
    <w:rsid w:val="00FA1319"/>
    <w:rsid w:val="00FA176A"/>
    <w:rsid w:val="00FA21B0"/>
    <w:rsid w:val="00FA23A6"/>
    <w:rsid w:val="00FA2539"/>
    <w:rsid w:val="00FA4329"/>
    <w:rsid w:val="00FA43D8"/>
    <w:rsid w:val="00FA48D2"/>
    <w:rsid w:val="00FA4A2D"/>
    <w:rsid w:val="00FA4BE3"/>
    <w:rsid w:val="00FA4FBF"/>
    <w:rsid w:val="00FA5EC0"/>
    <w:rsid w:val="00FA62EE"/>
    <w:rsid w:val="00FA678E"/>
    <w:rsid w:val="00FA6E9D"/>
    <w:rsid w:val="00FB0434"/>
    <w:rsid w:val="00FB0582"/>
    <w:rsid w:val="00FB098F"/>
    <w:rsid w:val="00FB0A71"/>
    <w:rsid w:val="00FB261E"/>
    <w:rsid w:val="00FB31C1"/>
    <w:rsid w:val="00FB5123"/>
    <w:rsid w:val="00FB5177"/>
    <w:rsid w:val="00FB5C3C"/>
    <w:rsid w:val="00FB6DFC"/>
    <w:rsid w:val="00FC076B"/>
    <w:rsid w:val="00FC0B1B"/>
    <w:rsid w:val="00FC0BC0"/>
    <w:rsid w:val="00FC0DD9"/>
    <w:rsid w:val="00FC2548"/>
    <w:rsid w:val="00FC258A"/>
    <w:rsid w:val="00FC29BC"/>
    <w:rsid w:val="00FC32E6"/>
    <w:rsid w:val="00FC3CF7"/>
    <w:rsid w:val="00FC5320"/>
    <w:rsid w:val="00FC5378"/>
    <w:rsid w:val="00FC5572"/>
    <w:rsid w:val="00FC57C5"/>
    <w:rsid w:val="00FC5E29"/>
    <w:rsid w:val="00FC63D9"/>
    <w:rsid w:val="00FC720C"/>
    <w:rsid w:val="00FC723A"/>
    <w:rsid w:val="00FD022E"/>
    <w:rsid w:val="00FD0274"/>
    <w:rsid w:val="00FD079D"/>
    <w:rsid w:val="00FD07D1"/>
    <w:rsid w:val="00FD0B57"/>
    <w:rsid w:val="00FD181B"/>
    <w:rsid w:val="00FD1AE7"/>
    <w:rsid w:val="00FD2650"/>
    <w:rsid w:val="00FD2719"/>
    <w:rsid w:val="00FD38B9"/>
    <w:rsid w:val="00FD4441"/>
    <w:rsid w:val="00FD465A"/>
    <w:rsid w:val="00FD5326"/>
    <w:rsid w:val="00FD5F41"/>
    <w:rsid w:val="00FD670B"/>
    <w:rsid w:val="00FD70C0"/>
    <w:rsid w:val="00FD7397"/>
    <w:rsid w:val="00FD7654"/>
    <w:rsid w:val="00FD76F2"/>
    <w:rsid w:val="00FE0093"/>
    <w:rsid w:val="00FE00D8"/>
    <w:rsid w:val="00FE0582"/>
    <w:rsid w:val="00FE07E6"/>
    <w:rsid w:val="00FE1284"/>
    <w:rsid w:val="00FE17FB"/>
    <w:rsid w:val="00FE19C8"/>
    <w:rsid w:val="00FE2251"/>
    <w:rsid w:val="00FE250E"/>
    <w:rsid w:val="00FE30BD"/>
    <w:rsid w:val="00FE35DF"/>
    <w:rsid w:val="00FE3716"/>
    <w:rsid w:val="00FE3A7C"/>
    <w:rsid w:val="00FE3F4F"/>
    <w:rsid w:val="00FE4D28"/>
    <w:rsid w:val="00FE59AE"/>
    <w:rsid w:val="00FE5A2B"/>
    <w:rsid w:val="00FE67DD"/>
    <w:rsid w:val="00FE733F"/>
    <w:rsid w:val="00FE75C3"/>
    <w:rsid w:val="00FE7638"/>
    <w:rsid w:val="00FE7B67"/>
    <w:rsid w:val="00FE7C31"/>
    <w:rsid w:val="00FF0A26"/>
    <w:rsid w:val="00FF0CBC"/>
    <w:rsid w:val="00FF1E1E"/>
    <w:rsid w:val="00FF2961"/>
    <w:rsid w:val="00FF2B6D"/>
    <w:rsid w:val="00FF33F3"/>
    <w:rsid w:val="00FF34D4"/>
    <w:rsid w:val="00FF3652"/>
    <w:rsid w:val="00FF36DF"/>
    <w:rsid w:val="00FF3FA2"/>
    <w:rsid w:val="00FF489E"/>
    <w:rsid w:val="00FF48CD"/>
    <w:rsid w:val="00FF5E0C"/>
    <w:rsid w:val="00FF67C1"/>
    <w:rsid w:val="06DEBBE5"/>
    <w:rsid w:val="089AFFC0"/>
    <w:rsid w:val="09833D0D"/>
    <w:rsid w:val="0C6F55CD"/>
    <w:rsid w:val="13709618"/>
    <w:rsid w:val="1381CB68"/>
    <w:rsid w:val="14448F34"/>
    <w:rsid w:val="152D5287"/>
    <w:rsid w:val="1E2A72B3"/>
    <w:rsid w:val="27A8FBAA"/>
    <w:rsid w:val="286375A8"/>
    <w:rsid w:val="2DC6F48A"/>
    <w:rsid w:val="2F92C72E"/>
    <w:rsid w:val="3016F41D"/>
    <w:rsid w:val="35BCD45D"/>
    <w:rsid w:val="383F47C8"/>
    <w:rsid w:val="391D1FA3"/>
    <w:rsid w:val="3F1CB587"/>
    <w:rsid w:val="427BBEB7"/>
    <w:rsid w:val="44382A85"/>
    <w:rsid w:val="48BCF44C"/>
    <w:rsid w:val="495476FF"/>
    <w:rsid w:val="4D556A44"/>
    <w:rsid w:val="4F5A0F7C"/>
    <w:rsid w:val="5230FC08"/>
    <w:rsid w:val="57031162"/>
    <w:rsid w:val="5749094F"/>
    <w:rsid w:val="579D73DA"/>
    <w:rsid w:val="5891CD2D"/>
    <w:rsid w:val="5E6BB1BD"/>
    <w:rsid w:val="5F87C912"/>
    <w:rsid w:val="640CC179"/>
    <w:rsid w:val="69203E37"/>
    <w:rsid w:val="699DF385"/>
    <w:rsid w:val="74566D9D"/>
    <w:rsid w:val="754E1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C2F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394"/>
    <w:rPr>
      <w:sz w:val="24"/>
      <w:szCs w:val="24"/>
      <w:lang w:eastAsia="en-US"/>
    </w:rPr>
  </w:style>
  <w:style w:type="paragraph" w:styleId="Heading1">
    <w:name w:val="heading 1"/>
    <w:basedOn w:val="Normal"/>
    <w:next w:val="Normal"/>
    <w:link w:val="Heading1Char"/>
    <w:qFormat/>
    <w:rsid w:val="00360439"/>
    <w:pPr>
      <w:keepNext/>
      <w:keepLines/>
      <w:spacing w:before="240" w:after="240"/>
      <w:jc w:val="center"/>
      <w:outlineLvl w:val="0"/>
    </w:pPr>
    <w:rPr>
      <w:rFonts w:ascii="Times New Roman Bold" w:hAnsi="Times New Roman Bold"/>
      <w:b/>
      <w:sz w:val="32"/>
      <w:szCs w:val="20"/>
    </w:rPr>
  </w:style>
  <w:style w:type="paragraph" w:styleId="Heading2">
    <w:name w:val="heading 2"/>
    <w:basedOn w:val="ListParagraph"/>
    <w:next w:val="Normal"/>
    <w:link w:val="Heading2Char"/>
    <w:qFormat/>
    <w:rsid w:val="00912499"/>
    <w:pPr>
      <w:numPr>
        <w:numId w:val="5"/>
      </w:numPr>
      <w:tabs>
        <w:tab w:val="left" w:pos="360"/>
      </w:tabs>
      <w:outlineLvl w:val="1"/>
    </w:pPr>
    <w:rPr>
      <w:b/>
      <w:lang w:val="en-GB"/>
    </w:rPr>
  </w:style>
  <w:style w:type="paragraph" w:styleId="Heading3">
    <w:name w:val="heading 3"/>
    <w:basedOn w:val="ListParagraph"/>
    <w:next w:val="Normal"/>
    <w:link w:val="Heading3Char"/>
    <w:qFormat/>
    <w:rsid w:val="007E7750"/>
    <w:pPr>
      <w:numPr>
        <w:numId w:val="3"/>
      </w:numPr>
      <w:outlineLvl w:val="2"/>
    </w:pPr>
    <w:rPr>
      <w:lang w:val="en-GB"/>
    </w:rPr>
  </w:style>
  <w:style w:type="paragraph" w:styleId="Heading4">
    <w:name w:val="heading 4"/>
    <w:aliases w:val="Sub-Clause Sub-paragraph, Sub-Clause Sub-paragraph"/>
    <w:basedOn w:val="Normal"/>
    <w:next w:val="Normal"/>
    <w:link w:val="Heading4Char"/>
    <w:qFormat/>
    <w:rsid w:val="00360439"/>
    <w:pPr>
      <w:keepNext/>
      <w:tabs>
        <w:tab w:val="left" w:pos="720"/>
        <w:tab w:val="right" w:leader="dot" w:pos="8640"/>
      </w:tabs>
      <w:outlineLvl w:val="3"/>
    </w:pPr>
    <w:rPr>
      <w:b/>
      <w:bCs/>
      <w:sz w:val="20"/>
    </w:rPr>
  </w:style>
  <w:style w:type="paragraph" w:styleId="Heading5">
    <w:name w:val="heading 5"/>
    <w:basedOn w:val="ListParagraph"/>
    <w:next w:val="BankNormal"/>
    <w:link w:val="Heading5Char"/>
    <w:qFormat/>
    <w:rsid w:val="005E0043"/>
    <w:pPr>
      <w:numPr>
        <w:numId w:val="15"/>
      </w:numPr>
      <w:spacing w:after="200"/>
      <w:contextualSpacing w:val="0"/>
      <w:outlineLvl w:val="4"/>
    </w:pPr>
    <w:rPr>
      <w:b/>
      <w:lang w:val="en-GB"/>
    </w:rPr>
  </w:style>
  <w:style w:type="paragraph" w:styleId="Heading6">
    <w:name w:val="heading 6"/>
    <w:basedOn w:val="Normal"/>
    <w:next w:val="BankNormal"/>
    <w:link w:val="Heading6Char"/>
    <w:qFormat/>
    <w:rsid w:val="0000062D"/>
    <w:pPr>
      <w:ind w:left="1080" w:hanging="1080"/>
      <w:jc w:val="center"/>
      <w:outlineLvl w:val="5"/>
    </w:pPr>
    <w:rPr>
      <w:b/>
      <w:smallCaps/>
    </w:rPr>
  </w:style>
  <w:style w:type="paragraph" w:styleId="Heading7">
    <w:name w:val="heading 7"/>
    <w:basedOn w:val="Normal"/>
    <w:next w:val="Normal"/>
    <w:link w:val="Heading7Char"/>
    <w:qFormat/>
    <w:rsid w:val="00360439"/>
    <w:pPr>
      <w:keepNext/>
      <w:jc w:val="both"/>
      <w:outlineLvl w:val="6"/>
    </w:pPr>
    <w:rPr>
      <w:b/>
      <w:bCs/>
      <w:sz w:val="20"/>
    </w:rPr>
  </w:style>
  <w:style w:type="paragraph" w:styleId="Heading8">
    <w:name w:val="heading 8"/>
    <w:basedOn w:val="Normal"/>
    <w:next w:val="Normal"/>
    <w:link w:val="Heading8Char"/>
    <w:qFormat/>
    <w:rsid w:val="00360439"/>
    <w:pPr>
      <w:keepNext/>
      <w:ind w:left="720" w:hanging="720"/>
      <w:jc w:val="both"/>
      <w:outlineLvl w:val="7"/>
    </w:pPr>
    <w:rPr>
      <w:b/>
      <w:bCs/>
      <w:sz w:val="20"/>
    </w:rPr>
  </w:style>
  <w:style w:type="paragraph" w:styleId="Heading9">
    <w:name w:val="heading 9"/>
    <w:basedOn w:val="Normal"/>
    <w:next w:val="Normal"/>
    <w:link w:val="Heading9Char"/>
    <w:qFormat/>
    <w:rsid w:val="00360439"/>
    <w:pPr>
      <w:keepNext/>
      <w:spacing w:before="240" w:after="240"/>
      <w:jc w:val="center"/>
      <w:outlineLvl w:val="8"/>
    </w:pPr>
    <w:rPr>
      <w:b/>
      <w:sz w:val="28"/>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637"/>
    <w:rPr>
      <w:rFonts w:asciiTheme="majorHAnsi" w:eastAsiaTheme="majorEastAsia" w:hAnsiTheme="majorHAnsi" w:cstheme="majorBidi"/>
      <w:b/>
      <w:bCs/>
      <w:kern w:val="32"/>
      <w:sz w:val="32"/>
      <w:szCs w:val="32"/>
      <w:lang w:eastAsia="en-US"/>
    </w:rPr>
  </w:style>
  <w:style w:type="paragraph" w:styleId="ListParagraph">
    <w:name w:val="List Paragraph"/>
    <w:aliases w:val="Citation List,본문(내용),List Paragraph (numbered (a)),Colorful List - Accent 11,ADB Paragraph,lp1,Bullet Paragraph,List Paragraph nowy,Bullets,References,List Paragraph1,heading 6,WB List Paragraph,Liste 1,ANNEX,Ha,Recommendation,Dot pt"/>
    <w:basedOn w:val="Normal"/>
    <w:link w:val="ListParagraphChar"/>
    <w:uiPriority w:val="1"/>
    <w:qFormat/>
    <w:rsid w:val="005D19CA"/>
    <w:pPr>
      <w:ind w:left="720"/>
      <w:contextualSpacing/>
    </w:pPr>
  </w:style>
  <w:style w:type="character" w:customStyle="1" w:styleId="ListParagraphChar">
    <w:name w:val="List Paragraph Char"/>
    <w:aliases w:val="Citation List Char,본문(내용) Char,List Paragraph (numbered (a)) Char,Colorful List - Accent 11 Char,ADB Paragraph Char,lp1 Char,Bullet Paragraph Char,List Paragraph nowy Char,Bullets Char,References Char,List Paragraph1 Char,ANNEX Char"/>
    <w:basedOn w:val="DefaultParagraphFont"/>
    <w:link w:val="ListParagraph"/>
    <w:uiPriority w:val="1"/>
    <w:qFormat/>
    <w:rsid w:val="008C70CB"/>
    <w:rPr>
      <w:sz w:val="24"/>
      <w:szCs w:val="24"/>
      <w:lang w:eastAsia="en-US"/>
    </w:rPr>
  </w:style>
  <w:style w:type="character" w:customStyle="1" w:styleId="Heading2Char">
    <w:name w:val="Heading 2 Char"/>
    <w:basedOn w:val="DefaultParagraphFont"/>
    <w:link w:val="Heading2"/>
    <w:rsid w:val="00563A90"/>
    <w:rPr>
      <w:b/>
      <w:sz w:val="24"/>
      <w:szCs w:val="24"/>
      <w:lang w:val="en-GB" w:eastAsia="en-US"/>
    </w:rPr>
  </w:style>
  <w:style w:type="character" w:customStyle="1" w:styleId="Heading3Char">
    <w:name w:val="Heading 3 Char"/>
    <w:basedOn w:val="DefaultParagraphFont"/>
    <w:link w:val="Heading3"/>
    <w:rsid w:val="00B74011"/>
    <w:rPr>
      <w:sz w:val="24"/>
      <w:szCs w:val="24"/>
      <w:lang w:val="en-GB" w:eastAsia="en-US"/>
    </w:rPr>
  </w:style>
  <w:style w:type="character" w:customStyle="1" w:styleId="Heading4Char">
    <w:name w:val="Heading 4 Char"/>
    <w:aliases w:val="Sub-Clause Sub-paragraph Char, Sub-Clause Sub-paragraph Char"/>
    <w:basedOn w:val="DefaultParagraphFont"/>
    <w:link w:val="Heading4"/>
    <w:uiPriority w:val="9"/>
    <w:semiHidden/>
    <w:rsid w:val="00B20637"/>
    <w:rPr>
      <w:rFonts w:asciiTheme="minorHAnsi" w:eastAsiaTheme="minorEastAsia" w:hAnsiTheme="minorHAnsi" w:cstheme="minorBidi"/>
      <w:b/>
      <w:bCs/>
      <w:sz w:val="28"/>
      <w:szCs w:val="28"/>
      <w:lang w:eastAsia="en-US"/>
    </w:rPr>
  </w:style>
  <w:style w:type="paragraph" w:customStyle="1" w:styleId="BankNormal">
    <w:name w:val="BankNormal"/>
    <w:basedOn w:val="Normal"/>
    <w:rsid w:val="00360439"/>
    <w:pPr>
      <w:spacing w:after="240"/>
    </w:pPr>
    <w:rPr>
      <w:szCs w:val="20"/>
    </w:rPr>
  </w:style>
  <w:style w:type="character" w:customStyle="1" w:styleId="Heading5Char">
    <w:name w:val="Heading 5 Char"/>
    <w:basedOn w:val="DefaultParagraphFont"/>
    <w:link w:val="Heading5"/>
    <w:rsid w:val="005E0043"/>
    <w:rPr>
      <w:b/>
      <w:sz w:val="24"/>
      <w:szCs w:val="24"/>
      <w:lang w:val="en-GB" w:eastAsia="en-US"/>
    </w:rPr>
  </w:style>
  <w:style w:type="character" w:customStyle="1" w:styleId="Heading6Char">
    <w:name w:val="Heading 6 Char"/>
    <w:basedOn w:val="DefaultParagraphFont"/>
    <w:link w:val="Heading6"/>
    <w:rsid w:val="0000062D"/>
    <w:rPr>
      <w:b/>
      <w:smallCaps/>
      <w:sz w:val="24"/>
      <w:szCs w:val="24"/>
      <w:lang w:eastAsia="en-US"/>
    </w:rPr>
  </w:style>
  <w:style w:type="character" w:customStyle="1" w:styleId="Heading7Char">
    <w:name w:val="Heading 7 Char"/>
    <w:basedOn w:val="DefaultParagraphFont"/>
    <w:link w:val="Heading7"/>
    <w:uiPriority w:val="9"/>
    <w:semiHidden/>
    <w:rsid w:val="00B20637"/>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B20637"/>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B20637"/>
    <w:rPr>
      <w:rFonts w:asciiTheme="majorHAnsi" w:eastAsiaTheme="majorEastAsia" w:hAnsiTheme="majorHAnsi" w:cstheme="majorBidi"/>
      <w:lang w:eastAsia="en-US"/>
    </w:rPr>
  </w:style>
  <w:style w:type="paragraph" w:customStyle="1" w:styleId="Clauses">
    <w:name w:val="Clauses"/>
    <w:basedOn w:val="Normal"/>
    <w:rsid w:val="00360439"/>
    <w:pPr>
      <w:keepLines/>
      <w:numPr>
        <w:numId w:val="1"/>
      </w:numPr>
      <w:spacing w:after="120"/>
      <w:outlineLvl w:val="0"/>
    </w:pPr>
    <w:rPr>
      <w:rFonts w:ascii="Times New Roman Bold" w:hAnsi="Times New Roman Bold"/>
      <w:b/>
      <w:szCs w:val="20"/>
      <w:lang w:val="es-ES_tradnl" w:eastAsia="en-GB"/>
    </w:rPr>
  </w:style>
  <w:style w:type="paragraph" w:customStyle="1" w:styleId="Normala">
    <w:name w:val="Normal(a)"/>
    <w:basedOn w:val="Normal"/>
    <w:rsid w:val="00360439"/>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60439"/>
    <w:pPr>
      <w:numPr>
        <w:ilvl w:val="3"/>
      </w:numPr>
      <w:tabs>
        <w:tab w:val="clear" w:pos="1418"/>
        <w:tab w:val="num" w:pos="1712"/>
        <w:tab w:val="left" w:pos="1843"/>
      </w:tabs>
      <w:ind w:left="1418" w:hanging="426"/>
    </w:pPr>
  </w:style>
  <w:style w:type="paragraph" w:customStyle="1" w:styleId="Normal1">
    <w:name w:val="Normal(1)"/>
    <w:basedOn w:val="Normal"/>
    <w:rsid w:val="00360439"/>
    <w:pPr>
      <w:tabs>
        <w:tab w:val="num" w:pos="709"/>
      </w:tabs>
      <w:spacing w:after="120"/>
      <w:ind w:left="709" w:hanging="709"/>
      <w:jc w:val="both"/>
    </w:pPr>
    <w:rPr>
      <w:szCs w:val="20"/>
      <w:lang w:val="en-GB" w:eastAsia="en-GB"/>
    </w:rPr>
  </w:style>
  <w:style w:type="paragraph" w:styleId="Title">
    <w:name w:val="Title"/>
    <w:basedOn w:val="Normal"/>
    <w:link w:val="TitleChar"/>
    <w:qFormat/>
    <w:rsid w:val="00360439"/>
    <w:pPr>
      <w:tabs>
        <w:tab w:val="right" w:leader="dot" w:pos="8640"/>
      </w:tabs>
      <w:jc w:val="center"/>
    </w:pPr>
    <w:rPr>
      <w:b/>
      <w:sz w:val="36"/>
      <w:szCs w:val="20"/>
    </w:rPr>
  </w:style>
  <w:style w:type="character" w:customStyle="1" w:styleId="TitleChar">
    <w:name w:val="Title Char"/>
    <w:basedOn w:val="DefaultParagraphFont"/>
    <w:link w:val="Title"/>
    <w:rsid w:val="00B20637"/>
    <w:rPr>
      <w:rFonts w:asciiTheme="majorHAnsi" w:eastAsiaTheme="majorEastAsia" w:hAnsiTheme="majorHAnsi" w:cstheme="majorBidi"/>
      <w:b/>
      <w:bCs/>
      <w:kern w:val="28"/>
      <w:sz w:val="32"/>
      <w:szCs w:val="32"/>
      <w:lang w:eastAsia="en-US"/>
    </w:rPr>
  </w:style>
  <w:style w:type="paragraph" w:styleId="BodyText">
    <w:name w:val="Body Text"/>
    <w:basedOn w:val="Normal"/>
    <w:link w:val="BodyTextChar"/>
    <w:rsid w:val="00360439"/>
    <w:pPr>
      <w:suppressAutoHyphens/>
      <w:spacing w:after="120"/>
      <w:jc w:val="both"/>
    </w:pPr>
    <w:rPr>
      <w:szCs w:val="20"/>
    </w:rPr>
  </w:style>
  <w:style w:type="character" w:customStyle="1" w:styleId="BodyTextChar">
    <w:name w:val="Body Text Char"/>
    <w:basedOn w:val="DefaultParagraphFont"/>
    <w:link w:val="BodyText"/>
    <w:uiPriority w:val="99"/>
    <w:semiHidden/>
    <w:rsid w:val="00B20637"/>
    <w:rPr>
      <w:sz w:val="24"/>
      <w:szCs w:val="24"/>
      <w:lang w:eastAsia="en-US"/>
    </w:rPr>
  </w:style>
  <w:style w:type="paragraph" w:styleId="TOC1">
    <w:name w:val="toc 1"/>
    <w:basedOn w:val="Normal"/>
    <w:next w:val="Normal"/>
    <w:autoRedefine/>
    <w:uiPriority w:val="39"/>
    <w:rsid w:val="00EB43C5"/>
    <w:pPr>
      <w:tabs>
        <w:tab w:val="right" w:leader="dot" w:pos="9000"/>
      </w:tabs>
      <w:spacing w:after="120"/>
      <w:jc w:val="both"/>
    </w:pPr>
    <w:rPr>
      <w:noProof/>
      <w:lang w:val="en-GB"/>
    </w:rPr>
  </w:style>
  <w:style w:type="paragraph" w:styleId="TOC2">
    <w:name w:val="toc 2"/>
    <w:basedOn w:val="Normal"/>
    <w:next w:val="Normal"/>
    <w:autoRedefine/>
    <w:uiPriority w:val="39"/>
    <w:rsid w:val="007E7750"/>
    <w:pPr>
      <w:tabs>
        <w:tab w:val="left" w:pos="1260"/>
        <w:tab w:val="right" w:leader="dot" w:pos="9000"/>
      </w:tabs>
      <w:spacing w:before="120" w:after="120"/>
      <w:ind w:left="720" w:hanging="360"/>
    </w:pPr>
    <w:rPr>
      <w:noProof/>
      <w:szCs w:val="20"/>
    </w:rPr>
  </w:style>
  <w:style w:type="paragraph" w:styleId="BodyTextIndent">
    <w:name w:val="Body Text Indent"/>
    <w:basedOn w:val="Normal"/>
    <w:link w:val="BodyTextIndentChar"/>
    <w:rsid w:val="00360439"/>
    <w:pPr>
      <w:tabs>
        <w:tab w:val="left" w:pos="-720"/>
      </w:tabs>
      <w:suppressAutoHyphens/>
      <w:jc w:val="both"/>
    </w:pPr>
    <w:rPr>
      <w:spacing w:val="-2"/>
      <w:szCs w:val="20"/>
      <w:lang w:eastAsia="it-IT"/>
    </w:rPr>
  </w:style>
  <w:style w:type="character" w:customStyle="1" w:styleId="BodyTextIndentChar">
    <w:name w:val="Body Text Indent Char"/>
    <w:basedOn w:val="DefaultParagraphFont"/>
    <w:link w:val="BodyTextIndent"/>
    <w:rsid w:val="00B20637"/>
    <w:rPr>
      <w:sz w:val="24"/>
      <w:szCs w:val="24"/>
      <w:lang w:eastAsia="en-US"/>
    </w:rPr>
  </w:style>
  <w:style w:type="paragraph" w:styleId="List">
    <w:name w:val="List"/>
    <w:basedOn w:val="Normal"/>
    <w:rsid w:val="00360439"/>
    <w:pPr>
      <w:ind w:left="283" w:hanging="283"/>
    </w:pPr>
  </w:style>
  <w:style w:type="paragraph" w:styleId="Salutation">
    <w:name w:val="Salutation"/>
    <w:basedOn w:val="Normal"/>
    <w:next w:val="Normal"/>
    <w:link w:val="SalutationChar"/>
    <w:rsid w:val="00360439"/>
  </w:style>
  <w:style w:type="character" w:customStyle="1" w:styleId="SalutationChar">
    <w:name w:val="Salutation Char"/>
    <w:basedOn w:val="DefaultParagraphFont"/>
    <w:link w:val="Salutation"/>
    <w:uiPriority w:val="99"/>
    <w:semiHidden/>
    <w:rsid w:val="00B20637"/>
    <w:rPr>
      <w:sz w:val="24"/>
      <w:szCs w:val="24"/>
      <w:lang w:eastAsia="en-US"/>
    </w:rPr>
  </w:style>
  <w:style w:type="paragraph" w:styleId="ListContinue">
    <w:name w:val="List Continue"/>
    <w:basedOn w:val="Normal"/>
    <w:rsid w:val="00360439"/>
    <w:pPr>
      <w:spacing w:after="120"/>
      <w:ind w:left="283"/>
    </w:pPr>
  </w:style>
  <w:style w:type="paragraph" w:styleId="NormalIndent">
    <w:name w:val="Normal Indent"/>
    <w:basedOn w:val="Normal"/>
    <w:rsid w:val="00360439"/>
    <w:pPr>
      <w:ind w:left="708"/>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360439"/>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locked/>
    <w:rsid w:val="00F719C8"/>
    <w:rPr>
      <w:rFonts w:cs="Times New Roman"/>
      <w:lang w:val="en-US" w:eastAsia="en-US" w:bidi="ar-SA"/>
    </w:rPr>
  </w:style>
  <w:style w:type="paragraph" w:styleId="BodyTextIndent2">
    <w:name w:val="Body Text Indent 2"/>
    <w:basedOn w:val="Normal"/>
    <w:link w:val="BodyTextIndent2Char"/>
    <w:rsid w:val="00360439"/>
    <w:pPr>
      <w:ind w:left="720" w:hanging="720"/>
      <w:jc w:val="both"/>
    </w:pPr>
  </w:style>
  <w:style w:type="character" w:customStyle="1" w:styleId="BodyTextIndent2Char">
    <w:name w:val="Body Text Indent 2 Char"/>
    <w:basedOn w:val="DefaultParagraphFont"/>
    <w:link w:val="BodyTextIndent2"/>
    <w:uiPriority w:val="99"/>
    <w:rsid w:val="00B20637"/>
    <w:rPr>
      <w:sz w:val="24"/>
      <w:szCs w:val="24"/>
      <w:lang w:eastAsia="en-US"/>
    </w:rPr>
  </w:style>
  <w:style w:type="paragraph" w:styleId="BodyTextIndent3">
    <w:name w:val="Body Text Indent 3"/>
    <w:basedOn w:val="Normal"/>
    <w:link w:val="BodyTextIndent3Char"/>
    <w:rsid w:val="00360439"/>
    <w:pPr>
      <w:ind w:left="1854" w:hanging="414"/>
      <w:jc w:val="both"/>
    </w:pPr>
  </w:style>
  <w:style w:type="character" w:customStyle="1" w:styleId="BodyTextIndent3Char">
    <w:name w:val="Body Text Indent 3 Char"/>
    <w:basedOn w:val="DefaultParagraphFont"/>
    <w:link w:val="BodyTextIndent3"/>
    <w:uiPriority w:val="99"/>
    <w:semiHidden/>
    <w:rsid w:val="00B20637"/>
    <w:rPr>
      <w:sz w:val="16"/>
      <w:szCs w:val="16"/>
      <w:lang w:eastAsia="en-US"/>
    </w:rPr>
  </w:style>
  <w:style w:type="paragraph" w:styleId="BlockText">
    <w:name w:val="Block Text"/>
    <w:basedOn w:val="Normal"/>
    <w:rsid w:val="00360439"/>
    <w:pPr>
      <w:tabs>
        <w:tab w:val="left" w:pos="702"/>
        <w:tab w:val="left" w:pos="1494"/>
      </w:tabs>
      <w:ind w:left="702" w:right="-72" w:hanging="702"/>
      <w:jc w:val="both"/>
    </w:pPr>
    <w:rPr>
      <w:lang w:val="en-GB" w:eastAsia="it-IT"/>
    </w:rPr>
  </w:style>
  <w:style w:type="paragraph" w:styleId="Caption">
    <w:name w:val="caption"/>
    <w:basedOn w:val="Normal"/>
    <w:next w:val="Normal"/>
    <w:qFormat/>
    <w:rsid w:val="00360439"/>
    <w:pPr>
      <w:ind w:left="2340"/>
    </w:pPr>
    <w:rPr>
      <w:b/>
      <w:bCs/>
      <w:sz w:val="20"/>
      <w:lang w:val="en-GB" w:eastAsia="it-IT"/>
    </w:rPr>
  </w:style>
  <w:style w:type="paragraph" w:styleId="BodyText3">
    <w:name w:val="Body Text 3"/>
    <w:basedOn w:val="Normal"/>
    <w:link w:val="BodyText3Char"/>
    <w:rsid w:val="00360439"/>
    <w:pPr>
      <w:tabs>
        <w:tab w:val="left" w:pos="405"/>
      </w:tabs>
    </w:pPr>
    <w:rPr>
      <w:rFonts w:ascii="Arial" w:hAnsi="Arial"/>
      <w:sz w:val="16"/>
    </w:rPr>
  </w:style>
  <w:style w:type="character" w:customStyle="1" w:styleId="BodyText3Char">
    <w:name w:val="Body Text 3 Char"/>
    <w:basedOn w:val="DefaultParagraphFont"/>
    <w:link w:val="BodyText3"/>
    <w:uiPriority w:val="99"/>
    <w:semiHidden/>
    <w:rsid w:val="00B20637"/>
    <w:rPr>
      <w:sz w:val="16"/>
      <w:szCs w:val="16"/>
      <w:lang w:eastAsia="en-US"/>
    </w:rPr>
  </w:style>
  <w:style w:type="paragraph" w:customStyle="1" w:styleId="xl26">
    <w:name w:val="xl26"/>
    <w:basedOn w:val="Normal"/>
    <w:rsid w:val="00360439"/>
    <w:pPr>
      <w:spacing w:before="100" w:beforeAutospacing="1" w:after="100" w:afterAutospacing="1"/>
    </w:pPr>
    <w:rPr>
      <w:b/>
      <w:bCs/>
      <w:lang w:val="it-IT" w:eastAsia="it-IT"/>
    </w:rPr>
  </w:style>
  <w:style w:type="paragraph" w:customStyle="1" w:styleId="xl143">
    <w:name w:val="xl143"/>
    <w:basedOn w:val="Normal"/>
    <w:rsid w:val="00360439"/>
    <w:pPr>
      <w:pBdr>
        <w:left w:val="single" w:sz="4" w:space="0" w:color="auto"/>
        <w:right w:val="single" w:sz="4" w:space="0" w:color="000000"/>
      </w:pBdr>
      <w:spacing w:before="100" w:beforeAutospacing="1" w:after="100" w:afterAutospacing="1"/>
    </w:pPr>
    <w:rPr>
      <w:b/>
      <w:bCs/>
      <w:sz w:val="20"/>
      <w:szCs w:val="20"/>
      <w:u w:val="single"/>
      <w:lang w:val="it-IT" w:eastAsia="it-IT"/>
    </w:rPr>
  </w:style>
  <w:style w:type="character" w:styleId="PageNumber">
    <w:name w:val="page number"/>
    <w:basedOn w:val="DefaultParagraphFont"/>
    <w:rsid w:val="00360439"/>
    <w:rPr>
      <w:rFonts w:cs="Times New Roman"/>
    </w:rPr>
  </w:style>
  <w:style w:type="paragraph" w:styleId="Header">
    <w:name w:val="header"/>
    <w:basedOn w:val="Normal"/>
    <w:link w:val="HeaderChar"/>
    <w:uiPriority w:val="99"/>
    <w:rsid w:val="009869ED"/>
    <w:pPr>
      <w:pBdr>
        <w:bottom w:val="single" w:sz="4" w:space="1" w:color="auto"/>
      </w:pBdr>
      <w:tabs>
        <w:tab w:val="right" w:pos="9000"/>
      </w:tabs>
      <w:ind w:right="73"/>
    </w:pPr>
    <w:rPr>
      <w:sz w:val="20"/>
      <w:szCs w:val="20"/>
    </w:rPr>
  </w:style>
  <w:style w:type="character" w:customStyle="1" w:styleId="HeaderChar">
    <w:name w:val="Header Char"/>
    <w:basedOn w:val="DefaultParagraphFont"/>
    <w:link w:val="Header"/>
    <w:uiPriority w:val="99"/>
    <w:locked/>
    <w:rsid w:val="009869ED"/>
    <w:rPr>
      <w:rFonts w:cs="Times New Roman"/>
    </w:rPr>
  </w:style>
  <w:style w:type="paragraph" w:styleId="Footer">
    <w:name w:val="footer"/>
    <w:basedOn w:val="Normal"/>
    <w:link w:val="FooterChar"/>
    <w:uiPriority w:val="99"/>
    <w:rsid w:val="00360439"/>
    <w:pPr>
      <w:tabs>
        <w:tab w:val="center" w:pos="4320"/>
        <w:tab w:val="right" w:pos="8640"/>
      </w:tabs>
    </w:pPr>
    <w:rPr>
      <w:szCs w:val="20"/>
    </w:rPr>
  </w:style>
  <w:style w:type="character" w:customStyle="1" w:styleId="FooterChar">
    <w:name w:val="Footer Char"/>
    <w:basedOn w:val="DefaultParagraphFont"/>
    <w:link w:val="Footer"/>
    <w:uiPriority w:val="99"/>
    <w:rsid w:val="00B20637"/>
    <w:rPr>
      <w:sz w:val="24"/>
      <w:szCs w:val="24"/>
      <w:lang w:eastAsia="en-US"/>
    </w:rPr>
  </w:style>
  <w:style w:type="character" w:styleId="FootnoteReference">
    <w:name w:val="footnote reference"/>
    <w:basedOn w:val="DefaultParagraphFont"/>
    <w:uiPriority w:val="99"/>
    <w:rsid w:val="00360439"/>
    <w:rPr>
      <w:rFonts w:cs="Times New Roman"/>
      <w:vertAlign w:val="superscript"/>
    </w:rPr>
  </w:style>
  <w:style w:type="paragraph" w:customStyle="1" w:styleId="xl41">
    <w:name w:val="xl41"/>
    <w:basedOn w:val="Normal"/>
    <w:rsid w:val="00360439"/>
    <w:pPr>
      <w:spacing w:before="100" w:beforeAutospacing="1" w:after="100" w:afterAutospacing="1"/>
    </w:pPr>
    <w:rPr>
      <w:sz w:val="20"/>
      <w:szCs w:val="20"/>
      <w:lang w:val="it-IT" w:eastAsia="it-IT"/>
    </w:rPr>
  </w:style>
  <w:style w:type="paragraph" w:styleId="Subtitle">
    <w:name w:val="Subtitle"/>
    <w:basedOn w:val="Normal"/>
    <w:link w:val="SubtitleChar"/>
    <w:qFormat/>
    <w:rsid w:val="00360439"/>
    <w:pPr>
      <w:spacing w:after="60"/>
      <w:jc w:val="center"/>
      <w:outlineLvl w:val="1"/>
    </w:pPr>
    <w:rPr>
      <w:rFonts w:ascii="Arial" w:hAnsi="Arial" w:cs="Arial"/>
    </w:rPr>
  </w:style>
  <w:style w:type="character" w:customStyle="1" w:styleId="SubtitleChar">
    <w:name w:val="Subtitle Char"/>
    <w:basedOn w:val="DefaultParagraphFont"/>
    <w:link w:val="Subtitle"/>
    <w:rsid w:val="00B20637"/>
    <w:rPr>
      <w:rFonts w:asciiTheme="majorHAnsi" w:eastAsiaTheme="majorEastAsia" w:hAnsiTheme="majorHAnsi" w:cstheme="majorBidi"/>
      <w:sz w:val="24"/>
      <w:szCs w:val="24"/>
      <w:lang w:eastAsia="en-US"/>
    </w:rPr>
  </w:style>
  <w:style w:type="paragraph" w:styleId="TOC3">
    <w:name w:val="toc 3"/>
    <w:basedOn w:val="Normal"/>
    <w:next w:val="Normal"/>
    <w:autoRedefine/>
    <w:uiPriority w:val="39"/>
    <w:rsid w:val="009303A6"/>
    <w:pPr>
      <w:tabs>
        <w:tab w:val="left" w:pos="1260"/>
        <w:tab w:val="right" w:leader="dot" w:pos="9000"/>
      </w:tabs>
      <w:ind w:left="720"/>
    </w:pPr>
    <w:rPr>
      <w:noProof/>
      <w:szCs w:val="20"/>
    </w:rPr>
  </w:style>
  <w:style w:type="paragraph" w:styleId="TOC4">
    <w:name w:val="toc 4"/>
    <w:basedOn w:val="Normal"/>
    <w:next w:val="Normal"/>
    <w:autoRedefine/>
    <w:uiPriority w:val="39"/>
    <w:rsid w:val="00360439"/>
    <w:pPr>
      <w:numPr>
        <w:ilvl w:val="12"/>
      </w:numPr>
      <w:tabs>
        <w:tab w:val="left" w:pos="720"/>
        <w:tab w:val="left" w:pos="1260"/>
        <w:tab w:val="left" w:pos="1980"/>
        <w:tab w:val="left" w:pos="2250"/>
        <w:tab w:val="right" w:leader="dot" w:pos="8910"/>
      </w:tabs>
      <w:ind w:left="1260"/>
    </w:pPr>
    <w:rPr>
      <w:noProof/>
      <w:szCs w:val="20"/>
    </w:rPr>
  </w:style>
  <w:style w:type="paragraph" w:styleId="NormalWeb">
    <w:name w:val="Normal (Web)"/>
    <w:basedOn w:val="Normal"/>
    <w:uiPriority w:val="99"/>
    <w:rsid w:val="00360439"/>
    <w:pPr>
      <w:spacing w:before="100" w:beforeAutospacing="1" w:after="100" w:afterAutospacing="1"/>
    </w:pPr>
    <w:rPr>
      <w:rFonts w:ascii="Arial Unicode MS" w:eastAsia="Arial Unicode MS" w:cs="Arial Unicode MS"/>
      <w:color w:val="000000"/>
    </w:rPr>
  </w:style>
  <w:style w:type="paragraph" w:styleId="TOC5">
    <w:name w:val="toc 5"/>
    <w:basedOn w:val="Normal"/>
    <w:next w:val="Normal"/>
    <w:autoRedefine/>
    <w:uiPriority w:val="39"/>
    <w:rsid w:val="00F747B4"/>
    <w:pPr>
      <w:tabs>
        <w:tab w:val="left" w:pos="1260"/>
        <w:tab w:val="right" w:leader="dot" w:pos="8990"/>
      </w:tabs>
      <w:ind w:left="720"/>
    </w:pPr>
  </w:style>
  <w:style w:type="paragraph" w:styleId="TOC6">
    <w:name w:val="toc 6"/>
    <w:basedOn w:val="Normal"/>
    <w:next w:val="Normal"/>
    <w:autoRedefine/>
    <w:uiPriority w:val="39"/>
    <w:rsid w:val="00B30365"/>
    <w:pPr>
      <w:numPr>
        <w:numId w:val="22"/>
      </w:numPr>
      <w:tabs>
        <w:tab w:val="right" w:leader="dot" w:pos="8990"/>
      </w:tabs>
      <w:ind w:hanging="720"/>
    </w:pPr>
  </w:style>
  <w:style w:type="paragraph" w:styleId="TOC7">
    <w:name w:val="toc 7"/>
    <w:basedOn w:val="Normal"/>
    <w:next w:val="Normal"/>
    <w:autoRedefine/>
    <w:uiPriority w:val="39"/>
    <w:rsid w:val="00360439"/>
    <w:pPr>
      <w:ind w:left="1440"/>
    </w:pPr>
  </w:style>
  <w:style w:type="paragraph" w:styleId="TOC8">
    <w:name w:val="toc 8"/>
    <w:basedOn w:val="Normal"/>
    <w:next w:val="Normal"/>
    <w:autoRedefine/>
    <w:uiPriority w:val="39"/>
    <w:rsid w:val="00360439"/>
    <w:pPr>
      <w:ind w:left="1680"/>
    </w:pPr>
  </w:style>
  <w:style w:type="paragraph" w:styleId="TOC9">
    <w:name w:val="toc 9"/>
    <w:basedOn w:val="Normal"/>
    <w:next w:val="Normal"/>
    <w:autoRedefine/>
    <w:uiPriority w:val="39"/>
    <w:rsid w:val="00360439"/>
    <w:pPr>
      <w:ind w:left="1920"/>
    </w:pPr>
  </w:style>
  <w:style w:type="character" w:styleId="Hyperlink">
    <w:name w:val="Hyperlink"/>
    <w:basedOn w:val="DefaultParagraphFont"/>
    <w:uiPriority w:val="99"/>
    <w:rsid w:val="00360439"/>
    <w:rPr>
      <w:rFonts w:cs="Times New Roman"/>
      <w:color w:val="0000FF"/>
      <w:u w:val="single"/>
    </w:rPr>
  </w:style>
  <w:style w:type="paragraph" w:styleId="BalloonText">
    <w:name w:val="Balloon Text"/>
    <w:basedOn w:val="Normal"/>
    <w:link w:val="BalloonTextChar"/>
    <w:semiHidden/>
    <w:rsid w:val="00D048E4"/>
    <w:rPr>
      <w:rFonts w:ascii="Tahoma" w:hAnsi="Tahoma" w:cs="Tahoma"/>
      <w:sz w:val="16"/>
      <w:szCs w:val="16"/>
    </w:rPr>
  </w:style>
  <w:style w:type="character" w:customStyle="1" w:styleId="BalloonTextChar">
    <w:name w:val="Balloon Text Char"/>
    <w:basedOn w:val="DefaultParagraphFont"/>
    <w:link w:val="BalloonText"/>
    <w:uiPriority w:val="99"/>
    <w:semiHidden/>
    <w:rsid w:val="00B20637"/>
    <w:rPr>
      <w:sz w:val="0"/>
      <w:szCs w:val="0"/>
      <w:lang w:eastAsia="en-US"/>
    </w:rPr>
  </w:style>
  <w:style w:type="paragraph" w:customStyle="1" w:styleId="A1-Heading1">
    <w:name w:val="A1-Heading1"/>
    <w:basedOn w:val="Heading1"/>
    <w:rsid w:val="00360439"/>
    <w:pPr>
      <w:keepNext w:val="0"/>
      <w:keepLines w:val="0"/>
    </w:pPr>
    <w:rPr>
      <w:rFonts w:ascii="Times New Roman" w:hAnsi="Times New Roman"/>
    </w:rPr>
  </w:style>
  <w:style w:type="paragraph" w:customStyle="1" w:styleId="A1-Heading2">
    <w:name w:val="A1-Heading2"/>
    <w:basedOn w:val="Heading2"/>
    <w:link w:val="A1-Heading2Char"/>
    <w:rsid w:val="00912499"/>
    <w:pPr>
      <w:jc w:val="center"/>
    </w:pPr>
    <w:rPr>
      <w:bCs/>
      <w:smallCaps/>
    </w:rPr>
  </w:style>
  <w:style w:type="paragraph" w:customStyle="1" w:styleId="A2-Heading1">
    <w:name w:val="A2-Heading 1"/>
    <w:basedOn w:val="Heading1"/>
    <w:rsid w:val="00360439"/>
    <w:pPr>
      <w:keepNext w:val="0"/>
      <w:keepLines w:val="0"/>
      <w:numPr>
        <w:ilvl w:val="12"/>
      </w:numPr>
      <w:spacing w:before="0" w:after="0"/>
    </w:pPr>
    <w:rPr>
      <w:szCs w:val="24"/>
    </w:rPr>
  </w:style>
  <w:style w:type="paragraph" w:customStyle="1" w:styleId="A2-Heading2">
    <w:name w:val="A2-Heading 2"/>
    <w:basedOn w:val="Heading2"/>
    <w:rsid w:val="00360439"/>
    <w:pPr>
      <w:numPr>
        <w:numId w:val="0"/>
      </w:numPr>
      <w:tabs>
        <w:tab w:val="num" w:pos="360"/>
      </w:tabs>
      <w:ind w:left="720" w:hanging="720"/>
      <w:jc w:val="center"/>
    </w:pPr>
    <w:rPr>
      <w:bCs/>
      <w:smallCaps/>
    </w:rPr>
  </w:style>
  <w:style w:type="paragraph" w:customStyle="1" w:styleId="A1-Heading3">
    <w:name w:val="A1-Heading 3"/>
    <w:basedOn w:val="Heading3"/>
    <w:rsid w:val="00360439"/>
    <w:pPr>
      <w:tabs>
        <w:tab w:val="left" w:pos="540"/>
      </w:tabs>
      <w:ind w:left="533" w:right="-29" w:hanging="533"/>
    </w:pPr>
    <w:rPr>
      <w:bCs/>
    </w:rPr>
  </w:style>
  <w:style w:type="paragraph" w:customStyle="1" w:styleId="A1-Heading4">
    <w:name w:val="A1-Heading 4"/>
    <w:basedOn w:val="Heading4"/>
    <w:rsid w:val="00360439"/>
    <w:pPr>
      <w:keepNext w:val="0"/>
      <w:tabs>
        <w:tab w:val="left" w:pos="1062"/>
      </w:tabs>
      <w:ind w:left="1062" w:hanging="720"/>
    </w:pPr>
    <w:rPr>
      <w:sz w:val="24"/>
    </w:rPr>
  </w:style>
  <w:style w:type="paragraph" w:customStyle="1" w:styleId="A2-Heading3">
    <w:name w:val="A2-Heading 3"/>
    <w:basedOn w:val="Heading3"/>
    <w:rsid w:val="00360439"/>
    <w:pPr>
      <w:tabs>
        <w:tab w:val="left" w:pos="540"/>
      </w:tabs>
      <w:ind w:left="539" w:right="-34" w:hanging="539"/>
    </w:pPr>
    <w:rPr>
      <w:bCs/>
    </w:rPr>
  </w:style>
  <w:style w:type="character" w:styleId="FollowedHyperlink">
    <w:name w:val="FollowedHyperlink"/>
    <w:basedOn w:val="DefaultParagraphFont"/>
    <w:rsid w:val="00C94583"/>
    <w:rPr>
      <w:rFonts w:cs="Times New Roman"/>
      <w:color w:val="606420"/>
      <w:u w:val="single"/>
    </w:rPr>
  </w:style>
  <w:style w:type="character" w:styleId="CommentReference">
    <w:name w:val="annotation reference"/>
    <w:basedOn w:val="DefaultParagraphFont"/>
    <w:uiPriority w:val="99"/>
    <w:rsid w:val="00C94583"/>
    <w:rPr>
      <w:rFonts w:cs="Times New Roman"/>
      <w:sz w:val="16"/>
      <w:szCs w:val="16"/>
    </w:rPr>
  </w:style>
  <w:style w:type="paragraph" w:styleId="CommentText">
    <w:name w:val="annotation text"/>
    <w:aliases w:val="Char1"/>
    <w:basedOn w:val="Normal"/>
    <w:link w:val="CommentTextChar"/>
    <w:uiPriority w:val="99"/>
    <w:rsid w:val="00B82B58"/>
    <w:rPr>
      <w:sz w:val="20"/>
      <w:szCs w:val="20"/>
    </w:rPr>
  </w:style>
  <w:style w:type="character" w:customStyle="1" w:styleId="CommentTextChar">
    <w:name w:val="Comment Text Char"/>
    <w:aliases w:val="Char1 Char"/>
    <w:basedOn w:val="DefaultParagraphFont"/>
    <w:link w:val="CommentText"/>
    <w:uiPriority w:val="99"/>
    <w:locked/>
    <w:rsid w:val="00B82B58"/>
    <w:rPr>
      <w:sz w:val="20"/>
      <w:szCs w:val="20"/>
      <w:lang w:eastAsia="en-US"/>
    </w:rPr>
  </w:style>
  <w:style w:type="paragraph" w:styleId="CommentSubject">
    <w:name w:val="annotation subject"/>
    <w:basedOn w:val="CommentText"/>
    <w:next w:val="CommentText"/>
    <w:link w:val="CommentSubjectChar"/>
    <w:semiHidden/>
    <w:rsid w:val="00C94583"/>
    <w:rPr>
      <w:b/>
      <w:bCs/>
    </w:rPr>
  </w:style>
  <w:style w:type="character" w:customStyle="1" w:styleId="CommentSubjectChar">
    <w:name w:val="Comment Subject Char"/>
    <w:basedOn w:val="CommentTextChar"/>
    <w:link w:val="CommentSubject"/>
    <w:uiPriority w:val="99"/>
    <w:semiHidden/>
    <w:rsid w:val="00B20637"/>
    <w:rPr>
      <w:b/>
      <w:bCs/>
      <w:sz w:val="20"/>
      <w:szCs w:val="20"/>
      <w:lang w:eastAsia="en-US"/>
    </w:rPr>
  </w:style>
  <w:style w:type="paragraph" w:styleId="EndnoteText">
    <w:name w:val="endnote text"/>
    <w:basedOn w:val="Normal"/>
    <w:link w:val="EndnoteTextChar"/>
    <w:rsid w:val="00952FB9"/>
    <w:rPr>
      <w:sz w:val="20"/>
      <w:szCs w:val="20"/>
    </w:rPr>
  </w:style>
  <w:style w:type="character" w:customStyle="1" w:styleId="EndnoteTextChar">
    <w:name w:val="Endnote Text Char"/>
    <w:basedOn w:val="DefaultParagraphFont"/>
    <w:link w:val="EndnoteText"/>
    <w:locked/>
    <w:rsid w:val="00952FB9"/>
    <w:rPr>
      <w:rFonts w:cs="Times New Roman"/>
    </w:rPr>
  </w:style>
  <w:style w:type="character" w:styleId="EndnoteReference">
    <w:name w:val="endnote reference"/>
    <w:basedOn w:val="DefaultParagraphFont"/>
    <w:rsid w:val="00952FB9"/>
    <w:rPr>
      <w:rFonts w:cs="Times New Roman"/>
      <w:vertAlign w:val="superscript"/>
    </w:rPr>
  </w:style>
  <w:style w:type="table" w:styleId="TableGrid">
    <w:name w:val="Table Grid"/>
    <w:basedOn w:val="TableNormal"/>
    <w:uiPriority w:val="39"/>
    <w:rsid w:val="003E5DF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tion3-Heading1">
    <w:name w:val="Section 3 - Heading 1"/>
    <w:basedOn w:val="Normal"/>
    <w:rsid w:val="00A44024"/>
    <w:pPr>
      <w:pBdr>
        <w:bottom w:val="single" w:sz="4" w:space="1" w:color="auto"/>
      </w:pBdr>
      <w:spacing w:after="240"/>
      <w:jc w:val="center"/>
    </w:pPr>
    <w:rPr>
      <w:rFonts w:ascii="Times New Roman Bold" w:hAnsi="Times New Roman Bold"/>
      <w:b/>
      <w:sz w:val="32"/>
    </w:rPr>
  </w:style>
  <w:style w:type="paragraph" w:styleId="Revision">
    <w:name w:val="Revision"/>
    <w:hidden/>
    <w:uiPriority w:val="99"/>
    <w:semiHidden/>
    <w:rsid w:val="00DD24E6"/>
    <w:rPr>
      <w:sz w:val="24"/>
      <w:szCs w:val="24"/>
      <w:lang w:eastAsia="en-US"/>
    </w:rPr>
  </w:style>
  <w:style w:type="paragraph" w:customStyle="1" w:styleId="CharChar">
    <w:name w:val="Char Char"/>
    <w:basedOn w:val="Normal"/>
    <w:uiPriority w:val="99"/>
    <w:rsid w:val="000D64F6"/>
    <w:pPr>
      <w:autoSpaceDE w:val="0"/>
      <w:autoSpaceDN w:val="0"/>
      <w:spacing w:after="160" w:line="240" w:lineRule="exact"/>
    </w:pPr>
    <w:rPr>
      <w:rFonts w:ascii="Arial" w:hAnsi="Arial" w:cs="Arial"/>
      <w:b/>
      <w:sz w:val="20"/>
      <w:szCs w:val="20"/>
      <w:lang w:eastAsia="de-DE"/>
    </w:rPr>
  </w:style>
  <w:style w:type="character" w:customStyle="1" w:styleId="GaramondTimesNewRoman">
    <w:name w:val="Стиль Стиль Garamond + Times New Roman"/>
    <w:basedOn w:val="DefaultParagraphFont"/>
    <w:uiPriority w:val="99"/>
    <w:rsid w:val="00CC7EE7"/>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basedOn w:val="DefaultParagraphFont"/>
    <w:uiPriority w:val="99"/>
    <w:rsid w:val="007328D5"/>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8909E5"/>
    <w:pPr>
      <w:numPr>
        <w:numId w:val="11"/>
      </w:numPr>
      <w:pBdr>
        <w:bottom w:val="none" w:sz="0" w:space="0" w:color="auto"/>
      </w:pBdr>
      <w:tabs>
        <w:tab w:val="clear" w:pos="9000"/>
      </w:tabs>
      <w:ind w:right="-88"/>
      <w:jc w:val="both"/>
    </w:pPr>
    <w:rPr>
      <w:rFonts w:ascii="Arial" w:hAnsi="Arial" w:cs="Arial"/>
      <w:bCs/>
      <w:sz w:val="22"/>
      <w:szCs w:val="24"/>
      <w:lang w:val="en-GB"/>
    </w:rPr>
  </w:style>
  <w:style w:type="paragraph" w:customStyle="1" w:styleId="Subtitulos">
    <w:name w:val="Subtitulos"/>
    <w:basedOn w:val="Heading2"/>
    <w:rsid w:val="00B744E2"/>
    <w:pPr>
      <w:spacing w:before="120" w:after="120"/>
      <w:ind w:left="0" w:firstLine="0"/>
    </w:pPr>
    <w:rPr>
      <w:rFonts w:ascii="Times New Roman Bold" w:hAnsi="Times New Roman Bold"/>
      <w:szCs w:val="20"/>
      <w:lang w:val="es-ES_tradnl"/>
    </w:rPr>
  </w:style>
  <w:style w:type="character" w:styleId="Emphasis">
    <w:name w:val="Emphasis"/>
    <w:basedOn w:val="DefaultParagraphFont"/>
    <w:qFormat/>
    <w:locked/>
    <w:rsid w:val="00B744E2"/>
    <w:rPr>
      <w:i/>
      <w:iCs/>
    </w:rPr>
  </w:style>
  <w:style w:type="paragraph" w:customStyle="1" w:styleId="41Autolist4">
    <w:name w:val="4.1 Autolist4"/>
    <w:basedOn w:val="Normal"/>
    <w:next w:val="Normal"/>
    <w:rsid w:val="00CE1BAB"/>
    <w:pPr>
      <w:keepNext/>
      <w:spacing w:before="120" w:after="120"/>
      <w:jc w:val="both"/>
    </w:pPr>
    <w:rPr>
      <w:szCs w:val="20"/>
    </w:rPr>
  </w:style>
  <w:style w:type="paragraph" w:customStyle="1" w:styleId="iAutoList">
    <w:name w:val="(i) AutoList"/>
    <w:basedOn w:val="Normal"/>
    <w:next w:val="Normal"/>
    <w:rsid w:val="00CE1BAB"/>
    <w:pPr>
      <w:spacing w:before="120" w:after="120"/>
      <w:ind w:left="720" w:hanging="360"/>
      <w:jc w:val="both"/>
    </w:pPr>
    <w:rPr>
      <w:snapToGrid w:val="0"/>
      <w:szCs w:val="20"/>
      <w:lang w:val="es-ES_tradnl"/>
    </w:rPr>
  </w:style>
  <w:style w:type="paragraph" w:styleId="BodyText2">
    <w:name w:val="Body Text 2"/>
    <w:basedOn w:val="Normal"/>
    <w:link w:val="BodyText2Char"/>
    <w:unhideWhenUsed/>
    <w:rsid w:val="007236FF"/>
    <w:pPr>
      <w:spacing w:after="120" w:line="480" w:lineRule="auto"/>
    </w:pPr>
  </w:style>
  <w:style w:type="character" w:customStyle="1" w:styleId="BodyText2Char">
    <w:name w:val="Body Text 2 Char"/>
    <w:basedOn w:val="DefaultParagraphFont"/>
    <w:link w:val="BodyText2"/>
    <w:uiPriority w:val="99"/>
    <w:semiHidden/>
    <w:rsid w:val="007236FF"/>
    <w:rPr>
      <w:sz w:val="24"/>
      <w:szCs w:val="24"/>
      <w:lang w:eastAsia="en-US"/>
    </w:rPr>
  </w:style>
  <w:style w:type="paragraph" w:customStyle="1" w:styleId="Section4-Heading1">
    <w:name w:val="Section 4 - Heading 1"/>
    <w:basedOn w:val="Section3-Heading1"/>
    <w:rsid w:val="007236FF"/>
  </w:style>
  <w:style w:type="paragraph" w:customStyle="1" w:styleId="Header1-Clauses">
    <w:name w:val="Header 1 - Clauses"/>
    <w:basedOn w:val="Normal"/>
    <w:rsid w:val="00494A01"/>
    <w:pPr>
      <w:numPr>
        <w:numId w:val="14"/>
      </w:numPr>
    </w:pPr>
    <w:rPr>
      <w:b/>
      <w:szCs w:val="20"/>
      <w:lang w:val="es-ES_tradnl"/>
    </w:rPr>
  </w:style>
  <w:style w:type="paragraph" w:customStyle="1" w:styleId="Header2-SubClauses">
    <w:name w:val="Header 2 - SubClauses"/>
    <w:basedOn w:val="Normal"/>
    <w:rsid w:val="007E7750"/>
    <w:pPr>
      <w:tabs>
        <w:tab w:val="left" w:pos="619"/>
      </w:tabs>
      <w:spacing w:after="200"/>
      <w:ind w:left="792" w:hanging="432"/>
      <w:jc w:val="both"/>
    </w:pPr>
    <w:rPr>
      <w:szCs w:val="20"/>
      <w:lang w:val="es-ES_tradnl"/>
    </w:rPr>
  </w:style>
  <w:style w:type="paragraph" w:customStyle="1" w:styleId="P3Header1-Clauses">
    <w:name w:val="P3 Header1-Clauses"/>
    <w:basedOn w:val="Header1-Clauses"/>
    <w:rsid w:val="007E7750"/>
    <w:pPr>
      <w:numPr>
        <w:numId w:val="0"/>
      </w:numPr>
      <w:ind w:left="1224" w:hanging="504"/>
    </w:pPr>
  </w:style>
  <w:style w:type="character" w:customStyle="1" w:styleId="DeltaViewInsertion">
    <w:name w:val="DeltaView Insertion"/>
    <w:uiPriority w:val="99"/>
    <w:rsid w:val="00494A01"/>
    <w:rPr>
      <w:color w:val="0000FF"/>
      <w:u w:val="double"/>
    </w:rPr>
  </w:style>
  <w:style w:type="paragraph" w:styleId="TOCHeading">
    <w:name w:val="TOC Heading"/>
    <w:basedOn w:val="Heading1"/>
    <w:next w:val="Normal"/>
    <w:uiPriority w:val="39"/>
    <w:unhideWhenUsed/>
    <w:qFormat/>
    <w:rsid w:val="009C2627"/>
    <w:pPr>
      <w:spacing w:before="480" w:after="0" w:line="276" w:lineRule="auto"/>
      <w:jc w:val="left"/>
      <w:outlineLvl w:val="9"/>
    </w:pPr>
    <w:rPr>
      <w:rFonts w:asciiTheme="majorHAnsi" w:eastAsiaTheme="majorEastAsia" w:hAnsiTheme="majorHAnsi" w:cstheme="majorBidi"/>
      <w:bCs/>
      <w:color w:val="365F91" w:themeColor="accent1" w:themeShade="BF"/>
      <w:sz w:val="28"/>
      <w:szCs w:val="28"/>
    </w:rPr>
  </w:style>
  <w:style w:type="paragraph" w:customStyle="1" w:styleId="Section8Heading1">
    <w:name w:val="Section 8. Heading1"/>
    <w:basedOn w:val="A1-Heading2"/>
    <w:qFormat/>
    <w:rsid w:val="006C2FFA"/>
    <w:pPr>
      <w:numPr>
        <w:numId w:val="17"/>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link w:val="Section8Heading2Char"/>
    <w:qFormat/>
    <w:rsid w:val="007E7750"/>
    <w:pPr>
      <w:spacing w:after="200"/>
    </w:pPr>
    <w:rPr>
      <w:b/>
      <w:bCs/>
      <w:sz w:val="24"/>
      <w:szCs w:val="24"/>
      <w:lang w:eastAsia="en-US"/>
    </w:rPr>
  </w:style>
  <w:style w:type="paragraph" w:customStyle="1" w:styleId="Section8Header1">
    <w:name w:val="Section 8. Header1"/>
    <w:qFormat/>
    <w:rsid w:val="006C2FFA"/>
    <w:pPr>
      <w:numPr>
        <w:numId w:val="19"/>
      </w:numPr>
      <w:spacing w:before="240" w:after="240"/>
      <w:jc w:val="center"/>
    </w:pPr>
    <w:rPr>
      <w:b/>
      <w:sz w:val="32"/>
      <w:szCs w:val="20"/>
      <w:lang w:eastAsia="en-US"/>
    </w:rPr>
  </w:style>
  <w:style w:type="paragraph" w:customStyle="1" w:styleId="Section8Heading3">
    <w:name w:val="Section 8. Heading3"/>
    <w:qFormat/>
    <w:rsid w:val="006C2FFA"/>
    <w:pPr>
      <w:ind w:hanging="534"/>
    </w:pPr>
    <w:rPr>
      <w:b/>
      <w:bCs/>
      <w:sz w:val="24"/>
      <w:szCs w:val="24"/>
      <w:lang w:eastAsia="en-US"/>
    </w:rPr>
  </w:style>
  <w:style w:type="table" w:customStyle="1" w:styleId="TableGrid0">
    <w:name w:val="TableGrid"/>
    <w:rsid w:val="002F6FA0"/>
    <w:rPr>
      <w:rFonts w:asciiTheme="minorHAnsi" w:eastAsiaTheme="minorEastAsia" w:hAnsiTheme="minorHAnsi" w:cstheme="minorBidi"/>
      <w:lang w:val="en-NZ" w:eastAsia="en-NZ"/>
    </w:rPr>
    <w:tblPr>
      <w:tblCellMar>
        <w:top w:w="0" w:type="dxa"/>
        <w:left w:w="0" w:type="dxa"/>
        <w:bottom w:w="0" w:type="dxa"/>
        <w:right w:w="0" w:type="dxa"/>
      </w:tblCellMar>
    </w:tblPr>
  </w:style>
  <w:style w:type="paragraph" w:styleId="DocumentMap">
    <w:name w:val="Document Map"/>
    <w:basedOn w:val="Normal"/>
    <w:link w:val="DocumentMapChar"/>
    <w:uiPriority w:val="99"/>
    <w:semiHidden/>
    <w:unhideWhenUsed/>
    <w:rsid w:val="00A27E91"/>
  </w:style>
  <w:style w:type="character" w:customStyle="1" w:styleId="DocumentMapChar">
    <w:name w:val="Document Map Char"/>
    <w:basedOn w:val="DefaultParagraphFont"/>
    <w:link w:val="DocumentMap"/>
    <w:uiPriority w:val="99"/>
    <w:semiHidden/>
    <w:rsid w:val="00A27E91"/>
    <w:rPr>
      <w:sz w:val="24"/>
      <w:szCs w:val="24"/>
      <w:lang w:eastAsia="en-US"/>
    </w:rPr>
  </w:style>
  <w:style w:type="paragraph" w:customStyle="1" w:styleId="Sub-ClauseText">
    <w:name w:val="Sub-Clause Text"/>
    <w:basedOn w:val="Normal"/>
    <w:rsid w:val="0023387B"/>
    <w:pPr>
      <w:spacing w:before="120" w:after="120"/>
      <w:jc w:val="both"/>
    </w:pPr>
    <w:rPr>
      <w:spacing w:val="-4"/>
    </w:rPr>
  </w:style>
  <w:style w:type="paragraph" w:customStyle="1" w:styleId="S1-Header2">
    <w:name w:val="S1-Header2"/>
    <w:basedOn w:val="Normal"/>
    <w:autoRedefine/>
    <w:rsid w:val="003A6014"/>
    <w:pPr>
      <w:numPr>
        <w:numId w:val="26"/>
      </w:numPr>
      <w:spacing w:after="120"/>
      <w:ind w:right="-216"/>
    </w:pPr>
    <w:rPr>
      <w:b/>
      <w:iCs/>
    </w:rPr>
  </w:style>
  <w:style w:type="paragraph" w:customStyle="1" w:styleId="S1-subpara">
    <w:name w:val="S1-sub para"/>
    <w:basedOn w:val="Normal"/>
    <w:link w:val="S1-subparaChar"/>
    <w:rsid w:val="003A6014"/>
    <w:pPr>
      <w:numPr>
        <w:ilvl w:val="1"/>
        <w:numId w:val="26"/>
      </w:numPr>
      <w:spacing w:after="200"/>
      <w:jc w:val="both"/>
    </w:pPr>
  </w:style>
  <w:style w:type="character" w:customStyle="1" w:styleId="S1-subparaChar">
    <w:name w:val="S1-sub para Char"/>
    <w:link w:val="S1-subpara"/>
    <w:rsid w:val="003A6014"/>
    <w:rPr>
      <w:sz w:val="24"/>
      <w:szCs w:val="24"/>
      <w:lang w:eastAsia="en-US"/>
    </w:rPr>
  </w:style>
  <w:style w:type="character" w:customStyle="1" w:styleId="Table">
    <w:name w:val="Table"/>
    <w:basedOn w:val="DefaultParagraphFont"/>
    <w:rsid w:val="00715AD6"/>
    <w:rPr>
      <w:rFonts w:ascii="Arial" w:hAnsi="Arial"/>
      <w:sz w:val="20"/>
    </w:rPr>
  </w:style>
  <w:style w:type="paragraph" w:customStyle="1" w:styleId="Sec1-ClausesAfter10pt1">
    <w:name w:val="Sec1-Clauses + After:  10 pt1"/>
    <w:basedOn w:val="Normal"/>
    <w:rsid w:val="00715AD6"/>
    <w:pPr>
      <w:numPr>
        <w:numId w:val="28"/>
      </w:numPr>
      <w:spacing w:after="200"/>
    </w:pPr>
    <w:rPr>
      <w:b/>
      <w:bCs/>
      <w:szCs w:val="20"/>
    </w:rPr>
  </w:style>
  <w:style w:type="paragraph" w:customStyle="1" w:styleId="Sec8Clauses">
    <w:name w:val="Sec 8 Clauses"/>
    <w:basedOn w:val="Sec1-ClausesAfter10pt1"/>
    <w:autoRedefine/>
    <w:qFormat/>
    <w:rsid w:val="00873805"/>
    <w:pPr>
      <w:numPr>
        <w:numId w:val="34"/>
      </w:numPr>
    </w:pPr>
  </w:style>
  <w:style w:type="paragraph" w:customStyle="1" w:styleId="Heading1a">
    <w:name w:val="Heading 1a"/>
    <w:rsid w:val="005616B7"/>
    <w:pPr>
      <w:keepNext/>
      <w:keepLines/>
      <w:tabs>
        <w:tab w:val="left" w:pos="-720"/>
      </w:tabs>
      <w:suppressAutoHyphens/>
      <w:jc w:val="center"/>
    </w:pPr>
    <w:rPr>
      <w:b/>
      <w:smallCaps/>
      <w:sz w:val="32"/>
      <w:szCs w:val="24"/>
      <w:lang w:eastAsia="en-US"/>
    </w:rPr>
  </w:style>
  <w:style w:type="paragraph" w:customStyle="1" w:styleId="Heading1-Clausename">
    <w:name w:val="Heading 1- Clause name"/>
    <w:basedOn w:val="Normal"/>
    <w:rsid w:val="001F4708"/>
    <w:pPr>
      <w:tabs>
        <w:tab w:val="num" w:pos="360"/>
      </w:tabs>
      <w:spacing w:before="120" w:after="120"/>
      <w:ind w:left="360" w:hanging="360"/>
    </w:pPr>
    <w:rPr>
      <w:b/>
      <w:szCs w:val="20"/>
    </w:rPr>
  </w:style>
  <w:style w:type="paragraph" w:customStyle="1" w:styleId="SectionVHeading2">
    <w:name w:val="Section V. Heading 2"/>
    <w:basedOn w:val="Normal"/>
    <w:rsid w:val="006104A7"/>
    <w:pPr>
      <w:spacing w:before="120" w:after="200"/>
      <w:jc w:val="center"/>
    </w:pPr>
    <w:rPr>
      <w:b/>
      <w:sz w:val="28"/>
      <w:lang w:val="es-ES_tradnl"/>
    </w:rPr>
  </w:style>
  <w:style w:type="paragraph" w:customStyle="1" w:styleId="SPDForm2">
    <w:name w:val="SPD  Form 2"/>
    <w:basedOn w:val="Normal"/>
    <w:qFormat/>
    <w:rsid w:val="006104A7"/>
    <w:pPr>
      <w:spacing w:before="120" w:after="240"/>
      <w:jc w:val="center"/>
    </w:pPr>
    <w:rPr>
      <w:b/>
      <w:sz w:val="36"/>
      <w:szCs w:val="20"/>
    </w:rPr>
  </w:style>
  <w:style w:type="paragraph" w:customStyle="1" w:styleId="Style5">
    <w:name w:val="Style 5"/>
    <w:basedOn w:val="Normal"/>
    <w:rsid w:val="00A01041"/>
    <w:pPr>
      <w:widowControl w:val="0"/>
      <w:autoSpaceDE w:val="0"/>
      <w:autoSpaceDN w:val="0"/>
      <w:spacing w:line="480" w:lineRule="exact"/>
      <w:jc w:val="center"/>
    </w:pPr>
  </w:style>
  <w:style w:type="paragraph" w:customStyle="1" w:styleId="SectionIXHeader">
    <w:name w:val="Section IX Header"/>
    <w:basedOn w:val="Normal"/>
    <w:rsid w:val="00432C6A"/>
    <w:pPr>
      <w:spacing w:before="240" w:after="240"/>
      <w:jc w:val="center"/>
    </w:pPr>
    <w:rPr>
      <w:rFonts w:ascii="Times New Roman Bold" w:hAnsi="Times New Roman Bold"/>
      <w:b/>
      <w:sz w:val="36"/>
    </w:rPr>
  </w:style>
  <w:style w:type="paragraph" w:customStyle="1" w:styleId="Outline">
    <w:name w:val="Outline"/>
    <w:basedOn w:val="Normal"/>
    <w:rsid w:val="00432C6A"/>
    <w:pPr>
      <w:spacing w:before="240"/>
    </w:pPr>
    <w:rPr>
      <w:kern w:val="28"/>
    </w:rPr>
  </w:style>
  <w:style w:type="paragraph" w:customStyle="1" w:styleId="SectionXHeading">
    <w:name w:val="Section X Heading"/>
    <w:basedOn w:val="Normal"/>
    <w:rsid w:val="00B66F66"/>
    <w:pPr>
      <w:spacing w:before="240" w:after="240"/>
      <w:jc w:val="center"/>
    </w:pPr>
    <w:rPr>
      <w:rFonts w:ascii="Times New Roman Bold" w:hAnsi="Times New Roman Bold"/>
      <w:b/>
      <w:sz w:val="36"/>
    </w:rPr>
  </w:style>
  <w:style w:type="character" w:styleId="Mention">
    <w:name w:val="Mention"/>
    <w:basedOn w:val="DefaultParagraphFont"/>
    <w:uiPriority w:val="99"/>
    <w:semiHidden/>
    <w:unhideWhenUsed/>
    <w:rsid w:val="003B3837"/>
    <w:rPr>
      <w:color w:val="2B579A"/>
      <w:shd w:val="clear" w:color="auto" w:fill="E6E6E6"/>
    </w:rPr>
  </w:style>
  <w:style w:type="paragraph" w:customStyle="1" w:styleId="StyleP3Header1-ClausesAfter12pt">
    <w:name w:val="Style P3 Header1-Clauses + After:  12 pt"/>
    <w:basedOn w:val="P3Header1-Clauses"/>
    <w:rsid w:val="000B588B"/>
    <w:pPr>
      <w:tabs>
        <w:tab w:val="left" w:pos="972"/>
        <w:tab w:val="left" w:pos="1008"/>
      </w:tabs>
      <w:spacing w:after="240"/>
      <w:ind w:left="0" w:firstLine="0"/>
      <w:jc w:val="both"/>
    </w:pPr>
    <w:rPr>
      <w:b w:val="0"/>
      <w:szCs w:val="24"/>
    </w:rPr>
  </w:style>
  <w:style w:type="paragraph" w:customStyle="1" w:styleId="Head41">
    <w:name w:val="Head 4.1"/>
    <w:basedOn w:val="Normal"/>
    <w:rsid w:val="000B588B"/>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p2">
    <w:name w:val="p2"/>
    <w:basedOn w:val="Normal"/>
    <w:rsid w:val="00A4496C"/>
    <w:rPr>
      <w:rFonts w:ascii="Calibri" w:eastAsiaTheme="minorHAnsi" w:hAnsi="Calibri"/>
      <w:sz w:val="15"/>
      <w:szCs w:val="15"/>
    </w:rPr>
  </w:style>
  <w:style w:type="character" w:styleId="UnresolvedMention">
    <w:name w:val="Unresolved Mention"/>
    <w:basedOn w:val="DefaultParagraphFont"/>
    <w:uiPriority w:val="99"/>
    <w:semiHidden/>
    <w:unhideWhenUsed/>
    <w:rsid w:val="002F65D0"/>
    <w:rPr>
      <w:color w:val="605E5C"/>
      <w:shd w:val="clear" w:color="auto" w:fill="E1DFDD"/>
    </w:rPr>
  </w:style>
  <w:style w:type="paragraph" w:customStyle="1" w:styleId="HeadingPARTItoIII">
    <w:name w:val="Heading PART I to III"/>
    <w:basedOn w:val="Heading1"/>
    <w:link w:val="HeadingPARTItoIIIChar"/>
    <w:qFormat/>
    <w:rsid w:val="002F65D0"/>
  </w:style>
  <w:style w:type="paragraph" w:customStyle="1" w:styleId="HeadingSections">
    <w:name w:val="Heading Sections"/>
    <w:basedOn w:val="Heading1"/>
    <w:link w:val="HeadingSectionsChar"/>
    <w:qFormat/>
    <w:rsid w:val="002F65D0"/>
    <w:pPr>
      <w:tabs>
        <w:tab w:val="center" w:pos="4680"/>
        <w:tab w:val="left" w:pos="7960"/>
      </w:tabs>
      <w:spacing w:before="0" w:after="0"/>
    </w:pPr>
  </w:style>
  <w:style w:type="character" w:customStyle="1" w:styleId="HeadingPARTItoIIIChar">
    <w:name w:val="Heading PART I to III Char"/>
    <w:basedOn w:val="Heading1Char"/>
    <w:link w:val="HeadingPARTItoIII"/>
    <w:rsid w:val="002F65D0"/>
    <w:rPr>
      <w:rFonts w:ascii="Times New Roman Bold" w:eastAsiaTheme="majorEastAsia" w:hAnsi="Times New Roman Bold" w:cstheme="majorBidi"/>
      <w:b/>
      <w:bCs w:val="0"/>
      <w:kern w:val="32"/>
      <w:sz w:val="32"/>
      <w:szCs w:val="20"/>
      <w:lang w:eastAsia="en-US"/>
    </w:rPr>
  </w:style>
  <w:style w:type="paragraph" w:customStyle="1" w:styleId="HeadingITC1">
    <w:name w:val="Heading ITC 1"/>
    <w:basedOn w:val="Heading1"/>
    <w:link w:val="HeadingITC1Char"/>
    <w:qFormat/>
    <w:rsid w:val="0011244C"/>
    <w:rPr>
      <w:sz w:val="28"/>
      <w:szCs w:val="28"/>
    </w:rPr>
  </w:style>
  <w:style w:type="character" w:customStyle="1" w:styleId="HeadingSectionsChar">
    <w:name w:val="Heading Sections Char"/>
    <w:basedOn w:val="Heading1Char"/>
    <w:link w:val="HeadingSections"/>
    <w:rsid w:val="002F65D0"/>
    <w:rPr>
      <w:rFonts w:ascii="Times New Roman Bold" w:eastAsiaTheme="majorEastAsia" w:hAnsi="Times New Roman Bold" w:cstheme="majorBidi"/>
      <w:b/>
      <w:bCs w:val="0"/>
      <w:kern w:val="32"/>
      <w:sz w:val="32"/>
      <w:szCs w:val="20"/>
      <w:lang w:eastAsia="en-US"/>
    </w:rPr>
  </w:style>
  <w:style w:type="paragraph" w:customStyle="1" w:styleId="HeadingITC2">
    <w:name w:val="Heading ITC 2"/>
    <w:basedOn w:val="Heading2"/>
    <w:link w:val="HeadingITC2Char"/>
    <w:qFormat/>
    <w:rsid w:val="0011244C"/>
    <w:rPr>
      <w:lang w:val="en-US"/>
    </w:rPr>
  </w:style>
  <w:style w:type="character" w:customStyle="1" w:styleId="HeadingITC1Char">
    <w:name w:val="Heading ITC 1 Char"/>
    <w:basedOn w:val="Heading1Char"/>
    <w:link w:val="HeadingITC1"/>
    <w:rsid w:val="0011244C"/>
    <w:rPr>
      <w:rFonts w:ascii="Times New Roman Bold" w:eastAsiaTheme="majorEastAsia" w:hAnsi="Times New Roman Bold" w:cstheme="majorBidi"/>
      <w:b/>
      <w:bCs w:val="0"/>
      <w:kern w:val="32"/>
      <w:sz w:val="28"/>
      <w:szCs w:val="28"/>
      <w:lang w:eastAsia="en-US"/>
    </w:rPr>
  </w:style>
  <w:style w:type="paragraph" w:customStyle="1" w:styleId="HeadingCCTB1">
    <w:name w:val="Heading CC TB 1"/>
    <w:basedOn w:val="Heading1"/>
    <w:link w:val="HeadingCCTB1Char"/>
    <w:qFormat/>
    <w:rsid w:val="007C11BA"/>
    <w:pPr>
      <w:numPr>
        <w:numId w:val="20"/>
      </w:numPr>
    </w:pPr>
  </w:style>
  <w:style w:type="character" w:customStyle="1" w:styleId="HeadingITC2Char">
    <w:name w:val="Heading ITC 2 Char"/>
    <w:basedOn w:val="Heading2Char"/>
    <w:link w:val="HeadingITC2"/>
    <w:rsid w:val="0011244C"/>
    <w:rPr>
      <w:b/>
      <w:sz w:val="24"/>
      <w:szCs w:val="24"/>
      <w:lang w:val="en-GB" w:eastAsia="en-US"/>
    </w:rPr>
  </w:style>
  <w:style w:type="paragraph" w:customStyle="1" w:styleId="HeadingCCTB2">
    <w:name w:val="Heading CC TB 2"/>
    <w:basedOn w:val="Heading1"/>
    <w:link w:val="HeadingCCTB2Char"/>
    <w:qFormat/>
    <w:rsid w:val="007C11BA"/>
    <w:rPr>
      <w:smallCaps/>
      <w:sz w:val="28"/>
      <w:szCs w:val="28"/>
    </w:rPr>
  </w:style>
  <w:style w:type="character" w:customStyle="1" w:styleId="HeadingCCTB1Char">
    <w:name w:val="Heading CC TB 1 Char"/>
    <w:basedOn w:val="Heading1Char"/>
    <w:link w:val="HeadingCCTB1"/>
    <w:rsid w:val="007C11BA"/>
    <w:rPr>
      <w:rFonts w:ascii="Times New Roman Bold" w:eastAsiaTheme="majorEastAsia" w:hAnsi="Times New Roman Bold" w:cstheme="majorBidi"/>
      <w:b/>
      <w:bCs w:val="0"/>
      <w:kern w:val="32"/>
      <w:sz w:val="32"/>
      <w:szCs w:val="20"/>
      <w:lang w:eastAsia="en-US"/>
    </w:rPr>
  </w:style>
  <w:style w:type="paragraph" w:customStyle="1" w:styleId="HeadingCCTB3">
    <w:name w:val="Heading CC TB 3"/>
    <w:basedOn w:val="Heading3"/>
    <w:link w:val="HeadingCCTB3Char"/>
    <w:qFormat/>
    <w:rsid w:val="00FE7638"/>
    <w:pPr>
      <w:numPr>
        <w:numId w:val="55"/>
      </w:numPr>
      <w:spacing w:before="120" w:after="120"/>
      <w:contextualSpacing w:val="0"/>
    </w:pPr>
    <w:rPr>
      <w:lang w:val="en-US"/>
    </w:rPr>
  </w:style>
  <w:style w:type="character" w:customStyle="1" w:styleId="HeadingCCTB2Char">
    <w:name w:val="Heading CC TB 2 Char"/>
    <w:basedOn w:val="Heading1Char"/>
    <w:link w:val="HeadingCCTB2"/>
    <w:rsid w:val="007C11BA"/>
    <w:rPr>
      <w:rFonts w:ascii="Times New Roman Bold" w:eastAsiaTheme="majorEastAsia" w:hAnsi="Times New Roman Bold" w:cstheme="majorBidi"/>
      <w:b/>
      <w:bCs w:val="0"/>
      <w:smallCaps/>
      <w:kern w:val="32"/>
      <w:sz w:val="28"/>
      <w:szCs w:val="28"/>
      <w:lang w:eastAsia="en-US"/>
    </w:rPr>
  </w:style>
  <w:style w:type="paragraph" w:customStyle="1" w:styleId="HeadingCCTB4">
    <w:name w:val="Heading CC TB 4"/>
    <w:basedOn w:val="A1-Heading2"/>
    <w:link w:val="HeadingCCTB4Char"/>
    <w:qFormat/>
    <w:rsid w:val="007C11BA"/>
    <w:pPr>
      <w:numPr>
        <w:numId w:val="0"/>
      </w:numPr>
      <w:ind w:left="360"/>
    </w:pPr>
    <w:rPr>
      <w:sz w:val="32"/>
      <w:szCs w:val="32"/>
      <w:lang w:val="en-US"/>
    </w:rPr>
  </w:style>
  <w:style w:type="character" w:customStyle="1" w:styleId="HeadingCCTB3Char">
    <w:name w:val="Heading CC TB 3 Char"/>
    <w:basedOn w:val="Heading3Char"/>
    <w:link w:val="HeadingCCTB3"/>
    <w:rsid w:val="00FE7638"/>
    <w:rPr>
      <w:sz w:val="24"/>
      <w:szCs w:val="24"/>
      <w:lang w:val="en-GB" w:eastAsia="en-US"/>
    </w:rPr>
  </w:style>
  <w:style w:type="paragraph" w:customStyle="1" w:styleId="HeadingCCLS1">
    <w:name w:val="Heading CC LS 1"/>
    <w:basedOn w:val="Heading1"/>
    <w:link w:val="HeadingCCLS1Char"/>
    <w:qFormat/>
    <w:rsid w:val="00314368"/>
    <w:pPr>
      <w:numPr>
        <w:numId w:val="21"/>
      </w:numPr>
    </w:pPr>
  </w:style>
  <w:style w:type="character" w:customStyle="1" w:styleId="A1-Heading2Char">
    <w:name w:val="A1-Heading2 Char"/>
    <w:basedOn w:val="Heading2Char"/>
    <w:link w:val="A1-Heading2"/>
    <w:rsid w:val="007C11BA"/>
    <w:rPr>
      <w:b/>
      <w:bCs/>
      <w:smallCaps/>
      <w:sz w:val="24"/>
      <w:szCs w:val="24"/>
      <w:lang w:val="en-GB" w:eastAsia="en-US"/>
    </w:rPr>
  </w:style>
  <w:style w:type="character" w:customStyle="1" w:styleId="HeadingCCTB4Char">
    <w:name w:val="Heading CC TB 4 Char"/>
    <w:basedOn w:val="A1-Heading2Char"/>
    <w:link w:val="HeadingCCTB4"/>
    <w:rsid w:val="007C11BA"/>
    <w:rPr>
      <w:b/>
      <w:bCs/>
      <w:smallCaps/>
      <w:sz w:val="32"/>
      <w:szCs w:val="32"/>
      <w:lang w:val="en-GB" w:eastAsia="en-US"/>
    </w:rPr>
  </w:style>
  <w:style w:type="paragraph" w:customStyle="1" w:styleId="HeadingCCLS2">
    <w:name w:val="Heading CC LS 2"/>
    <w:basedOn w:val="Heading1"/>
    <w:link w:val="HeadingCCLS2Char"/>
    <w:qFormat/>
    <w:rsid w:val="00314368"/>
    <w:rPr>
      <w:smallCaps/>
      <w:sz w:val="28"/>
      <w:szCs w:val="28"/>
    </w:rPr>
  </w:style>
  <w:style w:type="character" w:customStyle="1" w:styleId="HeadingCCLS1Char">
    <w:name w:val="Heading CC LS 1 Char"/>
    <w:basedOn w:val="Heading1Char"/>
    <w:link w:val="HeadingCCLS1"/>
    <w:rsid w:val="00314368"/>
    <w:rPr>
      <w:rFonts w:ascii="Times New Roman Bold" w:eastAsiaTheme="majorEastAsia" w:hAnsi="Times New Roman Bold" w:cstheme="majorBidi"/>
      <w:b/>
      <w:bCs w:val="0"/>
      <w:kern w:val="32"/>
      <w:sz w:val="32"/>
      <w:szCs w:val="20"/>
      <w:lang w:eastAsia="en-US"/>
    </w:rPr>
  </w:style>
  <w:style w:type="paragraph" w:customStyle="1" w:styleId="HeadingCCLS3">
    <w:name w:val="Heading CC LS 3"/>
    <w:basedOn w:val="Section8Heading2"/>
    <w:link w:val="HeadingCCLS3Char"/>
    <w:qFormat/>
    <w:rsid w:val="00314368"/>
    <w:pPr>
      <w:numPr>
        <w:numId w:val="18"/>
      </w:numPr>
      <w:spacing w:before="120" w:after="120"/>
    </w:pPr>
  </w:style>
  <w:style w:type="character" w:customStyle="1" w:styleId="HeadingCCLS2Char">
    <w:name w:val="Heading CC LS 2 Char"/>
    <w:basedOn w:val="Heading1Char"/>
    <w:link w:val="HeadingCCLS2"/>
    <w:rsid w:val="00314368"/>
    <w:rPr>
      <w:rFonts w:ascii="Times New Roman Bold" w:eastAsiaTheme="majorEastAsia" w:hAnsi="Times New Roman Bold" w:cstheme="majorBidi"/>
      <w:b/>
      <w:bCs w:val="0"/>
      <w:smallCaps/>
      <w:kern w:val="32"/>
      <w:sz w:val="28"/>
      <w:szCs w:val="28"/>
      <w:lang w:eastAsia="en-US"/>
    </w:rPr>
  </w:style>
  <w:style w:type="paragraph" w:customStyle="1" w:styleId="HeadingCCLS4">
    <w:name w:val="Heading CC LS 4"/>
    <w:basedOn w:val="A1-Heading2"/>
    <w:link w:val="HeadingCCLS4Char"/>
    <w:qFormat/>
    <w:rsid w:val="00314368"/>
    <w:pPr>
      <w:numPr>
        <w:numId w:val="0"/>
      </w:numPr>
      <w:ind w:left="360"/>
    </w:pPr>
    <w:rPr>
      <w:sz w:val="32"/>
      <w:szCs w:val="32"/>
      <w:lang w:val="en-US"/>
    </w:rPr>
  </w:style>
  <w:style w:type="character" w:customStyle="1" w:styleId="Section8Heading2Char">
    <w:name w:val="Section 8. Heading2 Char"/>
    <w:basedOn w:val="DefaultParagraphFont"/>
    <w:link w:val="Section8Heading2"/>
    <w:rsid w:val="00314368"/>
    <w:rPr>
      <w:b/>
      <w:bCs/>
      <w:sz w:val="24"/>
      <w:szCs w:val="24"/>
      <w:lang w:eastAsia="en-US"/>
    </w:rPr>
  </w:style>
  <w:style w:type="character" w:customStyle="1" w:styleId="HeadingCCLS3Char">
    <w:name w:val="Heading CC LS 3 Char"/>
    <w:basedOn w:val="Section8Heading2Char"/>
    <w:link w:val="HeadingCCLS3"/>
    <w:rsid w:val="00314368"/>
    <w:rPr>
      <w:b/>
      <w:bCs/>
      <w:sz w:val="24"/>
      <w:szCs w:val="24"/>
      <w:lang w:eastAsia="en-US"/>
    </w:rPr>
  </w:style>
  <w:style w:type="character" w:customStyle="1" w:styleId="HeadingCCLS4Char">
    <w:name w:val="Heading CC LS 4 Char"/>
    <w:basedOn w:val="A1-Heading2Char"/>
    <w:link w:val="HeadingCCLS4"/>
    <w:rsid w:val="00314368"/>
    <w:rPr>
      <w:b/>
      <w:bCs/>
      <w:smallCaps/>
      <w:sz w:val="32"/>
      <w:szCs w:val="32"/>
      <w:lang w:val="en-GB" w:eastAsia="en-US"/>
    </w:rPr>
  </w:style>
  <w:style w:type="paragraph" w:customStyle="1" w:styleId="CCTBsubclauses">
    <w:name w:val="CC TB subclauses"/>
    <w:basedOn w:val="HeadingCCTB3"/>
    <w:link w:val="CCTBsubclausesChar"/>
    <w:qFormat/>
    <w:rsid w:val="00C61740"/>
    <w:pPr>
      <w:numPr>
        <w:ilvl w:val="1"/>
      </w:numPr>
      <w:ind w:hanging="815"/>
      <w:jc w:val="both"/>
      <w:outlineLvl w:val="9"/>
    </w:pPr>
  </w:style>
  <w:style w:type="paragraph" w:customStyle="1" w:styleId="CCLSSubclauses">
    <w:name w:val="CC LS Subclauses"/>
    <w:basedOn w:val="Heading3"/>
    <w:link w:val="CCLSSubclausesChar"/>
    <w:qFormat/>
    <w:rsid w:val="003341BD"/>
    <w:pPr>
      <w:numPr>
        <w:ilvl w:val="1"/>
        <w:numId w:val="18"/>
      </w:numPr>
      <w:spacing w:before="120" w:after="120"/>
      <w:ind w:hanging="792"/>
      <w:contextualSpacing w:val="0"/>
      <w:jc w:val="both"/>
    </w:pPr>
  </w:style>
  <w:style w:type="character" w:customStyle="1" w:styleId="CCTBsubclausesChar">
    <w:name w:val="CC TB subclauses Char"/>
    <w:basedOn w:val="HeadingCCTB3Char"/>
    <w:link w:val="CCTBsubclauses"/>
    <w:rsid w:val="00C61740"/>
    <w:rPr>
      <w:sz w:val="24"/>
      <w:szCs w:val="24"/>
      <w:lang w:val="en-GB" w:eastAsia="en-US"/>
    </w:rPr>
  </w:style>
  <w:style w:type="character" w:customStyle="1" w:styleId="CCLSSubclausesChar">
    <w:name w:val="CC LS Subclauses Char"/>
    <w:basedOn w:val="Heading3Char"/>
    <w:link w:val="CCLSSubclauses"/>
    <w:rsid w:val="003341BD"/>
    <w:rPr>
      <w:sz w:val="24"/>
      <w:szCs w:val="24"/>
      <w:lang w:val="en-GB" w:eastAsia="en-US"/>
    </w:rPr>
  </w:style>
  <w:style w:type="paragraph" w:customStyle="1" w:styleId="Default">
    <w:name w:val="Default"/>
    <w:rsid w:val="00847CC4"/>
    <w:pPr>
      <w:autoSpaceDE w:val="0"/>
      <w:autoSpaceDN w:val="0"/>
      <w:adjustRightInd w:val="0"/>
    </w:pPr>
    <w:rPr>
      <w:color w:val="000000"/>
      <w:sz w:val="24"/>
      <w:szCs w:val="24"/>
      <w:lang w:eastAsia="en-US"/>
    </w:rPr>
  </w:style>
  <w:style w:type="table" w:customStyle="1" w:styleId="TableGrid1">
    <w:name w:val="Table Grid1"/>
    <w:rsid w:val="006C1A14"/>
    <w:rPr>
      <w:rFonts w:asciiTheme="minorHAnsi" w:eastAsiaTheme="minorEastAsia" w:hAnsiTheme="minorHAnsi" w:cstheme="minorBidi"/>
      <w:sz w:val="24"/>
      <w:szCs w:val="24"/>
      <w:lang w:eastAsia="en-US"/>
    </w:rPr>
    <w:tblPr>
      <w:tblCellMar>
        <w:top w:w="0" w:type="dxa"/>
        <w:left w:w="0" w:type="dxa"/>
        <w:bottom w:w="0" w:type="dxa"/>
        <w:right w:w="0" w:type="dxa"/>
      </w:tblCellMar>
    </w:tblPr>
  </w:style>
  <w:style w:type="paragraph" w:customStyle="1" w:styleId="paragraph">
    <w:name w:val="paragraph"/>
    <w:basedOn w:val="Normal"/>
    <w:rsid w:val="002D1C04"/>
    <w:pPr>
      <w:spacing w:before="100" w:beforeAutospacing="1" w:after="100" w:afterAutospacing="1"/>
    </w:pPr>
    <w:rPr>
      <w:lang w:val="en-RW"/>
    </w:rPr>
  </w:style>
  <w:style w:type="character" w:customStyle="1" w:styleId="eop">
    <w:name w:val="eop"/>
    <w:basedOn w:val="DefaultParagraphFont"/>
    <w:rsid w:val="002D1C04"/>
  </w:style>
  <w:style w:type="character" w:customStyle="1" w:styleId="normaltextrun">
    <w:name w:val="normaltextrun"/>
    <w:basedOn w:val="DefaultParagraphFont"/>
    <w:rsid w:val="002D1C04"/>
  </w:style>
  <w:style w:type="character" w:customStyle="1" w:styleId="scxw10006315">
    <w:name w:val="scxw10006315"/>
    <w:basedOn w:val="DefaultParagraphFont"/>
    <w:rsid w:val="002D1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82131">
      <w:bodyDiv w:val="1"/>
      <w:marLeft w:val="0"/>
      <w:marRight w:val="0"/>
      <w:marTop w:val="0"/>
      <w:marBottom w:val="0"/>
      <w:divBdr>
        <w:top w:val="none" w:sz="0" w:space="0" w:color="auto"/>
        <w:left w:val="none" w:sz="0" w:space="0" w:color="auto"/>
        <w:bottom w:val="none" w:sz="0" w:space="0" w:color="auto"/>
        <w:right w:val="none" w:sz="0" w:space="0" w:color="auto"/>
      </w:divBdr>
    </w:div>
    <w:div w:id="177080979">
      <w:bodyDiv w:val="1"/>
      <w:marLeft w:val="0"/>
      <w:marRight w:val="0"/>
      <w:marTop w:val="0"/>
      <w:marBottom w:val="0"/>
      <w:divBdr>
        <w:top w:val="none" w:sz="0" w:space="0" w:color="auto"/>
        <w:left w:val="none" w:sz="0" w:space="0" w:color="auto"/>
        <w:bottom w:val="none" w:sz="0" w:space="0" w:color="auto"/>
        <w:right w:val="none" w:sz="0" w:space="0" w:color="auto"/>
      </w:divBdr>
    </w:div>
    <w:div w:id="419523836">
      <w:bodyDiv w:val="1"/>
      <w:marLeft w:val="0"/>
      <w:marRight w:val="0"/>
      <w:marTop w:val="0"/>
      <w:marBottom w:val="0"/>
      <w:divBdr>
        <w:top w:val="none" w:sz="0" w:space="0" w:color="auto"/>
        <w:left w:val="none" w:sz="0" w:space="0" w:color="auto"/>
        <w:bottom w:val="none" w:sz="0" w:space="0" w:color="auto"/>
        <w:right w:val="none" w:sz="0" w:space="0" w:color="auto"/>
      </w:divBdr>
    </w:div>
    <w:div w:id="1096055905">
      <w:bodyDiv w:val="1"/>
      <w:marLeft w:val="0"/>
      <w:marRight w:val="0"/>
      <w:marTop w:val="0"/>
      <w:marBottom w:val="0"/>
      <w:divBdr>
        <w:top w:val="none" w:sz="0" w:space="0" w:color="auto"/>
        <w:left w:val="none" w:sz="0" w:space="0" w:color="auto"/>
        <w:bottom w:val="none" w:sz="0" w:space="0" w:color="auto"/>
        <w:right w:val="none" w:sz="0" w:space="0" w:color="auto"/>
      </w:divBdr>
    </w:div>
    <w:div w:id="134501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117" Type="http://schemas.openxmlformats.org/officeDocument/2006/relationships/hyperlink" Target="mailto:info@smartafrica.org" TargetMode="External"/><Relationship Id="rId21" Type="http://schemas.openxmlformats.org/officeDocument/2006/relationships/hyperlink" Target="mailto:procurement@smartafrica.org" TargetMode="External"/><Relationship Id="rId42" Type="http://schemas.openxmlformats.org/officeDocument/2006/relationships/header" Target="header14.xml"/><Relationship Id="rId47" Type="http://schemas.openxmlformats.org/officeDocument/2006/relationships/header" Target="header19.xml"/><Relationship Id="rId68" Type="http://schemas.openxmlformats.org/officeDocument/2006/relationships/image" Target="media/image2.gif"/><Relationship Id="rId84" Type="http://schemas.openxmlformats.org/officeDocument/2006/relationships/header" Target="header33.xml"/><Relationship Id="rId89" Type="http://schemas.openxmlformats.org/officeDocument/2006/relationships/hyperlink" Target="mailto:procurement@smartafrica.org" TargetMode="External"/><Relationship Id="rId112" Type="http://schemas.openxmlformats.org/officeDocument/2006/relationships/header" Target="header53.xml"/><Relationship Id="rId133" Type="http://schemas.openxmlformats.org/officeDocument/2006/relationships/header" Target="header69.xml"/><Relationship Id="rId16" Type="http://schemas.openxmlformats.org/officeDocument/2006/relationships/footer" Target="footer1.xml"/><Relationship Id="rId107" Type="http://schemas.openxmlformats.org/officeDocument/2006/relationships/footer" Target="footer10.xml"/><Relationship Id="rId11" Type="http://schemas.openxmlformats.org/officeDocument/2006/relationships/hyperlink" Target="mailto:info@smartafrica.org" TargetMode="External"/><Relationship Id="rId32" Type="http://schemas.openxmlformats.org/officeDocument/2006/relationships/hyperlink" Target="mailto:Robert.gatsinzi@smartafrica.org" TargetMode="External"/><Relationship Id="rId37" Type="http://schemas.openxmlformats.org/officeDocument/2006/relationships/hyperlink" Target="http://www.worldbank.org/en/projects-operations/products-and-services/brief/procurement-new-framework" TargetMode="External"/><Relationship Id="rId74" Type="http://schemas.openxmlformats.org/officeDocument/2006/relationships/header" Target="header26.xml"/><Relationship Id="rId79" Type="http://schemas.openxmlformats.org/officeDocument/2006/relationships/header" Target="header29.xml"/><Relationship Id="rId102" Type="http://schemas.openxmlformats.org/officeDocument/2006/relationships/footer" Target="footer8.xml"/><Relationship Id="rId123" Type="http://schemas.openxmlformats.org/officeDocument/2006/relationships/header" Target="header62.xml"/><Relationship Id="rId128" Type="http://schemas.openxmlformats.org/officeDocument/2006/relationships/header" Target="header66.xml"/><Relationship Id="rId5" Type="http://schemas.openxmlformats.org/officeDocument/2006/relationships/styles" Target="styles.xml"/><Relationship Id="rId90" Type="http://schemas.openxmlformats.org/officeDocument/2006/relationships/hyperlink" Target="mailto:tenderenquiries@smartafrica.org" TargetMode="External"/><Relationship Id="rId95" Type="http://schemas.openxmlformats.org/officeDocument/2006/relationships/header" Target="header41.xml"/><Relationship Id="rId22" Type="http://schemas.openxmlformats.org/officeDocument/2006/relationships/header" Target="header5.xml"/><Relationship Id="rId27" Type="http://schemas.openxmlformats.org/officeDocument/2006/relationships/header" Target="header10.xml"/><Relationship Id="rId43" Type="http://schemas.openxmlformats.org/officeDocument/2006/relationships/header" Target="header15.xml"/><Relationship Id="rId48" Type="http://schemas.openxmlformats.org/officeDocument/2006/relationships/header" Target="header20.xml"/><Relationship Id="rId69" Type="http://schemas.openxmlformats.org/officeDocument/2006/relationships/header" Target="header22.xml"/><Relationship Id="rId113" Type="http://schemas.openxmlformats.org/officeDocument/2006/relationships/header" Target="header54.xml"/><Relationship Id="rId118" Type="http://schemas.openxmlformats.org/officeDocument/2006/relationships/hyperlink" Target="http://www.smartafrica.org" TargetMode="External"/><Relationship Id="rId134" Type="http://schemas.openxmlformats.org/officeDocument/2006/relationships/fontTable" Target="fontTable.xml"/><Relationship Id="rId80" Type="http://schemas.openxmlformats.org/officeDocument/2006/relationships/header" Target="header30.xml"/><Relationship Id="rId85" Type="http://schemas.openxmlformats.org/officeDocument/2006/relationships/header" Target="header34.xml"/><Relationship Id="rId12" Type="http://schemas.openxmlformats.org/officeDocument/2006/relationships/hyperlink" Target="http://www.smartafrica.org" TargetMode="External"/><Relationship Id="rId17" Type="http://schemas.openxmlformats.org/officeDocument/2006/relationships/header" Target="header3.xml"/><Relationship Id="rId33" Type="http://schemas.openxmlformats.org/officeDocument/2006/relationships/hyperlink" Target="mailto:Christophe.uyisabyarahabwa@smartafrica.org" TargetMode="External"/><Relationship Id="rId38" Type="http://schemas.openxmlformats.org/officeDocument/2006/relationships/hyperlink" Target="mailto:pprocurementcomplaints@worldbank.org" TargetMode="External"/><Relationship Id="rId103" Type="http://schemas.openxmlformats.org/officeDocument/2006/relationships/header" Target="header46.xml"/><Relationship Id="rId108" Type="http://schemas.openxmlformats.org/officeDocument/2006/relationships/header" Target="header49.xml"/><Relationship Id="rId124" Type="http://schemas.openxmlformats.org/officeDocument/2006/relationships/footer" Target="footer11.xml"/><Relationship Id="rId129" Type="http://schemas.openxmlformats.org/officeDocument/2006/relationships/header" Target="header67.xml"/><Relationship Id="rId70" Type="http://schemas.openxmlformats.org/officeDocument/2006/relationships/header" Target="header23.xml"/><Relationship Id="rId75" Type="http://schemas.openxmlformats.org/officeDocument/2006/relationships/header" Target="header27.xml"/><Relationship Id="rId91" Type="http://schemas.openxmlformats.org/officeDocument/2006/relationships/header" Target="header37.xml"/><Relationship Id="rId96" Type="http://schemas.openxmlformats.org/officeDocument/2006/relationships/header" Target="header42.xm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eader" Target="header6.xml"/><Relationship Id="rId28" Type="http://schemas.openxmlformats.org/officeDocument/2006/relationships/hyperlink" Target="http://www.worldbank.org/debarr" TargetMode="External"/><Relationship Id="rId49" Type="http://schemas.openxmlformats.org/officeDocument/2006/relationships/header" Target="header21.xml"/><Relationship Id="rId114" Type="http://schemas.openxmlformats.org/officeDocument/2006/relationships/header" Target="header55.xml"/><Relationship Id="rId119" Type="http://schemas.openxmlformats.org/officeDocument/2006/relationships/header" Target="header58.xml"/><Relationship Id="rId10" Type="http://schemas.openxmlformats.org/officeDocument/2006/relationships/image" Target="media/image1.png"/><Relationship Id="rId31" Type="http://schemas.openxmlformats.org/officeDocument/2006/relationships/hyperlink" Target="mailto:procurement@smartafrica.org" TargetMode="External"/><Relationship Id="rId44" Type="http://schemas.openxmlformats.org/officeDocument/2006/relationships/header" Target="header16.xml"/><Relationship Id="rId73" Type="http://schemas.openxmlformats.org/officeDocument/2006/relationships/header" Target="header25.xml"/><Relationship Id="rId78" Type="http://schemas.openxmlformats.org/officeDocument/2006/relationships/header" Target="header28.xml"/><Relationship Id="rId81" Type="http://schemas.openxmlformats.org/officeDocument/2006/relationships/header" Target="header31.xml"/><Relationship Id="rId86" Type="http://schemas.openxmlformats.org/officeDocument/2006/relationships/header" Target="header35.xml"/><Relationship Id="rId94" Type="http://schemas.openxmlformats.org/officeDocument/2006/relationships/header" Target="header40.xml"/><Relationship Id="rId99" Type="http://schemas.openxmlformats.org/officeDocument/2006/relationships/header" Target="header43.xml"/><Relationship Id="rId101" Type="http://schemas.openxmlformats.org/officeDocument/2006/relationships/header" Target="header45.xml"/><Relationship Id="rId122" Type="http://schemas.openxmlformats.org/officeDocument/2006/relationships/header" Target="header61.xml"/><Relationship Id="rId130" Type="http://schemas.openxmlformats.org/officeDocument/2006/relationships/header" Target="header68.xml"/><Relationship Id="rId135"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mailto:procurement@smartafrica.org" TargetMode="External"/><Relationship Id="rId18" Type="http://schemas.openxmlformats.org/officeDocument/2006/relationships/header" Target="header4.xml"/><Relationship Id="rId39" Type="http://schemas.openxmlformats.org/officeDocument/2006/relationships/header" Target="header11.xml"/><Relationship Id="rId109" Type="http://schemas.openxmlformats.org/officeDocument/2006/relationships/header" Target="header50.xml"/><Relationship Id="rId34" Type="http://schemas.openxmlformats.org/officeDocument/2006/relationships/hyperlink" Target="http://www.rra.gov.rw" TargetMode="External"/><Relationship Id="rId50" Type="http://schemas.openxmlformats.org/officeDocument/2006/relationships/footer" Target="footer2.xml"/><Relationship Id="rId76" Type="http://schemas.openxmlformats.org/officeDocument/2006/relationships/footer" Target="footer4.xml"/><Relationship Id="rId97" Type="http://schemas.openxmlformats.org/officeDocument/2006/relationships/footer" Target="footer6.xml"/><Relationship Id="rId104" Type="http://schemas.openxmlformats.org/officeDocument/2006/relationships/footer" Target="footer9.xml"/><Relationship Id="rId120" Type="http://schemas.openxmlformats.org/officeDocument/2006/relationships/header" Target="header59.xml"/><Relationship Id="rId125" Type="http://schemas.openxmlformats.org/officeDocument/2006/relationships/header" Target="header63.xml"/><Relationship Id="rId7" Type="http://schemas.openxmlformats.org/officeDocument/2006/relationships/webSettings" Target="webSettings.xml"/><Relationship Id="rId71" Type="http://schemas.openxmlformats.org/officeDocument/2006/relationships/footer" Target="footer3.xml"/><Relationship Id="rId92" Type="http://schemas.openxmlformats.org/officeDocument/2006/relationships/header" Target="header38.xml"/><Relationship Id="rId2" Type="http://schemas.openxmlformats.org/officeDocument/2006/relationships/customXml" Target="../customXml/item2.xml"/><Relationship Id="rId29" Type="http://schemas.openxmlformats.org/officeDocument/2006/relationships/hyperlink" Target="http://www.smartafrica.org" TargetMode="External"/><Relationship Id="rId24" Type="http://schemas.openxmlformats.org/officeDocument/2006/relationships/header" Target="header7.xml"/><Relationship Id="rId40" Type="http://schemas.openxmlformats.org/officeDocument/2006/relationships/header" Target="header12.xml"/><Relationship Id="rId45" Type="http://schemas.openxmlformats.org/officeDocument/2006/relationships/header" Target="header17.xml"/><Relationship Id="rId87" Type="http://schemas.openxmlformats.org/officeDocument/2006/relationships/header" Target="header36.xml"/><Relationship Id="rId110" Type="http://schemas.openxmlformats.org/officeDocument/2006/relationships/header" Target="header51.xml"/><Relationship Id="rId115" Type="http://schemas.openxmlformats.org/officeDocument/2006/relationships/header" Target="header56.xml"/><Relationship Id="rId131" Type="http://schemas.openxmlformats.org/officeDocument/2006/relationships/hyperlink" Target="https://policies.worldbank.org/sites/ppf3/PPFDocuments/Forms/DispPage.aspx?docid=4005" TargetMode="External"/><Relationship Id="rId82" Type="http://schemas.openxmlformats.org/officeDocument/2006/relationships/header" Target="header32.xml"/><Relationship Id="rId19" Type="http://schemas.openxmlformats.org/officeDocument/2006/relationships/hyperlink" Target="http://www.worldbank.org/html/opr/procure/guidelin.html" TargetMode="External"/><Relationship Id="rId14" Type="http://schemas.openxmlformats.org/officeDocument/2006/relationships/header" Target="header1.xml"/><Relationship Id="rId30" Type="http://schemas.openxmlformats.org/officeDocument/2006/relationships/hyperlink" Target="mailto:tenderenquiries@smartafrica.org" TargetMode="External"/><Relationship Id="rId35" Type="http://schemas.openxmlformats.org/officeDocument/2006/relationships/hyperlink" Target="mailto:procurement@smartafrica.org" TargetMode="External"/><Relationship Id="rId77" Type="http://schemas.openxmlformats.org/officeDocument/2006/relationships/image" Target="media/image2.emf"/><Relationship Id="rId100" Type="http://schemas.openxmlformats.org/officeDocument/2006/relationships/header" Target="header44.xml"/><Relationship Id="rId105" Type="http://schemas.openxmlformats.org/officeDocument/2006/relationships/header" Target="header47.xml"/><Relationship Id="rId126" Type="http://schemas.openxmlformats.org/officeDocument/2006/relationships/header" Target="header64.xml"/><Relationship Id="rId8" Type="http://schemas.openxmlformats.org/officeDocument/2006/relationships/footnotes" Target="footnotes.xml"/><Relationship Id="rId72" Type="http://schemas.openxmlformats.org/officeDocument/2006/relationships/header" Target="header24.xml"/><Relationship Id="rId93" Type="http://schemas.openxmlformats.org/officeDocument/2006/relationships/header" Target="header39.xml"/><Relationship Id="rId98" Type="http://schemas.openxmlformats.org/officeDocument/2006/relationships/footer" Target="footer7.xml"/><Relationship Id="rId121" Type="http://schemas.openxmlformats.org/officeDocument/2006/relationships/header" Target="header60.xml"/><Relationship Id="rId3" Type="http://schemas.openxmlformats.org/officeDocument/2006/relationships/customXml" Target="../customXml/item3.xml"/><Relationship Id="rId25" Type="http://schemas.openxmlformats.org/officeDocument/2006/relationships/header" Target="header8.xml"/><Relationship Id="rId46" Type="http://schemas.openxmlformats.org/officeDocument/2006/relationships/header" Target="header18.xml"/><Relationship Id="rId116" Type="http://schemas.openxmlformats.org/officeDocument/2006/relationships/header" Target="header57.xml"/><Relationship Id="rId20" Type="http://schemas.openxmlformats.org/officeDocument/2006/relationships/hyperlink" Target="http://www.smartafrica.org" TargetMode="External"/><Relationship Id="rId41" Type="http://schemas.openxmlformats.org/officeDocument/2006/relationships/header" Target="header13.xml"/><Relationship Id="rId83" Type="http://schemas.openxmlformats.org/officeDocument/2006/relationships/footer" Target="footer5.xml"/><Relationship Id="rId88" Type="http://schemas.openxmlformats.org/officeDocument/2006/relationships/hyperlink" Target="https://smartafrica.org/" TargetMode="External"/><Relationship Id="rId111" Type="http://schemas.openxmlformats.org/officeDocument/2006/relationships/header" Target="header52.xml"/><Relationship Id="rId132" Type="http://schemas.openxmlformats.org/officeDocument/2006/relationships/hyperlink" Target="file:///F:\2.%20%20World%20Bank%202017\17.%20Tools%20and%20Templates\NIA\get%20the%20address%20once%20it%20is%20published" TargetMode="External"/><Relationship Id="rId15" Type="http://schemas.openxmlformats.org/officeDocument/2006/relationships/header" Target="header2.xml"/><Relationship Id="rId36" Type="http://schemas.openxmlformats.org/officeDocument/2006/relationships/hyperlink" Target="mailto:procurement@smartafrica.org" TargetMode="External"/><Relationship Id="rId106" Type="http://schemas.openxmlformats.org/officeDocument/2006/relationships/header" Target="header48.xml"/><Relationship Id="rId127" Type="http://schemas.openxmlformats.org/officeDocument/2006/relationships/header" Target="header6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7" ma:contentTypeDescription="Create a new document." ma:contentTypeScope="" ma:versionID="ae3114d0b32c66b47378b99dc42150a8">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9c6aebbfe5b42eb5bcc1ad5f40a8cb6a"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8E983F-68FE-46F5-A117-60736271B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9AC493-CBF1-494A-BC18-C56B638C2112}">
  <ds:schemaRefs>
    <ds:schemaRef ds:uri="http://schemas.openxmlformats.org/officeDocument/2006/bibliography"/>
  </ds:schemaRefs>
</ds:datastoreItem>
</file>

<file path=customXml/itemProps3.xml><?xml version="1.0" encoding="utf-8"?>
<ds:datastoreItem xmlns:ds="http://schemas.openxmlformats.org/officeDocument/2006/customXml" ds:itemID="{EC190BF4-B1E3-4660-9AB5-F0AF9EB5D0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145</Pages>
  <Words>35615</Words>
  <Characters>203009</Characters>
  <Application>Microsoft Office Word</Application>
  <DocSecurity>0</DocSecurity>
  <Lines>1691</Lines>
  <Paragraphs>476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238148</CharactersWithSpaces>
  <SharedDoc>false</SharedDoc>
  <HLinks>
    <vt:vector size="858" baseType="variant">
      <vt:variant>
        <vt:i4>7209013</vt:i4>
      </vt:variant>
      <vt:variant>
        <vt:i4>834</vt:i4>
      </vt:variant>
      <vt:variant>
        <vt:i4>0</vt:i4>
      </vt:variant>
      <vt:variant>
        <vt:i4>5</vt:i4>
      </vt:variant>
      <vt:variant>
        <vt:lpwstr>file:///F:/2.  World Bank 2017/17. Tools and Templates/NIA/get the address once it is published</vt:lpwstr>
      </vt:variant>
      <vt:variant>
        <vt:lpwstr/>
      </vt:variant>
      <vt:variant>
        <vt:i4>65615</vt:i4>
      </vt:variant>
      <vt:variant>
        <vt:i4>831</vt:i4>
      </vt:variant>
      <vt:variant>
        <vt:i4>0</vt:i4>
      </vt:variant>
      <vt:variant>
        <vt:i4>5</vt:i4>
      </vt:variant>
      <vt:variant>
        <vt:lpwstr>https://policies.worldbank.org/sites/ppf3/PPFDocuments/Forms/DispPage.aspx?docid=4005</vt:lpwstr>
      </vt:variant>
      <vt:variant>
        <vt:lpwstr/>
      </vt:variant>
      <vt:variant>
        <vt:i4>2818147</vt:i4>
      </vt:variant>
      <vt:variant>
        <vt:i4>828</vt:i4>
      </vt:variant>
      <vt:variant>
        <vt:i4>0</vt:i4>
      </vt:variant>
      <vt:variant>
        <vt:i4>5</vt:i4>
      </vt:variant>
      <vt:variant>
        <vt:lpwstr>http://www.smartafrica.org/</vt:lpwstr>
      </vt:variant>
      <vt:variant>
        <vt:lpwstr/>
      </vt:variant>
      <vt:variant>
        <vt:i4>1966124</vt:i4>
      </vt:variant>
      <vt:variant>
        <vt:i4>825</vt:i4>
      </vt:variant>
      <vt:variant>
        <vt:i4>0</vt:i4>
      </vt:variant>
      <vt:variant>
        <vt:i4>5</vt:i4>
      </vt:variant>
      <vt:variant>
        <vt:lpwstr>mailto:info@smartafrica.org</vt:lpwstr>
      </vt:variant>
      <vt:variant>
        <vt:lpwstr/>
      </vt:variant>
      <vt:variant>
        <vt:i4>1114166</vt:i4>
      </vt:variant>
      <vt:variant>
        <vt:i4>815</vt:i4>
      </vt:variant>
      <vt:variant>
        <vt:i4>0</vt:i4>
      </vt:variant>
      <vt:variant>
        <vt:i4>5</vt:i4>
      </vt:variant>
      <vt:variant>
        <vt:lpwstr/>
      </vt:variant>
      <vt:variant>
        <vt:lpwstr>_Toc135825083</vt:lpwstr>
      </vt:variant>
      <vt:variant>
        <vt:i4>1114166</vt:i4>
      </vt:variant>
      <vt:variant>
        <vt:i4>809</vt:i4>
      </vt:variant>
      <vt:variant>
        <vt:i4>0</vt:i4>
      </vt:variant>
      <vt:variant>
        <vt:i4>5</vt:i4>
      </vt:variant>
      <vt:variant>
        <vt:lpwstr/>
      </vt:variant>
      <vt:variant>
        <vt:lpwstr>_Toc135825082</vt:lpwstr>
      </vt:variant>
      <vt:variant>
        <vt:i4>1114166</vt:i4>
      </vt:variant>
      <vt:variant>
        <vt:i4>803</vt:i4>
      </vt:variant>
      <vt:variant>
        <vt:i4>0</vt:i4>
      </vt:variant>
      <vt:variant>
        <vt:i4>5</vt:i4>
      </vt:variant>
      <vt:variant>
        <vt:lpwstr/>
      </vt:variant>
      <vt:variant>
        <vt:lpwstr>_Toc135825081</vt:lpwstr>
      </vt:variant>
      <vt:variant>
        <vt:i4>1114166</vt:i4>
      </vt:variant>
      <vt:variant>
        <vt:i4>797</vt:i4>
      </vt:variant>
      <vt:variant>
        <vt:i4>0</vt:i4>
      </vt:variant>
      <vt:variant>
        <vt:i4>5</vt:i4>
      </vt:variant>
      <vt:variant>
        <vt:lpwstr/>
      </vt:variant>
      <vt:variant>
        <vt:lpwstr>_Toc135825080</vt:lpwstr>
      </vt:variant>
      <vt:variant>
        <vt:i4>1966134</vt:i4>
      </vt:variant>
      <vt:variant>
        <vt:i4>791</vt:i4>
      </vt:variant>
      <vt:variant>
        <vt:i4>0</vt:i4>
      </vt:variant>
      <vt:variant>
        <vt:i4>5</vt:i4>
      </vt:variant>
      <vt:variant>
        <vt:lpwstr/>
      </vt:variant>
      <vt:variant>
        <vt:lpwstr>_Toc135825079</vt:lpwstr>
      </vt:variant>
      <vt:variant>
        <vt:i4>1966134</vt:i4>
      </vt:variant>
      <vt:variant>
        <vt:i4>785</vt:i4>
      </vt:variant>
      <vt:variant>
        <vt:i4>0</vt:i4>
      </vt:variant>
      <vt:variant>
        <vt:i4>5</vt:i4>
      </vt:variant>
      <vt:variant>
        <vt:lpwstr/>
      </vt:variant>
      <vt:variant>
        <vt:lpwstr>_Toc135825078</vt:lpwstr>
      </vt:variant>
      <vt:variant>
        <vt:i4>1966134</vt:i4>
      </vt:variant>
      <vt:variant>
        <vt:i4>779</vt:i4>
      </vt:variant>
      <vt:variant>
        <vt:i4>0</vt:i4>
      </vt:variant>
      <vt:variant>
        <vt:i4>5</vt:i4>
      </vt:variant>
      <vt:variant>
        <vt:lpwstr/>
      </vt:variant>
      <vt:variant>
        <vt:lpwstr>_Toc135825077</vt:lpwstr>
      </vt:variant>
      <vt:variant>
        <vt:i4>1966134</vt:i4>
      </vt:variant>
      <vt:variant>
        <vt:i4>773</vt:i4>
      </vt:variant>
      <vt:variant>
        <vt:i4>0</vt:i4>
      </vt:variant>
      <vt:variant>
        <vt:i4>5</vt:i4>
      </vt:variant>
      <vt:variant>
        <vt:lpwstr/>
      </vt:variant>
      <vt:variant>
        <vt:lpwstr>_Toc135825076</vt:lpwstr>
      </vt:variant>
      <vt:variant>
        <vt:i4>1966134</vt:i4>
      </vt:variant>
      <vt:variant>
        <vt:i4>767</vt:i4>
      </vt:variant>
      <vt:variant>
        <vt:i4>0</vt:i4>
      </vt:variant>
      <vt:variant>
        <vt:i4>5</vt:i4>
      </vt:variant>
      <vt:variant>
        <vt:lpwstr/>
      </vt:variant>
      <vt:variant>
        <vt:lpwstr>_Toc135825075</vt:lpwstr>
      </vt:variant>
      <vt:variant>
        <vt:i4>1966134</vt:i4>
      </vt:variant>
      <vt:variant>
        <vt:i4>761</vt:i4>
      </vt:variant>
      <vt:variant>
        <vt:i4>0</vt:i4>
      </vt:variant>
      <vt:variant>
        <vt:i4>5</vt:i4>
      </vt:variant>
      <vt:variant>
        <vt:lpwstr/>
      </vt:variant>
      <vt:variant>
        <vt:lpwstr>_Toc135825074</vt:lpwstr>
      </vt:variant>
      <vt:variant>
        <vt:i4>1966134</vt:i4>
      </vt:variant>
      <vt:variant>
        <vt:i4>755</vt:i4>
      </vt:variant>
      <vt:variant>
        <vt:i4>0</vt:i4>
      </vt:variant>
      <vt:variant>
        <vt:i4>5</vt:i4>
      </vt:variant>
      <vt:variant>
        <vt:lpwstr/>
      </vt:variant>
      <vt:variant>
        <vt:lpwstr>_Toc135825073</vt:lpwstr>
      </vt:variant>
      <vt:variant>
        <vt:i4>1966134</vt:i4>
      </vt:variant>
      <vt:variant>
        <vt:i4>749</vt:i4>
      </vt:variant>
      <vt:variant>
        <vt:i4>0</vt:i4>
      </vt:variant>
      <vt:variant>
        <vt:i4>5</vt:i4>
      </vt:variant>
      <vt:variant>
        <vt:lpwstr/>
      </vt:variant>
      <vt:variant>
        <vt:lpwstr>_Toc135825072</vt:lpwstr>
      </vt:variant>
      <vt:variant>
        <vt:i4>1966134</vt:i4>
      </vt:variant>
      <vt:variant>
        <vt:i4>743</vt:i4>
      </vt:variant>
      <vt:variant>
        <vt:i4>0</vt:i4>
      </vt:variant>
      <vt:variant>
        <vt:i4>5</vt:i4>
      </vt:variant>
      <vt:variant>
        <vt:lpwstr/>
      </vt:variant>
      <vt:variant>
        <vt:lpwstr>_Toc135825071</vt:lpwstr>
      </vt:variant>
      <vt:variant>
        <vt:i4>1966134</vt:i4>
      </vt:variant>
      <vt:variant>
        <vt:i4>737</vt:i4>
      </vt:variant>
      <vt:variant>
        <vt:i4>0</vt:i4>
      </vt:variant>
      <vt:variant>
        <vt:i4>5</vt:i4>
      </vt:variant>
      <vt:variant>
        <vt:lpwstr/>
      </vt:variant>
      <vt:variant>
        <vt:lpwstr>_Toc135825070</vt:lpwstr>
      </vt:variant>
      <vt:variant>
        <vt:i4>2031670</vt:i4>
      </vt:variant>
      <vt:variant>
        <vt:i4>731</vt:i4>
      </vt:variant>
      <vt:variant>
        <vt:i4>0</vt:i4>
      </vt:variant>
      <vt:variant>
        <vt:i4>5</vt:i4>
      </vt:variant>
      <vt:variant>
        <vt:lpwstr/>
      </vt:variant>
      <vt:variant>
        <vt:lpwstr>_Toc135825069</vt:lpwstr>
      </vt:variant>
      <vt:variant>
        <vt:i4>2031670</vt:i4>
      </vt:variant>
      <vt:variant>
        <vt:i4>725</vt:i4>
      </vt:variant>
      <vt:variant>
        <vt:i4>0</vt:i4>
      </vt:variant>
      <vt:variant>
        <vt:i4>5</vt:i4>
      </vt:variant>
      <vt:variant>
        <vt:lpwstr/>
      </vt:variant>
      <vt:variant>
        <vt:lpwstr>_Toc135825068</vt:lpwstr>
      </vt:variant>
      <vt:variant>
        <vt:i4>2031670</vt:i4>
      </vt:variant>
      <vt:variant>
        <vt:i4>719</vt:i4>
      </vt:variant>
      <vt:variant>
        <vt:i4>0</vt:i4>
      </vt:variant>
      <vt:variant>
        <vt:i4>5</vt:i4>
      </vt:variant>
      <vt:variant>
        <vt:lpwstr/>
      </vt:variant>
      <vt:variant>
        <vt:lpwstr>_Toc135825067</vt:lpwstr>
      </vt:variant>
      <vt:variant>
        <vt:i4>2031670</vt:i4>
      </vt:variant>
      <vt:variant>
        <vt:i4>713</vt:i4>
      </vt:variant>
      <vt:variant>
        <vt:i4>0</vt:i4>
      </vt:variant>
      <vt:variant>
        <vt:i4>5</vt:i4>
      </vt:variant>
      <vt:variant>
        <vt:lpwstr/>
      </vt:variant>
      <vt:variant>
        <vt:lpwstr>_Toc135825066</vt:lpwstr>
      </vt:variant>
      <vt:variant>
        <vt:i4>2031670</vt:i4>
      </vt:variant>
      <vt:variant>
        <vt:i4>707</vt:i4>
      </vt:variant>
      <vt:variant>
        <vt:i4>0</vt:i4>
      </vt:variant>
      <vt:variant>
        <vt:i4>5</vt:i4>
      </vt:variant>
      <vt:variant>
        <vt:lpwstr/>
      </vt:variant>
      <vt:variant>
        <vt:lpwstr>_Toc135825065</vt:lpwstr>
      </vt:variant>
      <vt:variant>
        <vt:i4>2031670</vt:i4>
      </vt:variant>
      <vt:variant>
        <vt:i4>701</vt:i4>
      </vt:variant>
      <vt:variant>
        <vt:i4>0</vt:i4>
      </vt:variant>
      <vt:variant>
        <vt:i4>5</vt:i4>
      </vt:variant>
      <vt:variant>
        <vt:lpwstr/>
      </vt:variant>
      <vt:variant>
        <vt:lpwstr>_Toc135825064</vt:lpwstr>
      </vt:variant>
      <vt:variant>
        <vt:i4>2031670</vt:i4>
      </vt:variant>
      <vt:variant>
        <vt:i4>695</vt:i4>
      </vt:variant>
      <vt:variant>
        <vt:i4>0</vt:i4>
      </vt:variant>
      <vt:variant>
        <vt:i4>5</vt:i4>
      </vt:variant>
      <vt:variant>
        <vt:lpwstr/>
      </vt:variant>
      <vt:variant>
        <vt:lpwstr>_Toc135825063</vt:lpwstr>
      </vt:variant>
      <vt:variant>
        <vt:i4>2031670</vt:i4>
      </vt:variant>
      <vt:variant>
        <vt:i4>689</vt:i4>
      </vt:variant>
      <vt:variant>
        <vt:i4>0</vt:i4>
      </vt:variant>
      <vt:variant>
        <vt:i4>5</vt:i4>
      </vt:variant>
      <vt:variant>
        <vt:lpwstr/>
      </vt:variant>
      <vt:variant>
        <vt:lpwstr>_Toc135825062</vt:lpwstr>
      </vt:variant>
      <vt:variant>
        <vt:i4>2031670</vt:i4>
      </vt:variant>
      <vt:variant>
        <vt:i4>683</vt:i4>
      </vt:variant>
      <vt:variant>
        <vt:i4>0</vt:i4>
      </vt:variant>
      <vt:variant>
        <vt:i4>5</vt:i4>
      </vt:variant>
      <vt:variant>
        <vt:lpwstr/>
      </vt:variant>
      <vt:variant>
        <vt:lpwstr>_Toc135825061</vt:lpwstr>
      </vt:variant>
      <vt:variant>
        <vt:i4>2031670</vt:i4>
      </vt:variant>
      <vt:variant>
        <vt:i4>677</vt:i4>
      </vt:variant>
      <vt:variant>
        <vt:i4>0</vt:i4>
      </vt:variant>
      <vt:variant>
        <vt:i4>5</vt:i4>
      </vt:variant>
      <vt:variant>
        <vt:lpwstr/>
      </vt:variant>
      <vt:variant>
        <vt:lpwstr>_Toc135825060</vt:lpwstr>
      </vt:variant>
      <vt:variant>
        <vt:i4>1835062</vt:i4>
      </vt:variant>
      <vt:variant>
        <vt:i4>671</vt:i4>
      </vt:variant>
      <vt:variant>
        <vt:i4>0</vt:i4>
      </vt:variant>
      <vt:variant>
        <vt:i4>5</vt:i4>
      </vt:variant>
      <vt:variant>
        <vt:lpwstr/>
      </vt:variant>
      <vt:variant>
        <vt:lpwstr>_Toc135825059</vt:lpwstr>
      </vt:variant>
      <vt:variant>
        <vt:i4>1835062</vt:i4>
      </vt:variant>
      <vt:variant>
        <vt:i4>665</vt:i4>
      </vt:variant>
      <vt:variant>
        <vt:i4>0</vt:i4>
      </vt:variant>
      <vt:variant>
        <vt:i4>5</vt:i4>
      </vt:variant>
      <vt:variant>
        <vt:lpwstr/>
      </vt:variant>
      <vt:variant>
        <vt:lpwstr>_Toc135825058</vt:lpwstr>
      </vt:variant>
      <vt:variant>
        <vt:i4>1835062</vt:i4>
      </vt:variant>
      <vt:variant>
        <vt:i4>659</vt:i4>
      </vt:variant>
      <vt:variant>
        <vt:i4>0</vt:i4>
      </vt:variant>
      <vt:variant>
        <vt:i4>5</vt:i4>
      </vt:variant>
      <vt:variant>
        <vt:lpwstr/>
      </vt:variant>
      <vt:variant>
        <vt:lpwstr>_Toc135825057</vt:lpwstr>
      </vt:variant>
      <vt:variant>
        <vt:i4>1835062</vt:i4>
      </vt:variant>
      <vt:variant>
        <vt:i4>653</vt:i4>
      </vt:variant>
      <vt:variant>
        <vt:i4>0</vt:i4>
      </vt:variant>
      <vt:variant>
        <vt:i4>5</vt:i4>
      </vt:variant>
      <vt:variant>
        <vt:lpwstr/>
      </vt:variant>
      <vt:variant>
        <vt:lpwstr>_Toc135825056</vt:lpwstr>
      </vt:variant>
      <vt:variant>
        <vt:i4>1835062</vt:i4>
      </vt:variant>
      <vt:variant>
        <vt:i4>647</vt:i4>
      </vt:variant>
      <vt:variant>
        <vt:i4>0</vt:i4>
      </vt:variant>
      <vt:variant>
        <vt:i4>5</vt:i4>
      </vt:variant>
      <vt:variant>
        <vt:lpwstr/>
      </vt:variant>
      <vt:variant>
        <vt:lpwstr>_Toc135825055</vt:lpwstr>
      </vt:variant>
      <vt:variant>
        <vt:i4>1835062</vt:i4>
      </vt:variant>
      <vt:variant>
        <vt:i4>641</vt:i4>
      </vt:variant>
      <vt:variant>
        <vt:i4>0</vt:i4>
      </vt:variant>
      <vt:variant>
        <vt:i4>5</vt:i4>
      </vt:variant>
      <vt:variant>
        <vt:lpwstr/>
      </vt:variant>
      <vt:variant>
        <vt:lpwstr>_Toc135825054</vt:lpwstr>
      </vt:variant>
      <vt:variant>
        <vt:i4>1835062</vt:i4>
      </vt:variant>
      <vt:variant>
        <vt:i4>635</vt:i4>
      </vt:variant>
      <vt:variant>
        <vt:i4>0</vt:i4>
      </vt:variant>
      <vt:variant>
        <vt:i4>5</vt:i4>
      </vt:variant>
      <vt:variant>
        <vt:lpwstr/>
      </vt:variant>
      <vt:variant>
        <vt:lpwstr>_Toc135825053</vt:lpwstr>
      </vt:variant>
      <vt:variant>
        <vt:i4>1835062</vt:i4>
      </vt:variant>
      <vt:variant>
        <vt:i4>629</vt:i4>
      </vt:variant>
      <vt:variant>
        <vt:i4>0</vt:i4>
      </vt:variant>
      <vt:variant>
        <vt:i4>5</vt:i4>
      </vt:variant>
      <vt:variant>
        <vt:lpwstr/>
      </vt:variant>
      <vt:variant>
        <vt:lpwstr>_Toc135825052</vt:lpwstr>
      </vt:variant>
      <vt:variant>
        <vt:i4>1835062</vt:i4>
      </vt:variant>
      <vt:variant>
        <vt:i4>623</vt:i4>
      </vt:variant>
      <vt:variant>
        <vt:i4>0</vt:i4>
      </vt:variant>
      <vt:variant>
        <vt:i4>5</vt:i4>
      </vt:variant>
      <vt:variant>
        <vt:lpwstr/>
      </vt:variant>
      <vt:variant>
        <vt:lpwstr>_Toc135825051</vt:lpwstr>
      </vt:variant>
      <vt:variant>
        <vt:i4>1835062</vt:i4>
      </vt:variant>
      <vt:variant>
        <vt:i4>617</vt:i4>
      </vt:variant>
      <vt:variant>
        <vt:i4>0</vt:i4>
      </vt:variant>
      <vt:variant>
        <vt:i4>5</vt:i4>
      </vt:variant>
      <vt:variant>
        <vt:lpwstr/>
      </vt:variant>
      <vt:variant>
        <vt:lpwstr>_Toc135825050</vt:lpwstr>
      </vt:variant>
      <vt:variant>
        <vt:i4>1900598</vt:i4>
      </vt:variant>
      <vt:variant>
        <vt:i4>611</vt:i4>
      </vt:variant>
      <vt:variant>
        <vt:i4>0</vt:i4>
      </vt:variant>
      <vt:variant>
        <vt:i4>5</vt:i4>
      </vt:variant>
      <vt:variant>
        <vt:lpwstr/>
      </vt:variant>
      <vt:variant>
        <vt:lpwstr>_Toc135825049</vt:lpwstr>
      </vt:variant>
      <vt:variant>
        <vt:i4>1900598</vt:i4>
      </vt:variant>
      <vt:variant>
        <vt:i4>605</vt:i4>
      </vt:variant>
      <vt:variant>
        <vt:i4>0</vt:i4>
      </vt:variant>
      <vt:variant>
        <vt:i4>5</vt:i4>
      </vt:variant>
      <vt:variant>
        <vt:lpwstr/>
      </vt:variant>
      <vt:variant>
        <vt:lpwstr>_Toc135825048</vt:lpwstr>
      </vt:variant>
      <vt:variant>
        <vt:i4>1900598</vt:i4>
      </vt:variant>
      <vt:variant>
        <vt:i4>599</vt:i4>
      </vt:variant>
      <vt:variant>
        <vt:i4>0</vt:i4>
      </vt:variant>
      <vt:variant>
        <vt:i4>5</vt:i4>
      </vt:variant>
      <vt:variant>
        <vt:lpwstr/>
      </vt:variant>
      <vt:variant>
        <vt:lpwstr>_Toc135825047</vt:lpwstr>
      </vt:variant>
      <vt:variant>
        <vt:i4>1900598</vt:i4>
      </vt:variant>
      <vt:variant>
        <vt:i4>593</vt:i4>
      </vt:variant>
      <vt:variant>
        <vt:i4>0</vt:i4>
      </vt:variant>
      <vt:variant>
        <vt:i4>5</vt:i4>
      </vt:variant>
      <vt:variant>
        <vt:lpwstr/>
      </vt:variant>
      <vt:variant>
        <vt:lpwstr>_Toc135825046</vt:lpwstr>
      </vt:variant>
      <vt:variant>
        <vt:i4>1900598</vt:i4>
      </vt:variant>
      <vt:variant>
        <vt:i4>587</vt:i4>
      </vt:variant>
      <vt:variant>
        <vt:i4>0</vt:i4>
      </vt:variant>
      <vt:variant>
        <vt:i4>5</vt:i4>
      </vt:variant>
      <vt:variant>
        <vt:lpwstr/>
      </vt:variant>
      <vt:variant>
        <vt:lpwstr>_Toc135825045</vt:lpwstr>
      </vt:variant>
      <vt:variant>
        <vt:i4>1900598</vt:i4>
      </vt:variant>
      <vt:variant>
        <vt:i4>581</vt:i4>
      </vt:variant>
      <vt:variant>
        <vt:i4>0</vt:i4>
      </vt:variant>
      <vt:variant>
        <vt:i4>5</vt:i4>
      </vt:variant>
      <vt:variant>
        <vt:lpwstr/>
      </vt:variant>
      <vt:variant>
        <vt:lpwstr>_Toc135825044</vt:lpwstr>
      </vt:variant>
      <vt:variant>
        <vt:i4>1900598</vt:i4>
      </vt:variant>
      <vt:variant>
        <vt:i4>575</vt:i4>
      </vt:variant>
      <vt:variant>
        <vt:i4>0</vt:i4>
      </vt:variant>
      <vt:variant>
        <vt:i4>5</vt:i4>
      </vt:variant>
      <vt:variant>
        <vt:lpwstr/>
      </vt:variant>
      <vt:variant>
        <vt:lpwstr>_Toc135825043</vt:lpwstr>
      </vt:variant>
      <vt:variant>
        <vt:i4>1900598</vt:i4>
      </vt:variant>
      <vt:variant>
        <vt:i4>569</vt:i4>
      </vt:variant>
      <vt:variant>
        <vt:i4>0</vt:i4>
      </vt:variant>
      <vt:variant>
        <vt:i4>5</vt:i4>
      </vt:variant>
      <vt:variant>
        <vt:lpwstr/>
      </vt:variant>
      <vt:variant>
        <vt:lpwstr>_Toc135825042</vt:lpwstr>
      </vt:variant>
      <vt:variant>
        <vt:i4>1900598</vt:i4>
      </vt:variant>
      <vt:variant>
        <vt:i4>563</vt:i4>
      </vt:variant>
      <vt:variant>
        <vt:i4>0</vt:i4>
      </vt:variant>
      <vt:variant>
        <vt:i4>5</vt:i4>
      </vt:variant>
      <vt:variant>
        <vt:lpwstr/>
      </vt:variant>
      <vt:variant>
        <vt:lpwstr>_Toc135825041</vt:lpwstr>
      </vt:variant>
      <vt:variant>
        <vt:i4>1900598</vt:i4>
      </vt:variant>
      <vt:variant>
        <vt:i4>557</vt:i4>
      </vt:variant>
      <vt:variant>
        <vt:i4>0</vt:i4>
      </vt:variant>
      <vt:variant>
        <vt:i4>5</vt:i4>
      </vt:variant>
      <vt:variant>
        <vt:lpwstr/>
      </vt:variant>
      <vt:variant>
        <vt:lpwstr>_Toc135825040</vt:lpwstr>
      </vt:variant>
      <vt:variant>
        <vt:i4>1703990</vt:i4>
      </vt:variant>
      <vt:variant>
        <vt:i4>551</vt:i4>
      </vt:variant>
      <vt:variant>
        <vt:i4>0</vt:i4>
      </vt:variant>
      <vt:variant>
        <vt:i4>5</vt:i4>
      </vt:variant>
      <vt:variant>
        <vt:lpwstr/>
      </vt:variant>
      <vt:variant>
        <vt:lpwstr>_Toc135825039</vt:lpwstr>
      </vt:variant>
      <vt:variant>
        <vt:i4>1703990</vt:i4>
      </vt:variant>
      <vt:variant>
        <vt:i4>545</vt:i4>
      </vt:variant>
      <vt:variant>
        <vt:i4>0</vt:i4>
      </vt:variant>
      <vt:variant>
        <vt:i4>5</vt:i4>
      </vt:variant>
      <vt:variant>
        <vt:lpwstr/>
      </vt:variant>
      <vt:variant>
        <vt:lpwstr>_Toc135825038</vt:lpwstr>
      </vt:variant>
      <vt:variant>
        <vt:i4>1703990</vt:i4>
      </vt:variant>
      <vt:variant>
        <vt:i4>539</vt:i4>
      </vt:variant>
      <vt:variant>
        <vt:i4>0</vt:i4>
      </vt:variant>
      <vt:variant>
        <vt:i4>5</vt:i4>
      </vt:variant>
      <vt:variant>
        <vt:lpwstr/>
      </vt:variant>
      <vt:variant>
        <vt:lpwstr>_Toc135825037</vt:lpwstr>
      </vt:variant>
      <vt:variant>
        <vt:i4>1703990</vt:i4>
      </vt:variant>
      <vt:variant>
        <vt:i4>533</vt:i4>
      </vt:variant>
      <vt:variant>
        <vt:i4>0</vt:i4>
      </vt:variant>
      <vt:variant>
        <vt:i4>5</vt:i4>
      </vt:variant>
      <vt:variant>
        <vt:lpwstr/>
      </vt:variant>
      <vt:variant>
        <vt:lpwstr>_Toc135825036</vt:lpwstr>
      </vt:variant>
      <vt:variant>
        <vt:i4>1703990</vt:i4>
      </vt:variant>
      <vt:variant>
        <vt:i4>527</vt:i4>
      </vt:variant>
      <vt:variant>
        <vt:i4>0</vt:i4>
      </vt:variant>
      <vt:variant>
        <vt:i4>5</vt:i4>
      </vt:variant>
      <vt:variant>
        <vt:lpwstr/>
      </vt:variant>
      <vt:variant>
        <vt:lpwstr>_Toc135825035</vt:lpwstr>
      </vt:variant>
      <vt:variant>
        <vt:i4>1703990</vt:i4>
      </vt:variant>
      <vt:variant>
        <vt:i4>521</vt:i4>
      </vt:variant>
      <vt:variant>
        <vt:i4>0</vt:i4>
      </vt:variant>
      <vt:variant>
        <vt:i4>5</vt:i4>
      </vt:variant>
      <vt:variant>
        <vt:lpwstr/>
      </vt:variant>
      <vt:variant>
        <vt:lpwstr>_Toc135825034</vt:lpwstr>
      </vt:variant>
      <vt:variant>
        <vt:i4>1703990</vt:i4>
      </vt:variant>
      <vt:variant>
        <vt:i4>515</vt:i4>
      </vt:variant>
      <vt:variant>
        <vt:i4>0</vt:i4>
      </vt:variant>
      <vt:variant>
        <vt:i4>5</vt:i4>
      </vt:variant>
      <vt:variant>
        <vt:lpwstr/>
      </vt:variant>
      <vt:variant>
        <vt:lpwstr>_Toc135825033</vt:lpwstr>
      </vt:variant>
      <vt:variant>
        <vt:i4>1703990</vt:i4>
      </vt:variant>
      <vt:variant>
        <vt:i4>509</vt:i4>
      </vt:variant>
      <vt:variant>
        <vt:i4>0</vt:i4>
      </vt:variant>
      <vt:variant>
        <vt:i4>5</vt:i4>
      </vt:variant>
      <vt:variant>
        <vt:lpwstr/>
      </vt:variant>
      <vt:variant>
        <vt:lpwstr>_Toc135825032</vt:lpwstr>
      </vt:variant>
      <vt:variant>
        <vt:i4>1703990</vt:i4>
      </vt:variant>
      <vt:variant>
        <vt:i4>503</vt:i4>
      </vt:variant>
      <vt:variant>
        <vt:i4>0</vt:i4>
      </vt:variant>
      <vt:variant>
        <vt:i4>5</vt:i4>
      </vt:variant>
      <vt:variant>
        <vt:lpwstr/>
      </vt:variant>
      <vt:variant>
        <vt:lpwstr>_Toc135825031</vt:lpwstr>
      </vt:variant>
      <vt:variant>
        <vt:i4>1703990</vt:i4>
      </vt:variant>
      <vt:variant>
        <vt:i4>497</vt:i4>
      </vt:variant>
      <vt:variant>
        <vt:i4>0</vt:i4>
      </vt:variant>
      <vt:variant>
        <vt:i4>5</vt:i4>
      </vt:variant>
      <vt:variant>
        <vt:lpwstr/>
      </vt:variant>
      <vt:variant>
        <vt:lpwstr>_Toc135825030</vt:lpwstr>
      </vt:variant>
      <vt:variant>
        <vt:i4>1769526</vt:i4>
      </vt:variant>
      <vt:variant>
        <vt:i4>491</vt:i4>
      </vt:variant>
      <vt:variant>
        <vt:i4>0</vt:i4>
      </vt:variant>
      <vt:variant>
        <vt:i4>5</vt:i4>
      </vt:variant>
      <vt:variant>
        <vt:lpwstr/>
      </vt:variant>
      <vt:variant>
        <vt:lpwstr>_Toc135825029</vt:lpwstr>
      </vt:variant>
      <vt:variant>
        <vt:i4>1769526</vt:i4>
      </vt:variant>
      <vt:variant>
        <vt:i4>485</vt:i4>
      </vt:variant>
      <vt:variant>
        <vt:i4>0</vt:i4>
      </vt:variant>
      <vt:variant>
        <vt:i4>5</vt:i4>
      </vt:variant>
      <vt:variant>
        <vt:lpwstr/>
      </vt:variant>
      <vt:variant>
        <vt:lpwstr>_Toc135825028</vt:lpwstr>
      </vt:variant>
      <vt:variant>
        <vt:i4>1769526</vt:i4>
      </vt:variant>
      <vt:variant>
        <vt:i4>479</vt:i4>
      </vt:variant>
      <vt:variant>
        <vt:i4>0</vt:i4>
      </vt:variant>
      <vt:variant>
        <vt:i4>5</vt:i4>
      </vt:variant>
      <vt:variant>
        <vt:lpwstr/>
      </vt:variant>
      <vt:variant>
        <vt:lpwstr>_Toc135825027</vt:lpwstr>
      </vt:variant>
      <vt:variant>
        <vt:i4>1769526</vt:i4>
      </vt:variant>
      <vt:variant>
        <vt:i4>473</vt:i4>
      </vt:variant>
      <vt:variant>
        <vt:i4>0</vt:i4>
      </vt:variant>
      <vt:variant>
        <vt:i4>5</vt:i4>
      </vt:variant>
      <vt:variant>
        <vt:lpwstr/>
      </vt:variant>
      <vt:variant>
        <vt:lpwstr>_Toc135825026</vt:lpwstr>
      </vt:variant>
      <vt:variant>
        <vt:i4>1769526</vt:i4>
      </vt:variant>
      <vt:variant>
        <vt:i4>467</vt:i4>
      </vt:variant>
      <vt:variant>
        <vt:i4>0</vt:i4>
      </vt:variant>
      <vt:variant>
        <vt:i4>5</vt:i4>
      </vt:variant>
      <vt:variant>
        <vt:lpwstr/>
      </vt:variant>
      <vt:variant>
        <vt:lpwstr>_Toc135825025</vt:lpwstr>
      </vt:variant>
      <vt:variant>
        <vt:i4>1769526</vt:i4>
      </vt:variant>
      <vt:variant>
        <vt:i4>461</vt:i4>
      </vt:variant>
      <vt:variant>
        <vt:i4>0</vt:i4>
      </vt:variant>
      <vt:variant>
        <vt:i4>5</vt:i4>
      </vt:variant>
      <vt:variant>
        <vt:lpwstr/>
      </vt:variant>
      <vt:variant>
        <vt:lpwstr>_Toc135825024</vt:lpwstr>
      </vt:variant>
      <vt:variant>
        <vt:i4>1769526</vt:i4>
      </vt:variant>
      <vt:variant>
        <vt:i4>455</vt:i4>
      </vt:variant>
      <vt:variant>
        <vt:i4>0</vt:i4>
      </vt:variant>
      <vt:variant>
        <vt:i4>5</vt:i4>
      </vt:variant>
      <vt:variant>
        <vt:lpwstr/>
      </vt:variant>
      <vt:variant>
        <vt:lpwstr>_Toc135825023</vt:lpwstr>
      </vt:variant>
      <vt:variant>
        <vt:i4>1769526</vt:i4>
      </vt:variant>
      <vt:variant>
        <vt:i4>449</vt:i4>
      </vt:variant>
      <vt:variant>
        <vt:i4>0</vt:i4>
      </vt:variant>
      <vt:variant>
        <vt:i4>5</vt:i4>
      </vt:variant>
      <vt:variant>
        <vt:lpwstr/>
      </vt:variant>
      <vt:variant>
        <vt:lpwstr>_Toc135825022</vt:lpwstr>
      </vt:variant>
      <vt:variant>
        <vt:i4>1769526</vt:i4>
      </vt:variant>
      <vt:variant>
        <vt:i4>443</vt:i4>
      </vt:variant>
      <vt:variant>
        <vt:i4>0</vt:i4>
      </vt:variant>
      <vt:variant>
        <vt:i4>5</vt:i4>
      </vt:variant>
      <vt:variant>
        <vt:lpwstr/>
      </vt:variant>
      <vt:variant>
        <vt:lpwstr>_Toc135825021</vt:lpwstr>
      </vt:variant>
      <vt:variant>
        <vt:i4>1769526</vt:i4>
      </vt:variant>
      <vt:variant>
        <vt:i4>437</vt:i4>
      </vt:variant>
      <vt:variant>
        <vt:i4>0</vt:i4>
      </vt:variant>
      <vt:variant>
        <vt:i4>5</vt:i4>
      </vt:variant>
      <vt:variant>
        <vt:lpwstr/>
      </vt:variant>
      <vt:variant>
        <vt:lpwstr>_Toc135825020</vt:lpwstr>
      </vt:variant>
      <vt:variant>
        <vt:i4>1572918</vt:i4>
      </vt:variant>
      <vt:variant>
        <vt:i4>431</vt:i4>
      </vt:variant>
      <vt:variant>
        <vt:i4>0</vt:i4>
      </vt:variant>
      <vt:variant>
        <vt:i4>5</vt:i4>
      </vt:variant>
      <vt:variant>
        <vt:lpwstr/>
      </vt:variant>
      <vt:variant>
        <vt:lpwstr>_Toc135825019</vt:lpwstr>
      </vt:variant>
      <vt:variant>
        <vt:i4>1572918</vt:i4>
      </vt:variant>
      <vt:variant>
        <vt:i4>425</vt:i4>
      </vt:variant>
      <vt:variant>
        <vt:i4>0</vt:i4>
      </vt:variant>
      <vt:variant>
        <vt:i4>5</vt:i4>
      </vt:variant>
      <vt:variant>
        <vt:lpwstr/>
      </vt:variant>
      <vt:variant>
        <vt:lpwstr>_Toc135825018</vt:lpwstr>
      </vt:variant>
      <vt:variant>
        <vt:i4>1572918</vt:i4>
      </vt:variant>
      <vt:variant>
        <vt:i4>419</vt:i4>
      </vt:variant>
      <vt:variant>
        <vt:i4>0</vt:i4>
      </vt:variant>
      <vt:variant>
        <vt:i4>5</vt:i4>
      </vt:variant>
      <vt:variant>
        <vt:lpwstr/>
      </vt:variant>
      <vt:variant>
        <vt:lpwstr>_Toc135825017</vt:lpwstr>
      </vt:variant>
      <vt:variant>
        <vt:i4>1572918</vt:i4>
      </vt:variant>
      <vt:variant>
        <vt:i4>413</vt:i4>
      </vt:variant>
      <vt:variant>
        <vt:i4>0</vt:i4>
      </vt:variant>
      <vt:variant>
        <vt:i4>5</vt:i4>
      </vt:variant>
      <vt:variant>
        <vt:lpwstr/>
      </vt:variant>
      <vt:variant>
        <vt:lpwstr>_Toc135825016</vt:lpwstr>
      </vt:variant>
      <vt:variant>
        <vt:i4>852032</vt:i4>
      </vt:variant>
      <vt:variant>
        <vt:i4>408</vt:i4>
      </vt:variant>
      <vt:variant>
        <vt:i4>0</vt:i4>
      </vt:variant>
      <vt:variant>
        <vt:i4>5</vt:i4>
      </vt:variant>
      <vt:variant>
        <vt:lpwstr>https://smartafrica.org/</vt:lpwstr>
      </vt:variant>
      <vt:variant>
        <vt:lpwstr/>
      </vt:variant>
      <vt:variant>
        <vt:i4>1966131</vt:i4>
      </vt:variant>
      <vt:variant>
        <vt:i4>402</vt:i4>
      </vt:variant>
      <vt:variant>
        <vt:i4>0</vt:i4>
      </vt:variant>
      <vt:variant>
        <vt:i4>5</vt:i4>
      </vt:variant>
      <vt:variant>
        <vt:lpwstr>mailto:pprocurementcomplaints@worldbank.org</vt:lpwstr>
      </vt:variant>
      <vt:variant>
        <vt:lpwstr/>
      </vt:variant>
      <vt:variant>
        <vt:i4>3866695</vt:i4>
      </vt:variant>
      <vt:variant>
        <vt:i4>399</vt:i4>
      </vt:variant>
      <vt:variant>
        <vt:i4>0</vt:i4>
      </vt:variant>
      <vt:variant>
        <vt:i4>5</vt:i4>
      </vt:variant>
      <vt:variant>
        <vt:lpwstr>mailto:Robert.gatsinzi@smartafrica.org</vt:lpwstr>
      </vt:variant>
      <vt:variant>
        <vt:lpwstr/>
      </vt:variant>
      <vt:variant>
        <vt:i4>5177375</vt:i4>
      </vt:variant>
      <vt:variant>
        <vt:i4>396</vt:i4>
      </vt:variant>
      <vt:variant>
        <vt:i4>0</vt:i4>
      </vt:variant>
      <vt:variant>
        <vt:i4>5</vt:i4>
      </vt:variant>
      <vt:variant>
        <vt:lpwstr>http://www.worldbank.org/en/projects-operations/products-and-services/brief/procurement-new-framework</vt:lpwstr>
      </vt:variant>
      <vt:variant>
        <vt:lpwstr/>
      </vt:variant>
      <vt:variant>
        <vt:i4>8126553</vt:i4>
      </vt:variant>
      <vt:variant>
        <vt:i4>369</vt:i4>
      </vt:variant>
      <vt:variant>
        <vt:i4>0</vt:i4>
      </vt:variant>
      <vt:variant>
        <vt:i4>5</vt:i4>
      </vt:variant>
      <vt:variant>
        <vt:lpwstr>mailto:procurement@smartafrica.org</vt:lpwstr>
      </vt:variant>
      <vt:variant>
        <vt:lpwstr/>
      </vt:variant>
      <vt:variant>
        <vt:i4>8126553</vt:i4>
      </vt:variant>
      <vt:variant>
        <vt:i4>357</vt:i4>
      </vt:variant>
      <vt:variant>
        <vt:i4>0</vt:i4>
      </vt:variant>
      <vt:variant>
        <vt:i4>5</vt:i4>
      </vt:variant>
      <vt:variant>
        <vt:lpwstr>mailto:procurement@smartafrica.org</vt:lpwstr>
      </vt:variant>
      <vt:variant>
        <vt:lpwstr/>
      </vt:variant>
      <vt:variant>
        <vt:i4>7602234</vt:i4>
      </vt:variant>
      <vt:variant>
        <vt:i4>354</vt:i4>
      </vt:variant>
      <vt:variant>
        <vt:i4>0</vt:i4>
      </vt:variant>
      <vt:variant>
        <vt:i4>5</vt:i4>
      </vt:variant>
      <vt:variant>
        <vt:lpwstr>http://www.rra.gov.rw/</vt:lpwstr>
      </vt:variant>
      <vt:variant>
        <vt:lpwstr/>
      </vt:variant>
      <vt:variant>
        <vt:i4>2359376</vt:i4>
      </vt:variant>
      <vt:variant>
        <vt:i4>351</vt:i4>
      </vt:variant>
      <vt:variant>
        <vt:i4>0</vt:i4>
      </vt:variant>
      <vt:variant>
        <vt:i4>5</vt:i4>
      </vt:variant>
      <vt:variant>
        <vt:lpwstr>mailto:Christophe.uyisabyarahabwa@smartafrica.org</vt:lpwstr>
      </vt:variant>
      <vt:variant>
        <vt:lpwstr/>
      </vt:variant>
      <vt:variant>
        <vt:i4>3866695</vt:i4>
      </vt:variant>
      <vt:variant>
        <vt:i4>348</vt:i4>
      </vt:variant>
      <vt:variant>
        <vt:i4>0</vt:i4>
      </vt:variant>
      <vt:variant>
        <vt:i4>5</vt:i4>
      </vt:variant>
      <vt:variant>
        <vt:lpwstr>mailto:Robert.gatsinzi@smartafrica.org</vt:lpwstr>
      </vt:variant>
      <vt:variant>
        <vt:lpwstr/>
      </vt:variant>
      <vt:variant>
        <vt:i4>8126553</vt:i4>
      </vt:variant>
      <vt:variant>
        <vt:i4>345</vt:i4>
      </vt:variant>
      <vt:variant>
        <vt:i4>0</vt:i4>
      </vt:variant>
      <vt:variant>
        <vt:i4>5</vt:i4>
      </vt:variant>
      <vt:variant>
        <vt:lpwstr>mailto:procurement@smartafrica.org</vt:lpwstr>
      </vt:variant>
      <vt:variant>
        <vt:lpwstr/>
      </vt:variant>
      <vt:variant>
        <vt:i4>7995462</vt:i4>
      </vt:variant>
      <vt:variant>
        <vt:i4>342</vt:i4>
      </vt:variant>
      <vt:variant>
        <vt:i4>0</vt:i4>
      </vt:variant>
      <vt:variant>
        <vt:i4>5</vt:i4>
      </vt:variant>
      <vt:variant>
        <vt:lpwstr>mailto:tenderenquiries@smartafrica.org</vt:lpwstr>
      </vt:variant>
      <vt:variant>
        <vt:lpwstr/>
      </vt:variant>
      <vt:variant>
        <vt:i4>2818147</vt:i4>
      </vt:variant>
      <vt:variant>
        <vt:i4>339</vt:i4>
      </vt:variant>
      <vt:variant>
        <vt:i4>0</vt:i4>
      </vt:variant>
      <vt:variant>
        <vt:i4>5</vt:i4>
      </vt:variant>
      <vt:variant>
        <vt:lpwstr>http://www.smartafrica.org/</vt:lpwstr>
      </vt:variant>
      <vt:variant>
        <vt:lpwstr/>
      </vt:variant>
      <vt:variant>
        <vt:i4>3932200</vt:i4>
      </vt:variant>
      <vt:variant>
        <vt:i4>336</vt:i4>
      </vt:variant>
      <vt:variant>
        <vt:i4>0</vt:i4>
      </vt:variant>
      <vt:variant>
        <vt:i4>5</vt:i4>
      </vt:variant>
      <vt:variant>
        <vt:lpwstr>http://www.worldbank.org/debarr</vt:lpwstr>
      </vt:variant>
      <vt:variant>
        <vt:lpwstr/>
      </vt:variant>
      <vt:variant>
        <vt:i4>1835069</vt:i4>
      </vt:variant>
      <vt:variant>
        <vt:i4>329</vt:i4>
      </vt:variant>
      <vt:variant>
        <vt:i4>0</vt:i4>
      </vt:variant>
      <vt:variant>
        <vt:i4>5</vt:i4>
      </vt:variant>
      <vt:variant>
        <vt:lpwstr/>
      </vt:variant>
      <vt:variant>
        <vt:lpwstr>_Toc209528460</vt:lpwstr>
      </vt:variant>
      <vt:variant>
        <vt:i4>2031677</vt:i4>
      </vt:variant>
      <vt:variant>
        <vt:i4>323</vt:i4>
      </vt:variant>
      <vt:variant>
        <vt:i4>0</vt:i4>
      </vt:variant>
      <vt:variant>
        <vt:i4>5</vt:i4>
      </vt:variant>
      <vt:variant>
        <vt:lpwstr/>
      </vt:variant>
      <vt:variant>
        <vt:lpwstr>_Toc209528459</vt:lpwstr>
      </vt:variant>
      <vt:variant>
        <vt:i4>2031677</vt:i4>
      </vt:variant>
      <vt:variant>
        <vt:i4>317</vt:i4>
      </vt:variant>
      <vt:variant>
        <vt:i4>0</vt:i4>
      </vt:variant>
      <vt:variant>
        <vt:i4>5</vt:i4>
      </vt:variant>
      <vt:variant>
        <vt:lpwstr/>
      </vt:variant>
      <vt:variant>
        <vt:lpwstr>_Toc209528458</vt:lpwstr>
      </vt:variant>
      <vt:variant>
        <vt:i4>2031677</vt:i4>
      </vt:variant>
      <vt:variant>
        <vt:i4>311</vt:i4>
      </vt:variant>
      <vt:variant>
        <vt:i4>0</vt:i4>
      </vt:variant>
      <vt:variant>
        <vt:i4>5</vt:i4>
      </vt:variant>
      <vt:variant>
        <vt:lpwstr/>
      </vt:variant>
      <vt:variant>
        <vt:lpwstr>_Toc209528457</vt:lpwstr>
      </vt:variant>
      <vt:variant>
        <vt:i4>2031677</vt:i4>
      </vt:variant>
      <vt:variant>
        <vt:i4>305</vt:i4>
      </vt:variant>
      <vt:variant>
        <vt:i4>0</vt:i4>
      </vt:variant>
      <vt:variant>
        <vt:i4>5</vt:i4>
      </vt:variant>
      <vt:variant>
        <vt:lpwstr/>
      </vt:variant>
      <vt:variant>
        <vt:lpwstr>_Toc209528456</vt:lpwstr>
      </vt:variant>
      <vt:variant>
        <vt:i4>2031677</vt:i4>
      </vt:variant>
      <vt:variant>
        <vt:i4>299</vt:i4>
      </vt:variant>
      <vt:variant>
        <vt:i4>0</vt:i4>
      </vt:variant>
      <vt:variant>
        <vt:i4>5</vt:i4>
      </vt:variant>
      <vt:variant>
        <vt:lpwstr/>
      </vt:variant>
      <vt:variant>
        <vt:lpwstr>_Toc209528455</vt:lpwstr>
      </vt:variant>
      <vt:variant>
        <vt:i4>2031677</vt:i4>
      </vt:variant>
      <vt:variant>
        <vt:i4>293</vt:i4>
      </vt:variant>
      <vt:variant>
        <vt:i4>0</vt:i4>
      </vt:variant>
      <vt:variant>
        <vt:i4>5</vt:i4>
      </vt:variant>
      <vt:variant>
        <vt:lpwstr/>
      </vt:variant>
      <vt:variant>
        <vt:lpwstr>_Toc209528454</vt:lpwstr>
      </vt:variant>
      <vt:variant>
        <vt:i4>2031677</vt:i4>
      </vt:variant>
      <vt:variant>
        <vt:i4>287</vt:i4>
      </vt:variant>
      <vt:variant>
        <vt:i4>0</vt:i4>
      </vt:variant>
      <vt:variant>
        <vt:i4>5</vt:i4>
      </vt:variant>
      <vt:variant>
        <vt:lpwstr/>
      </vt:variant>
      <vt:variant>
        <vt:lpwstr>_Toc209528453</vt:lpwstr>
      </vt:variant>
      <vt:variant>
        <vt:i4>2031677</vt:i4>
      </vt:variant>
      <vt:variant>
        <vt:i4>281</vt:i4>
      </vt:variant>
      <vt:variant>
        <vt:i4>0</vt:i4>
      </vt:variant>
      <vt:variant>
        <vt:i4>5</vt:i4>
      </vt:variant>
      <vt:variant>
        <vt:lpwstr/>
      </vt:variant>
      <vt:variant>
        <vt:lpwstr>_Toc209528452</vt:lpwstr>
      </vt:variant>
      <vt:variant>
        <vt:i4>2031677</vt:i4>
      </vt:variant>
      <vt:variant>
        <vt:i4>275</vt:i4>
      </vt:variant>
      <vt:variant>
        <vt:i4>0</vt:i4>
      </vt:variant>
      <vt:variant>
        <vt:i4>5</vt:i4>
      </vt:variant>
      <vt:variant>
        <vt:lpwstr/>
      </vt:variant>
      <vt:variant>
        <vt:lpwstr>_Toc209528451</vt:lpwstr>
      </vt:variant>
      <vt:variant>
        <vt:i4>2031677</vt:i4>
      </vt:variant>
      <vt:variant>
        <vt:i4>269</vt:i4>
      </vt:variant>
      <vt:variant>
        <vt:i4>0</vt:i4>
      </vt:variant>
      <vt:variant>
        <vt:i4>5</vt:i4>
      </vt:variant>
      <vt:variant>
        <vt:lpwstr/>
      </vt:variant>
      <vt:variant>
        <vt:lpwstr>_Toc209528450</vt:lpwstr>
      </vt:variant>
      <vt:variant>
        <vt:i4>1966141</vt:i4>
      </vt:variant>
      <vt:variant>
        <vt:i4>263</vt:i4>
      </vt:variant>
      <vt:variant>
        <vt:i4>0</vt:i4>
      </vt:variant>
      <vt:variant>
        <vt:i4>5</vt:i4>
      </vt:variant>
      <vt:variant>
        <vt:lpwstr/>
      </vt:variant>
      <vt:variant>
        <vt:lpwstr>_Toc209528449</vt:lpwstr>
      </vt:variant>
      <vt:variant>
        <vt:i4>1966141</vt:i4>
      </vt:variant>
      <vt:variant>
        <vt:i4>257</vt:i4>
      </vt:variant>
      <vt:variant>
        <vt:i4>0</vt:i4>
      </vt:variant>
      <vt:variant>
        <vt:i4>5</vt:i4>
      </vt:variant>
      <vt:variant>
        <vt:lpwstr/>
      </vt:variant>
      <vt:variant>
        <vt:lpwstr>_Toc209528448</vt:lpwstr>
      </vt:variant>
      <vt:variant>
        <vt:i4>1966141</vt:i4>
      </vt:variant>
      <vt:variant>
        <vt:i4>251</vt:i4>
      </vt:variant>
      <vt:variant>
        <vt:i4>0</vt:i4>
      </vt:variant>
      <vt:variant>
        <vt:i4>5</vt:i4>
      </vt:variant>
      <vt:variant>
        <vt:lpwstr/>
      </vt:variant>
      <vt:variant>
        <vt:lpwstr>_Toc209528447</vt:lpwstr>
      </vt:variant>
      <vt:variant>
        <vt:i4>1966141</vt:i4>
      </vt:variant>
      <vt:variant>
        <vt:i4>245</vt:i4>
      </vt:variant>
      <vt:variant>
        <vt:i4>0</vt:i4>
      </vt:variant>
      <vt:variant>
        <vt:i4>5</vt:i4>
      </vt:variant>
      <vt:variant>
        <vt:lpwstr/>
      </vt:variant>
      <vt:variant>
        <vt:lpwstr>_Toc209528446</vt:lpwstr>
      </vt:variant>
      <vt:variant>
        <vt:i4>1966141</vt:i4>
      </vt:variant>
      <vt:variant>
        <vt:i4>239</vt:i4>
      </vt:variant>
      <vt:variant>
        <vt:i4>0</vt:i4>
      </vt:variant>
      <vt:variant>
        <vt:i4>5</vt:i4>
      </vt:variant>
      <vt:variant>
        <vt:lpwstr/>
      </vt:variant>
      <vt:variant>
        <vt:lpwstr>_Toc209528445</vt:lpwstr>
      </vt:variant>
      <vt:variant>
        <vt:i4>1966141</vt:i4>
      </vt:variant>
      <vt:variant>
        <vt:i4>233</vt:i4>
      </vt:variant>
      <vt:variant>
        <vt:i4>0</vt:i4>
      </vt:variant>
      <vt:variant>
        <vt:i4>5</vt:i4>
      </vt:variant>
      <vt:variant>
        <vt:lpwstr/>
      </vt:variant>
      <vt:variant>
        <vt:lpwstr>_Toc209528444</vt:lpwstr>
      </vt:variant>
      <vt:variant>
        <vt:i4>1966141</vt:i4>
      </vt:variant>
      <vt:variant>
        <vt:i4>227</vt:i4>
      </vt:variant>
      <vt:variant>
        <vt:i4>0</vt:i4>
      </vt:variant>
      <vt:variant>
        <vt:i4>5</vt:i4>
      </vt:variant>
      <vt:variant>
        <vt:lpwstr/>
      </vt:variant>
      <vt:variant>
        <vt:lpwstr>_Toc209528443</vt:lpwstr>
      </vt:variant>
      <vt:variant>
        <vt:i4>1966141</vt:i4>
      </vt:variant>
      <vt:variant>
        <vt:i4>221</vt:i4>
      </vt:variant>
      <vt:variant>
        <vt:i4>0</vt:i4>
      </vt:variant>
      <vt:variant>
        <vt:i4>5</vt:i4>
      </vt:variant>
      <vt:variant>
        <vt:lpwstr/>
      </vt:variant>
      <vt:variant>
        <vt:lpwstr>_Toc209528442</vt:lpwstr>
      </vt:variant>
      <vt:variant>
        <vt:i4>1966141</vt:i4>
      </vt:variant>
      <vt:variant>
        <vt:i4>215</vt:i4>
      </vt:variant>
      <vt:variant>
        <vt:i4>0</vt:i4>
      </vt:variant>
      <vt:variant>
        <vt:i4>5</vt:i4>
      </vt:variant>
      <vt:variant>
        <vt:lpwstr/>
      </vt:variant>
      <vt:variant>
        <vt:lpwstr>_Toc209528441</vt:lpwstr>
      </vt:variant>
      <vt:variant>
        <vt:i4>1966141</vt:i4>
      </vt:variant>
      <vt:variant>
        <vt:i4>209</vt:i4>
      </vt:variant>
      <vt:variant>
        <vt:i4>0</vt:i4>
      </vt:variant>
      <vt:variant>
        <vt:i4>5</vt:i4>
      </vt:variant>
      <vt:variant>
        <vt:lpwstr/>
      </vt:variant>
      <vt:variant>
        <vt:lpwstr>_Toc209528440</vt:lpwstr>
      </vt:variant>
      <vt:variant>
        <vt:i4>1638461</vt:i4>
      </vt:variant>
      <vt:variant>
        <vt:i4>203</vt:i4>
      </vt:variant>
      <vt:variant>
        <vt:i4>0</vt:i4>
      </vt:variant>
      <vt:variant>
        <vt:i4>5</vt:i4>
      </vt:variant>
      <vt:variant>
        <vt:lpwstr/>
      </vt:variant>
      <vt:variant>
        <vt:lpwstr>_Toc209528439</vt:lpwstr>
      </vt:variant>
      <vt:variant>
        <vt:i4>1638461</vt:i4>
      </vt:variant>
      <vt:variant>
        <vt:i4>197</vt:i4>
      </vt:variant>
      <vt:variant>
        <vt:i4>0</vt:i4>
      </vt:variant>
      <vt:variant>
        <vt:i4>5</vt:i4>
      </vt:variant>
      <vt:variant>
        <vt:lpwstr/>
      </vt:variant>
      <vt:variant>
        <vt:lpwstr>_Toc209528438</vt:lpwstr>
      </vt:variant>
      <vt:variant>
        <vt:i4>1638461</vt:i4>
      </vt:variant>
      <vt:variant>
        <vt:i4>191</vt:i4>
      </vt:variant>
      <vt:variant>
        <vt:i4>0</vt:i4>
      </vt:variant>
      <vt:variant>
        <vt:i4>5</vt:i4>
      </vt:variant>
      <vt:variant>
        <vt:lpwstr/>
      </vt:variant>
      <vt:variant>
        <vt:lpwstr>_Toc209528437</vt:lpwstr>
      </vt:variant>
      <vt:variant>
        <vt:i4>1638461</vt:i4>
      </vt:variant>
      <vt:variant>
        <vt:i4>185</vt:i4>
      </vt:variant>
      <vt:variant>
        <vt:i4>0</vt:i4>
      </vt:variant>
      <vt:variant>
        <vt:i4>5</vt:i4>
      </vt:variant>
      <vt:variant>
        <vt:lpwstr/>
      </vt:variant>
      <vt:variant>
        <vt:lpwstr>_Toc209528436</vt:lpwstr>
      </vt:variant>
      <vt:variant>
        <vt:i4>1638461</vt:i4>
      </vt:variant>
      <vt:variant>
        <vt:i4>179</vt:i4>
      </vt:variant>
      <vt:variant>
        <vt:i4>0</vt:i4>
      </vt:variant>
      <vt:variant>
        <vt:i4>5</vt:i4>
      </vt:variant>
      <vt:variant>
        <vt:lpwstr/>
      </vt:variant>
      <vt:variant>
        <vt:lpwstr>_Toc209528435</vt:lpwstr>
      </vt:variant>
      <vt:variant>
        <vt:i4>1638461</vt:i4>
      </vt:variant>
      <vt:variant>
        <vt:i4>173</vt:i4>
      </vt:variant>
      <vt:variant>
        <vt:i4>0</vt:i4>
      </vt:variant>
      <vt:variant>
        <vt:i4>5</vt:i4>
      </vt:variant>
      <vt:variant>
        <vt:lpwstr/>
      </vt:variant>
      <vt:variant>
        <vt:lpwstr>_Toc209528434</vt:lpwstr>
      </vt:variant>
      <vt:variant>
        <vt:i4>1638461</vt:i4>
      </vt:variant>
      <vt:variant>
        <vt:i4>167</vt:i4>
      </vt:variant>
      <vt:variant>
        <vt:i4>0</vt:i4>
      </vt:variant>
      <vt:variant>
        <vt:i4>5</vt:i4>
      </vt:variant>
      <vt:variant>
        <vt:lpwstr/>
      </vt:variant>
      <vt:variant>
        <vt:lpwstr>_Toc209528433</vt:lpwstr>
      </vt:variant>
      <vt:variant>
        <vt:i4>1638461</vt:i4>
      </vt:variant>
      <vt:variant>
        <vt:i4>161</vt:i4>
      </vt:variant>
      <vt:variant>
        <vt:i4>0</vt:i4>
      </vt:variant>
      <vt:variant>
        <vt:i4>5</vt:i4>
      </vt:variant>
      <vt:variant>
        <vt:lpwstr/>
      </vt:variant>
      <vt:variant>
        <vt:lpwstr>_Toc209528432</vt:lpwstr>
      </vt:variant>
      <vt:variant>
        <vt:i4>1638461</vt:i4>
      </vt:variant>
      <vt:variant>
        <vt:i4>155</vt:i4>
      </vt:variant>
      <vt:variant>
        <vt:i4>0</vt:i4>
      </vt:variant>
      <vt:variant>
        <vt:i4>5</vt:i4>
      </vt:variant>
      <vt:variant>
        <vt:lpwstr/>
      </vt:variant>
      <vt:variant>
        <vt:lpwstr>_Toc209528431</vt:lpwstr>
      </vt:variant>
      <vt:variant>
        <vt:i4>1638461</vt:i4>
      </vt:variant>
      <vt:variant>
        <vt:i4>149</vt:i4>
      </vt:variant>
      <vt:variant>
        <vt:i4>0</vt:i4>
      </vt:variant>
      <vt:variant>
        <vt:i4>5</vt:i4>
      </vt:variant>
      <vt:variant>
        <vt:lpwstr/>
      </vt:variant>
      <vt:variant>
        <vt:lpwstr>_Toc209528430</vt:lpwstr>
      </vt:variant>
      <vt:variant>
        <vt:i4>1572925</vt:i4>
      </vt:variant>
      <vt:variant>
        <vt:i4>143</vt:i4>
      </vt:variant>
      <vt:variant>
        <vt:i4>0</vt:i4>
      </vt:variant>
      <vt:variant>
        <vt:i4>5</vt:i4>
      </vt:variant>
      <vt:variant>
        <vt:lpwstr/>
      </vt:variant>
      <vt:variant>
        <vt:lpwstr>_Toc209528429</vt:lpwstr>
      </vt:variant>
      <vt:variant>
        <vt:i4>1572925</vt:i4>
      </vt:variant>
      <vt:variant>
        <vt:i4>137</vt:i4>
      </vt:variant>
      <vt:variant>
        <vt:i4>0</vt:i4>
      </vt:variant>
      <vt:variant>
        <vt:i4>5</vt:i4>
      </vt:variant>
      <vt:variant>
        <vt:lpwstr/>
      </vt:variant>
      <vt:variant>
        <vt:lpwstr>_Toc209528428</vt:lpwstr>
      </vt:variant>
      <vt:variant>
        <vt:i4>1572925</vt:i4>
      </vt:variant>
      <vt:variant>
        <vt:i4>131</vt:i4>
      </vt:variant>
      <vt:variant>
        <vt:i4>0</vt:i4>
      </vt:variant>
      <vt:variant>
        <vt:i4>5</vt:i4>
      </vt:variant>
      <vt:variant>
        <vt:lpwstr/>
      </vt:variant>
      <vt:variant>
        <vt:lpwstr>_Toc209528427</vt:lpwstr>
      </vt:variant>
      <vt:variant>
        <vt:i4>1572925</vt:i4>
      </vt:variant>
      <vt:variant>
        <vt:i4>125</vt:i4>
      </vt:variant>
      <vt:variant>
        <vt:i4>0</vt:i4>
      </vt:variant>
      <vt:variant>
        <vt:i4>5</vt:i4>
      </vt:variant>
      <vt:variant>
        <vt:lpwstr/>
      </vt:variant>
      <vt:variant>
        <vt:lpwstr>_Toc209528426</vt:lpwstr>
      </vt:variant>
      <vt:variant>
        <vt:i4>1572925</vt:i4>
      </vt:variant>
      <vt:variant>
        <vt:i4>119</vt:i4>
      </vt:variant>
      <vt:variant>
        <vt:i4>0</vt:i4>
      </vt:variant>
      <vt:variant>
        <vt:i4>5</vt:i4>
      </vt:variant>
      <vt:variant>
        <vt:lpwstr/>
      </vt:variant>
      <vt:variant>
        <vt:lpwstr>_Toc209528425</vt:lpwstr>
      </vt:variant>
      <vt:variant>
        <vt:i4>1572925</vt:i4>
      </vt:variant>
      <vt:variant>
        <vt:i4>113</vt:i4>
      </vt:variant>
      <vt:variant>
        <vt:i4>0</vt:i4>
      </vt:variant>
      <vt:variant>
        <vt:i4>5</vt:i4>
      </vt:variant>
      <vt:variant>
        <vt:lpwstr/>
      </vt:variant>
      <vt:variant>
        <vt:lpwstr>_Toc209528424</vt:lpwstr>
      </vt:variant>
      <vt:variant>
        <vt:i4>1572925</vt:i4>
      </vt:variant>
      <vt:variant>
        <vt:i4>107</vt:i4>
      </vt:variant>
      <vt:variant>
        <vt:i4>0</vt:i4>
      </vt:variant>
      <vt:variant>
        <vt:i4>5</vt:i4>
      </vt:variant>
      <vt:variant>
        <vt:lpwstr/>
      </vt:variant>
      <vt:variant>
        <vt:lpwstr>_Toc209528423</vt:lpwstr>
      </vt:variant>
      <vt:variant>
        <vt:i4>1572925</vt:i4>
      </vt:variant>
      <vt:variant>
        <vt:i4>101</vt:i4>
      </vt:variant>
      <vt:variant>
        <vt:i4>0</vt:i4>
      </vt:variant>
      <vt:variant>
        <vt:i4>5</vt:i4>
      </vt:variant>
      <vt:variant>
        <vt:lpwstr/>
      </vt:variant>
      <vt:variant>
        <vt:lpwstr>_Toc209528422</vt:lpwstr>
      </vt:variant>
      <vt:variant>
        <vt:i4>1572925</vt:i4>
      </vt:variant>
      <vt:variant>
        <vt:i4>95</vt:i4>
      </vt:variant>
      <vt:variant>
        <vt:i4>0</vt:i4>
      </vt:variant>
      <vt:variant>
        <vt:i4>5</vt:i4>
      </vt:variant>
      <vt:variant>
        <vt:lpwstr/>
      </vt:variant>
      <vt:variant>
        <vt:lpwstr>_Toc209528421</vt:lpwstr>
      </vt:variant>
      <vt:variant>
        <vt:i4>8126553</vt:i4>
      </vt:variant>
      <vt:variant>
        <vt:i4>90</vt:i4>
      </vt:variant>
      <vt:variant>
        <vt:i4>0</vt:i4>
      </vt:variant>
      <vt:variant>
        <vt:i4>5</vt:i4>
      </vt:variant>
      <vt:variant>
        <vt:lpwstr>mailto:procurement@smartafrica.org</vt:lpwstr>
      </vt:variant>
      <vt:variant>
        <vt:lpwstr/>
      </vt:variant>
      <vt:variant>
        <vt:i4>2818147</vt:i4>
      </vt:variant>
      <vt:variant>
        <vt:i4>87</vt:i4>
      </vt:variant>
      <vt:variant>
        <vt:i4>0</vt:i4>
      </vt:variant>
      <vt:variant>
        <vt:i4>5</vt:i4>
      </vt:variant>
      <vt:variant>
        <vt:lpwstr>http://www.smartafrica.org/</vt:lpwstr>
      </vt:variant>
      <vt:variant>
        <vt:lpwstr/>
      </vt:variant>
      <vt:variant>
        <vt:i4>6750334</vt:i4>
      </vt:variant>
      <vt:variant>
        <vt:i4>84</vt:i4>
      </vt:variant>
      <vt:variant>
        <vt:i4>0</vt:i4>
      </vt:variant>
      <vt:variant>
        <vt:i4>5</vt:i4>
      </vt:variant>
      <vt:variant>
        <vt:lpwstr>http://www.worldbank.org/html/opr/procure/guidelin.html</vt:lpwstr>
      </vt:variant>
      <vt:variant>
        <vt:lpwstr/>
      </vt:variant>
      <vt:variant>
        <vt:i4>1769533</vt:i4>
      </vt:variant>
      <vt:variant>
        <vt:i4>77</vt:i4>
      </vt:variant>
      <vt:variant>
        <vt:i4>0</vt:i4>
      </vt:variant>
      <vt:variant>
        <vt:i4>5</vt:i4>
      </vt:variant>
      <vt:variant>
        <vt:lpwstr/>
      </vt:variant>
      <vt:variant>
        <vt:lpwstr>_Toc209528414</vt:lpwstr>
      </vt:variant>
      <vt:variant>
        <vt:i4>1769533</vt:i4>
      </vt:variant>
      <vt:variant>
        <vt:i4>71</vt:i4>
      </vt:variant>
      <vt:variant>
        <vt:i4>0</vt:i4>
      </vt:variant>
      <vt:variant>
        <vt:i4>5</vt:i4>
      </vt:variant>
      <vt:variant>
        <vt:lpwstr/>
      </vt:variant>
      <vt:variant>
        <vt:lpwstr>_Toc209528413</vt:lpwstr>
      </vt:variant>
      <vt:variant>
        <vt:i4>1769533</vt:i4>
      </vt:variant>
      <vt:variant>
        <vt:i4>65</vt:i4>
      </vt:variant>
      <vt:variant>
        <vt:i4>0</vt:i4>
      </vt:variant>
      <vt:variant>
        <vt:i4>5</vt:i4>
      </vt:variant>
      <vt:variant>
        <vt:lpwstr/>
      </vt:variant>
      <vt:variant>
        <vt:lpwstr>_Toc209528412</vt:lpwstr>
      </vt:variant>
      <vt:variant>
        <vt:i4>1769533</vt:i4>
      </vt:variant>
      <vt:variant>
        <vt:i4>59</vt:i4>
      </vt:variant>
      <vt:variant>
        <vt:i4>0</vt:i4>
      </vt:variant>
      <vt:variant>
        <vt:i4>5</vt:i4>
      </vt:variant>
      <vt:variant>
        <vt:lpwstr/>
      </vt:variant>
      <vt:variant>
        <vt:lpwstr>_Toc209528411</vt:lpwstr>
      </vt:variant>
      <vt:variant>
        <vt:i4>1769533</vt:i4>
      </vt:variant>
      <vt:variant>
        <vt:i4>53</vt:i4>
      </vt:variant>
      <vt:variant>
        <vt:i4>0</vt:i4>
      </vt:variant>
      <vt:variant>
        <vt:i4>5</vt:i4>
      </vt:variant>
      <vt:variant>
        <vt:lpwstr/>
      </vt:variant>
      <vt:variant>
        <vt:lpwstr>_Toc209528410</vt:lpwstr>
      </vt:variant>
      <vt:variant>
        <vt:i4>1703997</vt:i4>
      </vt:variant>
      <vt:variant>
        <vt:i4>47</vt:i4>
      </vt:variant>
      <vt:variant>
        <vt:i4>0</vt:i4>
      </vt:variant>
      <vt:variant>
        <vt:i4>5</vt:i4>
      </vt:variant>
      <vt:variant>
        <vt:lpwstr/>
      </vt:variant>
      <vt:variant>
        <vt:lpwstr>_Toc209528409</vt:lpwstr>
      </vt:variant>
      <vt:variant>
        <vt:i4>1703997</vt:i4>
      </vt:variant>
      <vt:variant>
        <vt:i4>41</vt:i4>
      </vt:variant>
      <vt:variant>
        <vt:i4>0</vt:i4>
      </vt:variant>
      <vt:variant>
        <vt:i4>5</vt:i4>
      </vt:variant>
      <vt:variant>
        <vt:lpwstr/>
      </vt:variant>
      <vt:variant>
        <vt:lpwstr>_Toc209528408</vt:lpwstr>
      </vt:variant>
      <vt:variant>
        <vt:i4>1703997</vt:i4>
      </vt:variant>
      <vt:variant>
        <vt:i4>35</vt:i4>
      </vt:variant>
      <vt:variant>
        <vt:i4>0</vt:i4>
      </vt:variant>
      <vt:variant>
        <vt:i4>5</vt:i4>
      </vt:variant>
      <vt:variant>
        <vt:lpwstr/>
      </vt:variant>
      <vt:variant>
        <vt:lpwstr>_Toc209528407</vt:lpwstr>
      </vt:variant>
      <vt:variant>
        <vt:i4>1703997</vt:i4>
      </vt:variant>
      <vt:variant>
        <vt:i4>29</vt:i4>
      </vt:variant>
      <vt:variant>
        <vt:i4>0</vt:i4>
      </vt:variant>
      <vt:variant>
        <vt:i4>5</vt:i4>
      </vt:variant>
      <vt:variant>
        <vt:lpwstr/>
      </vt:variant>
      <vt:variant>
        <vt:lpwstr>_Toc209528406</vt:lpwstr>
      </vt:variant>
      <vt:variant>
        <vt:i4>1703997</vt:i4>
      </vt:variant>
      <vt:variant>
        <vt:i4>23</vt:i4>
      </vt:variant>
      <vt:variant>
        <vt:i4>0</vt:i4>
      </vt:variant>
      <vt:variant>
        <vt:i4>5</vt:i4>
      </vt:variant>
      <vt:variant>
        <vt:lpwstr/>
      </vt:variant>
      <vt:variant>
        <vt:lpwstr>_Toc209528405</vt:lpwstr>
      </vt:variant>
      <vt:variant>
        <vt:i4>1703997</vt:i4>
      </vt:variant>
      <vt:variant>
        <vt:i4>17</vt:i4>
      </vt:variant>
      <vt:variant>
        <vt:i4>0</vt:i4>
      </vt:variant>
      <vt:variant>
        <vt:i4>5</vt:i4>
      </vt:variant>
      <vt:variant>
        <vt:lpwstr/>
      </vt:variant>
      <vt:variant>
        <vt:lpwstr>_Toc209528404</vt:lpwstr>
      </vt:variant>
      <vt:variant>
        <vt:i4>1703997</vt:i4>
      </vt:variant>
      <vt:variant>
        <vt:i4>11</vt:i4>
      </vt:variant>
      <vt:variant>
        <vt:i4>0</vt:i4>
      </vt:variant>
      <vt:variant>
        <vt:i4>5</vt:i4>
      </vt:variant>
      <vt:variant>
        <vt:lpwstr/>
      </vt:variant>
      <vt:variant>
        <vt:lpwstr>_Toc209528403</vt:lpwstr>
      </vt:variant>
      <vt:variant>
        <vt:i4>8126553</vt:i4>
      </vt:variant>
      <vt:variant>
        <vt:i4>6</vt:i4>
      </vt:variant>
      <vt:variant>
        <vt:i4>0</vt:i4>
      </vt:variant>
      <vt:variant>
        <vt:i4>5</vt:i4>
      </vt:variant>
      <vt:variant>
        <vt:lpwstr>mailto:procurement@smartafrica.org</vt:lpwstr>
      </vt:variant>
      <vt:variant>
        <vt:lpwstr/>
      </vt:variant>
      <vt:variant>
        <vt:i4>2818147</vt:i4>
      </vt:variant>
      <vt:variant>
        <vt:i4>3</vt:i4>
      </vt:variant>
      <vt:variant>
        <vt:i4>0</vt:i4>
      </vt:variant>
      <vt:variant>
        <vt:i4>5</vt:i4>
      </vt:variant>
      <vt:variant>
        <vt:lpwstr>http://www.smartafrica.org/</vt:lpwstr>
      </vt:variant>
      <vt:variant>
        <vt:lpwstr/>
      </vt:variant>
      <vt:variant>
        <vt:i4>1966124</vt:i4>
      </vt:variant>
      <vt:variant>
        <vt:i4>0</vt:i4>
      </vt:variant>
      <vt:variant>
        <vt:i4>0</vt:i4>
      </vt:variant>
      <vt:variant>
        <vt:i4>5</vt:i4>
      </vt:variant>
      <vt:variant>
        <vt:lpwstr>mailto:info@smartafrica.org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2025-10-04T09:34:00Z</dcterms:created>
  <dcterms:modified xsi:type="dcterms:W3CDTF">2025-10-14T08:09:00Z</dcterms:modified>
</cp:coreProperties>
</file>