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ACE" w14:textId="7196F918" w:rsidR="003F797F" w:rsidRPr="00791BA4" w:rsidRDefault="003F797F" w:rsidP="00D04E47">
      <w:pPr>
        <w:spacing w:line="360" w:lineRule="auto"/>
        <w:rPr>
          <w:szCs w:val="24"/>
        </w:rPr>
      </w:pPr>
    </w:p>
    <w:p w14:paraId="0F2BB146" w14:textId="30747F0A" w:rsidR="00E05947" w:rsidRPr="00791BA4" w:rsidRDefault="00E05947" w:rsidP="002A705C">
      <w:pPr>
        <w:pBdr>
          <w:top w:val="thinThickThinSmallGap" w:sz="24" w:space="1" w:color="auto"/>
          <w:left w:val="thinThickThinSmallGap" w:sz="24" w:space="4" w:color="auto"/>
          <w:bottom w:val="thinThickThinSmallGap" w:sz="24" w:space="17" w:color="auto"/>
          <w:right w:val="thinThickThinSmallGap" w:sz="24" w:space="4" w:color="auto"/>
        </w:pBdr>
        <w:spacing w:line="360" w:lineRule="auto"/>
        <w:jc w:val="center"/>
        <w:rPr>
          <w:szCs w:val="24"/>
        </w:rPr>
      </w:pPr>
    </w:p>
    <w:p w14:paraId="1F606BD1" w14:textId="26ABF3C9" w:rsidR="00E05947" w:rsidRPr="00791BA4" w:rsidRDefault="00D10C62" w:rsidP="002A705C">
      <w:pPr>
        <w:pBdr>
          <w:top w:val="thinThickThinSmallGap" w:sz="24" w:space="1" w:color="auto"/>
          <w:left w:val="thinThickThinSmallGap" w:sz="24" w:space="4" w:color="auto"/>
          <w:bottom w:val="thinThickThinSmallGap" w:sz="24" w:space="17" w:color="auto"/>
          <w:right w:val="thinThickThinSmallGap" w:sz="24" w:space="4" w:color="auto"/>
        </w:pBdr>
        <w:spacing w:line="360" w:lineRule="auto"/>
        <w:jc w:val="center"/>
        <w:rPr>
          <w:szCs w:val="24"/>
        </w:rPr>
      </w:pPr>
      <w:r w:rsidRPr="00791BA4">
        <w:rPr>
          <w:szCs w:val="24"/>
        </w:rPr>
        <w:t xml:space="preserve"> </w:t>
      </w:r>
    </w:p>
    <w:p w14:paraId="2273C552" w14:textId="77777777" w:rsidR="00E05947" w:rsidRPr="00791BA4" w:rsidRDefault="00E05947" w:rsidP="002A705C">
      <w:pPr>
        <w:pBdr>
          <w:top w:val="thinThickThinSmallGap" w:sz="24" w:space="1" w:color="auto"/>
          <w:left w:val="thinThickThinSmallGap" w:sz="24" w:space="4" w:color="auto"/>
          <w:bottom w:val="thinThickThinSmallGap" w:sz="24" w:space="17" w:color="auto"/>
          <w:right w:val="thinThickThinSmallGap" w:sz="24" w:space="4" w:color="auto"/>
        </w:pBdr>
        <w:spacing w:line="360" w:lineRule="auto"/>
        <w:jc w:val="center"/>
        <w:rPr>
          <w:szCs w:val="24"/>
        </w:rPr>
      </w:pPr>
    </w:p>
    <w:p w14:paraId="43B15DD0" w14:textId="48642401" w:rsidR="00E05947" w:rsidRPr="00791BA4" w:rsidRDefault="00021E96" w:rsidP="002A705C">
      <w:pPr>
        <w:pBdr>
          <w:top w:val="thinThickThinSmallGap" w:sz="24" w:space="1" w:color="auto"/>
          <w:left w:val="thinThickThinSmallGap" w:sz="24" w:space="4" w:color="auto"/>
          <w:bottom w:val="thinThickThinSmallGap" w:sz="24" w:space="17" w:color="auto"/>
          <w:right w:val="thinThickThinSmallGap" w:sz="24" w:space="4" w:color="auto"/>
        </w:pBdr>
        <w:spacing w:line="360" w:lineRule="auto"/>
        <w:jc w:val="center"/>
        <w:rPr>
          <w:szCs w:val="24"/>
        </w:rPr>
      </w:pPr>
      <w:r w:rsidRPr="0068677E">
        <w:rPr>
          <w:noProof/>
          <w:lang w:val="en-US"/>
        </w:rPr>
        <w:drawing>
          <wp:inline distT="0" distB="0" distL="0" distR="0" wp14:anchorId="4799E298" wp14:editId="71CFB51E">
            <wp:extent cx="2857500" cy="967740"/>
            <wp:effectExtent l="0" t="0" r="0" b="381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967740"/>
                    </a:xfrm>
                    <a:prstGeom prst="rect">
                      <a:avLst/>
                    </a:prstGeom>
                    <a:noFill/>
                    <a:ln>
                      <a:noFill/>
                    </a:ln>
                  </pic:spPr>
                </pic:pic>
              </a:graphicData>
            </a:graphic>
          </wp:inline>
        </w:drawing>
      </w:r>
    </w:p>
    <w:p w14:paraId="55821BC4" w14:textId="5C33A9C8" w:rsidR="003F797F" w:rsidRPr="00791BA4" w:rsidRDefault="003F797F" w:rsidP="002A705C">
      <w:pPr>
        <w:pBdr>
          <w:top w:val="thinThickThinSmallGap" w:sz="24" w:space="1" w:color="auto"/>
          <w:left w:val="thinThickThinSmallGap" w:sz="24" w:space="4" w:color="auto"/>
          <w:bottom w:val="thinThickThinSmallGap" w:sz="24" w:space="17" w:color="auto"/>
          <w:right w:val="thinThickThinSmallGap" w:sz="24" w:space="4" w:color="auto"/>
        </w:pBdr>
        <w:tabs>
          <w:tab w:val="left" w:pos="720"/>
          <w:tab w:val="right" w:leader="dot" w:pos="8640"/>
        </w:tabs>
        <w:spacing w:line="360" w:lineRule="auto"/>
        <w:rPr>
          <w:b/>
          <w:szCs w:val="24"/>
        </w:rPr>
      </w:pPr>
    </w:p>
    <w:p w14:paraId="7B700079" w14:textId="77777777" w:rsidR="003F797F" w:rsidRPr="00791BA4" w:rsidRDefault="003F797F" w:rsidP="00D04E47">
      <w:pPr>
        <w:spacing w:line="360" w:lineRule="auto"/>
        <w:jc w:val="center"/>
        <w:rPr>
          <w:b/>
          <w:bCs/>
          <w:szCs w:val="24"/>
        </w:rPr>
      </w:pPr>
    </w:p>
    <w:p w14:paraId="12CF0CBC" w14:textId="77777777" w:rsidR="003F797F" w:rsidRPr="00791BA4" w:rsidRDefault="003F797F" w:rsidP="00D04E47">
      <w:pPr>
        <w:spacing w:line="360" w:lineRule="auto"/>
        <w:jc w:val="center"/>
        <w:rPr>
          <w:b/>
          <w:bCs/>
          <w:szCs w:val="24"/>
        </w:rPr>
      </w:pPr>
    </w:p>
    <w:p w14:paraId="2C2835A1" w14:textId="77777777" w:rsidR="003F797F" w:rsidRPr="00791BA4" w:rsidRDefault="003F797F" w:rsidP="00D04E47">
      <w:pPr>
        <w:spacing w:line="360" w:lineRule="auto"/>
        <w:jc w:val="center"/>
        <w:rPr>
          <w:b/>
          <w:bCs/>
          <w:szCs w:val="24"/>
        </w:rPr>
      </w:pPr>
    </w:p>
    <w:p w14:paraId="1D9E3735" w14:textId="77777777" w:rsidR="003F797F" w:rsidRPr="00791BA4" w:rsidRDefault="003F797F" w:rsidP="00D04E47">
      <w:pPr>
        <w:spacing w:line="360" w:lineRule="auto"/>
        <w:jc w:val="center"/>
        <w:rPr>
          <w:b/>
          <w:bCs/>
          <w:szCs w:val="24"/>
        </w:rPr>
      </w:pPr>
    </w:p>
    <w:p w14:paraId="59B8BE4D" w14:textId="0130AC95" w:rsidR="003F797F" w:rsidRPr="00791BA4" w:rsidRDefault="00ED48B3" w:rsidP="00D04E47">
      <w:pPr>
        <w:spacing w:line="360" w:lineRule="auto"/>
        <w:jc w:val="center"/>
        <w:rPr>
          <w:b/>
          <w:bCs/>
          <w:szCs w:val="24"/>
        </w:rPr>
      </w:pPr>
      <w:r w:rsidRPr="00791BA4">
        <w:rPr>
          <w:b/>
          <w:bCs/>
          <w:szCs w:val="24"/>
        </w:rPr>
        <w:t>RWANDA MEDICAL SUPPLY (RMS) LIMITED</w:t>
      </w:r>
    </w:p>
    <w:p w14:paraId="005344FC" w14:textId="4CD6B2E4" w:rsidR="003F797F" w:rsidRPr="00791BA4" w:rsidRDefault="003F797F" w:rsidP="00D04E47">
      <w:pPr>
        <w:spacing w:line="360" w:lineRule="auto"/>
        <w:rPr>
          <w:szCs w:val="24"/>
        </w:rPr>
      </w:pPr>
    </w:p>
    <w:tbl>
      <w:tblPr>
        <w:tblW w:w="911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090"/>
      </w:tblGrid>
      <w:tr w:rsidR="003F797F" w:rsidRPr="00791BA4" w14:paraId="2302C498" w14:textId="77777777" w:rsidTr="00ED48B3">
        <w:trPr>
          <w:trHeight w:val="863"/>
        </w:trPr>
        <w:tc>
          <w:tcPr>
            <w:tcW w:w="3021" w:type="dxa"/>
            <w:vAlign w:val="center"/>
          </w:tcPr>
          <w:p w14:paraId="71A9CAF4" w14:textId="77777777" w:rsidR="003F797F" w:rsidRPr="00791BA4" w:rsidRDefault="003F797F" w:rsidP="00D04E47">
            <w:pPr>
              <w:tabs>
                <w:tab w:val="left" w:pos="4253"/>
              </w:tabs>
              <w:spacing w:before="120" w:after="120" w:line="360" w:lineRule="auto"/>
              <w:rPr>
                <w:b/>
                <w:bCs/>
                <w:szCs w:val="24"/>
              </w:rPr>
            </w:pPr>
            <w:r w:rsidRPr="00791BA4">
              <w:rPr>
                <w:b/>
                <w:bCs/>
                <w:szCs w:val="24"/>
              </w:rPr>
              <w:t xml:space="preserve">Title of the Tender:      </w:t>
            </w:r>
          </w:p>
        </w:tc>
        <w:tc>
          <w:tcPr>
            <w:tcW w:w="6090" w:type="dxa"/>
            <w:shd w:val="clear" w:color="auto" w:fill="auto"/>
            <w:vAlign w:val="center"/>
          </w:tcPr>
          <w:p w14:paraId="19DBDEE5" w14:textId="6D7D6FF6" w:rsidR="003F797F" w:rsidRPr="00791BA4" w:rsidRDefault="004B0F7A" w:rsidP="00F70AC4">
            <w:pPr>
              <w:tabs>
                <w:tab w:val="left" w:pos="960"/>
              </w:tabs>
              <w:spacing w:before="120" w:after="120" w:line="360" w:lineRule="auto"/>
              <w:jc w:val="both"/>
              <w:rPr>
                <w:b/>
                <w:bCs/>
                <w:szCs w:val="24"/>
                <w:lang w:val="en-US"/>
              </w:rPr>
            </w:pPr>
            <w:r w:rsidRPr="00EA2EE7">
              <w:rPr>
                <w:b/>
                <w:smallCaps/>
                <w:color w:val="000000" w:themeColor="text1"/>
                <w:szCs w:val="24"/>
              </w:rPr>
              <w:t xml:space="preserve">SUPPLY OF </w:t>
            </w:r>
            <w:r>
              <w:rPr>
                <w:b/>
                <w:smallCaps/>
                <w:color w:val="000000" w:themeColor="text1"/>
                <w:szCs w:val="24"/>
              </w:rPr>
              <w:t>LABORA</w:t>
            </w:r>
            <w:r w:rsidR="00F67E10">
              <w:rPr>
                <w:b/>
                <w:smallCaps/>
                <w:color w:val="000000" w:themeColor="text1"/>
                <w:szCs w:val="24"/>
              </w:rPr>
              <w:t xml:space="preserve">TORY RELATED COMMODITIES </w:t>
            </w:r>
          </w:p>
        </w:tc>
      </w:tr>
      <w:tr w:rsidR="00ED48B3" w:rsidRPr="00791BA4" w14:paraId="43562966" w14:textId="77777777" w:rsidTr="00ED48B3">
        <w:trPr>
          <w:trHeight w:val="402"/>
        </w:trPr>
        <w:tc>
          <w:tcPr>
            <w:tcW w:w="3021" w:type="dxa"/>
            <w:vAlign w:val="center"/>
          </w:tcPr>
          <w:p w14:paraId="36C69612" w14:textId="7FC6E8C8" w:rsidR="00ED48B3" w:rsidRPr="00791BA4" w:rsidRDefault="00ED48B3" w:rsidP="00D04E47">
            <w:pPr>
              <w:tabs>
                <w:tab w:val="left" w:pos="4253"/>
              </w:tabs>
              <w:spacing w:before="120" w:after="120" w:line="360" w:lineRule="auto"/>
              <w:rPr>
                <w:b/>
                <w:bCs/>
                <w:szCs w:val="24"/>
              </w:rPr>
            </w:pPr>
            <w:r w:rsidRPr="00791BA4">
              <w:rPr>
                <w:b/>
                <w:bCs/>
                <w:szCs w:val="24"/>
              </w:rPr>
              <w:t>Tender Reference:</w:t>
            </w:r>
          </w:p>
        </w:tc>
        <w:tc>
          <w:tcPr>
            <w:tcW w:w="6090" w:type="dxa"/>
            <w:shd w:val="clear" w:color="auto" w:fill="auto"/>
            <w:vAlign w:val="center"/>
          </w:tcPr>
          <w:p w14:paraId="7B77F099" w14:textId="17F7356B" w:rsidR="00ED48B3" w:rsidRPr="00791BA4" w:rsidRDefault="004B0F7A" w:rsidP="00702009">
            <w:pPr>
              <w:tabs>
                <w:tab w:val="left" w:pos="960"/>
              </w:tabs>
              <w:spacing w:before="120" w:after="120" w:line="360" w:lineRule="auto"/>
              <w:jc w:val="both"/>
              <w:rPr>
                <w:b/>
                <w:bCs/>
                <w:szCs w:val="24"/>
              </w:rPr>
            </w:pPr>
            <w:r>
              <w:rPr>
                <w:b/>
                <w:bCs/>
                <w:iCs/>
                <w:szCs w:val="24"/>
              </w:rPr>
              <w:t>059</w:t>
            </w:r>
            <w:r w:rsidR="00745890">
              <w:rPr>
                <w:b/>
                <w:bCs/>
                <w:iCs/>
                <w:szCs w:val="24"/>
              </w:rPr>
              <w:t>/G/ICB/2024/2025/RMS</w:t>
            </w:r>
          </w:p>
        </w:tc>
      </w:tr>
      <w:tr w:rsidR="00ED48B3" w:rsidRPr="00791BA4" w14:paraId="3EA58F19" w14:textId="77777777" w:rsidTr="00ED48B3">
        <w:trPr>
          <w:trHeight w:val="555"/>
        </w:trPr>
        <w:tc>
          <w:tcPr>
            <w:tcW w:w="3021" w:type="dxa"/>
            <w:vAlign w:val="center"/>
          </w:tcPr>
          <w:p w14:paraId="3C3CC70C" w14:textId="77777777" w:rsidR="00ED48B3" w:rsidRPr="00791BA4" w:rsidRDefault="00ED48B3" w:rsidP="00D04E47">
            <w:pPr>
              <w:tabs>
                <w:tab w:val="left" w:pos="4253"/>
              </w:tabs>
              <w:spacing w:before="120" w:after="120" w:line="360" w:lineRule="auto"/>
              <w:rPr>
                <w:szCs w:val="24"/>
              </w:rPr>
            </w:pPr>
            <w:r w:rsidRPr="00791BA4">
              <w:rPr>
                <w:b/>
                <w:bCs/>
                <w:szCs w:val="24"/>
              </w:rPr>
              <w:t>Procurement Method:</w:t>
            </w:r>
          </w:p>
        </w:tc>
        <w:tc>
          <w:tcPr>
            <w:tcW w:w="6090" w:type="dxa"/>
            <w:vAlign w:val="center"/>
          </w:tcPr>
          <w:p w14:paraId="02ACEA4F" w14:textId="7520A53A" w:rsidR="00ED48B3" w:rsidRPr="00791BA4" w:rsidRDefault="009D2D30" w:rsidP="00D04E47">
            <w:pPr>
              <w:tabs>
                <w:tab w:val="left" w:pos="4253"/>
              </w:tabs>
              <w:spacing w:before="120" w:after="120" w:line="360" w:lineRule="auto"/>
              <w:rPr>
                <w:b/>
                <w:szCs w:val="24"/>
              </w:rPr>
            </w:pPr>
            <w:r w:rsidRPr="00791BA4">
              <w:rPr>
                <w:b/>
                <w:szCs w:val="24"/>
              </w:rPr>
              <w:t>International Competitive Bidding</w:t>
            </w:r>
          </w:p>
        </w:tc>
      </w:tr>
      <w:tr w:rsidR="00ED48B3" w:rsidRPr="00791BA4" w14:paraId="603775C1" w14:textId="77777777" w:rsidTr="00ED48B3">
        <w:trPr>
          <w:trHeight w:val="438"/>
        </w:trPr>
        <w:tc>
          <w:tcPr>
            <w:tcW w:w="3021" w:type="dxa"/>
            <w:vAlign w:val="center"/>
          </w:tcPr>
          <w:p w14:paraId="2673B93E" w14:textId="57A1A08A" w:rsidR="00ED48B3" w:rsidRPr="00791BA4" w:rsidRDefault="00ED48B3" w:rsidP="00D04E47">
            <w:pPr>
              <w:tabs>
                <w:tab w:val="left" w:pos="4253"/>
              </w:tabs>
              <w:spacing w:before="120" w:after="120" w:line="360" w:lineRule="auto"/>
              <w:rPr>
                <w:b/>
                <w:bCs/>
                <w:szCs w:val="24"/>
              </w:rPr>
            </w:pPr>
            <w:r w:rsidRPr="00791BA4">
              <w:rPr>
                <w:b/>
                <w:bCs/>
                <w:szCs w:val="24"/>
              </w:rPr>
              <w:t>Contract Type:</w:t>
            </w:r>
          </w:p>
        </w:tc>
        <w:tc>
          <w:tcPr>
            <w:tcW w:w="6090" w:type="dxa"/>
            <w:vAlign w:val="center"/>
          </w:tcPr>
          <w:p w14:paraId="4096473B" w14:textId="6E98B1C9" w:rsidR="00ED48B3" w:rsidRPr="00791BA4" w:rsidRDefault="00ED48B3" w:rsidP="00D04E47">
            <w:pPr>
              <w:tabs>
                <w:tab w:val="left" w:pos="4253"/>
              </w:tabs>
              <w:spacing w:before="120" w:after="120" w:line="360" w:lineRule="auto"/>
              <w:rPr>
                <w:b/>
                <w:szCs w:val="24"/>
              </w:rPr>
            </w:pPr>
            <w:r w:rsidRPr="00791BA4">
              <w:rPr>
                <w:b/>
                <w:szCs w:val="24"/>
              </w:rPr>
              <w:t>FRAMEWORK AGREEMENT</w:t>
            </w:r>
          </w:p>
        </w:tc>
      </w:tr>
      <w:tr w:rsidR="00ED48B3" w:rsidRPr="00791BA4" w14:paraId="4C696A0B" w14:textId="77777777" w:rsidTr="00ED48B3">
        <w:trPr>
          <w:trHeight w:val="438"/>
        </w:trPr>
        <w:tc>
          <w:tcPr>
            <w:tcW w:w="3021" w:type="dxa"/>
            <w:vAlign w:val="center"/>
          </w:tcPr>
          <w:p w14:paraId="1055DE75" w14:textId="15CE8C6C" w:rsidR="00ED48B3" w:rsidRPr="00791BA4" w:rsidRDefault="00ED48B3" w:rsidP="00D04E47">
            <w:pPr>
              <w:tabs>
                <w:tab w:val="left" w:pos="4253"/>
              </w:tabs>
              <w:spacing w:before="120" w:after="120" w:line="360" w:lineRule="auto"/>
              <w:rPr>
                <w:b/>
                <w:bCs/>
                <w:szCs w:val="24"/>
              </w:rPr>
            </w:pPr>
            <w:r w:rsidRPr="00791BA4">
              <w:rPr>
                <w:b/>
                <w:bCs/>
                <w:szCs w:val="24"/>
              </w:rPr>
              <w:t>Date of issue:</w:t>
            </w:r>
          </w:p>
        </w:tc>
        <w:tc>
          <w:tcPr>
            <w:tcW w:w="6090" w:type="dxa"/>
            <w:vAlign w:val="center"/>
          </w:tcPr>
          <w:p w14:paraId="4943E307" w14:textId="2B3D0E57" w:rsidR="00ED48B3" w:rsidRPr="00791BA4" w:rsidRDefault="00E1577C" w:rsidP="00B263B8">
            <w:pPr>
              <w:tabs>
                <w:tab w:val="left" w:pos="4253"/>
              </w:tabs>
              <w:spacing w:before="120" w:after="120" w:line="360" w:lineRule="auto"/>
              <w:rPr>
                <w:b/>
                <w:szCs w:val="24"/>
              </w:rPr>
            </w:pPr>
            <w:r w:rsidRPr="00791BA4">
              <w:rPr>
                <w:b/>
                <w:szCs w:val="24"/>
              </w:rPr>
              <w:t>……/…..</w:t>
            </w:r>
            <w:r w:rsidR="00E224BB" w:rsidRPr="00791BA4">
              <w:rPr>
                <w:b/>
                <w:szCs w:val="24"/>
              </w:rPr>
              <w:t>/202</w:t>
            </w:r>
            <w:r w:rsidR="007B61F0" w:rsidRPr="00791BA4">
              <w:rPr>
                <w:b/>
                <w:szCs w:val="24"/>
              </w:rPr>
              <w:t>4</w:t>
            </w:r>
          </w:p>
        </w:tc>
      </w:tr>
      <w:tr w:rsidR="00ED48B3" w:rsidRPr="00791BA4" w14:paraId="3E69FF34" w14:textId="77777777" w:rsidTr="00ED48B3">
        <w:trPr>
          <w:trHeight w:val="438"/>
        </w:trPr>
        <w:tc>
          <w:tcPr>
            <w:tcW w:w="3021" w:type="dxa"/>
            <w:vAlign w:val="center"/>
          </w:tcPr>
          <w:p w14:paraId="79BBBE2A" w14:textId="5167C198" w:rsidR="00ED48B3" w:rsidRPr="00791BA4" w:rsidRDefault="00ED48B3" w:rsidP="00D04E47">
            <w:pPr>
              <w:tabs>
                <w:tab w:val="left" w:pos="4253"/>
              </w:tabs>
              <w:spacing w:before="120" w:after="120" w:line="360" w:lineRule="auto"/>
              <w:rPr>
                <w:b/>
                <w:bCs/>
                <w:szCs w:val="24"/>
              </w:rPr>
            </w:pPr>
            <w:r w:rsidRPr="00791BA4">
              <w:rPr>
                <w:b/>
                <w:bCs/>
                <w:szCs w:val="24"/>
              </w:rPr>
              <w:t>Date and time of submission and public opening of bids:</w:t>
            </w:r>
          </w:p>
        </w:tc>
        <w:tc>
          <w:tcPr>
            <w:tcW w:w="6090" w:type="dxa"/>
            <w:vAlign w:val="center"/>
          </w:tcPr>
          <w:p w14:paraId="147ACD6C" w14:textId="2285F277" w:rsidR="00ED48B3" w:rsidRPr="00791BA4" w:rsidRDefault="008D5290" w:rsidP="00D04E47">
            <w:pPr>
              <w:spacing w:line="360" w:lineRule="auto"/>
              <w:rPr>
                <w:b/>
                <w:bCs/>
                <w:szCs w:val="24"/>
              </w:rPr>
            </w:pPr>
            <w:r w:rsidRPr="00791BA4">
              <w:rPr>
                <w:b/>
                <w:bCs/>
                <w:szCs w:val="24"/>
              </w:rPr>
              <w:t xml:space="preserve">Deadline for </w:t>
            </w:r>
            <w:r w:rsidR="00E1577C" w:rsidRPr="00791BA4">
              <w:rPr>
                <w:b/>
                <w:bCs/>
                <w:szCs w:val="24"/>
              </w:rPr>
              <w:t>submission ….</w:t>
            </w:r>
            <w:r w:rsidR="008C3DD7" w:rsidRPr="00791BA4">
              <w:rPr>
                <w:b/>
                <w:bCs/>
                <w:szCs w:val="24"/>
              </w:rPr>
              <w:t>.</w:t>
            </w:r>
            <w:r w:rsidR="00E1577C" w:rsidRPr="00791BA4">
              <w:rPr>
                <w:b/>
                <w:bCs/>
                <w:szCs w:val="24"/>
              </w:rPr>
              <w:t>./…</w:t>
            </w:r>
            <w:r w:rsidR="008C3DD7" w:rsidRPr="00791BA4">
              <w:rPr>
                <w:b/>
                <w:bCs/>
                <w:szCs w:val="24"/>
              </w:rPr>
              <w:t>…</w:t>
            </w:r>
            <w:r w:rsidR="00F522AA" w:rsidRPr="00791BA4">
              <w:rPr>
                <w:b/>
                <w:bCs/>
                <w:szCs w:val="24"/>
              </w:rPr>
              <w:t>/202</w:t>
            </w:r>
            <w:r w:rsidR="007B61F0" w:rsidRPr="00791BA4">
              <w:rPr>
                <w:b/>
                <w:bCs/>
                <w:szCs w:val="24"/>
              </w:rPr>
              <w:t>4</w:t>
            </w:r>
            <w:r w:rsidR="00411B69" w:rsidRPr="00791BA4">
              <w:rPr>
                <w:b/>
                <w:szCs w:val="24"/>
              </w:rPr>
              <w:t xml:space="preserve"> </w:t>
            </w:r>
            <w:r w:rsidR="00941044" w:rsidRPr="00791BA4">
              <w:rPr>
                <w:b/>
                <w:bCs/>
                <w:szCs w:val="24"/>
              </w:rPr>
              <w:t>at 10</w:t>
            </w:r>
            <w:r w:rsidR="00ED48B3" w:rsidRPr="00791BA4">
              <w:rPr>
                <w:b/>
                <w:bCs/>
                <w:szCs w:val="24"/>
              </w:rPr>
              <w:t xml:space="preserve">am local time </w:t>
            </w:r>
          </w:p>
          <w:p w14:paraId="327B4745" w14:textId="2667B046" w:rsidR="00ED48B3" w:rsidRPr="00791BA4" w:rsidRDefault="00E1577C" w:rsidP="00B263B8">
            <w:pPr>
              <w:tabs>
                <w:tab w:val="left" w:pos="4253"/>
              </w:tabs>
              <w:spacing w:before="120" w:after="120" w:line="360" w:lineRule="auto"/>
              <w:rPr>
                <w:b/>
                <w:szCs w:val="24"/>
              </w:rPr>
            </w:pPr>
            <w:r w:rsidRPr="00791BA4">
              <w:rPr>
                <w:b/>
                <w:bCs/>
                <w:szCs w:val="24"/>
              </w:rPr>
              <w:t>Public opening:……/…..</w:t>
            </w:r>
            <w:r w:rsidR="00935AB2" w:rsidRPr="00791BA4">
              <w:rPr>
                <w:b/>
                <w:bCs/>
                <w:szCs w:val="24"/>
              </w:rPr>
              <w:t>/2</w:t>
            </w:r>
            <w:r w:rsidR="00E224BB" w:rsidRPr="00791BA4">
              <w:rPr>
                <w:b/>
                <w:bCs/>
                <w:szCs w:val="24"/>
              </w:rPr>
              <w:t>02</w:t>
            </w:r>
            <w:r w:rsidR="007B61F0" w:rsidRPr="00791BA4">
              <w:rPr>
                <w:b/>
                <w:bCs/>
                <w:szCs w:val="24"/>
              </w:rPr>
              <w:t>4</w:t>
            </w:r>
            <w:r w:rsidR="00771906" w:rsidRPr="00791BA4">
              <w:rPr>
                <w:b/>
                <w:bCs/>
                <w:szCs w:val="24"/>
              </w:rPr>
              <w:t xml:space="preserve"> </w:t>
            </w:r>
            <w:r w:rsidR="00ED48B3" w:rsidRPr="00791BA4">
              <w:rPr>
                <w:b/>
                <w:bCs/>
                <w:szCs w:val="24"/>
              </w:rPr>
              <w:t>at 10:30 am local time</w:t>
            </w:r>
          </w:p>
        </w:tc>
      </w:tr>
    </w:tbl>
    <w:p w14:paraId="7BF2BA32" w14:textId="77777777" w:rsidR="00F82C16" w:rsidRPr="00791BA4" w:rsidRDefault="00F82C16" w:rsidP="00D04E47">
      <w:pPr>
        <w:pStyle w:val="Title"/>
        <w:spacing w:line="360" w:lineRule="auto"/>
        <w:rPr>
          <w:sz w:val="24"/>
          <w:szCs w:val="24"/>
        </w:rPr>
      </w:pPr>
    </w:p>
    <w:p w14:paraId="4682DF57" w14:textId="1C7D2C0D" w:rsidR="00F82C16" w:rsidRPr="00791BA4" w:rsidRDefault="00F82C16" w:rsidP="00D04E47">
      <w:pPr>
        <w:pStyle w:val="Title"/>
        <w:spacing w:line="360" w:lineRule="auto"/>
        <w:rPr>
          <w:sz w:val="24"/>
          <w:szCs w:val="24"/>
        </w:rPr>
      </w:pPr>
    </w:p>
    <w:p w14:paraId="090FB71B" w14:textId="77777777" w:rsidR="00221440" w:rsidRPr="00791BA4" w:rsidRDefault="00221440" w:rsidP="00D04E47">
      <w:pPr>
        <w:pStyle w:val="Title"/>
        <w:spacing w:line="360" w:lineRule="auto"/>
        <w:rPr>
          <w:sz w:val="24"/>
          <w:szCs w:val="24"/>
        </w:rPr>
      </w:pPr>
    </w:p>
    <w:p w14:paraId="603B0C21" w14:textId="58CE42B2" w:rsidR="00796F21" w:rsidRPr="00791BA4" w:rsidRDefault="00796F21" w:rsidP="00D04E47">
      <w:pPr>
        <w:pStyle w:val="Title"/>
        <w:spacing w:line="360" w:lineRule="auto"/>
        <w:rPr>
          <w:sz w:val="24"/>
          <w:szCs w:val="24"/>
        </w:rPr>
      </w:pPr>
    </w:p>
    <w:p w14:paraId="7BE18320" w14:textId="77777777" w:rsidR="00796F21" w:rsidRPr="00791BA4" w:rsidRDefault="00796F21" w:rsidP="00D04E47">
      <w:pPr>
        <w:pStyle w:val="Title"/>
        <w:spacing w:line="360" w:lineRule="auto"/>
        <w:rPr>
          <w:sz w:val="24"/>
          <w:szCs w:val="24"/>
        </w:rPr>
      </w:pPr>
    </w:p>
    <w:p w14:paraId="2A55F5A9" w14:textId="77777777" w:rsidR="00F82C16" w:rsidRPr="00791BA4" w:rsidRDefault="00F82C16" w:rsidP="00D04E47">
      <w:pPr>
        <w:pStyle w:val="Title"/>
        <w:spacing w:line="360" w:lineRule="auto"/>
        <w:rPr>
          <w:sz w:val="24"/>
          <w:szCs w:val="24"/>
        </w:rPr>
      </w:pPr>
    </w:p>
    <w:p w14:paraId="550C4889" w14:textId="25BEF8A7" w:rsidR="003F797F" w:rsidRPr="00791BA4" w:rsidRDefault="003F797F" w:rsidP="00D04E47">
      <w:pPr>
        <w:pStyle w:val="Title"/>
        <w:spacing w:line="360" w:lineRule="auto"/>
        <w:rPr>
          <w:sz w:val="24"/>
          <w:szCs w:val="24"/>
        </w:rPr>
      </w:pPr>
      <w:r w:rsidRPr="00791BA4">
        <w:rPr>
          <w:sz w:val="24"/>
          <w:szCs w:val="24"/>
        </w:rPr>
        <w:t>SBD for Procurement of Goods and related Services</w:t>
      </w:r>
    </w:p>
    <w:p w14:paraId="53478A6F" w14:textId="77777777" w:rsidR="003F797F" w:rsidRPr="00791BA4" w:rsidRDefault="003F797F" w:rsidP="00D04E47">
      <w:pPr>
        <w:pStyle w:val="Heading1"/>
        <w:spacing w:line="360" w:lineRule="auto"/>
        <w:rPr>
          <w:sz w:val="24"/>
          <w:szCs w:val="24"/>
        </w:rPr>
      </w:pPr>
      <w:bookmarkStart w:id="0" w:name="_Toc175470020"/>
      <w:bookmarkStart w:id="1" w:name="_Toc175470303"/>
      <w:bookmarkStart w:id="2" w:name="_Toc175470769"/>
      <w:bookmarkStart w:id="3" w:name="_Toc220819467"/>
      <w:bookmarkStart w:id="4" w:name="_Toc221327962"/>
      <w:bookmarkStart w:id="5" w:name="_Toc417020041"/>
      <w:r w:rsidRPr="00791BA4">
        <w:rPr>
          <w:sz w:val="24"/>
          <w:szCs w:val="24"/>
        </w:rPr>
        <w:t>Summary</w:t>
      </w:r>
      <w:bookmarkEnd w:id="0"/>
      <w:bookmarkEnd w:id="1"/>
      <w:bookmarkEnd w:id="2"/>
      <w:bookmarkEnd w:id="3"/>
      <w:bookmarkEnd w:id="4"/>
      <w:bookmarkEnd w:id="5"/>
      <w:r w:rsidRPr="00791BA4">
        <w:rPr>
          <w:sz w:val="24"/>
          <w:szCs w:val="24"/>
        </w:rPr>
        <w:t xml:space="preserve"> </w:t>
      </w:r>
    </w:p>
    <w:p w14:paraId="7A96A44E" w14:textId="77777777" w:rsidR="003F797F" w:rsidRPr="00791BA4" w:rsidRDefault="003F797F" w:rsidP="00D04E47">
      <w:pPr>
        <w:spacing w:line="360" w:lineRule="auto"/>
        <w:rPr>
          <w:b/>
          <w:szCs w:val="24"/>
        </w:rPr>
      </w:pPr>
      <w:bookmarkStart w:id="6" w:name="_Toc438270254"/>
      <w:bookmarkStart w:id="7" w:name="_Toc438366661"/>
      <w:r w:rsidRPr="00791BA4">
        <w:rPr>
          <w:b/>
          <w:szCs w:val="24"/>
        </w:rPr>
        <w:t>PART 1 – BIDDING PROCEDURES</w:t>
      </w:r>
      <w:bookmarkEnd w:id="6"/>
      <w:bookmarkEnd w:id="7"/>
    </w:p>
    <w:p w14:paraId="002A3854" w14:textId="77777777" w:rsidR="003F797F" w:rsidRPr="00791BA4" w:rsidRDefault="003F797F" w:rsidP="00D04E47">
      <w:pPr>
        <w:spacing w:line="360" w:lineRule="auto"/>
        <w:rPr>
          <w:b/>
          <w:szCs w:val="24"/>
        </w:rPr>
      </w:pPr>
      <w:r w:rsidRPr="00791BA4">
        <w:rPr>
          <w:b/>
          <w:szCs w:val="24"/>
        </w:rPr>
        <w:t>Section I.</w:t>
      </w:r>
      <w:r w:rsidRPr="00791BA4">
        <w:rPr>
          <w:b/>
          <w:szCs w:val="24"/>
        </w:rPr>
        <w:tab/>
        <w:t>Instructions to Bidders (ITB)</w:t>
      </w:r>
    </w:p>
    <w:p w14:paraId="6EBFA8E2" w14:textId="77777777" w:rsidR="003F797F" w:rsidRPr="00791BA4" w:rsidRDefault="003F797F" w:rsidP="00D04E47">
      <w:pPr>
        <w:pStyle w:val="List"/>
        <w:spacing w:line="360" w:lineRule="auto"/>
        <w:rPr>
          <w:szCs w:val="24"/>
        </w:rPr>
      </w:pPr>
      <w:r w:rsidRPr="00791BA4">
        <w:rPr>
          <w:szCs w:val="24"/>
        </w:rPr>
        <w:t xml:space="preserve">This Section provides information to help Bidders prepare their bids.  Information is also provided on the submission, opening, and evaluation of bids and on the award of Contracts.  </w:t>
      </w:r>
      <w:r w:rsidRPr="00791BA4">
        <w:rPr>
          <w:bCs/>
          <w:szCs w:val="24"/>
        </w:rPr>
        <w:t>Section I contains provisions that are to be used without modification.</w:t>
      </w:r>
    </w:p>
    <w:p w14:paraId="4A519205" w14:textId="77777777" w:rsidR="003F797F" w:rsidRPr="00791BA4" w:rsidRDefault="003F797F" w:rsidP="00D04E47">
      <w:pPr>
        <w:pStyle w:val="List"/>
        <w:spacing w:line="360" w:lineRule="auto"/>
        <w:rPr>
          <w:strike/>
          <w:szCs w:val="24"/>
        </w:rPr>
      </w:pPr>
      <w:r w:rsidRPr="00791BA4">
        <w:rPr>
          <w:szCs w:val="24"/>
        </w:rPr>
        <w:t>This Section specifies the criteria to be used to determine the lowest evaluated bid, and the Bidder’s qualification requirements to perform the contract.</w:t>
      </w:r>
    </w:p>
    <w:p w14:paraId="365BA77A" w14:textId="4ACF3DC4" w:rsidR="003F797F" w:rsidRPr="00791BA4" w:rsidRDefault="003F797F" w:rsidP="00D04E47">
      <w:pPr>
        <w:spacing w:line="360" w:lineRule="auto"/>
        <w:rPr>
          <w:b/>
          <w:szCs w:val="24"/>
        </w:rPr>
      </w:pPr>
      <w:r w:rsidRPr="00791BA4">
        <w:rPr>
          <w:b/>
          <w:szCs w:val="24"/>
        </w:rPr>
        <w:t>Section I</w:t>
      </w:r>
      <w:r w:rsidR="00574A02" w:rsidRPr="00791BA4">
        <w:rPr>
          <w:b/>
          <w:szCs w:val="24"/>
        </w:rPr>
        <w:t>I</w:t>
      </w:r>
      <w:r w:rsidR="006142DE" w:rsidRPr="00791BA4">
        <w:rPr>
          <w:b/>
          <w:szCs w:val="24"/>
        </w:rPr>
        <w:t>.</w:t>
      </w:r>
      <w:r w:rsidR="006142DE" w:rsidRPr="00791BA4">
        <w:rPr>
          <w:b/>
          <w:szCs w:val="24"/>
        </w:rPr>
        <w:tab/>
      </w:r>
      <w:r w:rsidRPr="00791BA4">
        <w:rPr>
          <w:b/>
          <w:szCs w:val="24"/>
        </w:rPr>
        <w:t>Bidding Forms</w:t>
      </w:r>
    </w:p>
    <w:p w14:paraId="7534CF1B" w14:textId="77777777" w:rsidR="003F797F" w:rsidRPr="00791BA4" w:rsidRDefault="003F797F" w:rsidP="00D04E47">
      <w:pPr>
        <w:pStyle w:val="List"/>
        <w:spacing w:before="0" w:line="360" w:lineRule="auto"/>
        <w:rPr>
          <w:bCs/>
          <w:szCs w:val="24"/>
        </w:rPr>
      </w:pPr>
      <w:r w:rsidRPr="00791BA4">
        <w:rPr>
          <w:szCs w:val="24"/>
        </w:rPr>
        <w:t xml:space="preserve">This Section includes the forms </w:t>
      </w:r>
      <w:r w:rsidRPr="00791BA4">
        <w:rPr>
          <w:bCs/>
          <w:szCs w:val="24"/>
        </w:rPr>
        <w:t>to be submitted with the Bid</w:t>
      </w:r>
      <w:r w:rsidRPr="00791BA4">
        <w:rPr>
          <w:szCs w:val="24"/>
        </w:rPr>
        <w:t xml:space="preserve"> namely: the bid form</w:t>
      </w:r>
      <w:r w:rsidRPr="00791BA4">
        <w:rPr>
          <w:bCs/>
          <w:szCs w:val="24"/>
        </w:rPr>
        <w:t xml:space="preserve">, Price Schedules, Bid Security, </w:t>
      </w:r>
      <w:r w:rsidRPr="00791BA4">
        <w:rPr>
          <w:szCs w:val="24"/>
        </w:rPr>
        <w:t xml:space="preserve">the </w:t>
      </w:r>
      <w:r w:rsidRPr="00791BA4">
        <w:rPr>
          <w:bCs/>
          <w:szCs w:val="24"/>
        </w:rPr>
        <w:t>Manufacturer’s Authorization, etc.</w:t>
      </w:r>
    </w:p>
    <w:p w14:paraId="05FA2C35" w14:textId="77777777" w:rsidR="003F797F" w:rsidRPr="00791BA4" w:rsidRDefault="003F797F" w:rsidP="00D04E47">
      <w:pPr>
        <w:spacing w:line="360" w:lineRule="auto"/>
        <w:rPr>
          <w:b/>
          <w:szCs w:val="24"/>
        </w:rPr>
      </w:pPr>
      <w:bookmarkStart w:id="8" w:name="_Toc438267875"/>
      <w:bookmarkStart w:id="9" w:name="_Toc438270255"/>
      <w:bookmarkStart w:id="10" w:name="_Toc438366662"/>
      <w:r w:rsidRPr="00791BA4">
        <w:rPr>
          <w:b/>
          <w:szCs w:val="24"/>
        </w:rPr>
        <w:t>PART 2 – SUPPLY REQUIREMENTS</w:t>
      </w:r>
      <w:bookmarkEnd w:id="8"/>
      <w:bookmarkEnd w:id="9"/>
      <w:bookmarkEnd w:id="10"/>
    </w:p>
    <w:p w14:paraId="697EA838" w14:textId="4AFA8F73" w:rsidR="003F797F" w:rsidRPr="00791BA4" w:rsidRDefault="00574A02" w:rsidP="00D04E47">
      <w:pPr>
        <w:spacing w:line="360" w:lineRule="auto"/>
        <w:rPr>
          <w:b/>
          <w:szCs w:val="24"/>
        </w:rPr>
      </w:pPr>
      <w:r w:rsidRPr="00791BA4">
        <w:rPr>
          <w:b/>
          <w:szCs w:val="24"/>
        </w:rPr>
        <w:t>Section III</w:t>
      </w:r>
      <w:r w:rsidR="003F797F" w:rsidRPr="00791BA4">
        <w:rPr>
          <w:b/>
          <w:szCs w:val="24"/>
        </w:rPr>
        <w:t>.</w:t>
      </w:r>
      <w:r w:rsidR="003F797F" w:rsidRPr="00791BA4">
        <w:rPr>
          <w:b/>
          <w:szCs w:val="24"/>
        </w:rPr>
        <w:tab/>
        <w:t>Supply Requirements</w:t>
      </w:r>
    </w:p>
    <w:p w14:paraId="3B086AAC" w14:textId="77777777" w:rsidR="003F797F" w:rsidRPr="00791BA4" w:rsidRDefault="003F797F" w:rsidP="00D04E47">
      <w:pPr>
        <w:spacing w:line="360" w:lineRule="auto"/>
        <w:ind w:left="1440"/>
        <w:rPr>
          <w:szCs w:val="24"/>
        </w:rPr>
      </w:pPr>
      <w:r w:rsidRPr="00791BA4">
        <w:rPr>
          <w:szCs w:val="24"/>
        </w:rPr>
        <w:t>This Section includes the List of Goods and Related Services, the Delivery and Completion Schedules, the Technical Specifications and the Drawings that describe the Goods and Related Services to be procured.</w:t>
      </w:r>
    </w:p>
    <w:p w14:paraId="4CF12BC4" w14:textId="77777777" w:rsidR="003F797F" w:rsidRPr="00791BA4" w:rsidRDefault="003F797F" w:rsidP="00D04E47">
      <w:pPr>
        <w:spacing w:line="360" w:lineRule="auto"/>
        <w:rPr>
          <w:szCs w:val="24"/>
        </w:rPr>
      </w:pPr>
      <w:bookmarkStart w:id="11" w:name="_Toc438267876"/>
      <w:bookmarkStart w:id="12" w:name="_Toc438270256"/>
      <w:bookmarkStart w:id="13" w:name="_Toc438366663"/>
    </w:p>
    <w:p w14:paraId="5B28CB87" w14:textId="646DEC77" w:rsidR="003F797F" w:rsidRPr="00791BA4" w:rsidRDefault="003F797F" w:rsidP="00D04E47">
      <w:pPr>
        <w:spacing w:line="360" w:lineRule="auto"/>
        <w:rPr>
          <w:b/>
          <w:szCs w:val="24"/>
        </w:rPr>
      </w:pPr>
      <w:r w:rsidRPr="00791BA4">
        <w:rPr>
          <w:b/>
          <w:szCs w:val="24"/>
        </w:rPr>
        <w:t>PART 3 – CONTRACT</w:t>
      </w:r>
      <w:bookmarkEnd w:id="11"/>
      <w:bookmarkEnd w:id="12"/>
      <w:bookmarkEnd w:id="13"/>
    </w:p>
    <w:p w14:paraId="6815787B" w14:textId="03618179" w:rsidR="00C2213E" w:rsidRPr="00791BA4" w:rsidRDefault="00C2213E" w:rsidP="00C2213E">
      <w:pPr>
        <w:spacing w:line="360" w:lineRule="auto"/>
        <w:ind w:left="1440"/>
        <w:rPr>
          <w:szCs w:val="24"/>
        </w:rPr>
      </w:pPr>
      <w:r w:rsidRPr="00791BA4">
        <w:rPr>
          <w:szCs w:val="24"/>
        </w:rPr>
        <w:t xml:space="preserve">This part comprises the form of contract that will be part </w:t>
      </w:r>
    </w:p>
    <w:p w14:paraId="24ADC572" w14:textId="77777777" w:rsidR="00915F74" w:rsidRPr="00791BA4" w:rsidRDefault="00915F74">
      <w:pPr>
        <w:spacing w:after="160" w:line="259" w:lineRule="auto"/>
        <w:rPr>
          <w:b/>
          <w:kern w:val="28"/>
          <w:szCs w:val="24"/>
        </w:rPr>
      </w:pPr>
      <w:bookmarkStart w:id="14" w:name="_Toc175470022"/>
      <w:bookmarkStart w:id="15" w:name="_Toc175470305"/>
      <w:bookmarkStart w:id="16" w:name="_Toc175470771"/>
      <w:bookmarkStart w:id="17" w:name="_Toc220819469"/>
      <w:bookmarkStart w:id="18" w:name="_Toc221327964"/>
      <w:bookmarkStart w:id="19" w:name="_Toc417020043"/>
      <w:r w:rsidRPr="00791BA4">
        <w:rPr>
          <w:szCs w:val="24"/>
        </w:rPr>
        <w:br w:type="page"/>
      </w:r>
    </w:p>
    <w:p w14:paraId="04C5B238" w14:textId="306D9CF6" w:rsidR="003F797F" w:rsidRPr="00791BA4" w:rsidRDefault="003F797F" w:rsidP="00915F74">
      <w:pPr>
        <w:pStyle w:val="Heading1"/>
        <w:spacing w:after="0"/>
        <w:rPr>
          <w:sz w:val="24"/>
          <w:szCs w:val="24"/>
        </w:rPr>
      </w:pPr>
      <w:r w:rsidRPr="00791BA4">
        <w:rPr>
          <w:sz w:val="24"/>
          <w:szCs w:val="24"/>
        </w:rPr>
        <w:lastRenderedPageBreak/>
        <w:t>Invitation for Bids</w:t>
      </w:r>
      <w:bookmarkEnd w:id="14"/>
      <w:bookmarkEnd w:id="15"/>
      <w:bookmarkEnd w:id="16"/>
      <w:bookmarkEnd w:id="17"/>
      <w:bookmarkEnd w:id="18"/>
      <w:bookmarkEnd w:id="19"/>
    </w:p>
    <w:p w14:paraId="782B56EA" w14:textId="77777777" w:rsidR="00CD220A" w:rsidRPr="00791BA4" w:rsidRDefault="00CD220A" w:rsidP="00CD220A">
      <w:pPr>
        <w:rPr>
          <w:szCs w:val="24"/>
        </w:rPr>
      </w:pPr>
    </w:p>
    <w:p w14:paraId="25DBF09D" w14:textId="49930EF0" w:rsidR="004B0F7A" w:rsidRDefault="00094EA2" w:rsidP="004B0F7A">
      <w:pPr>
        <w:jc w:val="center"/>
        <w:rPr>
          <w:b/>
          <w:spacing w:val="-2"/>
          <w:szCs w:val="24"/>
        </w:rPr>
      </w:pPr>
      <w:r w:rsidRPr="00791BA4">
        <w:rPr>
          <w:b/>
          <w:spacing w:val="-2"/>
          <w:szCs w:val="24"/>
        </w:rPr>
        <w:t xml:space="preserve">TITLE: </w:t>
      </w:r>
      <w:r w:rsidR="004B0F7A" w:rsidRPr="00EA2EE7">
        <w:rPr>
          <w:b/>
          <w:smallCaps/>
          <w:color w:val="000000" w:themeColor="text1"/>
          <w:szCs w:val="24"/>
        </w:rPr>
        <w:t xml:space="preserve">SUPPLY OF </w:t>
      </w:r>
      <w:r w:rsidR="004B0F7A">
        <w:rPr>
          <w:b/>
          <w:smallCaps/>
          <w:color w:val="000000" w:themeColor="text1"/>
          <w:szCs w:val="24"/>
        </w:rPr>
        <w:t>LABORATORY RELATED COMMODITIES</w:t>
      </w:r>
      <w:r w:rsidR="007E3EDA">
        <w:rPr>
          <w:b/>
          <w:smallCaps/>
          <w:color w:val="000000" w:themeColor="text1"/>
          <w:szCs w:val="24"/>
        </w:rPr>
        <w:t xml:space="preserve"> </w:t>
      </w:r>
      <w:r w:rsidR="004B0F7A" w:rsidRPr="00791BA4">
        <w:rPr>
          <w:b/>
          <w:spacing w:val="-2"/>
          <w:szCs w:val="24"/>
        </w:rPr>
        <w:t xml:space="preserve"> </w:t>
      </w:r>
    </w:p>
    <w:p w14:paraId="56490452" w14:textId="07676D62" w:rsidR="005C2238" w:rsidRPr="00791BA4" w:rsidRDefault="009F70ED" w:rsidP="004B0F7A">
      <w:pPr>
        <w:jc w:val="center"/>
        <w:rPr>
          <w:b/>
          <w:bCs/>
          <w:szCs w:val="24"/>
        </w:rPr>
      </w:pPr>
      <w:r w:rsidRPr="00791BA4">
        <w:rPr>
          <w:b/>
          <w:spacing w:val="-2"/>
          <w:szCs w:val="24"/>
        </w:rPr>
        <w:t xml:space="preserve">Tender Number: </w:t>
      </w:r>
      <w:r w:rsidR="004B0F7A">
        <w:rPr>
          <w:b/>
          <w:bCs/>
          <w:iCs/>
          <w:szCs w:val="24"/>
        </w:rPr>
        <w:t>059</w:t>
      </w:r>
      <w:r w:rsidR="00745890">
        <w:rPr>
          <w:b/>
          <w:bCs/>
          <w:iCs/>
          <w:szCs w:val="24"/>
        </w:rPr>
        <w:t>/G/ICB/2024/2025/RMS</w:t>
      </w:r>
    </w:p>
    <w:p w14:paraId="5E2560EA" w14:textId="3E04A132" w:rsidR="009F70ED" w:rsidRPr="00791BA4" w:rsidRDefault="009F70ED" w:rsidP="00571801">
      <w:pPr>
        <w:tabs>
          <w:tab w:val="left" w:pos="5820"/>
        </w:tabs>
        <w:rPr>
          <w:b/>
          <w:bCs/>
          <w:spacing w:val="-2"/>
          <w:szCs w:val="24"/>
        </w:rPr>
      </w:pPr>
      <w:r w:rsidRPr="00791BA4">
        <w:rPr>
          <w:b/>
          <w:bCs/>
          <w:spacing w:val="-2"/>
          <w:szCs w:val="24"/>
        </w:rPr>
        <w:t>Type of contract: Framework Agreement</w:t>
      </w:r>
      <w:r w:rsidR="00C832B4" w:rsidRPr="00791BA4">
        <w:rPr>
          <w:b/>
          <w:bCs/>
          <w:spacing w:val="-2"/>
          <w:szCs w:val="24"/>
        </w:rPr>
        <w:t xml:space="preserve"> </w:t>
      </w:r>
      <w:r w:rsidRPr="00791BA4">
        <w:rPr>
          <w:b/>
          <w:bCs/>
          <w:spacing w:val="-2"/>
          <w:szCs w:val="24"/>
        </w:rPr>
        <w:t xml:space="preserve"> </w:t>
      </w:r>
      <w:r w:rsidR="00571801" w:rsidRPr="00791BA4">
        <w:rPr>
          <w:b/>
          <w:bCs/>
          <w:spacing w:val="-2"/>
          <w:szCs w:val="24"/>
        </w:rPr>
        <w:tab/>
      </w:r>
    </w:p>
    <w:p w14:paraId="7E98341F" w14:textId="5796EEA9" w:rsidR="00C870B7" w:rsidRPr="00791BA4" w:rsidRDefault="009F70ED" w:rsidP="00571801">
      <w:pPr>
        <w:ind w:right="93"/>
        <w:jc w:val="both"/>
        <w:rPr>
          <w:b/>
          <w:iCs/>
          <w:szCs w:val="24"/>
        </w:rPr>
      </w:pPr>
      <w:r w:rsidRPr="00791BA4">
        <w:rPr>
          <w:b/>
          <w:szCs w:val="24"/>
          <w:lang w:val="en-US"/>
        </w:rPr>
        <w:t xml:space="preserve">Client: </w:t>
      </w:r>
      <w:r w:rsidRPr="00791BA4">
        <w:rPr>
          <w:b/>
          <w:iCs/>
          <w:szCs w:val="24"/>
        </w:rPr>
        <w:t>Rwanda Medical Supply (RMS) Limited</w:t>
      </w:r>
    </w:p>
    <w:p w14:paraId="544EB6A4" w14:textId="77777777" w:rsidR="00D11E4C" w:rsidRPr="00791BA4" w:rsidRDefault="00D11E4C" w:rsidP="00571801">
      <w:pPr>
        <w:ind w:right="93"/>
        <w:jc w:val="both"/>
        <w:rPr>
          <w:b/>
          <w:iCs/>
          <w:szCs w:val="24"/>
        </w:rPr>
      </w:pPr>
    </w:p>
    <w:p w14:paraId="793BF4B5" w14:textId="2EE3EF13" w:rsidR="00D11E4C" w:rsidRPr="00791BA4" w:rsidRDefault="009D3285" w:rsidP="00D11E4C">
      <w:pPr>
        <w:spacing w:line="276" w:lineRule="auto"/>
        <w:jc w:val="both"/>
        <w:rPr>
          <w:b/>
          <w:spacing w:val="-2"/>
          <w:szCs w:val="24"/>
        </w:rPr>
      </w:pPr>
      <w:r w:rsidRPr="00791BA4">
        <w:rPr>
          <w:b/>
          <w:spacing w:val="-2"/>
          <w:szCs w:val="24"/>
        </w:rPr>
        <w:t>Dear Esteemed bidder</w:t>
      </w:r>
      <w:r w:rsidR="00E41A74" w:rsidRPr="00791BA4">
        <w:rPr>
          <w:b/>
          <w:spacing w:val="-2"/>
          <w:szCs w:val="24"/>
        </w:rPr>
        <w:t>s</w:t>
      </w:r>
      <w:r w:rsidRPr="00791BA4">
        <w:rPr>
          <w:b/>
          <w:spacing w:val="-2"/>
          <w:szCs w:val="24"/>
        </w:rPr>
        <w:t xml:space="preserve">, </w:t>
      </w:r>
    </w:p>
    <w:p w14:paraId="79577E05" w14:textId="77777777" w:rsidR="00D850AD" w:rsidRPr="00791BA4" w:rsidRDefault="00D850AD" w:rsidP="00D11E4C">
      <w:pPr>
        <w:spacing w:line="276" w:lineRule="auto"/>
        <w:jc w:val="both"/>
        <w:rPr>
          <w:b/>
          <w:spacing w:val="-2"/>
          <w:szCs w:val="24"/>
        </w:rPr>
      </w:pPr>
    </w:p>
    <w:p w14:paraId="43F48FD1" w14:textId="5560BDB2" w:rsidR="009D3285" w:rsidRPr="00791BA4" w:rsidRDefault="000D61BA" w:rsidP="00D850AD">
      <w:pPr>
        <w:jc w:val="both"/>
        <w:rPr>
          <w:szCs w:val="24"/>
        </w:rPr>
      </w:pPr>
      <w:r w:rsidRPr="00791BA4">
        <w:rPr>
          <w:kern w:val="28"/>
          <w:szCs w:val="24"/>
        </w:rPr>
        <w:t>RMS LTD invites</w:t>
      </w:r>
      <w:r w:rsidR="008E3931" w:rsidRPr="00791BA4">
        <w:rPr>
          <w:kern w:val="28"/>
          <w:szCs w:val="24"/>
        </w:rPr>
        <w:t xml:space="preserve"> eligi</w:t>
      </w:r>
      <w:r w:rsidR="005C2238" w:rsidRPr="00791BA4">
        <w:rPr>
          <w:kern w:val="28"/>
          <w:szCs w:val="24"/>
        </w:rPr>
        <w:t xml:space="preserve">ble bidders </w:t>
      </w:r>
      <w:r w:rsidR="00DA7678" w:rsidRPr="00791BA4">
        <w:rPr>
          <w:kern w:val="28"/>
          <w:szCs w:val="24"/>
        </w:rPr>
        <w:t>t</w:t>
      </w:r>
      <w:r w:rsidR="008E3931" w:rsidRPr="00791BA4">
        <w:rPr>
          <w:kern w:val="28"/>
          <w:szCs w:val="24"/>
        </w:rPr>
        <w:t xml:space="preserve">o submit their offers for </w:t>
      </w:r>
      <w:r w:rsidR="009D3285" w:rsidRPr="00791BA4">
        <w:rPr>
          <w:kern w:val="28"/>
          <w:szCs w:val="24"/>
        </w:rPr>
        <w:t xml:space="preserve">the establishment of a framework agreement for </w:t>
      </w:r>
      <w:r w:rsidR="004B0F7A" w:rsidRPr="00EA2EE7">
        <w:rPr>
          <w:b/>
          <w:smallCaps/>
          <w:color w:val="000000" w:themeColor="text1"/>
          <w:szCs w:val="24"/>
        </w:rPr>
        <w:t xml:space="preserve">SUPPLY OF </w:t>
      </w:r>
      <w:r w:rsidR="004B0F7A">
        <w:rPr>
          <w:b/>
          <w:smallCaps/>
          <w:color w:val="000000" w:themeColor="text1"/>
          <w:szCs w:val="24"/>
        </w:rPr>
        <w:t>LABORA</w:t>
      </w:r>
      <w:r w:rsidR="007E3EDA">
        <w:rPr>
          <w:b/>
          <w:smallCaps/>
          <w:color w:val="000000" w:themeColor="text1"/>
          <w:szCs w:val="24"/>
        </w:rPr>
        <w:t xml:space="preserve">TORY RELATED </w:t>
      </w:r>
      <w:proofErr w:type="gramStart"/>
      <w:r w:rsidR="007E3EDA">
        <w:rPr>
          <w:b/>
          <w:smallCaps/>
          <w:color w:val="000000" w:themeColor="text1"/>
          <w:szCs w:val="24"/>
        </w:rPr>
        <w:t xml:space="preserve">COMMODITIES </w:t>
      </w:r>
      <w:r w:rsidR="00B263B8" w:rsidRPr="00791BA4">
        <w:rPr>
          <w:bCs/>
          <w:spacing w:val="-2"/>
          <w:szCs w:val="24"/>
        </w:rPr>
        <w:t xml:space="preserve"> </w:t>
      </w:r>
      <w:r w:rsidR="009D3285" w:rsidRPr="00791BA4">
        <w:rPr>
          <w:bCs/>
          <w:spacing w:val="-2"/>
          <w:szCs w:val="24"/>
        </w:rPr>
        <w:t>as</w:t>
      </w:r>
      <w:proofErr w:type="gramEnd"/>
      <w:r w:rsidR="009D3285" w:rsidRPr="00791BA4">
        <w:rPr>
          <w:bCs/>
          <w:spacing w:val="-2"/>
          <w:szCs w:val="24"/>
        </w:rPr>
        <w:t xml:space="preserve"> indicated in the schedule of requirements.</w:t>
      </w:r>
      <w:r w:rsidR="009D3285" w:rsidRPr="00791BA4">
        <w:rPr>
          <w:szCs w:val="24"/>
        </w:rPr>
        <w:t xml:space="preserve"> The framework agreement(s) shall be conducted for a period not exceeding three (3) years prior to a new competition. Such agreement shall be implemented by signing a one-year contract renewable annually upon satisfactory performance by the supplier. </w:t>
      </w:r>
    </w:p>
    <w:p w14:paraId="2BD393A0" w14:textId="4710555F" w:rsidR="00571801" w:rsidRPr="00791BA4" w:rsidRDefault="00571801" w:rsidP="00571801">
      <w:pPr>
        <w:pStyle w:val="Default"/>
        <w:spacing w:line="276" w:lineRule="auto"/>
        <w:jc w:val="both"/>
      </w:pPr>
      <w:r w:rsidRPr="00791BA4">
        <w:t xml:space="preserve">The tender document shall be obtained from </w:t>
      </w:r>
      <w:r w:rsidR="00396EEC" w:rsidRPr="00791BA4">
        <w:t>RMS Head Office on working day 08</w:t>
      </w:r>
      <w:r w:rsidRPr="00791BA4">
        <w:t xml:space="preserve">:30am to </w:t>
      </w:r>
      <w:r w:rsidR="00396EEC" w:rsidRPr="00791BA4">
        <w:t>5 pm</w:t>
      </w:r>
      <w:r w:rsidRPr="00791BA4">
        <w:t xml:space="preserve"> local time, from Monday to Friday, upon presentation of the proof of payment of a non-refundable fee of ten thousand (10,000) Rwandan Francs or its equivalent in freely convertible currency paid to one of the following accounts: 1000009586 (Currency: FRW) and 1000009624 (Currency: US$) – Swift Code: BNRWRWRW) of CAMERWA ASBL opened at NATIONAL BANK OF RWANDA </w:t>
      </w:r>
      <w:r w:rsidR="00226572" w:rsidRPr="00791BA4">
        <w:t>and 00040-00049366-26 of RMS LTD</w:t>
      </w:r>
      <w:r w:rsidRPr="00791BA4">
        <w:t xml:space="preserve">, opened in BANK OF KIGALI. </w:t>
      </w:r>
    </w:p>
    <w:p w14:paraId="342E9995" w14:textId="55C21B73" w:rsidR="00571801" w:rsidRPr="00791BA4" w:rsidRDefault="00571801" w:rsidP="00571801">
      <w:pPr>
        <w:pStyle w:val="Default"/>
        <w:spacing w:line="276" w:lineRule="auto"/>
        <w:jc w:val="both"/>
      </w:pPr>
      <w:r w:rsidRPr="00791BA4">
        <w:t>The bids shall remain valid for a period of 120 days starting from the submission deadline above mentioned.</w:t>
      </w:r>
    </w:p>
    <w:p w14:paraId="7AC6B660" w14:textId="77777777" w:rsidR="00571801" w:rsidRPr="00791BA4" w:rsidRDefault="00571801" w:rsidP="00571801">
      <w:pPr>
        <w:pStyle w:val="Default"/>
        <w:spacing w:line="276" w:lineRule="auto"/>
        <w:jc w:val="both"/>
      </w:pPr>
      <w:r w:rsidRPr="00791BA4">
        <w:t xml:space="preserve">All bids shall be accompanied by a Bid security of 2% of total amount of bid or its equivalent in a freely convertible currency, duly signed and sealed by the guarantor. </w:t>
      </w:r>
    </w:p>
    <w:p w14:paraId="6AA73C1C" w14:textId="308FC96D" w:rsidR="00571801" w:rsidRPr="00791BA4" w:rsidRDefault="00B263B8" w:rsidP="00571801">
      <w:pPr>
        <w:pStyle w:val="Default"/>
        <w:spacing w:line="276" w:lineRule="auto"/>
        <w:jc w:val="both"/>
      </w:pPr>
      <w:r w:rsidRPr="00791BA4">
        <w:t>W</w:t>
      </w:r>
      <w:r w:rsidR="00571801" w:rsidRPr="00791BA4">
        <w:t>ell printed bids, properly bound and presented in two copies, one of which is the original, must be couriered or hand-delivered in a sealed envelope marking the reference number of the tender must be submitted at the recept</w:t>
      </w:r>
      <w:r w:rsidR="000651D1" w:rsidRPr="00791BA4">
        <w:t>ion of the address below before</w:t>
      </w:r>
      <w:r w:rsidR="007028F6" w:rsidRPr="00791BA4">
        <w:rPr>
          <w:b/>
        </w:rPr>
        <w:t xml:space="preserve"> </w:t>
      </w:r>
      <w:proofErr w:type="gramStart"/>
      <w:r w:rsidR="00327B6A" w:rsidRPr="00791BA4">
        <w:rPr>
          <w:b/>
        </w:rPr>
        <w:t>…..</w:t>
      </w:r>
      <w:proofErr w:type="gramEnd"/>
      <w:r w:rsidR="00935AB2" w:rsidRPr="00791BA4">
        <w:rPr>
          <w:b/>
        </w:rPr>
        <w:t>/</w:t>
      </w:r>
      <w:r w:rsidR="00327B6A" w:rsidRPr="00791BA4">
        <w:rPr>
          <w:b/>
        </w:rPr>
        <w:t>….</w:t>
      </w:r>
      <w:r w:rsidR="003255B6" w:rsidRPr="00791BA4">
        <w:rPr>
          <w:b/>
        </w:rPr>
        <w:t>/</w:t>
      </w:r>
      <w:r w:rsidR="00327B6A" w:rsidRPr="00791BA4">
        <w:rPr>
          <w:b/>
        </w:rPr>
        <w:t>20</w:t>
      </w:r>
      <w:r w:rsidR="007B61F0" w:rsidRPr="00791BA4">
        <w:rPr>
          <w:b/>
        </w:rPr>
        <w:t>24</w:t>
      </w:r>
      <w:r w:rsidR="00571801" w:rsidRPr="00791BA4">
        <w:t xml:space="preserve"> at </w:t>
      </w:r>
      <w:r w:rsidR="00702DE2" w:rsidRPr="00791BA4">
        <w:t>10:00 AM</w:t>
      </w:r>
      <w:r w:rsidR="00571801" w:rsidRPr="00791BA4">
        <w:t xml:space="preserve"> local time. Late bids will not be accepted. Bids opening will be the same day at</w:t>
      </w:r>
      <w:r w:rsidR="002E5895" w:rsidRPr="00791BA4">
        <w:t xml:space="preserve"> </w:t>
      </w:r>
      <w:r w:rsidR="00702DE2" w:rsidRPr="00791BA4">
        <w:rPr>
          <w:b/>
        </w:rPr>
        <w:t>10:30 am</w:t>
      </w:r>
      <w:r w:rsidR="00571801" w:rsidRPr="00791BA4">
        <w:t xml:space="preserve"> local time at the following address.</w:t>
      </w:r>
    </w:p>
    <w:p w14:paraId="17A65D84" w14:textId="77777777" w:rsidR="00D11E4C" w:rsidRPr="00791BA4" w:rsidRDefault="00D11E4C" w:rsidP="00915F74">
      <w:pPr>
        <w:jc w:val="both"/>
        <w:rPr>
          <w:b/>
          <w:szCs w:val="24"/>
        </w:rPr>
      </w:pPr>
    </w:p>
    <w:p w14:paraId="53E50B62" w14:textId="7E951558" w:rsidR="008E3931" w:rsidRPr="00791BA4" w:rsidRDefault="00327B6A" w:rsidP="00915F74">
      <w:pPr>
        <w:jc w:val="both"/>
        <w:rPr>
          <w:b/>
          <w:i/>
          <w:iCs/>
          <w:szCs w:val="24"/>
        </w:rPr>
      </w:pPr>
      <w:r w:rsidRPr="00791BA4">
        <w:rPr>
          <w:b/>
          <w:szCs w:val="24"/>
        </w:rPr>
        <w:t>Rwanda Medical Supply</w:t>
      </w:r>
      <w:r w:rsidR="008E3931" w:rsidRPr="00791BA4">
        <w:rPr>
          <w:b/>
          <w:szCs w:val="24"/>
        </w:rPr>
        <w:t xml:space="preserve"> (RMS) </w:t>
      </w:r>
      <w:r w:rsidRPr="00791BA4">
        <w:rPr>
          <w:b/>
          <w:szCs w:val="24"/>
        </w:rPr>
        <w:t>Limited</w:t>
      </w:r>
    </w:p>
    <w:p w14:paraId="0C53B348" w14:textId="493AF0EA" w:rsidR="00D11E4C" w:rsidRPr="00791BA4" w:rsidRDefault="008E3931" w:rsidP="00327B6A">
      <w:pPr>
        <w:rPr>
          <w:b/>
          <w:bCs/>
          <w:szCs w:val="24"/>
          <w:lang w:val="en-US"/>
        </w:rPr>
      </w:pPr>
      <w:r w:rsidRPr="00791BA4">
        <w:rPr>
          <w:b/>
          <w:bCs/>
          <w:szCs w:val="24"/>
        </w:rPr>
        <w:t>Village: Virunga</w:t>
      </w:r>
      <w:r w:rsidR="00327B6A" w:rsidRPr="00791BA4">
        <w:rPr>
          <w:b/>
          <w:bCs/>
          <w:szCs w:val="24"/>
          <w:lang w:val="en-US"/>
        </w:rPr>
        <w:t xml:space="preserve">, </w:t>
      </w:r>
      <w:r w:rsidR="000D3B1D" w:rsidRPr="00791BA4">
        <w:rPr>
          <w:b/>
          <w:bCs/>
          <w:szCs w:val="24"/>
        </w:rPr>
        <w:t>Cell:</w:t>
      </w:r>
      <w:r w:rsidRPr="00791BA4">
        <w:rPr>
          <w:b/>
          <w:bCs/>
          <w:szCs w:val="24"/>
        </w:rPr>
        <w:t> </w:t>
      </w:r>
      <w:proofErr w:type="spellStart"/>
      <w:r w:rsidRPr="00791BA4">
        <w:rPr>
          <w:b/>
          <w:bCs/>
          <w:szCs w:val="24"/>
        </w:rPr>
        <w:t>Kibaza</w:t>
      </w:r>
      <w:proofErr w:type="spellEnd"/>
      <w:r w:rsidR="00327B6A" w:rsidRPr="00791BA4">
        <w:rPr>
          <w:b/>
          <w:bCs/>
          <w:szCs w:val="24"/>
          <w:lang w:val="en-US"/>
        </w:rPr>
        <w:t xml:space="preserve">, </w:t>
      </w:r>
      <w:r w:rsidR="000D3B1D" w:rsidRPr="00791BA4">
        <w:rPr>
          <w:b/>
          <w:bCs/>
          <w:szCs w:val="24"/>
        </w:rPr>
        <w:t>Sector:</w:t>
      </w:r>
      <w:r w:rsidRPr="00791BA4">
        <w:rPr>
          <w:b/>
          <w:bCs/>
          <w:szCs w:val="24"/>
        </w:rPr>
        <w:t xml:space="preserve"> </w:t>
      </w:r>
      <w:proofErr w:type="spellStart"/>
      <w:proofErr w:type="gramStart"/>
      <w:r w:rsidRPr="00791BA4">
        <w:rPr>
          <w:b/>
          <w:bCs/>
          <w:szCs w:val="24"/>
        </w:rPr>
        <w:t>Kacyiru</w:t>
      </w:r>
      <w:proofErr w:type="spellEnd"/>
      <w:r w:rsidRPr="00791BA4">
        <w:rPr>
          <w:b/>
          <w:bCs/>
          <w:szCs w:val="24"/>
        </w:rPr>
        <w:t xml:space="preserve"> </w:t>
      </w:r>
      <w:r w:rsidR="00327B6A" w:rsidRPr="00791BA4">
        <w:rPr>
          <w:b/>
          <w:bCs/>
          <w:szCs w:val="24"/>
          <w:lang w:val="en-US"/>
        </w:rPr>
        <w:t>,</w:t>
      </w:r>
      <w:proofErr w:type="gramEnd"/>
      <w:r w:rsidR="00327B6A" w:rsidRPr="00791BA4">
        <w:rPr>
          <w:b/>
          <w:bCs/>
          <w:szCs w:val="24"/>
          <w:lang w:val="en-US"/>
        </w:rPr>
        <w:t xml:space="preserve"> </w:t>
      </w:r>
      <w:r w:rsidR="00555794" w:rsidRPr="00791BA4">
        <w:rPr>
          <w:b/>
          <w:bCs/>
          <w:szCs w:val="24"/>
        </w:rPr>
        <w:t>District:</w:t>
      </w:r>
      <w:r w:rsidRPr="00791BA4">
        <w:rPr>
          <w:b/>
          <w:bCs/>
          <w:szCs w:val="24"/>
        </w:rPr>
        <w:t xml:space="preserve"> </w:t>
      </w:r>
      <w:proofErr w:type="spellStart"/>
      <w:r w:rsidRPr="00791BA4">
        <w:rPr>
          <w:b/>
          <w:bCs/>
          <w:szCs w:val="24"/>
        </w:rPr>
        <w:t>Gasabo</w:t>
      </w:r>
      <w:proofErr w:type="spellEnd"/>
      <w:r w:rsidR="00327B6A" w:rsidRPr="00791BA4">
        <w:rPr>
          <w:b/>
          <w:bCs/>
          <w:szCs w:val="24"/>
          <w:lang w:val="en-US"/>
        </w:rPr>
        <w:t xml:space="preserve">, </w:t>
      </w:r>
      <w:r w:rsidR="00D11E4C" w:rsidRPr="00791BA4">
        <w:rPr>
          <w:b/>
          <w:bCs/>
          <w:szCs w:val="24"/>
        </w:rPr>
        <w:t>KN 8 Ave, Kigali</w:t>
      </w:r>
    </w:p>
    <w:p w14:paraId="08A0AF2F" w14:textId="1891065E" w:rsidR="00D11E4C" w:rsidRPr="00791BA4" w:rsidRDefault="00D11E4C" w:rsidP="00D11E4C">
      <w:pPr>
        <w:pStyle w:val="Default"/>
        <w:jc w:val="both"/>
      </w:pPr>
    </w:p>
    <w:p w14:paraId="49AC1254" w14:textId="3B6C166D" w:rsidR="007028F6" w:rsidRPr="00791BA4" w:rsidRDefault="008E3931" w:rsidP="00D11E4C">
      <w:pPr>
        <w:pStyle w:val="Default"/>
        <w:jc w:val="both"/>
        <w:rPr>
          <w:rFonts w:eastAsia="Times New Roman"/>
          <w:color w:val="auto"/>
          <w:lang w:val="en-GB"/>
        </w:rPr>
      </w:pPr>
      <w:r w:rsidRPr="00791BA4">
        <w:t xml:space="preserve">All interested bidders may obtain some complementary information by writing on the email </w:t>
      </w:r>
      <w:hyperlink r:id="rId9" w:history="1">
        <w:r w:rsidRPr="00791BA4">
          <w:rPr>
            <w:rStyle w:val="Hyperlink"/>
          </w:rPr>
          <w:t>rmsltd.procurement@rmsltd.rw</w:t>
        </w:r>
      </w:hyperlink>
      <w:r w:rsidR="000D1EB3" w:rsidRPr="00791BA4">
        <w:rPr>
          <w:rFonts w:eastAsia="Times New Roman"/>
          <w:color w:val="auto"/>
          <w:lang w:val="en-GB"/>
        </w:rPr>
        <w:t xml:space="preserve"> </w:t>
      </w:r>
      <w:r w:rsidRPr="00791BA4">
        <w:rPr>
          <w:rFonts w:eastAsia="Times New Roman"/>
          <w:color w:val="auto"/>
          <w:lang w:val="en-GB"/>
        </w:rPr>
        <w:t xml:space="preserve">within </w:t>
      </w:r>
      <w:r w:rsidR="00327B6A" w:rsidRPr="00791BA4">
        <w:rPr>
          <w:rFonts w:eastAsia="Times New Roman"/>
          <w:color w:val="auto"/>
          <w:lang w:val="en-GB"/>
        </w:rPr>
        <w:t>four</w:t>
      </w:r>
      <w:r w:rsidRPr="00791BA4">
        <w:rPr>
          <w:rFonts w:eastAsia="Times New Roman"/>
          <w:color w:val="auto"/>
          <w:lang w:val="en-GB"/>
        </w:rPr>
        <w:t>-sixths (</w:t>
      </w:r>
      <w:r w:rsidR="00327B6A" w:rsidRPr="00791BA4">
        <w:rPr>
          <w:rFonts w:eastAsia="Times New Roman"/>
          <w:color w:val="auto"/>
          <w:lang w:val="en-GB"/>
        </w:rPr>
        <w:t>4</w:t>
      </w:r>
      <w:r w:rsidRPr="00791BA4">
        <w:rPr>
          <w:rFonts w:eastAsia="Times New Roman"/>
          <w:color w:val="auto"/>
          <w:lang w:val="en-GB"/>
        </w:rPr>
        <w:t>/6) of the deadline period for the submission of tenders as of the date of tender notice publication days before the fixed deadline for the submission of bids.</w:t>
      </w:r>
    </w:p>
    <w:p w14:paraId="51460C9A" w14:textId="77777777" w:rsidR="007028F6" w:rsidRPr="00791BA4" w:rsidRDefault="007028F6" w:rsidP="00D11E4C">
      <w:pPr>
        <w:pStyle w:val="Default"/>
        <w:jc w:val="both"/>
        <w:rPr>
          <w:rFonts w:eastAsia="Times New Roman"/>
          <w:color w:val="auto"/>
          <w:lang w:val="en-GB"/>
        </w:rPr>
      </w:pPr>
    </w:p>
    <w:p w14:paraId="65B82526" w14:textId="14547A9E" w:rsidR="002464B1" w:rsidRPr="00791BA4" w:rsidRDefault="00571801" w:rsidP="00D11E4C">
      <w:pPr>
        <w:pStyle w:val="Default"/>
        <w:jc w:val="both"/>
      </w:pPr>
      <w:r w:rsidRPr="00791BA4">
        <w:t xml:space="preserve">Done at Kigali on   </w:t>
      </w:r>
      <w:r w:rsidR="003255B6" w:rsidRPr="00791BA4">
        <w:t>……</w:t>
      </w:r>
      <w:r w:rsidR="007028F6" w:rsidRPr="00791BA4">
        <w:t>/</w:t>
      </w:r>
      <w:r w:rsidR="003255B6" w:rsidRPr="00791BA4">
        <w:t>…</w:t>
      </w:r>
      <w:r w:rsidR="006205A4" w:rsidRPr="00791BA4">
        <w:t>…</w:t>
      </w:r>
      <w:r w:rsidR="003255B6" w:rsidRPr="00791BA4">
        <w:t>/20</w:t>
      </w:r>
      <w:r w:rsidR="007B61F0" w:rsidRPr="00791BA4">
        <w:t>24</w:t>
      </w:r>
    </w:p>
    <w:p w14:paraId="2935AB0F" w14:textId="21DDA3ED" w:rsidR="00321644" w:rsidRPr="00791BA4" w:rsidRDefault="00321644" w:rsidP="00D11E4C">
      <w:pPr>
        <w:pStyle w:val="Default"/>
        <w:jc w:val="both"/>
      </w:pPr>
    </w:p>
    <w:p w14:paraId="4EE670E5" w14:textId="6C8903DF" w:rsidR="00321644" w:rsidRPr="00791BA4" w:rsidRDefault="00321644" w:rsidP="00D11E4C">
      <w:pPr>
        <w:pStyle w:val="Default"/>
        <w:jc w:val="both"/>
      </w:pPr>
    </w:p>
    <w:p w14:paraId="474CC011" w14:textId="22834970" w:rsidR="00D11E4C" w:rsidRPr="00791BA4" w:rsidRDefault="00D11E4C" w:rsidP="00D11E4C">
      <w:pPr>
        <w:pStyle w:val="Default"/>
        <w:jc w:val="both"/>
        <w:rPr>
          <w:b/>
          <w:lang w:eastAsia="x-none"/>
        </w:rPr>
      </w:pPr>
    </w:p>
    <w:p w14:paraId="07D3C0E1" w14:textId="4B4DD482" w:rsidR="006205A4" w:rsidRPr="00791BA4" w:rsidRDefault="006205A4" w:rsidP="006205A4">
      <w:pPr>
        <w:spacing w:line="276" w:lineRule="auto"/>
        <w:rPr>
          <w:b/>
          <w:szCs w:val="24"/>
          <w:lang w:val="en-ZA"/>
        </w:rPr>
      </w:pPr>
      <w:proofErr w:type="spellStart"/>
      <w:r w:rsidRPr="00791BA4">
        <w:rPr>
          <w:b/>
          <w:szCs w:val="24"/>
          <w:lang w:val="en-ZA"/>
        </w:rPr>
        <w:t>Dr.</w:t>
      </w:r>
      <w:proofErr w:type="spellEnd"/>
      <w:r w:rsidRPr="00791BA4">
        <w:rPr>
          <w:b/>
          <w:szCs w:val="24"/>
          <w:lang w:val="en-ZA"/>
        </w:rPr>
        <w:t xml:space="preserve">  Abraham LOKO</w:t>
      </w:r>
    </w:p>
    <w:p w14:paraId="619B1CC0" w14:textId="77777777" w:rsidR="006205A4" w:rsidRPr="00791BA4" w:rsidRDefault="006205A4" w:rsidP="006205A4">
      <w:pPr>
        <w:spacing w:line="276" w:lineRule="auto"/>
        <w:rPr>
          <w:b/>
          <w:szCs w:val="24"/>
          <w:lang w:val="en-ZA"/>
        </w:rPr>
      </w:pPr>
      <w:r w:rsidRPr="00791BA4">
        <w:rPr>
          <w:b/>
          <w:szCs w:val="24"/>
          <w:lang w:val="en-ZA"/>
        </w:rPr>
        <w:t>Chief Executive Officer</w:t>
      </w:r>
    </w:p>
    <w:p w14:paraId="69480615" w14:textId="54A20869" w:rsidR="00571801" w:rsidRPr="00791BA4" w:rsidRDefault="00571801" w:rsidP="00915F74">
      <w:pPr>
        <w:rPr>
          <w:b/>
          <w:szCs w:val="24"/>
        </w:rPr>
      </w:pPr>
    </w:p>
    <w:p w14:paraId="6729851A" w14:textId="5C74A531" w:rsidR="00571801" w:rsidRPr="00791BA4" w:rsidRDefault="00571801" w:rsidP="00915F74">
      <w:pPr>
        <w:rPr>
          <w:b/>
          <w:szCs w:val="24"/>
        </w:rPr>
      </w:pPr>
    </w:p>
    <w:p w14:paraId="01F23C0B" w14:textId="77777777" w:rsidR="001060B4" w:rsidRPr="00791BA4" w:rsidRDefault="001060B4" w:rsidP="00915F74">
      <w:pPr>
        <w:rPr>
          <w:b/>
          <w:szCs w:val="24"/>
        </w:rPr>
      </w:pPr>
    </w:p>
    <w:p w14:paraId="5637EBF7" w14:textId="5F2AB142" w:rsidR="001060B4" w:rsidRPr="00791BA4" w:rsidRDefault="001060B4" w:rsidP="00D04E47">
      <w:pPr>
        <w:spacing w:line="360" w:lineRule="auto"/>
        <w:rPr>
          <w:b/>
          <w:szCs w:val="24"/>
        </w:rPr>
      </w:pPr>
      <w:r w:rsidRPr="00791BA4">
        <w:rPr>
          <w:b/>
          <w:szCs w:val="24"/>
        </w:rPr>
        <w:t>PART 1 - BIDDING PROCEDURES</w:t>
      </w:r>
    </w:p>
    <w:p w14:paraId="57DA1921" w14:textId="3875F2EC" w:rsidR="004854A4" w:rsidRPr="00791BA4" w:rsidRDefault="001060B4" w:rsidP="00D04E47">
      <w:pPr>
        <w:spacing w:line="360" w:lineRule="auto"/>
        <w:rPr>
          <w:b/>
          <w:szCs w:val="24"/>
        </w:rPr>
      </w:pPr>
      <w:r w:rsidRPr="00791BA4">
        <w:rPr>
          <w:b/>
          <w:szCs w:val="24"/>
        </w:rPr>
        <w:t>Section I. Instructions to Bidders (ITB)</w:t>
      </w:r>
    </w:p>
    <w:tbl>
      <w:tblPr>
        <w:tblW w:w="9871" w:type="dxa"/>
        <w:tblInd w:w="-601" w:type="dxa"/>
        <w:tblLayout w:type="fixed"/>
        <w:tblLook w:val="0000" w:firstRow="0" w:lastRow="0" w:firstColumn="0" w:lastColumn="0" w:noHBand="0" w:noVBand="0"/>
      </w:tblPr>
      <w:tblGrid>
        <w:gridCol w:w="9871"/>
      </w:tblGrid>
      <w:tr w:rsidR="003F797F" w:rsidRPr="00791BA4" w14:paraId="68B72191" w14:textId="77777777" w:rsidTr="00C46C0F">
        <w:tc>
          <w:tcPr>
            <w:tcW w:w="9871" w:type="dxa"/>
          </w:tcPr>
          <w:p w14:paraId="562A8A31" w14:textId="40946897" w:rsidR="003F797F" w:rsidRPr="00791BA4" w:rsidRDefault="003F797F" w:rsidP="00AB4933">
            <w:pPr>
              <w:pStyle w:val="Sub-ClauseText"/>
              <w:numPr>
                <w:ilvl w:val="0"/>
                <w:numId w:val="31"/>
              </w:numPr>
              <w:spacing w:before="0" w:after="180" w:line="360" w:lineRule="auto"/>
              <w:jc w:val="center"/>
              <w:rPr>
                <w:b/>
                <w:spacing w:val="0"/>
                <w:szCs w:val="24"/>
              </w:rPr>
            </w:pPr>
            <w:bookmarkStart w:id="20" w:name="_Toc61936836"/>
            <w:r w:rsidRPr="00791BA4">
              <w:rPr>
                <w:b/>
                <w:szCs w:val="24"/>
              </w:rPr>
              <w:t>Scope of Bid</w:t>
            </w:r>
            <w:bookmarkEnd w:id="20"/>
          </w:p>
          <w:p w14:paraId="4847D2A5" w14:textId="0FABCEF0" w:rsidR="00F2697C" w:rsidRPr="00791BA4" w:rsidRDefault="00CC6CF7" w:rsidP="00F2697C">
            <w:pPr>
              <w:jc w:val="both"/>
              <w:rPr>
                <w:b/>
                <w:bCs/>
                <w:iCs/>
                <w:szCs w:val="24"/>
              </w:rPr>
            </w:pPr>
            <w:r w:rsidRPr="00791BA4">
              <w:rPr>
                <w:szCs w:val="24"/>
              </w:rPr>
              <w:t>Rwanda Medical Supply ltd</w:t>
            </w:r>
            <w:r w:rsidR="003F797F" w:rsidRPr="00791BA4">
              <w:rPr>
                <w:b/>
                <w:bCs/>
                <w:szCs w:val="24"/>
              </w:rPr>
              <w:t>,</w:t>
            </w:r>
            <w:r w:rsidR="003F797F" w:rsidRPr="00791BA4">
              <w:rPr>
                <w:szCs w:val="24"/>
              </w:rPr>
              <w:t xml:space="preserve"> issues these Bidding Documents for the supply of Goods and Related Services incidental thereto as specified in Section </w:t>
            </w:r>
            <w:r w:rsidR="00DF6996" w:rsidRPr="00791BA4">
              <w:rPr>
                <w:szCs w:val="24"/>
              </w:rPr>
              <w:t>II</w:t>
            </w:r>
            <w:r w:rsidR="003F797F" w:rsidRPr="00791BA4">
              <w:rPr>
                <w:szCs w:val="24"/>
              </w:rPr>
              <w:t xml:space="preserve">, Schedule of Requirements. The name and identification number of this </w:t>
            </w:r>
            <w:r w:rsidR="003F797F" w:rsidRPr="00791BA4">
              <w:rPr>
                <w:b/>
                <w:i/>
                <w:szCs w:val="24"/>
              </w:rPr>
              <w:t>International</w:t>
            </w:r>
            <w:r w:rsidR="003F797F" w:rsidRPr="00791BA4">
              <w:rPr>
                <w:i/>
                <w:szCs w:val="24"/>
              </w:rPr>
              <w:t xml:space="preserve"> </w:t>
            </w:r>
            <w:r w:rsidR="003F797F" w:rsidRPr="00791BA4">
              <w:rPr>
                <w:szCs w:val="24"/>
              </w:rPr>
              <w:t>Competitive Bidding (</w:t>
            </w:r>
            <w:r w:rsidR="003F797F" w:rsidRPr="00791BA4">
              <w:rPr>
                <w:b/>
                <w:szCs w:val="24"/>
              </w:rPr>
              <w:t>ICB</w:t>
            </w:r>
            <w:r w:rsidR="003F797F" w:rsidRPr="00791BA4">
              <w:rPr>
                <w:szCs w:val="24"/>
              </w:rPr>
              <w:t xml:space="preserve">) procurement are </w:t>
            </w:r>
            <w:r w:rsidR="004B0F7A" w:rsidRPr="00EA2EE7">
              <w:rPr>
                <w:b/>
                <w:smallCaps/>
                <w:color w:val="000000" w:themeColor="text1"/>
                <w:szCs w:val="24"/>
              </w:rPr>
              <w:t xml:space="preserve">SUPPLY OF </w:t>
            </w:r>
            <w:r w:rsidR="004B0F7A">
              <w:rPr>
                <w:b/>
                <w:smallCaps/>
                <w:color w:val="000000" w:themeColor="text1"/>
                <w:szCs w:val="24"/>
              </w:rPr>
              <w:t>LABORA</w:t>
            </w:r>
            <w:r w:rsidR="007E3EDA">
              <w:rPr>
                <w:b/>
                <w:smallCaps/>
                <w:color w:val="000000" w:themeColor="text1"/>
                <w:szCs w:val="24"/>
              </w:rPr>
              <w:t xml:space="preserve">TORY RELATED COMMODITIES </w:t>
            </w:r>
            <w:r w:rsidR="007E3EDA">
              <w:rPr>
                <w:b/>
                <w:bCs/>
                <w:szCs w:val="24"/>
              </w:rPr>
              <w:t xml:space="preserve">  </w:t>
            </w:r>
            <w:r w:rsidR="00F2697C" w:rsidRPr="00791BA4">
              <w:rPr>
                <w:b/>
                <w:bCs/>
                <w:szCs w:val="24"/>
              </w:rPr>
              <w:t>Nº</w:t>
            </w:r>
            <w:r w:rsidR="00F2697C" w:rsidRPr="00791BA4">
              <w:rPr>
                <w:b/>
                <w:spacing w:val="-2"/>
                <w:szCs w:val="24"/>
              </w:rPr>
              <w:t xml:space="preserve"> </w:t>
            </w:r>
            <w:r w:rsidR="00EC2615">
              <w:rPr>
                <w:b/>
                <w:bCs/>
                <w:iCs/>
                <w:szCs w:val="24"/>
              </w:rPr>
              <w:t>059</w:t>
            </w:r>
            <w:r w:rsidR="00745890">
              <w:rPr>
                <w:b/>
                <w:bCs/>
                <w:iCs/>
                <w:szCs w:val="24"/>
              </w:rPr>
              <w:t>/G/ICB/2024/2025/RMS</w:t>
            </w:r>
          </w:p>
          <w:p w14:paraId="1DAAED1E" w14:textId="77777777" w:rsidR="00F2697C" w:rsidRPr="00791BA4" w:rsidRDefault="00F2697C" w:rsidP="00F2697C">
            <w:pPr>
              <w:jc w:val="both"/>
              <w:rPr>
                <w:b/>
                <w:bCs/>
                <w:szCs w:val="24"/>
              </w:rPr>
            </w:pPr>
          </w:p>
          <w:p w14:paraId="39044EEC" w14:textId="3A5749D0" w:rsidR="003F797F" w:rsidRPr="00791BA4" w:rsidRDefault="003F797F" w:rsidP="00AB4933">
            <w:pPr>
              <w:pStyle w:val="Sub-ClauseText"/>
              <w:numPr>
                <w:ilvl w:val="1"/>
                <w:numId w:val="9"/>
              </w:numPr>
              <w:spacing w:before="0" w:after="180" w:line="360" w:lineRule="auto"/>
              <w:ind w:right="-105"/>
              <w:rPr>
                <w:spacing w:val="0"/>
                <w:szCs w:val="24"/>
              </w:rPr>
            </w:pPr>
            <w:r w:rsidRPr="00791BA4">
              <w:rPr>
                <w:spacing w:val="0"/>
                <w:szCs w:val="24"/>
              </w:rPr>
              <w:t xml:space="preserve">The name, identification, and number of lots </w:t>
            </w:r>
            <w:r w:rsidR="00F2697C" w:rsidRPr="00791BA4">
              <w:rPr>
                <w:spacing w:val="0"/>
                <w:szCs w:val="24"/>
              </w:rPr>
              <w:t>are:</w:t>
            </w:r>
            <w:r w:rsidR="00CC6CF7" w:rsidRPr="00791BA4">
              <w:rPr>
                <w:spacing w:val="0"/>
                <w:szCs w:val="24"/>
              </w:rPr>
              <w:t xml:space="preserve"> </w:t>
            </w:r>
            <w:r w:rsidR="00EC2615" w:rsidRPr="00EA2EE7">
              <w:rPr>
                <w:b/>
                <w:smallCaps/>
                <w:color w:val="000000" w:themeColor="text1"/>
                <w:szCs w:val="24"/>
              </w:rPr>
              <w:t xml:space="preserve">SUPPLY OF </w:t>
            </w:r>
            <w:r w:rsidR="00EC2615">
              <w:rPr>
                <w:b/>
                <w:smallCaps/>
                <w:color w:val="000000" w:themeColor="text1"/>
                <w:szCs w:val="24"/>
              </w:rPr>
              <w:t>LABORA</w:t>
            </w:r>
            <w:r w:rsidR="007E3EDA">
              <w:rPr>
                <w:b/>
                <w:smallCaps/>
                <w:color w:val="000000" w:themeColor="text1"/>
                <w:szCs w:val="24"/>
              </w:rPr>
              <w:t xml:space="preserve">TORY RELATED </w:t>
            </w:r>
            <w:bookmarkStart w:id="21" w:name="_GoBack"/>
            <w:bookmarkEnd w:id="21"/>
            <w:r w:rsidR="007E3EDA">
              <w:rPr>
                <w:b/>
                <w:smallCaps/>
                <w:color w:val="000000" w:themeColor="text1"/>
                <w:szCs w:val="24"/>
              </w:rPr>
              <w:t xml:space="preserve">COMMODITIES </w:t>
            </w:r>
            <w:r w:rsidR="007E3EDA" w:rsidRPr="00791BA4">
              <w:rPr>
                <w:spacing w:val="0"/>
                <w:szCs w:val="24"/>
              </w:rPr>
              <w:t>number</w:t>
            </w:r>
            <w:r w:rsidR="00CC6CF7" w:rsidRPr="00791BA4">
              <w:rPr>
                <w:spacing w:val="0"/>
                <w:szCs w:val="24"/>
              </w:rPr>
              <w:t xml:space="preserve"> of </w:t>
            </w:r>
            <w:r w:rsidR="00303450" w:rsidRPr="00791BA4">
              <w:rPr>
                <w:spacing w:val="0"/>
                <w:szCs w:val="24"/>
              </w:rPr>
              <w:t>tender</w:t>
            </w:r>
            <w:r w:rsidR="00303450" w:rsidRPr="00791BA4">
              <w:rPr>
                <w:b/>
                <w:bCs/>
                <w:szCs w:val="24"/>
              </w:rPr>
              <w:t xml:space="preserve"> </w:t>
            </w:r>
            <w:r w:rsidR="00EC2615">
              <w:rPr>
                <w:b/>
                <w:spacing w:val="-2"/>
                <w:szCs w:val="24"/>
              </w:rPr>
              <w:t>059</w:t>
            </w:r>
            <w:r w:rsidR="00745890">
              <w:rPr>
                <w:b/>
                <w:spacing w:val="-2"/>
                <w:szCs w:val="24"/>
              </w:rPr>
              <w:t>/G/ICB/2024/2025/RMS</w:t>
            </w:r>
            <w:r w:rsidR="00CC6CF7" w:rsidRPr="00791BA4">
              <w:rPr>
                <w:spacing w:val="0"/>
                <w:szCs w:val="24"/>
              </w:rPr>
              <w:t xml:space="preserve">, </w:t>
            </w:r>
            <w:r w:rsidR="00F2697C" w:rsidRPr="00791BA4">
              <w:rPr>
                <w:color w:val="FF0000"/>
                <w:spacing w:val="0"/>
                <w:szCs w:val="24"/>
              </w:rPr>
              <w:t>(single)</w:t>
            </w:r>
            <w:r w:rsidR="00CC6CF7" w:rsidRPr="00791BA4">
              <w:rPr>
                <w:color w:val="FF0000"/>
                <w:spacing w:val="0"/>
                <w:szCs w:val="24"/>
              </w:rPr>
              <w:t xml:space="preserve"> </w:t>
            </w:r>
            <w:r w:rsidR="00303450">
              <w:rPr>
                <w:spacing w:val="0"/>
                <w:szCs w:val="24"/>
              </w:rPr>
              <w:t>lot</w:t>
            </w:r>
            <w:r w:rsidRPr="00791BA4">
              <w:rPr>
                <w:b/>
                <w:bCs/>
                <w:spacing w:val="0"/>
                <w:szCs w:val="24"/>
              </w:rPr>
              <w:t>.</w:t>
            </w:r>
          </w:p>
          <w:p w14:paraId="75547465" w14:textId="77777777" w:rsidR="003F797F" w:rsidRPr="00791BA4" w:rsidRDefault="003F797F" w:rsidP="00AB4933">
            <w:pPr>
              <w:pStyle w:val="Sub-ClauseText"/>
              <w:numPr>
                <w:ilvl w:val="1"/>
                <w:numId w:val="9"/>
              </w:numPr>
              <w:spacing w:before="0" w:after="180" w:line="360" w:lineRule="auto"/>
              <w:rPr>
                <w:spacing w:val="0"/>
                <w:szCs w:val="24"/>
              </w:rPr>
            </w:pPr>
            <w:r w:rsidRPr="00791BA4">
              <w:rPr>
                <w:spacing w:val="0"/>
                <w:szCs w:val="24"/>
              </w:rPr>
              <w:t>Throughout these Bidding Documents:</w:t>
            </w:r>
          </w:p>
          <w:p w14:paraId="44023D87" w14:textId="201F8717" w:rsidR="003F797F" w:rsidRPr="00791BA4" w:rsidRDefault="003F797F" w:rsidP="00AB4933">
            <w:pPr>
              <w:numPr>
                <w:ilvl w:val="0"/>
                <w:numId w:val="38"/>
              </w:numPr>
              <w:tabs>
                <w:tab w:val="left" w:pos="540"/>
              </w:tabs>
              <w:spacing w:after="180" w:line="360" w:lineRule="auto"/>
              <w:ind w:right="600"/>
              <w:jc w:val="both"/>
              <w:rPr>
                <w:szCs w:val="24"/>
              </w:rPr>
            </w:pPr>
            <w:r w:rsidRPr="00791BA4">
              <w:rPr>
                <w:szCs w:val="24"/>
              </w:rPr>
              <w:t xml:space="preserve"> “</w:t>
            </w:r>
            <w:r w:rsidR="00CC6CF7" w:rsidRPr="00791BA4">
              <w:rPr>
                <w:szCs w:val="24"/>
              </w:rPr>
              <w:t>Rwanda Medical Supply ltd</w:t>
            </w:r>
            <w:r w:rsidRPr="00791BA4">
              <w:rPr>
                <w:szCs w:val="24"/>
              </w:rPr>
              <w:t>” means the agency with which the selected Consultant sig</w:t>
            </w:r>
            <w:r w:rsidR="00EC2615">
              <w:rPr>
                <w:szCs w:val="24"/>
              </w:rPr>
              <w:t>ns the Contract for the Goods</w:t>
            </w:r>
            <w:r w:rsidRPr="00791BA4">
              <w:rPr>
                <w:szCs w:val="24"/>
              </w:rPr>
              <w:t>.</w:t>
            </w:r>
          </w:p>
          <w:p w14:paraId="24FF412E" w14:textId="1F5A05C4" w:rsidR="003F797F" w:rsidRPr="00791BA4" w:rsidRDefault="003F797F" w:rsidP="00AB4933">
            <w:pPr>
              <w:numPr>
                <w:ilvl w:val="0"/>
                <w:numId w:val="38"/>
              </w:numPr>
              <w:tabs>
                <w:tab w:val="left" w:pos="540"/>
              </w:tabs>
              <w:spacing w:after="180" w:line="360" w:lineRule="auto"/>
              <w:ind w:right="-72"/>
              <w:jc w:val="both"/>
              <w:rPr>
                <w:szCs w:val="24"/>
              </w:rPr>
            </w:pPr>
            <w:r w:rsidRPr="00791BA4">
              <w:rPr>
                <w:szCs w:val="24"/>
              </w:rPr>
              <w:t xml:space="preserve"> “Contract” means the agreement between the </w:t>
            </w:r>
            <w:r w:rsidR="00CC6CF7" w:rsidRPr="00791BA4">
              <w:rPr>
                <w:szCs w:val="24"/>
              </w:rPr>
              <w:t xml:space="preserve">Rwanda Medical Supply ltd </w:t>
            </w:r>
            <w:r w:rsidRPr="00791BA4">
              <w:rPr>
                <w:szCs w:val="24"/>
              </w:rPr>
              <w:t xml:space="preserve">and the successful bidder. </w:t>
            </w:r>
          </w:p>
          <w:p w14:paraId="5CA43082" w14:textId="0CC40023" w:rsidR="003F797F" w:rsidRPr="00791BA4" w:rsidRDefault="003F797F" w:rsidP="00AB4933">
            <w:pPr>
              <w:numPr>
                <w:ilvl w:val="0"/>
                <w:numId w:val="38"/>
              </w:numPr>
              <w:tabs>
                <w:tab w:val="left" w:pos="540"/>
              </w:tabs>
              <w:spacing w:after="180" w:line="360" w:lineRule="auto"/>
              <w:ind w:right="-72"/>
              <w:jc w:val="both"/>
              <w:rPr>
                <w:szCs w:val="24"/>
              </w:rPr>
            </w:pPr>
            <w:r w:rsidRPr="00791BA4">
              <w:rPr>
                <w:szCs w:val="24"/>
              </w:rPr>
              <w:t>“Day” means calendar day.</w:t>
            </w:r>
          </w:p>
          <w:p w14:paraId="21E5CA03" w14:textId="77777777" w:rsidR="003F797F" w:rsidRPr="00791BA4" w:rsidRDefault="003F797F" w:rsidP="00AB4933">
            <w:pPr>
              <w:numPr>
                <w:ilvl w:val="0"/>
                <w:numId w:val="38"/>
              </w:numPr>
              <w:tabs>
                <w:tab w:val="left" w:pos="540"/>
              </w:tabs>
              <w:spacing w:after="180" w:line="360" w:lineRule="auto"/>
              <w:ind w:right="-72"/>
              <w:jc w:val="both"/>
              <w:rPr>
                <w:szCs w:val="24"/>
              </w:rPr>
            </w:pPr>
            <w:r w:rsidRPr="00791BA4">
              <w:rPr>
                <w:szCs w:val="24"/>
              </w:rPr>
              <w:t>“Government” means the Government of the Republic of Rwanda.</w:t>
            </w:r>
          </w:p>
          <w:p w14:paraId="0783A651" w14:textId="4AF7C4D9" w:rsidR="003F797F" w:rsidRPr="00791BA4" w:rsidRDefault="00CC6CF7" w:rsidP="00AB4933">
            <w:pPr>
              <w:numPr>
                <w:ilvl w:val="0"/>
                <w:numId w:val="38"/>
              </w:numPr>
              <w:tabs>
                <w:tab w:val="left" w:pos="540"/>
              </w:tabs>
              <w:spacing w:after="180" w:line="360" w:lineRule="auto"/>
              <w:ind w:right="615"/>
              <w:jc w:val="both"/>
              <w:rPr>
                <w:szCs w:val="24"/>
              </w:rPr>
            </w:pPr>
            <w:r w:rsidRPr="00791BA4">
              <w:rPr>
                <w:szCs w:val="24"/>
              </w:rPr>
              <w:t xml:space="preserve">“Instructions to Bidders” </w:t>
            </w:r>
            <w:r w:rsidR="003F797F" w:rsidRPr="00791BA4">
              <w:rPr>
                <w:szCs w:val="24"/>
              </w:rPr>
              <w:t>means the document which provides Bidders with all information needed to prepare their Bids.</w:t>
            </w:r>
          </w:p>
          <w:p w14:paraId="60902101" w14:textId="0AFFBC65" w:rsidR="003F797F" w:rsidRPr="00791BA4" w:rsidRDefault="003F797F" w:rsidP="00AB4933">
            <w:pPr>
              <w:numPr>
                <w:ilvl w:val="0"/>
                <w:numId w:val="38"/>
              </w:numPr>
              <w:tabs>
                <w:tab w:val="left" w:pos="540"/>
              </w:tabs>
              <w:spacing w:after="160" w:line="360" w:lineRule="auto"/>
              <w:ind w:right="-72"/>
              <w:jc w:val="both"/>
              <w:rPr>
                <w:szCs w:val="24"/>
              </w:rPr>
            </w:pPr>
            <w:r w:rsidRPr="00791BA4">
              <w:rPr>
                <w:szCs w:val="24"/>
              </w:rPr>
              <w:t xml:space="preserve">“SBD” means the Standard Bidding Document, which must be used by the </w:t>
            </w:r>
            <w:r w:rsidR="00CC6CF7" w:rsidRPr="00791BA4">
              <w:rPr>
                <w:szCs w:val="24"/>
              </w:rPr>
              <w:t>RMS ltd</w:t>
            </w:r>
            <w:r w:rsidRPr="00791BA4">
              <w:rPr>
                <w:szCs w:val="24"/>
              </w:rPr>
              <w:t xml:space="preserve"> as a guide for the preparation of the Bidding Document.</w:t>
            </w:r>
          </w:p>
          <w:p w14:paraId="144F0A51" w14:textId="77777777" w:rsidR="003F797F" w:rsidRPr="00791BA4" w:rsidRDefault="003F797F" w:rsidP="00AB4933">
            <w:pPr>
              <w:numPr>
                <w:ilvl w:val="0"/>
                <w:numId w:val="38"/>
              </w:numPr>
              <w:tabs>
                <w:tab w:val="left" w:pos="540"/>
              </w:tabs>
              <w:spacing w:after="160" w:line="360" w:lineRule="auto"/>
              <w:ind w:right="-72"/>
              <w:jc w:val="both"/>
              <w:rPr>
                <w:szCs w:val="24"/>
              </w:rPr>
            </w:pPr>
            <w:r w:rsidRPr="00791BA4">
              <w:rPr>
                <w:szCs w:val="24"/>
              </w:rPr>
              <w:t xml:space="preserve"> “Sub-Contractor” means any person or entity with whom the Bidder subcontracts any part of the Supplies.</w:t>
            </w:r>
          </w:p>
          <w:p w14:paraId="0422596B" w14:textId="77777777" w:rsidR="00453A97" w:rsidRPr="00791BA4" w:rsidRDefault="003F797F" w:rsidP="00AB4933">
            <w:pPr>
              <w:numPr>
                <w:ilvl w:val="0"/>
                <w:numId w:val="38"/>
              </w:numPr>
              <w:tabs>
                <w:tab w:val="left" w:pos="540"/>
              </w:tabs>
              <w:spacing w:after="160" w:line="360" w:lineRule="auto"/>
              <w:ind w:right="-72"/>
              <w:jc w:val="both"/>
              <w:rPr>
                <w:szCs w:val="24"/>
              </w:rPr>
            </w:pPr>
            <w:r w:rsidRPr="00791BA4">
              <w:rPr>
                <w:szCs w:val="24"/>
              </w:rPr>
              <w:t xml:space="preserve"> the “</w:t>
            </w:r>
            <w:r w:rsidR="002E5895" w:rsidRPr="00791BA4">
              <w:rPr>
                <w:szCs w:val="24"/>
              </w:rPr>
              <w:t>lowest–evaluated</w:t>
            </w:r>
            <w:r w:rsidRPr="00791BA4">
              <w:rPr>
                <w:szCs w:val="24"/>
              </w:rPr>
              <w:t xml:space="preserve"> bid” means a bid which is substantially responsive and offers the lowest price.</w:t>
            </w:r>
          </w:p>
          <w:p w14:paraId="34D79258" w14:textId="77777777" w:rsidR="00676696" w:rsidRPr="00791BA4" w:rsidRDefault="00676696" w:rsidP="00676696">
            <w:pPr>
              <w:tabs>
                <w:tab w:val="left" w:pos="540"/>
              </w:tabs>
              <w:spacing w:after="160" w:line="360" w:lineRule="auto"/>
              <w:ind w:left="720" w:right="-72"/>
              <w:jc w:val="both"/>
              <w:rPr>
                <w:szCs w:val="24"/>
              </w:rPr>
            </w:pPr>
          </w:p>
          <w:p w14:paraId="374B8EEE" w14:textId="56B33A7C" w:rsidR="00676696" w:rsidRPr="00791BA4" w:rsidRDefault="00676696" w:rsidP="00676696">
            <w:pPr>
              <w:tabs>
                <w:tab w:val="left" w:pos="540"/>
              </w:tabs>
              <w:spacing w:after="160" w:line="360" w:lineRule="auto"/>
              <w:ind w:left="720" w:right="-72"/>
              <w:jc w:val="both"/>
              <w:rPr>
                <w:szCs w:val="24"/>
              </w:rPr>
            </w:pPr>
          </w:p>
        </w:tc>
      </w:tr>
      <w:tr w:rsidR="003F797F" w:rsidRPr="00791BA4" w14:paraId="77AE4AC5" w14:textId="77777777" w:rsidTr="00C46C0F">
        <w:tc>
          <w:tcPr>
            <w:tcW w:w="9871" w:type="dxa"/>
          </w:tcPr>
          <w:p w14:paraId="548FA119" w14:textId="5C75770C" w:rsidR="003F797F" w:rsidRPr="00791BA4" w:rsidRDefault="003F797F" w:rsidP="00AB4933">
            <w:pPr>
              <w:pStyle w:val="Sub-ClauseText"/>
              <w:numPr>
                <w:ilvl w:val="0"/>
                <w:numId w:val="31"/>
              </w:numPr>
              <w:spacing w:before="0" w:after="180" w:line="360" w:lineRule="auto"/>
              <w:jc w:val="center"/>
              <w:rPr>
                <w:b/>
                <w:spacing w:val="0"/>
                <w:szCs w:val="24"/>
              </w:rPr>
            </w:pPr>
            <w:bookmarkStart w:id="22" w:name="_Toc438438821"/>
            <w:bookmarkStart w:id="23" w:name="_Toc438532556"/>
            <w:bookmarkStart w:id="24" w:name="_Toc438733965"/>
            <w:bookmarkStart w:id="25" w:name="_Toc438907006"/>
            <w:bookmarkStart w:id="26" w:name="_Toc438907205"/>
            <w:bookmarkStart w:id="27" w:name="_Toc61936837"/>
            <w:r w:rsidRPr="00791BA4">
              <w:rPr>
                <w:b/>
                <w:szCs w:val="24"/>
              </w:rPr>
              <w:t>Source of Funds</w:t>
            </w:r>
            <w:bookmarkEnd w:id="22"/>
            <w:bookmarkEnd w:id="23"/>
            <w:bookmarkEnd w:id="24"/>
            <w:bookmarkEnd w:id="25"/>
            <w:bookmarkEnd w:id="26"/>
            <w:bookmarkEnd w:id="27"/>
          </w:p>
          <w:p w14:paraId="25242BBA" w14:textId="386AE276" w:rsidR="00C732AC" w:rsidRPr="00791BA4" w:rsidRDefault="003F797F" w:rsidP="00332657">
            <w:pPr>
              <w:pStyle w:val="Sub-ClauseText"/>
              <w:spacing w:before="0" w:after="180" w:line="360" w:lineRule="auto"/>
              <w:rPr>
                <w:spacing w:val="0"/>
                <w:szCs w:val="24"/>
              </w:rPr>
            </w:pPr>
            <w:r w:rsidRPr="00791BA4">
              <w:rPr>
                <w:spacing w:val="0"/>
                <w:szCs w:val="24"/>
              </w:rPr>
              <w:lastRenderedPageBreak/>
              <w:t xml:space="preserve">The </w:t>
            </w:r>
            <w:r w:rsidR="00CC6CF7" w:rsidRPr="00791BA4">
              <w:rPr>
                <w:spacing w:val="0"/>
                <w:szCs w:val="24"/>
              </w:rPr>
              <w:t xml:space="preserve">Rwanda Medical Supply ltd </w:t>
            </w:r>
            <w:r w:rsidRPr="00791BA4">
              <w:rPr>
                <w:spacing w:val="0"/>
                <w:szCs w:val="24"/>
              </w:rPr>
              <w:t xml:space="preserve">has received funds (hereinafter called “funds”) from </w:t>
            </w:r>
            <w:r w:rsidRPr="00791BA4">
              <w:rPr>
                <w:i/>
                <w:spacing w:val="0"/>
                <w:szCs w:val="24"/>
              </w:rPr>
              <w:t>the source of funds or financing agency</w:t>
            </w:r>
            <w:r w:rsidRPr="00791BA4">
              <w:rPr>
                <w:spacing w:val="0"/>
                <w:szCs w:val="24"/>
              </w:rPr>
              <w:t xml:space="preserve"> </w:t>
            </w:r>
            <w:r w:rsidR="00CC6CF7" w:rsidRPr="00791BA4">
              <w:rPr>
                <w:spacing w:val="0"/>
                <w:szCs w:val="24"/>
              </w:rPr>
              <w:t xml:space="preserve">from …………. </w:t>
            </w:r>
            <w:r w:rsidRPr="00791BA4">
              <w:rPr>
                <w:spacing w:val="0"/>
                <w:szCs w:val="24"/>
              </w:rPr>
              <w:t>toward the cost of the project</w:t>
            </w:r>
            <w:r w:rsidR="00332657" w:rsidRPr="00791BA4">
              <w:rPr>
                <w:spacing w:val="0"/>
                <w:szCs w:val="24"/>
              </w:rPr>
              <w:t xml:space="preserve"> (name of the tender)</w:t>
            </w:r>
            <w:r w:rsidRPr="00791BA4">
              <w:rPr>
                <w:b/>
                <w:spacing w:val="0"/>
                <w:szCs w:val="24"/>
              </w:rPr>
              <w:t>.</w:t>
            </w:r>
            <w:r w:rsidRPr="00791BA4">
              <w:rPr>
                <w:spacing w:val="0"/>
                <w:szCs w:val="24"/>
              </w:rPr>
              <w:t xml:space="preserve">  The Client intends to apply a portion of the funds to the payments under the contract for which these Bidding Documents are issued.</w:t>
            </w:r>
            <w:r w:rsidR="002E5895" w:rsidRPr="00791BA4">
              <w:rPr>
                <w:spacing w:val="0"/>
                <w:szCs w:val="24"/>
              </w:rPr>
              <w:t xml:space="preserve"> </w:t>
            </w:r>
          </w:p>
        </w:tc>
      </w:tr>
      <w:tr w:rsidR="003F797F" w:rsidRPr="00791BA4" w14:paraId="0B7B6D0A" w14:textId="77777777" w:rsidTr="00C46C0F">
        <w:tc>
          <w:tcPr>
            <w:tcW w:w="9871" w:type="dxa"/>
            <w:tcBorders>
              <w:bottom w:val="nil"/>
            </w:tcBorders>
          </w:tcPr>
          <w:p w14:paraId="74775D5A" w14:textId="3293B62C" w:rsidR="003F797F" w:rsidRPr="00791BA4" w:rsidRDefault="003F797F" w:rsidP="00AB4933">
            <w:pPr>
              <w:numPr>
                <w:ilvl w:val="0"/>
                <w:numId w:val="31"/>
              </w:numPr>
              <w:autoSpaceDE w:val="0"/>
              <w:autoSpaceDN w:val="0"/>
              <w:adjustRightInd w:val="0"/>
              <w:spacing w:after="120" w:line="360" w:lineRule="auto"/>
              <w:jc w:val="center"/>
              <w:rPr>
                <w:b/>
                <w:szCs w:val="24"/>
              </w:rPr>
            </w:pPr>
            <w:bookmarkStart w:id="28" w:name="_Toc438532558"/>
            <w:bookmarkStart w:id="29" w:name="_Toc438002631"/>
            <w:bookmarkStart w:id="30" w:name="_Toc438438822"/>
            <w:bookmarkStart w:id="31" w:name="_Toc438532559"/>
            <w:bookmarkStart w:id="32" w:name="_Toc438733966"/>
            <w:bookmarkStart w:id="33" w:name="_Toc438907007"/>
            <w:bookmarkStart w:id="34" w:name="_Toc438907206"/>
            <w:bookmarkStart w:id="35" w:name="_Toc61936838"/>
            <w:bookmarkEnd w:id="28"/>
            <w:r w:rsidRPr="00791BA4">
              <w:rPr>
                <w:b/>
                <w:szCs w:val="24"/>
              </w:rPr>
              <w:lastRenderedPageBreak/>
              <w:t>Fraud and Corruption</w:t>
            </w:r>
            <w:bookmarkEnd w:id="29"/>
            <w:bookmarkEnd w:id="30"/>
            <w:bookmarkEnd w:id="31"/>
            <w:bookmarkEnd w:id="32"/>
            <w:bookmarkEnd w:id="33"/>
            <w:bookmarkEnd w:id="34"/>
            <w:bookmarkEnd w:id="35"/>
          </w:p>
          <w:p w14:paraId="22453437" w14:textId="432C0B1A" w:rsidR="003F797F" w:rsidRPr="00791BA4" w:rsidRDefault="003F797F" w:rsidP="00AB4933">
            <w:pPr>
              <w:pStyle w:val="ListParagraph"/>
              <w:numPr>
                <w:ilvl w:val="1"/>
                <w:numId w:val="48"/>
              </w:numPr>
              <w:autoSpaceDE w:val="0"/>
              <w:autoSpaceDN w:val="0"/>
              <w:adjustRightInd w:val="0"/>
              <w:spacing w:after="120" w:line="360" w:lineRule="auto"/>
              <w:jc w:val="both"/>
              <w:rPr>
                <w:szCs w:val="24"/>
              </w:rPr>
            </w:pPr>
            <w:r w:rsidRPr="00791BA4">
              <w:rPr>
                <w:szCs w:val="24"/>
              </w:rPr>
              <w:t>Rwanda public procurement policy requires that all bidders, suppliers, and contractors, their subcontractors and the procuring entities representatives, observe the highest standard of ethics during the procurement and execution of such contracts.</w:t>
            </w:r>
            <w:r w:rsidRPr="00791BA4">
              <w:rPr>
                <w:rStyle w:val="FootnoteReference"/>
                <w:szCs w:val="24"/>
              </w:rPr>
              <w:footnoteReference w:id="1"/>
            </w:r>
            <w:r w:rsidRPr="00791BA4">
              <w:rPr>
                <w:szCs w:val="24"/>
              </w:rPr>
              <w:t xml:space="preserve"> In pursuance of this policy, Rwanda Public Procurement Authority:</w:t>
            </w:r>
          </w:p>
          <w:p w14:paraId="53F0F8D2" w14:textId="77777777" w:rsidR="003F797F" w:rsidRPr="00791BA4" w:rsidRDefault="003F797F" w:rsidP="00AB4933">
            <w:pPr>
              <w:numPr>
                <w:ilvl w:val="2"/>
                <w:numId w:val="31"/>
              </w:numPr>
              <w:autoSpaceDE w:val="0"/>
              <w:autoSpaceDN w:val="0"/>
              <w:adjustRightInd w:val="0"/>
              <w:spacing w:after="120" w:line="360" w:lineRule="auto"/>
              <w:ind w:left="1152" w:right="187" w:hanging="547"/>
              <w:jc w:val="both"/>
              <w:rPr>
                <w:szCs w:val="24"/>
              </w:rPr>
            </w:pPr>
            <w:r w:rsidRPr="00791BA4">
              <w:rPr>
                <w:szCs w:val="24"/>
              </w:rPr>
              <w:t>defines, for the purposes of this provision, the terms set forth below as follows:</w:t>
            </w:r>
          </w:p>
          <w:p w14:paraId="5E867E22" w14:textId="77777777" w:rsidR="003F797F" w:rsidRPr="00791BA4" w:rsidRDefault="003F797F" w:rsidP="00AB4933">
            <w:pPr>
              <w:numPr>
                <w:ilvl w:val="0"/>
                <w:numId w:val="40"/>
              </w:numPr>
              <w:suppressAutoHyphens/>
              <w:overflowPunct w:val="0"/>
              <w:autoSpaceDE w:val="0"/>
              <w:autoSpaceDN w:val="0"/>
              <w:adjustRightInd w:val="0"/>
              <w:spacing w:after="120" w:line="360" w:lineRule="auto"/>
              <w:ind w:left="1152"/>
              <w:jc w:val="both"/>
              <w:rPr>
                <w:szCs w:val="24"/>
              </w:rPr>
            </w:pPr>
            <w:r w:rsidRPr="00791BA4">
              <w:rPr>
                <w:szCs w:val="24"/>
              </w:rPr>
              <w:t>“corrupt practice”</w:t>
            </w:r>
            <w:r w:rsidRPr="00791BA4">
              <w:rPr>
                <w:rStyle w:val="FootnoteReference"/>
                <w:szCs w:val="24"/>
              </w:rPr>
              <w:footnoteReference w:id="2"/>
            </w:r>
            <w:r w:rsidRPr="00791BA4">
              <w:rPr>
                <w:szCs w:val="24"/>
              </w:rPr>
              <w:t xml:space="preserve"> </w:t>
            </w:r>
            <w:r w:rsidRPr="00791BA4">
              <w:rPr>
                <w:spacing w:val="-2"/>
                <w:szCs w:val="24"/>
                <w:lang w:val="en-US"/>
              </w:rPr>
              <w:t xml:space="preserve">means the offering, giving, receiving, or soliciting, directly or indirectly, of anything of value to influence a civil servant or Government entity </w:t>
            </w:r>
          </w:p>
          <w:p w14:paraId="68A1C321" w14:textId="77777777" w:rsidR="003F797F" w:rsidRPr="00791BA4" w:rsidRDefault="003F797F" w:rsidP="00AB4933">
            <w:pPr>
              <w:numPr>
                <w:ilvl w:val="0"/>
                <w:numId w:val="40"/>
              </w:numPr>
              <w:suppressAutoHyphens/>
              <w:overflowPunct w:val="0"/>
              <w:autoSpaceDE w:val="0"/>
              <w:autoSpaceDN w:val="0"/>
              <w:adjustRightInd w:val="0"/>
              <w:spacing w:after="120" w:line="360" w:lineRule="auto"/>
              <w:ind w:left="1152"/>
              <w:jc w:val="both"/>
              <w:rPr>
                <w:spacing w:val="-2"/>
                <w:szCs w:val="24"/>
                <w:lang w:val="en-US"/>
              </w:rPr>
            </w:pPr>
            <w:r w:rsidRPr="00791BA4">
              <w:rPr>
                <w:szCs w:val="24"/>
              </w:rPr>
              <w:t>“fraudulent practice”</w:t>
            </w:r>
            <w:r w:rsidRPr="00791BA4">
              <w:rPr>
                <w:rStyle w:val="FootnoteReference"/>
                <w:szCs w:val="24"/>
              </w:rPr>
              <w:footnoteReference w:id="3"/>
            </w:r>
            <w:r w:rsidRPr="00791BA4">
              <w:rPr>
                <w:szCs w:val="24"/>
              </w:rPr>
              <w:t xml:space="preserve"> means </w:t>
            </w:r>
            <w:r w:rsidRPr="00791BA4">
              <w:rPr>
                <w:spacing w:val="-2"/>
                <w:szCs w:val="24"/>
                <w:lang w:val="en-US"/>
              </w:rPr>
              <w:t xml:space="preserve">any act or omission, including a misrepresentation, that knowingly or recklessly misleads or attempts to mislead a civil servant to obtain a financial or other benefit or to avoid an obligation </w:t>
            </w:r>
          </w:p>
          <w:p w14:paraId="20C7AE98" w14:textId="582AB27A" w:rsidR="003F797F" w:rsidRPr="00791BA4" w:rsidRDefault="003F797F" w:rsidP="00AB4933">
            <w:pPr>
              <w:numPr>
                <w:ilvl w:val="0"/>
                <w:numId w:val="40"/>
              </w:numPr>
              <w:suppressAutoHyphens/>
              <w:overflowPunct w:val="0"/>
              <w:autoSpaceDE w:val="0"/>
              <w:autoSpaceDN w:val="0"/>
              <w:adjustRightInd w:val="0"/>
              <w:spacing w:after="120" w:line="360" w:lineRule="auto"/>
              <w:ind w:left="1152"/>
              <w:jc w:val="both"/>
              <w:rPr>
                <w:spacing w:val="-2"/>
                <w:szCs w:val="24"/>
              </w:rPr>
            </w:pPr>
            <w:r w:rsidRPr="00791BA4">
              <w:rPr>
                <w:szCs w:val="24"/>
              </w:rPr>
              <w:t>“collusive practice”</w:t>
            </w:r>
            <w:r w:rsidRPr="00791BA4">
              <w:rPr>
                <w:rStyle w:val="FootnoteReference"/>
                <w:szCs w:val="24"/>
              </w:rPr>
              <w:footnoteReference w:id="4"/>
            </w:r>
            <w:r w:rsidRPr="00791BA4">
              <w:rPr>
                <w:szCs w:val="24"/>
              </w:rPr>
              <w:t xml:space="preserve"> </w:t>
            </w:r>
            <w:r w:rsidRPr="00791BA4">
              <w:rPr>
                <w:spacing w:val="-2"/>
                <w:szCs w:val="24"/>
              </w:rPr>
              <w:t xml:space="preserve">means </w:t>
            </w:r>
            <w:r w:rsidR="001E0552" w:rsidRPr="00791BA4">
              <w:rPr>
                <w:spacing w:val="-2"/>
                <w:szCs w:val="24"/>
              </w:rPr>
              <w:t xml:space="preserve">an </w:t>
            </w:r>
            <w:r w:rsidRPr="00791BA4">
              <w:rPr>
                <w:spacing w:val="-2"/>
                <w:szCs w:val="24"/>
              </w:rPr>
              <w:t xml:space="preserve">arrangement between two or more parties designed to achieve an improper purpose, including influencing another party or the civil servant </w:t>
            </w:r>
          </w:p>
          <w:p w14:paraId="2781BC63" w14:textId="77777777" w:rsidR="003F797F" w:rsidRPr="00791BA4" w:rsidRDefault="003F797F" w:rsidP="00D04E47">
            <w:pPr>
              <w:autoSpaceDE w:val="0"/>
              <w:autoSpaceDN w:val="0"/>
              <w:adjustRightInd w:val="0"/>
              <w:spacing w:after="120" w:line="360" w:lineRule="auto"/>
              <w:ind w:left="1429"/>
              <w:jc w:val="both"/>
              <w:rPr>
                <w:spacing w:val="-2"/>
                <w:szCs w:val="24"/>
                <w:lang w:val="en-US"/>
              </w:rPr>
            </w:pPr>
            <w:r w:rsidRPr="00791BA4">
              <w:rPr>
                <w:szCs w:val="24"/>
              </w:rPr>
              <w:t>(iv) “coercive practice”</w:t>
            </w:r>
            <w:r w:rsidRPr="00791BA4">
              <w:rPr>
                <w:rStyle w:val="FootnoteReference"/>
                <w:szCs w:val="24"/>
              </w:rPr>
              <w:footnoteReference w:id="5"/>
            </w:r>
            <w:r w:rsidRPr="00791BA4">
              <w:rPr>
                <w:szCs w:val="24"/>
              </w:rPr>
              <w:t xml:space="preserve"> </w:t>
            </w:r>
            <w:r w:rsidRPr="00791BA4">
              <w:rPr>
                <w:spacing w:val="-2"/>
                <w:szCs w:val="24"/>
                <w:lang w:val="en-US"/>
              </w:rPr>
              <w:t>means any act intending to harm or threaten to harm directly or indirectly persons, their works or their property to influence their participation in the procurement process or affect its performance</w:t>
            </w:r>
          </w:p>
          <w:p w14:paraId="3724DA29" w14:textId="77777777" w:rsidR="003F797F" w:rsidRPr="00791BA4" w:rsidRDefault="003F797F" w:rsidP="00D04E47">
            <w:pPr>
              <w:autoSpaceDE w:val="0"/>
              <w:autoSpaceDN w:val="0"/>
              <w:adjustRightInd w:val="0"/>
              <w:spacing w:after="120" w:line="360" w:lineRule="auto"/>
              <w:ind w:left="1620" w:hanging="310"/>
              <w:jc w:val="both"/>
              <w:rPr>
                <w:szCs w:val="24"/>
              </w:rPr>
            </w:pPr>
            <w:r w:rsidRPr="00791BA4">
              <w:rPr>
                <w:bCs/>
                <w:szCs w:val="24"/>
              </w:rPr>
              <w:t>(v)</w:t>
            </w:r>
            <w:r w:rsidRPr="00791BA4">
              <w:rPr>
                <w:bCs/>
                <w:szCs w:val="24"/>
              </w:rPr>
              <w:tab/>
              <w:t xml:space="preserve">“obstructive practice” </w:t>
            </w:r>
            <w:r w:rsidRPr="00791BA4">
              <w:rPr>
                <w:szCs w:val="24"/>
              </w:rPr>
              <w:t>is</w:t>
            </w:r>
          </w:p>
          <w:p w14:paraId="1BD23994" w14:textId="347B9183" w:rsidR="003F797F" w:rsidRPr="00791BA4" w:rsidRDefault="003F797F" w:rsidP="00D04E47">
            <w:pPr>
              <w:autoSpaceDE w:val="0"/>
              <w:autoSpaceDN w:val="0"/>
              <w:adjustRightInd w:val="0"/>
              <w:spacing w:after="120" w:line="360" w:lineRule="auto"/>
              <w:ind w:left="2160" w:hanging="540"/>
              <w:jc w:val="both"/>
              <w:rPr>
                <w:szCs w:val="24"/>
              </w:rPr>
            </w:pPr>
            <w:r w:rsidRPr="00791BA4">
              <w:rPr>
                <w:bCs/>
                <w:szCs w:val="24"/>
              </w:rPr>
              <w:t>(aa)</w:t>
            </w:r>
            <w:r w:rsidRPr="00791BA4">
              <w:rPr>
                <w:szCs w:val="24"/>
              </w:rPr>
              <w:tab/>
              <w:t>deliberately destroying, falsifying, altering or concealing of evidence material to the investigation or making false statements to investigators in o</w:t>
            </w:r>
            <w:r w:rsidR="00606A97" w:rsidRPr="00791BA4">
              <w:rPr>
                <w:szCs w:val="24"/>
              </w:rPr>
              <w:t>rder to materially impede a R</w:t>
            </w:r>
            <w:r w:rsidR="00606A97" w:rsidRPr="00791BA4">
              <w:rPr>
                <w:szCs w:val="24"/>
                <w:lang w:val="en-US"/>
              </w:rPr>
              <w:t>MS Ltd</w:t>
            </w:r>
            <w:r w:rsidRPr="00791BA4">
              <w:rPr>
                <w:szCs w:val="24"/>
              </w:rPr>
              <w:t xml:space="preserve"> investigation into allegations of a corrupt, </w:t>
            </w:r>
            <w:r w:rsidRPr="00791BA4">
              <w:rPr>
                <w:szCs w:val="24"/>
              </w:rPr>
              <w:lastRenderedPageBreak/>
              <w:t>fraudulent, coercive or collusive practice; and/or threatening, harassing or intimidating any party to prevent it from disclosing its knowledge of matters relevant to the investigation or from pursuing the investigation; or</w:t>
            </w:r>
          </w:p>
          <w:p w14:paraId="6AF79EB5" w14:textId="40372C14" w:rsidR="003F797F" w:rsidRPr="00791BA4" w:rsidRDefault="003F797F" w:rsidP="00D04E47">
            <w:pPr>
              <w:autoSpaceDE w:val="0"/>
              <w:autoSpaceDN w:val="0"/>
              <w:adjustRightInd w:val="0"/>
              <w:spacing w:after="120" w:line="360" w:lineRule="auto"/>
              <w:ind w:left="2160" w:hanging="540"/>
              <w:jc w:val="both"/>
              <w:rPr>
                <w:szCs w:val="24"/>
              </w:rPr>
            </w:pPr>
            <w:r w:rsidRPr="00791BA4">
              <w:rPr>
                <w:bCs/>
                <w:szCs w:val="24"/>
              </w:rPr>
              <w:t>(bb)</w:t>
            </w:r>
            <w:r w:rsidRPr="00791BA4">
              <w:rPr>
                <w:bCs/>
                <w:szCs w:val="24"/>
              </w:rPr>
              <w:tab/>
              <w:t xml:space="preserve">acts intended to materially impede the exercise of the </w:t>
            </w:r>
            <w:r w:rsidR="00606A97" w:rsidRPr="00791BA4">
              <w:rPr>
                <w:bCs/>
                <w:szCs w:val="24"/>
              </w:rPr>
              <w:t xml:space="preserve">RMS Ltd </w:t>
            </w:r>
            <w:r w:rsidRPr="00791BA4">
              <w:rPr>
                <w:bCs/>
                <w:szCs w:val="24"/>
              </w:rPr>
              <w:t>’s inspection and audit rights provided for under sub-clause 3.1 (e) below.</w:t>
            </w:r>
          </w:p>
          <w:p w14:paraId="38906B95" w14:textId="657D885A" w:rsidR="003F797F" w:rsidRPr="00791BA4" w:rsidRDefault="00E224BB" w:rsidP="00E224BB">
            <w:pPr>
              <w:autoSpaceDE w:val="0"/>
              <w:autoSpaceDN w:val="0"/>
              <w:adjustRightInd w:val="0"/>
              <w:spacing w:after="120" w:line="360" w:lineRule="auto"/>
              <w:jc w:val="both"/>
              <w:rPr>
                <w:szCs w:val="24"/>
              </w:rPr>
            </w:pPr>
            <w:r w:rsidRPr="00791BA4">
              <w:rPr>
                <w:szCs w:val="24"/>
              </w:rPr>
              <w:t>W</w:t>
            </w:r>
            <w:r w:rsidR="003F797F" w:rsidRPr="00791BA4">
              <w:rPr>
                <w:szCs w:val="24"/>
              </w:rPr>
              <w:t>ill reject a proposal for award if it determines that the bidder recommended for award has, directly or through an agent, engaged in corrupt, fraudulent, collusive, coercive or obstructive practices in competing for the contract in question;</w:t>
            </w:r>
          </w:p>
          <w:p w14:paraId="177C0747" w14:textId="7476973F" w:rsidR="003F797F" w:rsidRPr="00791BA4" w:rsidRDefault="00E224BB" w:rsidP="00E224BB">
            <w:pPr>
              <w:autoSpaceDE w:val="0"/>
              <w:autoSpaceDN w:val="0"/>
              <w:adjustRightInd w:val="0"/>
              <w:spacing w:after="120" w:line="360" w:lineRule="auto"/>
              <w:jc w:val="both"/>
              <w:rPr>
                <w:szCs w:val="24"/>
              </w:rPr>
            </w:pPr>
            <w:r w:rsidRPr="00791BA4">
              <w:rPr>
                <w:szCs w:val="24"/>
              </w:rPr>
              <w:t>W</w:t>
            </w:r>
            <w:r w:rsidR="003F797F" w:rsidRPr="00791BA4">
              <w:rPr>
                <w:szCs w:val="24"/>
              </w:rPr>
              <w:t>ill sanction a firm or individual, including declaring ineligible, either indefinitely or for a stated period of time, to be awarded a contract if it at any time determines that the firm has, directly or through an agent, engaged in corrupt, fraudulent, collusive, coercive or</w:t>
            </w:r>
            <w:r w:rsidR="003F797F" w:rsidRPr="00791BA4">
              <w:rPr>
                <w:b/>
                <w:szCs w:val="24"/>
              </w:rPr>
              <w:t xml:space="preserve"> </w:t>
            </w:r>
            <w:r w:rsidR="006E4136" w:rsidRPr="00791BA4">
              <w:rPr>
                <w:szCs w:val="24"/>
              </w:rPr>
              <w:t>obstructive</w:t>
            </w:r>
            <w:r w:rsidR="006E4136" w:rsidRPr="00791BA4">
              <w:rPr>
                <w:b/>
                <w:szCs w:val="24"/>
              </w:rPr>
              <w:t xml:space="preserve"> </w:t>
            </w:r>
            <w:r w:rsidR="006E4136" w:rsidRPr="00791BA4">
              <w:rPr>
                <w:szCs w:val="24"/>
              </w:rPr>
              <w:t>practices</w:t>
            </w:r>
            <w:r w:rsidR="003F797F" w:rsidRPr="00791BA4">
              <w:rPr>
                <w:szCs w:val="24"/>
              </w:rPr>
              <w:t xml:space="preserve"> in competing for, or in executing a contract; and</w:t>
            </w:r>
          </w:p>
          <w:p w14:paraId="23EE63E7" w14:textId="5A35A420" w:rsidR="00D04E47" w:rsidRPr="00791BA4" w:rsidRDefault="00E224BB" w:rsidP="00E224BB">
            <w:pPr>
              <w:pStyle w:val="Heading3"/>
              <w:spacing w:after="180" w:line="360" w:lineRule="auto"/>
              <w:ind w:left="0"/>
              <w:rPr>
                <w:szCs w:val="24"/>
              </w:rPr>
            </w:pPr>
            <w:bookmarkStart w:id="36" w:name="_Toc171244275"/>
            <w:bookmarkStart w:id="37" w:name="_Toc171245637"/>
            <w:bookmarkStart w:id="38" w:name="_Toc175470025"/>
            <w:bookmarkStart w:id="39" w:name="_Toc175470308"/>
            <w:bookmarkStart w:id="40" w:name="_Toc175470774"/>
            <w:bookmarkStart w:id="41" w:name="_Toc220216244"/>
            <w:bookmarkStart w:id="42" w:name="_Toc220819472"/>
            <w:bookmarkStart w:id="43" w:name="_Toc221327967"/>
            <w:bookmarkStart w:id="44" w:name="_Toc417020046"/>
            <w:r w:rsidRPr="00791BA4">
              <w:rPr>
                <w:szCs w:val="24"/>
              </w:rPr>
              <w:t>W</w:t>
            </w:r>
            <w:r w:rsidR="003F797F" w:rsidRPr="00791BA4">
              <w:rPr>
                <w:szCs w:val="24"/>
              </w:rPr>
              <w:t>ill have the right to require that a provision be included in bidding documents and in contracts, requiring bidders, suppliers, and contractors and their su</w:t>
            </w:r>
            <w:r w:rsidR="00606A97" w:rsidRPr="00791BA4">
              <w:rPr>
                <w:szCs w:val="24"/>
              </w:rPr>
              <w:t>b-contractors to permit the RMS Ltd</w:t>
            </w:r>
            <w:r w:rsidR="003F797F" w:rsidRPr="00791BA4">
              <w:rPr>
                <w:szCs w:val="24"/>
              </w:rPr>
              <w:t xml:space="preserve"> to inspect their accounts and records and other documents relating to the bid submission and contract performance and to have them audited by auditors appointed</w:t>
            </w:r>
            <w:r w:rsidR="00606A97" w:rsidRPr="00791BA4">
              <w:rPr>
                <w:szCs w:val="24"/>
              </w:rPr>
              <w:t xml:space="preserve"> by the RMS Ltd</w:t>
            </w:r>
            <w:r w:rsidR="003F797F" w:rsidRPr="00791BA4">
              <w:rPr>
                <w:szCs w:val="24"/>
              </w:rPr>
              <w:t>.</w:t>
            </w:r>
            <w:bookmarkEnd w:id="36"/>
            <w:bookmarkEnd w:id="37"/>
            <w:bookmarkEnd w:id="38"/>
            <w:bookmarkEnd w:id="39"/>
            <w:bookmarkEnd w:id="40"/>
            <w:bookmarkEnd w:id="41"/>
            <w:bookmarkEnd w:id="42"/>
            <w:bookmarkEnd w:id="43"/>
            <w:bookmarkEnd w:id="44"/>
          </w:p>
        </w:tc>
      </w:tr>
      <w:tr w:rsidR="003F797F" w:rsidRPr="00791BA4" w14:paraId="4495FD7F" w14:textId="77777777" w:rsidTr="00C46C0F">
        <w:tc>
          <w:tcPr>
            <w:tcW w:w="9871" w:type="dxa"/>
            <w:tcBorders>
              <w:bottom w:val="nil"/>
            </w:tcBorders>
          </w:tcPr>
          <w:p w14:paraId="1912BD20" w14:textId="456FC4D3" w:rsidR="003F797F" w:rsidRPr="00791BA4" w:rsidRDefault="003F797F" w:rsidP="00AB4933">
            <w:pPr>
              <w:pStyle w:val="Sub-ClauseText"/>
              <w:numPr>
                <w:ilvl w:val="0"/>
                <w:numId w:val="31"/>
              </w:numPr>
              <w:spacing w:before="0" w:after="240" w:line="360" w:lineRule="auto"/>
              <w:jc w:val="center"/>
              <w:rPr>
                <w:b/>
                <w:spacing w:val="0"/>
                <w:szCs w:val="24"/>
              </w:rPr>
            </w:pPr>
            <w:bookmarkStart w:id="45" w:name="_Toc438438823"/>
            <w:bookmarkStart w:id="46" w:name="_Toc438532560"/>
            <w:bookmarkStart w:id="47" w:name="_Toc438733967"/>
            <w:bookmarkStart w:id="48" w:name="_Toc438907008"/>
            <w:bookmarkStart w:id="49" w:name="_Toc438907207"/>
            <w:bookmarkStart w:id="50" w:name="_Toc61936839"/>
            <w:r w:rsidRPr="00791BA4">
              <w:rPr>
                <w:b/>
                <w:szCs w:val="24"/>
              </w:rPr>
              <w:lastRenderedPageBreak/>
              <w:t>Eligible Bidders</w:t>
            </w:r>
            <w:bookmarkEnd w:id="45"/>
            <w:bookmarkEnd w:id="46"/>
            <w:bookmarkEnd w:id="47"/>
            <w:bookmarkEnd w:id="48"/>
            <w:bookmarkEnd w:id="49"/>
            <w:bookmarkEnd w:id="50"/>
          </w:p>
          <w:p w14:paraId="7EEE39B5" w14:textId="3E70D492" w:rsidR="003F797F" w:rsidRPr="00791BA4" w:rsidRDefault="003F797F" w:rsidP="00AB4933">
            <w:pPr>
              <w:numPr>
                <w:ilvl w:val="1"/>
                <w:numId w:val="33"/>
              </w:numPr>
              <w:spacing w:line="360" w:lineRule="auto"/>
              <w:jc w:val="both"/>
              <w:rPr>
                <w:szCs w:val="24"/>
              </w:rPr>
            </w:pPr>
            <w:r w:rsidRPr="00791BA4">
              <w:rPr>
                <w:szCs w:val="24"/>
              </w:rPr>
              <w:t xml:space="preserve">Eligible bidders for public procurement are those who deal in commercial activities and registered as businesses or those holding professional licenses or exercising any liberal profession. Other bidders eligible for public procurement are provided for in </w:t>
            </w:r>
            <w:r w:rsidR="00332657" w:rsidRPr="00791BA4">
              <w:rPr>
                <w:szCs w:val="24"/>
              </w:rPr>
              <w:t xml:space="preserve">internal </w:t>
            </w:r>
            <w:r w:rsidRPr="00791BA4">
              <w:rPr>
                <w:szCs w:val="24"/>
              </w:rPr>
              <w:t xml:space="preserve">procurement </w:t>
            </w:r>
            <w:r w:rsidR="00332657" w:rsidRPr="00791BA4">
              <w:rPr>
                <w:szCs w:val="24"/>
              </w:rPr>
              <w:t>manual</w:t>
            </w:r>
            <w:r w:rsidRPr="00791BA4">
              <w:rPr>
                <w:szCs w:val="24"/>
              </w:rPr>
              <w:t>.</w:t>
            </w:r>
          </w:p>
          <w:p w14:paraId="1428C0BB" w14:textId="16DE41CD" w:rsidR="003F797F" w:rsidRPr="00791BA4" w:rsidRDefault="003F797F" w:rsidP="00AB4933">
            <w:pPr>
              <w:numPr>
                <w:ilvl w:val="1"/>
                <w:numId w:val="33"/>
              </w:numPr>
              <w:spacing w:line="360" w:lineRule="auto"/>
              <w:jc w:val="both"/>
              <w:rPr>
                <w:szCs w:val="24"/>
              </w:rPr>
            </w:pPr>
            <w:r w:rsidRPr="00791BA4">
              <w:rPr>
                <w:szCs w:val="24"/>
              </w:rPr>
              <w:t>To be eligible bidders may be required to prove that they are members of a professional body or that they abide by any other rules or</w:t>
            </w:r>
            <w:r w:rsidR="00332657" w:rsidRPr="00791BA4">
              <w:rPr>
                <w:szCs w:val="24"/>
              </w:rPr>
              <w:t xml:space="preserve"> procedures set by any regulatory body</w:t>
            </w:r>
            <w:r w:rsidRPr="00791BA4">
              <w:rPr>
                <w:szCs w:val="24"/>
              </w:rPr>
              <w:t xml:space="preserve"> in collaboration with stakeholders in public procurement.</w:t>
            </w:r>
          </w:p>
          <w:p w14:paraId="7A766FAA" w14:textId="77777777" w:rsidR="003F797F" w:rsidRPr="00791BA4" w:rsidRDefault="003F797F" w:rsidP="00D04E47">
            <w:pPr>
              <w:spacing w:line="360" w:lineRule="auto"/>
              <w:ind w:left="360"/>
              <w:jc w:val="both"/>
              <w:rPr>
                <w:szCs w:val="24"/>
              </w:rPr>
            </w:pPr>
          </w:p>
          <w:p w14:paraId="2CA6D3A1" w14:textId="77777777" w:rsidR="003F797F" w:rsidRPr="00791BA4" w:rsidRDefault="003F797F" w:rsidP="00AB4933">
            <w:pPr>
              <w:numPr>
                <w:ilvl w:val="1"/>
                <w:numId w:val="33"/>
              </w:numPr>
              <w:spacing w:line="360" w:lineRule="auto"/>
              <w:jc w:val="both"/>
              <w:rPr>
                <w:szCs w:val="24"/>
              </w:rPr>
            </w:pPr>
            <w:r w:rsidRPr="00791BA4">
              <w:rPr>
                <w:szCs w:val="24"/>
              </w:rPr>
              <w:t>Participation is open on equal conditions to all companies or persons fulfilling the requirements herein except where:</w:t>
            </w:r>
          </w:p>
          <w:p w14:paraId="17119F88" w14:textId="77777777" w:rsidR="003F797F" w:rsidRPr="00791BA4" w:rsidRDefault="003F797F" w:rsidP="00AB4933">
            <w:pPr>
              <w:numPr>
                <w:ilvl w:val="0"/>
                <w:numId w:val="32"/>
              </w:numPr>
              <w:tabs>
                <w:tab w:val="clear" w:pos="900"/>
                <w:tab w:val="num" w:pos="601"/>
              </w:tabs>
              <w:spacing w:line="360" w:lineRule="auto"/>
              <w:jc w:val="both"/>
              <w:rPr>
                <w:szCs w:val="24"/>
              </w:rPr>
            </w:pPr>
            <w:r w:rsidRPr="00791BA4">
              <w:rPr>
                <w:szCs w:val="24"/>
              </w:rPr>
              <w:t xml:space="preserve">The bidder is currently blacklisted </w:t>
            </w:r>
          </w:p>
          <w:p w14:paraId="1A21E84B" w14:textId="77777777" w:rsidR="003F797F" w:rsidRPr="00791BA4" w:rsidRDefault="003F797F" w:rsidP="00AB4933">
            <w:pPr>
              <w:numPr>
                <w:ilvl w:val="0"/>
                <w:numId w:val="32"/>
              </w:numPr>
              <w:tabs>
                <w:tab w:val="clear" w:pos="900"/>
                <w:tab w:val="num" w:pos="601"/>
              </w:tabs>
              <w:spacing w:line="360" w:lineRule="auto"/>
              <w:ind w:left="601" w:hanging="421"/>
              <w:jc w:val="both"/>
              <w:rPr>
                <w:szCs w:val="24"/>
              </w:rPr>
            </w:pPr>
            <w:r w:rsidRPr="00791BA4">
              <w:rPr>
                <w:szCs w:val="24"/>
              </w:rPr>
              <w:t>The bidder has been prosecuted and found guilty in court, including any appeals process on corruption charges</w:t>
            </w:r>
          </w:p>
          <w:p w14:paraId="21D94E74" w14:textId="77777777" w:rsidR="003F797F" w:rsidRPr="00791BA4" w:rsidRDefault="003F797F" w:rsidP="00AB4933">
            <w:pPr>
              <w:numPr>
                <w:ilvl w:val="0"/>
                <w:numId w:val="32"/>
              </w:numPr>
              <w:tabs>
                <w:tab w:val="clear" w:pos="900"/>
                <w:tab w:val="num" w:pos="601"/>
              </w:tabs>
              <w:spacing w:line="360" w:lineRule="auto"/>
              <w:jc w:val="both"/>
              <w:rPr>
                <w:szCs w:val="24"/>
              </w:rPr>
            </w:pPr>
            <w:r w:rsidRPr="00791BA4">
              <w:rPr>
                <w:szCs w:val="24"/>
              </w:rPr>
              <w:t xml:space="preserve">The bidder is bankrupt </w:t>
            </w:r>
          </w:p>
          <w:p w14:paraId="28A37D60" w14:textId="77777777" w:rsidR="003F797F" w:rsidRPr="00791BA4" w:rsidRDefault="003F797F" w:rsidP="00AB4933">
            <w:pPr>
              <w:numPr>
                <w:ilvl w:val="0"/>
                <w:numId w:val="32"/>
              </w:numPr>
              <w:tabs>
                <w:tab w:val="clear" w:pos="900"/>
                <w:tab w:val="num" w:pos="601"/>
              </w:tabs>
              <w:spacing w:line="360" w:lineRule="auto"/>
              <w:jc w:val="both"/>
              <w:rPr>
                <w:szCs w:val="24"/>
              </w:rPr>
            </w:pPr>
            <w:r w:rsidRPr="00791BA4">
              <w:rPr>
                <w:szCs w:val="24"/>
              </w:rPr>
              <w:t>The Bidder has been excluded in accordance with regional or international conventions.</w:t>
            </w:r>
          </w:p>
          <w:p w14:paraId="230D9F6C" w14:textId="77777777" w:rsidR="003F797F" w:rsidRPr="00791BA4" w:rsidRDefault="003F797F" w:rsidP="00D04E47">
            <w:pPr>
              <w:spacing w:line="360" w:lineRule="auto"/>
              <w:ind w:left="180"/>
              <w:jc w:val="both"/>
              <w:rPr>
                <w:szCs w:val="24"/>
              </w:rPr>
            </w:pPr>
          </w:p>
          <w:p w14:paraId="5CA9BA04" w14:textId="77777777" w:rsidR="003F797F" w:rsidRPr="00791BA4" w:rsidRDefault="003F797F" w:rsidP="00D04E47">
            <w:pPr>
              <w:pStyle w:val="Sub-ClauseText"/>
              <w:spacing w:before="0" w:after="240" w:line="360" w:lineRule="auto"/>
              <w:rPr>
                <w:spacing w:val="0"/>
                <w:szCs w:val="24"/>
              </w:rPr>
            </w:pPr>
            <w:r w:rsidRPr="00791BA4">
              <w:rPr>
                <w:spacing w:val="0"/>
                <w:szCs w:val="24"/>
              </w:rPr>
              <w:t xml:space="preserve">This criterion shall also apply to the proposed subcontractors or suppliers for any part of the Contract including Related Services. </w:t>
            </w:r>
          </w:p>
          <w:p w14:paraId="765205BD" w14:textId="77777777" w:rsidR="003F797F" w:rsidRPr="00791BA4" w:rsidRDefault="003F797F" w:rsidP="00AB4933">
            <w:pPr>
              <w:pStyle w:val="Sub-ClauseText"/>
              <w:numPr>
                <w:ilvl w:val="1"/>
                <w:numId w:val="33"/>
              </w:numPr>
              <w:spacing w:before="0" w:after="240" w:line="360" w:lineRule="auto"/>
              <w:rPr>
                <w:spacing w:val="0"/>
                <w:szCs w:val="24"/>
              </w:rPr>
            </w:pPr>
            <w:r w:rsidRPr="00791BA4">
              <w:rPr>
                <w:spacing w:val="0"/>
                <w:szCs w:val="24"/>
              </w:rPr>
              <w:t xml:space="preserve">A Bidder shall not have a conflict of interest. All bidders found to have conflict of interest shall be disqualified. Bidders may be considered to have a conflict of interest with one or more parties in this bidding process, if they: </w:t>
            </w:r>
          </w:p>
          <w:p w14:paraId="43B31F24" w14:textId="77777777" w:rsidR="003F797F" w:rsidRPr="00791BA4" w:rsidRDefault="003F797F" w:rsidP="00AB4933">
            <w:pPr>
              <w:pStyle w:val="Heading3"/>
              <w:numPr>
                <w:ilvl w:val="2"/>
                <w:numId w:val="19"/>
              </w:numPr>
              <w:spacing w:after="240" w:line="360" w:lineRule="auto"/>
              <w:rPr>
                <w:szCs w:val="24"/>
              </w:rPr>
            </w:pPr>
            <w:bookmarkStart w:id="51" w:name="_Toc171244276"/>
            <w:bookmarkStart w:id="52" w:name="_Toc171245638"/>
            <w:bookmarkStart w:id="53" w:name="_Toc175470026"/>
            <w:bookmarkStart w:id="54" w:name="_Toc175470309"/>
            <w:bookmarkStart w:id="55" w:name="_Toc175470775"/>
            <w:bookmarkStart w:id="56" w:name="_Toc220216245"/>
            <w:bookmarkStart w:id="57" w:name="_Toc220819473"/>
            <w:bookmarkStart w:id="58" w:name="_Toc221327968"/>
            <w:bookmarkStart w:id="59" w:name="_Toc417020047"/>
            <w:r w:rsidRPr="00791BA4">
              <w:rPr>
                <w:szCs w:val="24"/>
              </w:rPr>
              <w:t xml:space="preserve">are or have been associated in the past, with a firm or any of its affiliates, for the preparation of the design, specifications, and other documents to be used for the procurement of the goods to be purchased under these Bidding </w:t>
            </w:r>
            <w:r w:rsidR="006817BA" w:rsidRPr="00791BA4">
              <w:rPr>
                <w:szCs w:val="24"/>
              </w:rPr>
              <w:t>Documents;</w:t>
            </w:r>
            <w:r w:rsidRPr="00791BA4">
              <w:rPr>
                <w:szCs w:val="24"/>
              </w:rPr>
              <w:t xml:space="preserve"> or</w:t>
            </w:r>
            <w:bookmarkEnd w:id="51"/>
            <w:bookmarkEnd w:id="52"/>
            <w:bookmarkEnd w:id="53"/>
            <w:bookmarkEnd w:id="54"/>
            <w:bookmarkEnd w:id="55"/>
            <w:bookmarkEnd w:id="56"/>
            <w:bookmarkEnd w:id="57"/>
            <w:bookmarkEnd w:id="58"/>
            <w:bookmarkEnd w:id="59"/>
            <w:r w:rsidRPr="00791BA4">
              <w:rPr>
                <w:szCs w:val="24"/>
              </w:rPr>
              <w:t xml:space="preserve"> </w:t>
            </w:r>
          </w:p>
          <w:p w14:paraId="49BE8F1B" w14:textId="5CFC3719" w:rsidR="003F797F" w:rsidRPr="00791BA4" w:rsidRDefault="003F797F" w:rsidP="00D04E47">
            <w:pPr>
              <w:pStyle w:val="Heading3"/>
              <w:spacing w:after="240" w:line="360" w:lineRule="auto"/>
              <w:ind w:left="1152" w:hanging="576"/>
              <w:rPr>
                <w:szCs w:val="24"/>
              </w:rPr>
            </w:pPr>
            <w:bookmarkStart w:id="60" w:name="_Toc171244277"/>
            <w:bookmarkStart w:id="61" w:name="_Toc171245639"/>
            <w:bookmarkStart w:id="62" w:name="_Toc175470027"/>
            <w:bookmarkStart w:id="63" w:name="_Toc175470310"/>
            <w:bookmarkStart w:id="64" w:name="_Toc175470776"/>
            <w:bookmarkStart w:id="65" w:name="_Toc220216246"/>
            <w:bookmarkStart w:id="66" w:name="_Toc220819474"/>
            <w:bookmarkStart w:id="67" w:name="_Toc221327969"/>
            <w:bookmarkStart w:id="68" w:name="_Toc417020048"/>
            <w:r w:rsidRPr="00791BA4">
              <w:rPr>
                <w:szCs w:val="24"/>
              </w:rPr>
              <w:t>(b)</w:t>
            </w:r>
            <w:r w:rsidRPr="00791BA4">
              <w:rPr>
                <w:szCs w:val="24"/>
              </w:rPr>
              <w:tab/>
              <w:t>submit more than one bid in this bidding process</w:t>
            </w:r>
            <w:r w:rsidR="00C9339F" w:rsidRPr="00791BA4">
              <w:rPr>
                <w:szCs w:val="24"/>
              </w:rPr>
              <w:t xml:space="preserve">. </w:t>
            </w:r>
            <w:r w:rsidRPr="00791BA4">
              <w:rPr>
                <w:szCs w:val="24"/>
              </w:rPr>
              <w:t>However, this does not limit the participation of subcontractors in more than one bid;</w:t>
            </w:r>
            <w:bookmarkEnd w:id="60"/>
            <w:bookmarkEnd w:id="61"/>
            <w:bookmarkEnd w:id="62"/>
            <w:bookmarkEnd w:id="63"/>
            <w:bookmarkEnd w:id="64"/>
            <w:bookmarkEnd w:id="65"/>
            <w:bookmarkEnd w:id="66"/>
            <w:bookmarkEnd w:id="67"/>
            <w:bookmarkEnd w:id="68"/>
            <w:r w:rsidRPr="00791BA4">
              <w:rPr>
                <w:szCs w:val="24"/>
              </w:rPr>
              <w:t xml:space="preserve"> </w:t>
            </w:r>
          </w:p>
          <w:p w14:paraId="2E84CF48" w14:textId="54A510CC" w:rsidR="003F797F" w:rsidRPr="00791BA4" w:rsidRDefault="003F797F" w:rsidP="00AB4933">
            <w:pPr>
              <w:pStyle w:val="Sub-ClauseText"/>
              <w:numPr>
                <w:ilvl w:val="1"/>
                <w:numId w:val="33"/>
              </w:numPr>
              <w:spacing w:before="0" w:after="240" w:line="360" w:lineRule="auto"/>
              <w:rPr>
                <w:b/>
                <w:spacing w:val="0"/>
                <w:szCs w:val="24"/>
              </w:rPr>
            </w:pPr>
            <w:r w:rsidRPr="00791BA4">
              <w:rPr>
                <w:spacing w:val="0"/>
                <w:szCs w:val="24"/>
              </w:rPr>
              <w:t>A Bidder that is under a declarat</w:t>
            </w:r>
            <w:r w:rsidR="00606A97" w:rsidRPr="00791BA4">
              <w:rPr>
                <w:spacing w:val="0"/>
                <w:szCs w:val="24"/>
              </w:rPr>
              <w:t xml:space="preserve">ion of ineligibility by RMS </w:t>
            </w:r>
            <w:r w:rsidR="00D04E47" w:rsidRPr="00791BA4">
              <w:rPr>
                <w:spacing w:val="0"/>
                <w:szCs w:val="24"/>
              </w:rPr>
              <w:t>Ltd</w:t>
            </w:r>
            <w:r w:rsidRPr="00791BA4">
              <w:rPr>
                <w:spacing w:val="0"/>
                <w:szCs w:val="24"/>
              </w:rPr>
              <w:t>, at the date of contract award, shall be disqualified. The list of debarred firms is availabl</w:t>
            </w:r>
            <w:r w:rsidR="00332657" w:rsidRPr="00791BA4">
              <w:rPr>
                <w:spacing w:val="0"/>
                <w:szCs w:val="24"/>
              </w:rPr>
              <w:t xml:space="preserve">e at the website specified of RMS </w:t>
            </w:r>
            <w:r w:rsidR="00C9339F" w:rsidRPr="00791BA4">
              <w:rPr>
                <w:spacing w:val="0"/>
                <w:szCs w:val="24"/>
              </w:rPr>
              <w:t>Ltd</w:t>
            </w:r>
            <w:r w:rsidR="00332657" w:rsidRPr="00791BA4">
              <w:rPr>
                <w:spacing w:val="0"/>
                <w:szCs w:val="24"/>
              </w:rPr>
              <w:t xml:space="preserve"> </w:t>
            </w:r>
            <w:r w:rsidR="00C9339F" w:rsidRPr="00791BA4">
              <w:rPr>
                <w:spacing w:val="0"/>
                <w:szCs w:val="24"/>
              </w:rPr>
              <w:t xml:space="preserve">or </w:t>
            </w:r>
            <w:r w:rsidR="00332657" w:rsidRPr="00791BA4">
              <w:rPr>
                <w:spacing w:val="0"/>
                <w:szCs w:val="24"/>
              </w:rPr>
              <w:t>other regulatory bodies</w:t>
            </w:r>
            <w:r w:rsidRPr="00791BA4">
              <w:rPr>
                <w:b/>
                <w:spacing w:val="0"/>
                <w:szCs w:val="24"/>
              </w:rPr>
              <w:t>.</w:t>
            </w:r>
          </w:p>
          <w:p w14:paraId="3810DA25" w14:textId="77777777" w:rsidR="003F797F" w:rsidRPr="00791BA4" w:rsidRDefault="003F797F" w:rsidP="00AB4933">
            <w:pPr>
              <w:pStyle w:val="Sub-ClauseText"/>
              <w:numPr>
                <w:ilvl w:val="1"/>
                <w:numId w:val="33"/>
              </w:numPr>
              <w:spacing w:before="0" w:after="240" w:line="360" w:lineRule="auto"/>
              <w:rPr>
                <w:spacing w:val="0"/>
                <w:szCs w:val="24"/>
              </w:rPr>
            </w:pPr>
            <w:r w:rsidRPr="00791BA4">
              <w:rPr>
                <w:spacing w:val="0"/>
                <w:szCs w:val="24"/>
              </w:rPr>
              <w:t>Government-owned enterprises shall be eligible only if they can establish that they (</w:t>
            </w:r>
            <w:proofErr w:type="spellStart"/>
            <w:r w:rsidRPr="00791BA4">
              <w:rPr>
                <w:spacing w:val="0"/>
                <w:szCs w:val="24"/>
              </w:rPr>
              <w:t>i</w:t>
            </w:r>
            <w:proofErr w:type="spellEnd"/>
            <w:r w:rsidRPr="00791BA4">
              <w:rPr>
                <w:spacing w:val="0"/>
                <w:szCs w:val="24"/>
              </w:rPr>
              <w:t>) are legally and financially autonomous, (ii) operate under commercial law, and (iii) are not a dependent agency of the Purchaser.</w:t>
            </w:r>
          </w:p>
          <w:p w14:paraId="7A1F6640" w14:textId="36109BB2" w:rsidR="003F797F" w:rsidRPr="00791BA4" w:rsidRDefault="003F797F" w:rsidP="00AB4933">
            <w:pPr>
              <w:pStyle w:val="Sub-ClauseText"/>
              <w:numPr>
                <w:ilvl w:val="1"/>
                <w:numId w:val="33"/>
              </w:numPr>
              <w:spacing w:before="0" w:after="160" w:line="360" w:lineRule="auto"/>
              <w:rPr>
                <w:spacing w:val="0"/>
                <w:szCs w:val="24"/>
              </w:rPr>
            </w:pPr>
            <w:r w:rsidRPr="00791BA4">
              <w:rPr>
                <w:spacing w:val="0"/>
                <w:szCs w:val="24"/>
              </w:rPr>
              <w:t xml:space="preserve">Bidders shall provide such evidence of their continued eligibility satisfactory to the Purchaser, as the </w:t>
            </w:r>
            <w:r w:rsidR="00CC6CF7" w:rsidRPr="00791BA4">
              <w:rPr>
                <w:spacing w:val="0"/>
                <w:szCs w:val="24"/>
              </w:rPr>
              <w:t xml:space="preserve">Rwanda Medical Supply ltd </w:t>
            </w:r>
            <w:r w:rsidRPr="00791BA4">
              <w:rPr>
                <w:spacing w:val="0"/>
                <w:szCs w:val="24"/>
              </w:rPr>
              <w:t>shall reasonably request.</w:t>
            </w:r>
          </w:p>
          <w:p w14:paraId="798D80E0" w14:textId="253B9712" w:rsidR="00D06D07" w:rsidRPr="00791BA4" w:rsidRDefault="00D06D07" w:rsidP="00D06D07">
            <w:pPr>
              <w:pStyle w:val="Sub-ClauseText"/>
              <w:spacing w:before="0" w:after="160" w:line="360" w:lineRule="auto"/>
              <w:ind w:left="360"/>
              <w:rPr>
                <w:spacing w:val="0"/>
                <w:szCs w:val="24"/>
              </w:rPr>
            </w:pPr>
          </w:p>
        </w:tc>
      </w:tr>
      <w:tr w:rsidR="003F797F" w:rsidRPr="00791BA4" w14:paraId="535DB776" w14:textId="77777777" w:rsidTr="00C46C0F">
        <w:tc>
          <w:tcPr>
            <w:tcW w:w="9871" w:type="dxa"/>
          </w:tcPr>
          <w:p w14:paraId="492ACF2C" w14:textId="419FB20A" w:rsidR="003F797F" w:rsidRPr="00791BA4" w:rsidRDefault="003F797F" w:rsidP="00AB4933">
            <w:pPr>
              <w:pStyle w:val="Sub-ClauseText"/>
              <w:numPr>
                <w:ilvl w:val="0"/>
                <w:numId w:val="33"/>
              </w:numPr>
              <w:spacing w:before="0" w:after="200" w:line="360" w:lineRule="auto"/>
              <w:jc w:val="center"/>
              <w:rPr>
                <w:b/>
                <w:spacing w:val="0"/>
                <w:szCs w:val="24"/>
              </w:rPr>
            </w:pPr>
            <w:bookmarkStart w:id="69" w:name="_Toc438438824"/>
            <w:bookmarkStart w:id="70" w:name="_Toc438532568"/>
            <w:bookmarkStart w:id="71" w:name="_Toc438733968"/>
            <w:bookmarkStart w:id="72" w:name="_Toc438907009"/>
            <w:bookmarkStart w:id="73" w:name="_Toc438907208"/>
            <w:bookmarkStart w:id="74" w:name="_Toc61936840"/>
            <w:r w:rsidRPr="00791BA4">
              <w:rPr>
                <w:b/>
                <w:szCs w:val="24"/>
              </w:rPr>
              <w:lastRenderedPageBreak/>
              <w:t>Eligible Goods and Related Services</w:t>
            </w:r>
            <w:bookmarkEnd w:id="69"/>
            <w:bookmarkEnd w:id="70"/>
            <w:bookmarkEnd w:id="71"/>
            <w:bookmarkEnd w:id="72"/>
            <w:bookmarkEnd w:id="73"/>
            <w:bookmarkEnd w:id="74"/>
          </w:p>
          <w:p w14:paraId="0A5AA341" w14:textId="77777777" w:rsidR="003F797F" w:rsidRPr="00791BA4" w:rsidRDefault="003F797F" w:rsidP="00AB4933">
            <w:pPr>
              <w:pStyle w:val="Sub-ClauseText"/>
              <w:numPr>
                <w:ilvl w:val="1"/>
                <w:numId w:val="11"/>
              </w:numPr>
              <w:spacing w:before="0" w:after="200" w:line="360" w:lineRule="auto"/>
              <w:ind w:left="605" w:hanging="605"/>
              <w:rPr>
                <w:spacing w:val="0"/>
                <w:szCs w:val="24"/>
              </w:rPr>
            </w:pPr>
            <w:r w:rsidRPr="00791BA4">
              <w:rPr>
                <w:spacing w:val="0"/>
                <w:szCs w:val="24"/>
              </w:rPr>
              <w:t>All the Goods and Related Services to be supplied under the Contract may have their origin in any country.</w:t>
            </w:r>
          </w:p>
          <w:p w14:paraId="5235A70A" w14:textId="77777777" w:rsidR="003F797F" w:rsidRPr="00791BA4" w:rsidRDefault="003F797F" w:rsidP="00AB4933">
            <w:pPr>
              <w:pStyle w:val="Sub-ClauseText"/>
              <w:numPr>
                <w:ilvl w:val="1"/>
                <w:numId w:val="11"/>
              </w:numPr>
              <w:spacing w:before="0" w:after="200" w:line="360" w:lineRule="auto"/>
              <w:ind w:left="605" w:hanging="605"/>
              <w:rPr>
                <w:spacing w:val="0"/>
                <w:szCs w:val="24"/>
              </w:rPr>
            </w:pPr>
            <w:r w:rsidRPr="00791BA4">
              <w:rPr>
                <w:spacing w:val="0"/>
                <w:szCs w:val="24"/>
              </w:rPr>
              <w:t xml:space="preserve">For purposes of this Clause, the term “goods” includes commodities, raw material, machinery, equipment, and industrial plants; and “related services” </w:t>
            </w:r>
            <w:r w:rsidR="00E93655" w:rsidRPr="00791BA4">
              <w:rPr>
                <w:spacing w:val="0"/>
                <w:szCs w:val="24"/>
              </w:rPr>
              <w:t>include</w:t>
            </w:r>
            <w:r w:rsidRPr="00791BA4">
              <w:rPr>
                <w:spacing w:val="0"/>
                <w:szCs w:val="24"/>
              </w:rPr>
              <w:t xml:space="preserve"> services such as insurance, installation, training, and initial maintenance.</w:t>
            </w:r>
          </w:p>
          <w:p w14:paraId="6F560DD6" w14:textId="77777777" w:rsidR="003F797F" w:rsidRPr="00791BA4" w:rsidRDefault="003F797F" w:rsidP="00AB4933">
            <w:pPr>
              <w:pStyle w:val="Sub-ClauseText"/>
              <w:numPr>
                <w:ilvl w:val="1"/>
                <w:numId w:val="11"/>
              </w:numPr>
              <w:spacing w:before="0" w:after="200" w:line="360" w:lineRule="auto"/>
              <w:ind w:left="605" w:hanging="605"/>
              <w:rPr>
                <w:spacing w:val="0"/>
                <w:szCs w:val="24"/>
              </w:rPr>
            </w:pPr>
            <w:r w:rsidRPr="00791BA4">
              <w:rPr>
                <w:spacing w:val="0"/>
                <w:szCs w:val="24"/>
              </w:rPr>
              <w:t xml:space="preserve">The term “origin” means the country where the goods have been mined, grown, cultivated, produced, manufactured or processed; or, through manufacture, processing, or assembly, </w:t>
            </w:r>
            <w:r w:rsidRPr="00791BA4">
              <w:rPr>
                <w:spacing w:val="0"/>
                <w:szCs w:val="24"/>
              </w:rPr>
              <w:lastRenderedPageBreak/>
              <w:t>another commercially recognized article results that differs substantially in its basic characteristics from its components.</w:t>
            </w:r>
          </w:p>
        </w:tc>
      </w:tr>
      <w:tr w:rsidR="003F797F" w:rsidRPr="00791BA4" w14:paraId="2E5AE32E" w14:textId="77777777" w:rsidTr="00C46C0F">
        <w:tc>
          <w:tcPr>
            <w:tcW w:w="9871" w:type="dxa"/>
          </w:tcPr>
          <w:p w14:paraId="4D541949" w14:textId="5FF3A70C" w:rsidR="003F797F" w:rsidRPr="00791BA4" w:rsidRDefault="003F797F" w:rsidP="00AB4933">
            <w:pPr>
              <w:pStyle w:val="Heading3"/>
              <w:numPr>
                <w:ilvl w:val="0"/>
                <w:numId w:val="37"/>
              </w:numPr>
              <w:spacing w:line="360" w:lineRule="auto"/>
              <w:jc w:val="center"/>
              <w:rPr>
                <w:b/>
                <w:bCs/>
                <w:szCs w:val="24"/>
              </w:rPr>
            </w:pPr>
            <w:bookmarkStart w:id="75" w:name="_Toc505659524"/>
            <w:bookmarkStart w:id="76" w:name="_Toc61936841"/>
            <w:bookmarkStart w:id="77" w:name="_Toc175470028"/>
            <w:bookmarkStart w:id="78" w:name="_Toc175470311"/>
            <w:bookmarkStart w:id="79" w:name="_Toc175470777"/>
            <w:bookmarkStart w:id="80" w:name="_Toc220216247"/>
            <w:bookmarkStart w:id="81" w:name="_Toc220819475"/>
            <w:bookmarkStart w:id="82" w:name="_Toc221327970"/>
            <w:bookmarkStart w:id="83" w:name="_Toc417020049"/>
            <w:r w:rsidRPr="00791BA4">
              <w:rPr>
                <w:b/>
                <w:bCs/>
                <w:szCs w:val="24"/>
              </w:rPr>
              <w:lastRenderedPageBreak/>
              <w:t>Contents of Bidding Document</w:t>
            </w:r>
            <w:bookmarkEnd w:id="75"/>
            <w:bookmarkEnd w:id="76"/>
            <w:r w:rsidRPr="00791BA4">
              <w:rPr>
                <w:b/>
                <w:bCs/>
                <w:szCs w:val="24"/>
              </w:rPr>
              <w:t>s</w:t>
            </w:r>
            <w:bookmarkEnd w:id="77"/>
            <w:bookmarkEnd w:id="78"/>
            <w:bookmarkEnd w:id="79"/>
            <w:bookmarkEnd w:id="80"/>
            <w:bookmarkEnd w:id="81"/>
            <w:bookmarkEnd w:id="82"/>
            <w:bookmarkEnd w:id="83"/>
          </w:p>
        </w:tc>
      </w:tr>
      <w:tr w:rsidR="003F797F" w:rsidRPr="00791BA4" w14:paraId="6724A4F9" w14:textId="77777777" w:rsidTr="00C46C0F">
        <w:tc>
          <w:tcPr>
            <w:tcW w:w="9871" w:type="dxa"/>
          </w:tcPr>
          <w:p w14:paraId="6FCA377F" w14:textId="455375D1" w:rsidR="003F797F" w:rsidRPr="00791BA4" w:rsidRDefault="003F797F" w:rsidP="00AB4933">
            <w:pPr>
              <w:pStyle w:val="Sec1-Clauses"/>
              <w:numPr>
                <w:ilvl w:val="0"/>
                <w:numId w:val="11"/>
              </w:numPr>
              <w:spacing w:before="0" w:after="200" w:line="360" w:lineRule="auto"/>
              <w:jc w:val="center"/>
              <w:rPr>
                <w:szCs w:val="24"/>
              </w:rPr>
            </w:pPr>
            <w:bookmarkStart w:id="84" w:name="_Toc438532572"/>
            <w:bookmarkStart w:id="85" w:name="_Toc61936842"/>
            <w:bookmarkStart w:id="86" w:name="_Toc438438826"/>
            <w:bookmarkStart w:id="87" w:name="_Toc438532574"/>
            <w:bookmarkStart w:id="88" w:name="_Toc438733970"/>
            <w:bookmarkStart w:id="89" w:name="_Toc438907010"/>
            <w:bookmarkStart w:id="90" w:name="_Toc438907209"/>
            <w:bookmarkEnd w:id="84"/>
            <w:r w:rsidRPr="00791BA4">
              <w:rPr>
                <w:szCs w:val="24"/>
              </w:rPr>
              <w:t>Bidding Document</w:t>
            </w:r>
            <w:bookmarkEnd w:id="85"/>
            <w:r w:rsidRPr="00791BA4">
              <w:rPr>
                <w:szCs w:val="24"/>
              </w:rPr>
              <w:t>s</w:t>
            </w:r>
          </w:p>
          <w:bookmarkEnd w:id="86"/>
          <w:bookmarkEnd w:id="87"/>
          <w:bookmarkEnd w:id="88"/>
          <w:bookmarkEnd w:id="89"/>
          <w:bookmarkEnd w:id="90"/>
          <w:p w14:paraId="3BBFF088" w14:textId="749C0604" w:rsidR="003F797F" w:rsidRPr="00791BA4" w:rsidRDefault="003F797F" w:rsidP="00AB4933">
            <w:pPr>
              <w:pStyle w:val="Sub-ClauseText"/>
              <w:numPr>
                <w:ilvl w:val="1"/>
                <w:numId w:val="12"/>
              </w:numPr>
              <w:spacing w:before="0" w:after="200" w:line="360" w:lineRule="auto"/>
              <w:ind w:left="605" w:hanging="605"/>
              <w:rPr>
                <w:spacing w:val="0"/>
                <w:szCs w:val="24"/>
              </w:rPr>
            </w:pPr>
            <w:r w:rsidRPr="00791BA4">
              <w:rPr>
                <w:spacing w:val="0"/>
                <w:szCs w:val="24"/>
              </w:rPr>
              <w:t>The Bidding Documents consist of Parts 1, 2, and 3, which include all the Sections indicated below, and should be read in conjunction with any Addendum issued. Each page of the bidding document shall bear the procuring entity’s stamp.</w:t>
            </w:r>
          </w:p>
          <w:p w14:paraId="4D7B72BD" w14:textId="77777777" w:rsidR="003F797F" w:rsidRPr="00791BA4" w:rsidRDefault="003F797F" w:rsidP="00D04E47">
            <w:pPr>
              <w:tabs>
                <w:tab w:val="left" w:pos="1152"/>
                <w:tab w:val="left" w:pos="2502"/>
              </w:tabs>
              <w:spacing w:after="200" w:line="360" w:lineRule="auto"/>
              <w:ind w:left="612"/>
              <w:rPr>
                <w:b/>
                <w:szCs w:val="24"/>
              </w:rPr>
            </w:pPr>
            <w:r w:rsidRPr="00791BA4">
              <w:rPr>
                <w:b/>
                <w:szCs w:val="24"/>
              </w:rPr>
              <w:t>PART 1    Bidding Procedures</w:t>
            </w:r>
          </w:p>
          <w:p w14:paraId="13ED94A1" w14:textId="77777777" w:rsidR="003F797F" w:rsidRPr="00791BA4" w:rsidRDefault="003F797F" w:rsidP="00D04E47">
            <w:pPr>
              <w:numPr>
                <w:ilvl w:val="0"/>
                <w:numId w:val="5"/>
              </w:numPr>
              <w:tabs>
                <w:tab w:val="left" w:pos="1602"/>
                <w:tab w:val="left" w:pos="2502"/>
              </w:tabs>
              <w:spacing w:line="360" w:lineRule="auto"/>
              <w:ind w:left="1598" w:hanging="446"/>
              <w:rPr>
                <w:szCs w:val="24"/>
              </w:rPr>
            </w:pPr>
            <w:r w:rsidRPr="00791BA4">
              <w:rPr>
                <w:szCs w:val="24"/>
              </w:rPr>
              <w:t>Section I. Instructions to Bidders (ITB)</w:t>
            </w:r>
          </w:p>
          <w:p w14:paraId="10715709" w14:textId="0F3EA66B" w:rsidR="003F797F" w:rsidRPr="00791BA4" w:rsidRDefault="003F797F" w:rsidP="00AB4933">
            <w:pPr>
              <w:numPr>
                <w:ilvl w:val="0"/>
                <w:numId w:val="6"/>
              </w:numPr>
              <w:tabs>
                <w:tab w:val="left" w:pos="1602"/>
                <w:tab w:val="left" w:pos="2502"/>
              </w:tabs>
              <w:spacing w:line="360" w:lineRule="auto"/>
              <w:ind w:left="1598" w:hanging="446"/>
              <w:rPr>
                <w:szCs w:val="24"/>
              </w:rPr>
            </w:pPr>
            <w:r w:rsidRPr="00791BA4">
              <w:rPr>
                <w:szCs w:val="24"/>
              </w:rPr>
              <w:t>Section I</w:t>
            </w:r>
            <w:r w:rsidR="00E2323C" w:rsidRPr="00791BA4">
              <w:rPr>
                <w:szCs w:val="24"/>
              </w:rPr>
              <w:t>I</w:t>
            </w:r>
            <w:r w:rsidRPr="00791BA4">
              <w:rPr>
                <w:szCs w:val="24"/>
              </w:rPr>
              <w:t>. Bidding Forms</w:t>
            </w:r>
          </w:p>
        </w:tc>
      </w:tr>
      <w:tr w:rsidR="003F797F" w:rsidRPr="00791BA4" w14:paraId="3CF1E2EB" w14:textId="77777777" w:rsidTr="00C46C0F">
        <w:trPr>
          <w:cantSplit/>
        </w:trPr>
        <w:tc>
          <w:tcPr>
            <w:tcW w:w="9871" w:type="dxa"/>
            <w:tcBorders>
              <w:bottom w:val="nil"/>
            </w:tcBorders>
          </w:tcPr>
          <w:p w14:paraId="03D9C0D9" w14:textId="77777777" w:rsidR="003F797F" w:rsidRPr="00791BA4" w:rsidRDefault="003F797F" w:rsidP="00D04E47">
            <w:pPr>
              <w:tabs>
                <w:tab w:val="left" w:pos="1152"/>
                <w:tab w:val="left" w:pos="1692"/>
                <w:tab w:val="left" w:pos="2502"/>
              </w:tabs>
              <w:spacing w:after="200" w:line="360" w:lineRule="auto"/>
              <w:ind w:left="720"/>
              <w:rPr>
                <w:b/>
                <w:szCs w:val="24"/>
              </w:rPr>
            </w:pPr>
            <w:r w:rsidRPr="00791BA4">
              <w:rPr>
                <w:b/>
                <w:szCs w:val="24"/>
              </w:rPr>
              <w:t>PART 2   Supply Requirements</w:t>
            </w:r>
          </w:p>
          <w:p w14:paraId="53C7F6E2" w14:textId="28714105" w:rsidR="003F797F" w:rsidRPr="00791BA4" w:rsidRDefault="00E2323C" w:rsidP="00AB4933">
            <w:pPr>
              <w:numPr>
                <w:ilvl w:val="0"/>
                <w:numId w:val="7"/>
              </w:numPr>
              <w:tabs>
                <w:tab w:val="left" w:pos="1602"/>
              </w:tabs>
              <w:spacing w:after="200" w:line="360" w:lineRule="auto"/>
              <w:ind w:left="1598" w:hanging="446"/>
              <w:rPr>
                <w:szCs w:val="24"/>
              </w:rPr>
            </w:pPr>
            <w:r w:rsidRPr="00791BA4">
              <w:rPr>
                <w:szCs w:val="24"/>
              </w:rPr>
              <w:t>Section III</w:t>
            </w:r>
            <w:r w:rsidR="003F797F" w:rsidRPr="00791BA4">
              <w:rPr>
                <w:szCs w:val="24"/>
              </w:rPr>
              <w:t>. Schedule of Requirements</w:t>
            </w:r>
          </w:p>
          <w:p w14:paraId="395722D4" w14:textId="77777777" w:rsidR="003F797F" w:rsidRPr="00791BA4" w:rsidRDefault="003F797F" w:rsidP="00D04E47">
            <w:pPr>
              <w:tabs>
                <w:tab w:val="left" w:pos="1152"/>
                <w:tab w:val="left" w:pos="1692"/>
                <w:tab w:val="left" w:pos="2502"/>
              </w:tabs>
              <w:spacing w:after="200" w:line="360" w:lineRule="auto"/>
              <w:ind w:left="720"/>
              <w:rPr>
                <w:b/>
                <w:szCs w:val="24"/>
              </w:rPr>
            </w:pPr>
            <w:r w:rsidRPr="00791BA4">
              <w:rPr>
                <w:b/>
                <w:szCs w:val="24"/>
              </w:rPr>
              <w:t>PART 3   Contract</w:t>
            </w:r>
          </w:p>
          <w:p w14:paraId="16EDD430" w14:textId="770F2721" w:rsidR="003F797F" w:rsidRPr="00791BA4" w:rsidRDefault="003F797F" w:rsidP="003255B6">
            <w:pPr>
              <w:tabs>
                <w:tab w:val="left" w:pos="1602"/>
              </w:tabs>
              <w:spacing w:line="360" w:lineRule="auto"/>
              <w:rPr>
                <w:szCs w:val="24"/>
              </w:rPr>
            </w:pPr>
            <w:r w:rsidRPr="00791BA4">
              <w:rPr>
                <w:szCs w:val="24"/>
              </w:rPr>
              <w:t xml:space="preserve"> </w:t>
            </w:r>
          </w:p>
        </w:tc>
      </w:tr>
      <w:tr w:rsidR="003F797F" w:rsidRPr="00791BA4" w14:paraId="09738533" w14:textId="77777777" w:rsidTr="00C46C0F">
        <w:tc>
          <w:tcPr>
            <w:tcW w:w="9871" w:type="dxa"/>
          </w:tcPr>
          <w:p w14:paraId="269B3507" w14:textId="2CDEF551" w:rsidR="003F797F" w:rsidRPr="00791BA4" w:rsidRDefault="003F797F" w:rsidP="00AB4933">
            <w:pPr>
              <w:pStyle w:val="Sub-ClauseText"/>
              <w:numPr>
                <w:ilvl w:val="1"/>
                <w:numId w:val="12"/>
              </w:numPr>
              <w:spacing w:before="0" w:after="200" w:line="360" w:lineRule="auto"/>
              <w:ind w:left="605" w:hanging="605"/>
              <w:rPr>
                <w:spacing w:val="0"/>
                <w:szCs w:val="24"/>
              </w:rPr>
            </w:pPr>
            <w:r w:rsidRPr="00791BA4">
              <w:rPr>
                <w:spacing w:val="0"/>
                <w:szCs w:val="24"/>
              </w:rPr>
              <w:t xml:space="preserve">The Invitation for Bids issued by the </w:t>
            </w:r>
            <w:r w:rsidR="00CC6CF7" w:rsidRPr="00791BA4">
              <w:rPr>
                <w:spacing w:val="0"/>
                <w:szCs w:val="24"/>
              </w:rPr>
              <w:t xml:space="preserve">Rwanda Medical Supply ltd </w:t>
            </w:r>
            <w:r w:rsidRPr="00791BA4">
              <w:rPr>
                <w:spacing w:val="0"/>
                <w:szCs w:val="24"/>
              </w:rPr>
              <w:t>is part of the Bidding Documents.</w:t>
            </w:r>
          </w:p>
          <w:p w14:paraId="2B4E1759" w14:textId="49BF4757" w:rsidR="003F797F" w:rsidRPr="00791BA4" w:rsidRDefault="003F797F" w:rsidP="00AB4933">
            <w:pPr>
              <w:pStyle w:val="Sub-ClauseText"/>
              <w:numPr>
                <w:ilvl w:val="1"/>
                <w:numId w:val="12"/>
              </w:numPr>
              <w:spacing w:before="0" w:after="200" w:line="360" w:lineRule="auto"/>
              <w:ind w:left="605" w:hanging="605"/>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is not responsible for the incompleteness of the Bidding Documents and their addendum, if they were not obtained directly from the Purchaser.</w:t>
            </w:r>
          </w:p>
          <w:p w14:paraId="6DE287F2" w14:textId="77777777" w:rsidR="003F797F" w:rsidRPr="00791BA4" w:rsidRDefault="003F797F" w:rsidP="00AB4933">
            <w:pPr>
              <w:pStyle w:val="Sub-ClauseText"/>
              <w:numPr>
                <w:ilvl w:val="1"/>
                <w:numId w:val="12"/>
              </w:numPr>
              <w:spacing w:before="0" w:after="200" w:line="360" w:lineRule="auto"/>
              <w:ind w:left="605" w:hanging="605"/>
              <w:rPr>
                <w:spacing w:val="0"/>
                <w:szCs w:val="24"/>
              </w:rPr>
            </w:pPr>
            <w:r w:rsidRPr="00791BA4">
              <w:rPr>
                <w:spacing w:val="0"/>
                <w:szCs w:val="24"/>
              </w:rPr>
              <w:t>The Bidder is expected to examine all instructions, forms, terms, and specifications in the Bidding Documents.  Failure to furnish all information or documentation required by the Bidding Documents may result in the rejection of the bid.</w:t>
            </w:r>
          </w:p>
          <w:p w14:paraId="26864E38" w14:textId="77777777" w:rsidR="003F797F" w:rsidRPr="00791BA4" w:rsidRDefault="003F797F" w:rsidP="00AB4933">
            <w:pPr>
              <w:pStyle w:val="Sub-ClauseText"/>
              <w:numPr>
                <w:ilvl w:val="1"/>
                <w:numId w:val="12"/>
              </w:numPr>
              <w:spacing w:before="0" w:after="200" w:line="360" w:lineRule="auto"/>
              <w:ind w:left="605" w:hanging="605"/>
              <w:rPr>
                <w:spacing w:val="0"/>
                <w:szCs w:val="24"/>
              </w:rPr>
            </w:pPr>
            <w:r w:rsidRPr="00791BA4">
              <w:rPr>
                <w:spacing w:val="0"/>
                <w:szCs w:val="24"/>
              </w:rPr>
              <w:t>Administrative documents required to bidders shall refer to the Laws in force in the bidders’ home country</w:t>
            </w:r>
          </w:p>
        </w:tc>
      </w:tr>
      <w:tr w:rsidR="003F797F" w:rsidRPr="00791BA4" w14:paraId="3006F045" w14:textId="77777777" w:rsidTr="00C46C0F">
        <w:tc>
          <w:tcPr>
            <w:tcW w:w="9871" w:type="dxa"/>
          </w:tcPr>
          <w:p w14:paraId="2FC9BA9D" w14:textId="5683AD8C" w:rsidR="003F797F" w:rsidRPr="00791BA4" w:rsidRDefault="003F797F" w:rsidP="00AB4933">
            <w:pPr>
              <w:pStyle w:val="Sub-ClauseText"/>
              <w:numPr>
                <w:ilvl w:val="0"/>
                <w:numId w:val="11"/>
              </w:numPr>
              <w:spacing w:before="0" w:after="200" w:line="360" w:lineRule="auto"/>
              <w:jc w:val="center"/>
              <w:rPr>
                <w:b/>
                <w:spacing w:val="0"/>
                <w:szCs w:val="24"/>
              </w:rPr>
            </w:pPr>
            <w:bookmarkStart w:id="91" w:name="_Toc438438827"/>
            <w:bookmarkStart w:id="92" w:name="_Toc438532575"/>
            <w:bookmarkStart w:id="93" w:name="_Toc438733971"/>
            <w:bookmarkStart w:id="94" w:name="_Toc438907011"/>
            <w:bookmarkStart w:id="95" w:name="_Toc438907210"/>
            <w:bookmarkStart w:id="96" w:name="_Toc61936843"/>
            <w:r w:rsidRPr="00791BA4">
              <w:rPr>
                <w:b/>
                <w:szCs w:val="24"/>
              </w:rPr>
              <w:t>Clarification of Bidding Documents</w:t>
            </w:r>
            <w:bookmarkEnd w:id="91"/>
            <w:bookmarkEnd w:id="92"/>
            <w:bookmarkEnd w:id="93"/>
            <w:bookmarkEnd w:id="94"/>
            <w:bookmarkEnd w:id="95"/>
            <w:bookmarkEnd w:id="96"/>
          </w:p>
          <w:p w14:paraId="283A424E" w14:textId="519E848C" w:rsidR="004451F5" w:rsidRPr="00791BA4" w:rsidRDefault="003F797F" w:rsidP="00D04E47">
            <w:pPr>
              <w:spacing w:line="360" w:lineRule="auto"/>
              <w:jc w:val="both"/>
              <w:rPr>
                <w:bCs/>
                <w:szCs w:val="24"/>
              </w:rPr>
            </w:pPr>
            <w:r w:rsidRPr="00791BA4">
              <w:rPr>
                <w:szCs w:val="24"/>
              </w:rPr>
              <w:t xml:space="preserve">Any bidder may request in writing to the procuring entity, at its address </w:t>
            </w:r>
            <w:hyperlink r:id="rId10" w:history="1">
              <w:r w:rsidR="004451F5" w:rsidRPr="00791BA4">
                <w:rPr>
                  <w:rStyle w:val="Hyperlink"/>
                  <w:szCs w:val="24"/>
                  <w:lang w:val="en-US"/>
                </w:rPr>
                <w:t>rmsltd.procurement@rmsltd.rw</w:t>
              </w:r>
            </w:hyperlink>
            <w:r w:rsidR="004451F5" w:rsidRPr="00791BA4">
              <w:rPr>
                <w:szCs w:val="24"/>
                <w:lang w:val="en-US"/>
              </w:rPr>
              <w:t xml:space="preserve"> and </w:t>
            </w:r>
            <w:hyperlink r:id="rId11" w:history="1">
              <w:r w:rsidR="004451F5" w:rsidRPr="00791BA4">
                <w:rPr>
                  <w:rStyle w:val="Hyperlink"/>
                  <w:szCs w:val="24"/>
                  <w:lang w:val="en-US"/>
                </w:rPr>
                <w:t>info@rmsltd.rw</w:t>
              </w:r>
            </w:hyperlink>
            <w:r w:rsidR="004451F5" w:rsidRPr="00791BA4">
              <w:rPr>
                <w:rStyle w:val="Hyperlink"/>
                <w:szCs w:val="24"/>
                <w:lang w:val="en-US"/>
              </w:rPr>
              <w:t xml:space="preserve"> </w:t>
            </w:r>
            <w:r w:rsidRPr="00791BA4">
              <w:rPr>
                <w:b/>
                <w:szCs w:val="24"/>
              </w:rPr>
              <w:t>,</w:t>
            </w:r>
            <w:r w:rsidRPr="00791BA4">
              <w:rPr>
                <w:szCs w:val="24"/>
              </w:rPr>
              <w:t xml:space="preserve"> for clarifications on the bidding document. The </w:t>
            </w:r>
            <w:r w:rsidR="00CC6CF7" w:rsidRPr="00791BA4">
              <w:rPr>
                <w:szCs w:val="24"/>
              </w:rPr>
              <w:t xml:space="preserve">Rwanda Medical Supply ltd </w:t>
            </w:r>
            <w:r w:rsidRPr="00791BA4">
              <w:rPr>
                <w:szCs w:val="24"/>
              </w:rPr>
              <w:t xml:space="preserve">shall respond to any request for clarification within </w:t>
            </w:r>
            <w:r w:rsidR="00332657" w:rsidRPr="00791BA4">
              <w:rPr>
                <w:bCs/>
                <w:szCs w:val="24"/>
              </w:rPr>
              <w:t>five (5</w:t>
            </w:r>
            <w:r w:rsidRPr="00791BA4">
              <w:rPr>
                <w:bCs/>
                <w:szCs w:val="24"/>
              </w:rPr>
              <w:t xml:space="preserve">) days from </w:t>
            </w:r>
            <w:r w:rsidRPr="00791BA4">
              <w:rPr>
                <w:bCs/>
                <w:szCs w:val="24"/>
              </w:rPr>
              <w:lastRenderedPageBreak/>
              <w:t xml:space="preserve">the day of its reception. </w:t>
            </w:r>
            <w:r w:rsidR="004451F5" w:rsidRPr="00791BA4">
              <w:rPr>
                <w:szCs w:val="24"/>
                <w:lang w:val="en-US"/>
              </w:rPr>
              <w:t xml:space="preserve">Any clarification may be requested </w:t>
            </w:r>
            <w:r w:rsidR="004451F5" w:rsidRPr="00791BA4">
              <w:rPr>
                <w:szCs w:val="24"/>
              </w:rPr>
              <w:t>by writing within four-sixths (4/6) of the deadline period for the submission of tenders as of the date of tender notice publication.</w:t>
            </w:r>
          </w:p>
          <w:p w14:paraId="6908DEA4" w14:textId="19BBBC45" w:rsidR="003F797F" w:rsidRPr="00791BA4" w:rsidRDefault="003F797F" w:rsidP="00D04E47">
            <w:pPr>
              <w:spacing w:line="360" w:lineRule="auto"/>
              <w:jc w:val="both"/>
              <w:rPr>
                <w:szCs w:val="24"/>
              </w:rPr>
            </w:pPr>
            <w:r w:rsidRPr="00791BA4">
              <w:rPr>
                <w:szCs w:val="24"/>
              </w:rPr>
              <w:t xml:space="preserve">The </w:t>
            </w:r>
            <w:r w:rsidR="00CC6CF7" w:rsidRPr="00791BA4">
              <w:rPr>
                <w:szCs w:val="24"/>
              </w:rPr>
              <w:t xml:space="preserve">Rwanda Medical Supply ltd </w:t>
            </w:r>
            <w:r w:rsidRPr="00791BA4">
              <w:rPr>
                <w:szCs w:val="24"/>
              </w:rPr>
              <w:t xml:space="preserve">shall communicate and forward, without disclosing the source of the request for clarification, to all bidders the copies of the clarifications that were given in response to the request by the Procuring Entity. Should the </w:t>
            </w:r>
            <w:r w:rsidR="00CC6CF7" w:rsidRPr="00791BA4">
              <w:rPr>
                <w:szCs w:val="24"/>
              </w:rPr>
              <w:t xml:space="preserve">Rwanda Medical Supply ltd </w:t>
            </w:r>
            <w:r w:rsidRPr="00791BA4">
              <w:rPr>
                <w:szCs w:val="24"/>
              </w:rPr>
              <w:t xml:space="preserve">deem it necessary to amend the Bidding Documents as a result of a clarification, it shall do so following the procedure under </w:t>
            </w:r>
            <w:r w:rsidR="006571F8" w:rsidRPr="00791BA4">
              <w:rPr>
                <w:szCs w:val="24"/>
              </w:rPr>
              <w:t xml:space="preserve">the </w:t>
            </w:r>
            <w:r w:rsidRPr="00791BA4">
              <w:rPr>
                <w:szCs w:val="24"/>
              </w:rPr>
              <w:t>Clause 8.</w:t>
            </w:r>
          </w:p>
          <w:p w14:paraId="14522FF8" w14:textId="1310B055" w:rsidR="00D04E47" w:rsidRPr="00791BA4" w:rsidRDefault="00D04E47" w:rsidP="00D04E47">
            <w:pPr>
              <w:spacing w:line="360" w:lineRule="auto"/>
              <w:jc w:val="both"/>
              <w:rPr>
                <w:szCs w:val="24"/>
              </w:rPr>
            </w:pPr>
          </w:p>
        </w:tc>
      </w:tr>
      <w:tr w:rsidR="003F797F" w:rsidRPr="00791BA4" w14:paraId="6016D88B" w14:textId="77777777" w:rsidTr="00C46C0F">
        <w:tc>
          <w:tcPr>
            <w:tcW w:w="9871" w:type="dxa"/>
          </w:tcPr>
          <w:p w14:paraId="153C633B" w14:textId="77777777" w:rsidR="003F797F" w:rsidRPr="00791BA4" w:rsidRDefault="003F797F" w:rsidP="00AB4933">
            <w:pPr>
              <w:pStyle w:val="Sub-ClauseText"/>
              <w:numPr>
                <w:ilvl w:val="0"/>
                <w:numId w:val="13"/>
              </w:numPr>
              <w:spacing w:before="0" w:after="200" w:line="360" w:lineRule="auto"/>
              <w:jc w:val="center"/>
              <w:rPr>
                <w:b/>
                <w:spacing w:val="0"/>
                <w:szCs w:val="24"/>
              </w:rPr>
            </w:pPr>
            <w:r w:rsidRPr="00791BA4">
              <w:rPr>
                <w:b/>
                <w:szCs w:val="24"/>
              </w:rPr>
              <w:lastRenderedPageBreak/>
              <w:t>Modification to the Bidding</w:t>
            </w:r>
            <w:bookmarkStart w:id="97" w:name="_Toc438438828"/>
            <w:bookmarkStart w:id="98" w:name="_Toc438532576"/>
            <w:bookmarkStart w:id="99" w:name="_Toc438733972"/>
            <w:bookmarkStart w:id="100" w:name="_Toc438907012"/>
            <w:bookmarkStart w:id="101" w:name="_Toc438907211"/>
            <w:bookmarkStart w:id="102" w:name="_Toc61936844"/>
            <w:r w:rsidRPr="00791BA4">
              <w:rPr>
                <w:b/>
                <w:szCs w:val="24"/>
              </w:rPr>
              <w:t xml:space="preserve"> Documents</w:t>
            </w:r>
            <w:bookmarkEnd w:id="97"/>
            <w:bookmarkEnd w:id="98"/>
            <w:bookmarkEnd w:id="99"/>
            <w:bookmarkEnd w:id="100"/>
            <w:bookmarkEnd w:id="101"/>
            <w:bookmarkEnd w:id="102"/>
          </w:p>
          <w:p w14:paraId="48B791F2" w14:textId="6C316784" w:rsidR="003F797F" w:rsidRPr="00791BA4" w:rsidRDefault="003F797F" w:rsidP="00AB4933">
            <w:pPr>
              <w:pStyle w:val="Sub-ClauseText"/>
              <w:numPr>
                <w:ilvl w:val="1"/>
                <w:numId w:val="13"/>
              </w:numPr>
              <w:spacing w:before="0" w:after="200" w:line="360" w:lineRule="auto"/>
              <w:rPr>
                <w:spacing w:val="0"/>
                <w:szCs w:val="24"/>
              </w:rPr>
            </w:pPr>
            <w:r w:rsidRPr="00791BA4">
              <w:rPr>
                <w:szCs w:val="24"/>
              </w:rPr>
              <w:t xml:space="preserve">Before the deadline for submission of bids, on its own initiative or in response to bidders’ concerns, the </w:t>
            </w:r>
            <w:r w:rsidR="00CC6CF7" w:rsidRPr="00791BA4">
              <w:rPr>
                <w:szCs w:val="24"/>
              </w:rPr>
              <w:t xml:space="preserve">Rwanda Medical Supply ltd </w:t>
            </w:r>
            <w:r w:rsidRPr="00791BA4">
              <w:rPr>
                <w:szCs w:val="24"/>
              </w:rPr>
              <w:t>may modify the bidding document by issuing addenda.</w:t>
            </w:r>
          </w:p>
          <w:p w14:paraId="4566BDA4" w14:textId="14A383C5" w:rsidR="003F797F" w:rsidRPr="00791BA4" w:rsidRDefault="003F797F" w:rsidP="00AB4933">
            <w:pPr>
              <w:numPr>
                <w:ilvl w:val="1"/>
                <w:numId w:val="13"/>
              </w:numPr>
              <w:tabs>
                <w:tab w:val="left" w:pos="540"/>
                <w:tab w:val="num" w:pos="1080"/>
              </w:tabs>
              <w:suppressAutoHyphens/>
              <w:overflowPunct w:val="0"/>
              <w:autoSpaceDE w:val="0"/>
              <w:autoSpaceDN w:val="0"/>
              <w:adjustRightInd w:val="0"/>
              <w:spacing w:after="200" w:line="360" w:lineRule="auto"/>
              <w:ind w:right="-72"/>
              <w:jc w:val="both"/>
              <w:rPr>
                <w:szCs w:val="24"/>
              </w:rPr>
            </w:pPr>
            <w:r w:rsidRPr="00791BA4">
              <w:rPr>
                <w:szCs w:val="24"/>
              </w:rPr>
              <w:t>Any addendum thus issued shall be part of the bidding document and shall be communicated and forwarded in writing to all bidders who had bought the bidding document</w:t>
            </w:r>
            <w:r w:rsidRPr="00791BA4">
              <w:rPr>
                <w:rStyle w:val="FootnoteReference"/>
                <w:szCs w:val="24"/>
              </w:rPr>
              <w:footnoteReference w:id="6"/>
            </w:r>
            <w:r w:rsidRPr="00791BA4">
              <w:rPr>
                <w:szCs w:val="24"/>
              </w:rPr>
              <w:t xml:space="preserve"> and shall be made public through the communication channel that the </w:t>
            </w:r>
            <w:r w:rsidR="00CC6CF7" w:rsidRPr="00791BA4">
              <w:rPr>
                <w:szCs w:val="24"/>
              </w:rPr>
              <w:t xml:space="preserve">Rwanda Medical Supply ltd </w:t>
            </w:r>
            <w:r w:rsidRPr="00791BA4">
              <w:rPr>
                <w:szCs w:val="24"/>
              </w:rPr>
              <w:t>used to advertise the initial tender notice. Bidders who were given copies of addendum after they had bought the bidding document shall acknowledge receipt of each addendum in writing to the Procuring Entity.</w:t>
            </w:r>
          </w:p>
          <w:p w14:paraId="31FFCE6F" w14:textId="77777777" w:rsidR="003F797F" w:rsidRPr="00791BA4" w:rsidRDefault="003F797F" w:rsidP="00AB4933">
            <w:pPr>
              <w:pStyle w:val="Sub-ClauseText"/>
              <w:numPr>
                <w:ilvl w:val="1"/>
                <w:numId w:val="13"/>
              </w:numPr>
              <w:spacing w:before="0" w:after="200" w:line="360" w:lineRule="auto"/>
              <w:rPr>
                <w:spacing w:val="0"/>
                <w:szCs w:val="24"/>
              </w:rPr>
            </w:pPr>
            <w:r w:rsidRPr="00791BA4">
              <w:rPr>
                <w:spacing w:val="0"/>
                <w:szCs w:val="24"/>
              </w:rPr>
              <w:t xml:space="preserve">To give prospective Bidders reasonable time in which to take an addendum into account in preparing their bids, the </w:t>
            </w:r>
            <w:r w:rsidR="00CC6CF7" w:rsidRPr="00791BA4">
              <w:rPr>
                <w:spacing w:val="0"/>
                <w:szCs w:val="24"/>
              </w:rPr>
              <w:t xml:space="preserve">Rwanda Medical Supply ltd </w:t>
            </w:r>
            <w:r w:rsidRPr="00791BA4">
              <w:rPr>
                <w:spacing w:val="0"/>
                <w:szCs w:val="24"/>
              </w:rPr>
              <w:t xml:space="preserve">may, at its discretion, extend the deadline for the submission of bids, </w:t>
            </w:r>
            <w:r w:rsidR="006571F8" w:rsidRPr="00791BA4">
              <w:rPr>
                <w:spacing w:val="0"/>
                <w:szCs w:val="24"/>
              </w:rPr>
              <w:t>as stated in the tender notice.</w:t>
            </w:r>
          </w:p>
          <w:p w14:paraId="7B3BE879" w14:textId="77777777" w:rsidR="00676696" w:rsidRPr="00791BA4" w:rsidRDefault="00676696" w:rsidP="00676696">
            <w:pPr>
              <w:pStyle w:val="Sub-ClauseText"/>
              <w:spacing w:before="0" w:after="200" w:line="360" w:lineRule="auto"/>
              <w:rPr>
                <w:spacing w:val="0"/>
                <w:szCs w:val="24"/>
              </w:rPr>
            </w:pPr>
          </w:p>
          <w:p w14:paraId="1186166C" w14:textId="1AF9C65F" w:rsidR="00676696" w:rsidRPr="00791BA4" w:rsidRDefault="00676696" w:rsidP="00676696">
            <w:pPr>
              <w:pStyle w:val="Sub-ClauseText"/>
              <w:spacing w:before="0" w:after="200" w:line="360" w:lineRule="auto"/>
              <w:rPr>
                <w:spacing w:val="0"/>
                <w:szCs w:val="24"/>
              </w:rPr>
            </w:pPr>
          </w:p>
        </w:tc>
      </w:tr>
      <w:tr w:rsidR="003F797F" w:rsidRPr="00791BA4" w14:paraId="6D8043B0" w14:textId="77777777" w:rsidTr="00C46C0F">
        <w:tc>
          <w:tcPr>
            <w:tcW w:w="9871" w:type="dxa"/>
          </w:tcPr>
          <w:p w14:paraId="677E25E2" w14:textId="3A94B975" w:rsidR="003F797F" w:rsidRPr="00791BA4" w:rsidRDefault="003F797F" w:rsidP="00AB4933">
            <w:pPr>
              <w:pStyle w:val="Heading3"/>
              <w:numPr>
                <w:ilvl w:val="0"/>
                <w:numId w:val="37"/>
              </w:numPr>
              <w:spacing w:line="360" w:lineRule="auto"/>
              <w:jc w:val="center"/>
              <w:rPr>
                <w:szCs w:val="24"/>
              </w:rPr>
            </w:pPr>
            <w:bookmarkStart w:id="103" w:name="_Toc505659525"/>
            <w:bookmarkStart w:id="104" w:name="_Toc61936845"/>
            <w:bookmarkStart w:id="105" w:name="_Toc175470029"/>
            <w:bookmarkStart w:id="106" w:name="_Toc175470312"/>
            <w:bookmarkStart w:id="107" w:name="_Toc175470778"/>
            <w:bookmarkStart w:id="108" w:name="_Toc220216248"/>
            <w:bookmarkStart w:id="109" w:name="_Toc220819476"/>
            <w:bookmarkStart w:id="110" w:name="_Toc221327971"/>
            <w:bookmarkStart w:id="111" w:name="_Toc417020050"/>
            <w:r w:rsidRPr="00791BA4">
              <w:rPr>
                <w:b/>
                <w:bCs/>
                <w:szCs w:val="24"/>
              </w:rPr>
              <w:t>Preparation of Bids</w:t>
            </w:r>
            <w:bookmarkEnd w:id="103"/>
            <w:bookmarkEnd w:id="104"/>
            <w:bookmarkEnd w:id="105"/>
            <w:bookmarkEnd w:id="106"/>
            <w:bookmarkEnd w:id="107"/>
            <w:bookmarkEnd w:id="108"/>
            <w:bookmarkEnd w:id="109"/>
            <w:bookmarkEnd w:id="110"/>
            <w:bookmarkEnd w:id="111"/>
          </w:p>
        </w:tc>
      </w:tr>
      <w:tr w:rsidR="003F797F" w:rsidRPr="00791BA4" w14:paraId="71A45304" w14:textId="77777777" w:rsidTr="00C46C0F">
        <w:tc>
          <w:tcPr>
            <w:tcW w:w="9871" w:type="dxa"/>
          </w:tcPr>
          <w:p w14:paraId="6CB1A90D" w14:textId="3D1D96AD" w:rsidR="003F797F" w:rsidRPr="00791BA4" w:rsidRDefault="003F797F" w:rsidP="00AB4933">
            <w:pPr>
              <w:pStyle w:val="Sub-ClauseText"/>
              <w:numPr>
                <w:ilvl w:val="0"/>
                <w:numId w:val="13"/>
              </w:numPr>
              <w:spacing w:before="0" w:after="200" w:line="360" w:lineRule="auto"/>
              <w:jc w:val="center"/>
              <w:rPr>
                <w:b/>
                <w:spacing w:val="0"/>
                <w:szCs w:val="24"/>
              </w:rPr>
            </w:pPr>
            <w:bookmarkStart w:id="112" w:name="_Toc438438830"/>
            <w:bookmarkStart w:id="113" w:name="_Toc438532578"/>
            <w:bookmarkStart w:id="114" w:name="_Toc438733974"/>
            <w:bookmarkStart w:id="115" w:name="_Toc438907013"/>
            <w:bookmarkStart w:id="116" w:name="_Toc438907212"/>
            <w:bookmarkStart w:id="117" w:name="_Toc61936846"/>
            <w:r w:rsidRPr="00791BA4">
              <w:rPr>
                <w:b/>
                <w:szCs w:val="24"/>
              </w:rPr>
              <w:t>Cost of Bidding</w:t>
            </w:r>
            <w:bookmarkEnd w:id="112"/>
            <w:bookmarkEnd w:id="113"/>
            <w:bookmarkEnd w:id="114"/>
            <w:bookmarkEnd w:id="115"/>
            <w:bookmarkEnd w:id="116"/>
            <w:bookmarkEnd w:id="117"/>
          </w:p>
          <w:p w14:paraId="76AF4A23" w14:textId="54631A4B" w:rsidR="003F797F" w:rsidRPr="00791BA4" w:rsidRDefault="003F797F" w:rsidP="00D04E47">
            <w:pPr>
              <w:tabs>
                <w:tab w:val="left" w:pos="540"/>
              </w:tabs>
              <w:spacing w:after="180" w:line="360" w:lineRule="auto"/>
              <w:ind w:left="540" w:right="-72"/>
              <w:jc w:val="both"/>
              <w:rPr>
                <w:szCs w:val="24"/>
                <w:lang w:val="en-US"/>
              </w:rPr>
            </w:pPr>
            <w:r w:rsidRPr="00791BA4">
              <w:rPr>
                <w:szCs w:val="24"/>
              </w:rPr>
              <w:t xml:space="preserve">The Bidder shall bear all costs associated with the preparation and submission of its bid, and the </w:t>
            </w:r>
            <w:r w:rsidR="00CC6CF7" w:rsidRPr="00791BA4">
              <w:rPr>
                <w:szCs w:val="24"/>
              </w:rPr>
              <w:t xml:space="preserve">Rwanda Medical Supply ltd </w:t>
            </w:r>
            <w:r w:rsidRPr="00791BA4">
              <w:rPr>
                <w:szCs w:val="24"/>
              </w:rPr>
              <w:t>shall not be responsible or liable for those costs, regardless of the conduct or outcome of the bidding process.</w:t>
            </w:r>
            <w:r w:rsidRPr="00791BA4">
              <w:rPr>
                <w:szCs w:val="24"/>
                <w:lang w:val="en-US"/>
              </w:rPr>
              <w:t xml:space="preserve"> The </w:t>
            </w:r>
            <w:r w:rsidR="00CC6CF7" w:rsidRPr="00791BA4">
              <w:rPr>
                <w:szCs w:val="24"/>
                <w:lang w:val="en-US"/>
              </w:rPr>
              <w:t xml:space="preserve">Rwanda Medical Supply ltd </w:t>
            </w:r>
            <w:r w:rsidRPr="00791BA4">
              <w:rPr>
                <w:szCs w:val="24"/>
                <w:lang w:val="en-US"/>
              </w:rPr>
              <w:t xml:space="preserve">shall not be liable for any consequences related to the rejection of all bids or the cancellation of the procurement </w:t>
            </w:r>
            <w:r w:rsidRPr="00791BA4">
              <w:rPr>
                <w:szCs w:val="24"/>
                <w:lang w:val="en-US"/>
              </w:rPr>
              <w:lastRenderedPageBreak/>
              <w:t>proceedings due to the reasons provided for by the law on public procurement as modified and completed to date, unless it is proved that it was a consequence of its irresponsible conduct.</w:t>
            </w:r>
          </w:p>
          <w:p w14:paraId="3DBC08A4" w14:textId="65BFEC18" w:rsidR="003F797F" w:rsidRPr="00791BA4" w:rsidRDefault="003F797F" w:rsidP="00547303">
            <w:pPr>
              <w:tabs>
                <w:tab w:val="left" w:pos="540"/>
              </w:tabs>
              <w:suppressAutoHyphens/>
              <w:overflowPunct w:val="0"/>
              <w:autoSpaceDE w:val="0"/>
              <w:autoSpaceDN w:val="0"/>
              <w:adjustRightInd w:val="0"/>
              <w:spacing w:after="180" w:line="360" w:lineRule="auto"/>
              <w:ind w:left="511" w:right="-72"/>
              <w:jc w:val="both"/>
              <w:rPr>
                <w:szCs w:val="24"/>
                <w:lang w:val="en-US"/>
              </w:rPr>
            </w:pPr>
            <w:r w:rsidRPr="00791BA4">
              <w:rPr>
                <w:szCs w:val="24"/>
                <w:lang w:val="en-US"/>
              </w:rPr>
              <w:t xml:space="preserve">However, the </w:t>
            </w:r>
            <w:r w:rsidR="00CC6CF7" w:rsidRPr="00791BA4">
              <w:rPr>
                <w:szCs w:val="24"/>
                <w:lang w:val="en-US"/>
              </w:rPr>
              <w:t xml:space="preserve">Rwanda Medical Supply ltd </w:t>
            </w:r>
            <w:r w:rsidR="00547303" w:rsidRPr="00791BA4">
              <w:rPr>
                <w:szCs w:val="24"/>
                <w:lang w:val="en-US"/>
              </w:rPr>
              <w:t xml:space="preserve">may charge </w:t>
            </w:r>
            <w:r w:rsidR="006F75EC" w:rsidRPr="00791BA4">
              <w:rPr>
                <w:szCs w:val="24"/>
                <w:lang w:val="en-US"/>
              </w:rPr>
              <w:t>100</w:t>
            </w:r>
            <w:r w:rsidR="00547303" w:rsidRPr="00791BA4">
              <w:rPr>
                <w:szCs w:val="24"/>
                <w:lang w:val="en-US"/>
              </w:rPr>
              <w:t>00 RWF for obtaining</w:t>
            </w:r>
            <w:r w:rsidRPr="00791BA4">
              <w:rPr>
                <w:szCs w:val="24"/>
                <w:lang w:val="en-US"/>
              </w:rPr>
              <w:t xml:space="preserve"> the bidding documents determined by the </w:t>
            </w:r>
            <w:r w:rsidR="006F75EC" w:rsidRPr="00791BA4">
              <w:rPr>
                <w:szCs w:val="24"/>
                <w:lang w:val="en-US"/>
              </w:rPr>
              <w:t>internal procurement manual.</w:t>
            </w:r>
            <w:r w:rsidRPr="00791BA4">
              <w:rPr>
                <w:szCs w:val="24"/>
                <w:lang w:val="en-US"/>
              </w:rPr>
              <w:t xml:space="preserve"> The cost of the bidding document shall only be equivalent to the amount of money required to cover costs of its re</w:t>
            </w:r>
            <w:r w:rsidR="006F75EC" w:rsidRPr="00791BA4">
              <w:rPr>
                <w:szCs w:val="24"/>
                <w:lang w:val="en-US"/>
              </w:rPr>
              <w:t>production and its distribution.</w:t>
            </w:r>
          </w:p>
        </w:tc>
      </w:tr>
      <w:tr w:rsidR="003F797F" w:rsidRPr="00791BA4" w14:paraId="72CB37F1" w14:textId="77777777" w:rsidTr="00C46C0F">
        <w:tc>
          <w:tcPr>
            <w:tcW w:w="9871" w:type="dxa"/>
          </w:tcPr>
          <w:p w14:paraId="4811BFAE" w14:textId="5CD0D350" w:rsidR="003F797F" w:rsidRPr="00791BA4" w:rsidRDefault="003F797F" w:rsidP="00AB4933">
            <w:pPr>
              <w:pStyle w:val="Sub-ClauseText"/>
              <w:numPr>
                <w:ilvl w:val="0"/>
                <w:numId w:val="13"/>
              </w:numPr>
              <w:spacing w:before="0" w:after="200" w:line="360" w:lineRule="auto"/>
              <w:jc w:val="center"/>
              <w:rPr>
                <w:b/>
                <w:spacing w:val="0"/>
                <w:szCs w:val="24"/>
              </w:rPr>
            </w:pPr>
            <w:bookmarkStart w:id="118" w:name="_Toc438438831"/>
            <w:bookmarkStart w:id="119" w:name="_Toc438532579"/>
            <w:bookmarkStart w:id="120" w:name="_Toc438733975"/>
            <w:bookmarkStart w:id="121" w:name="_Toc438907014"/>
            <w:bookmarkStart w:id="122" w:name="_Toc438907213"/>
            <w:bookmarkStart w:id="123" w:name="_Toc61936847"/>
            <w:r w:rsidRPr="00791BA4">
              <w:rPr>
                <w:b/>
                <w:szCs w:val="24"/>
              </w:rPr>
              <w:lastRenderedPageBreak/>
              <w:t>Language of Bid</w:t>
            </w:r>
            <w:bookmarkEnd w:id="118"/>
            <w:bookmarkEnd w:id="119"/>
            <w:bookmarkEnd w:id="120"/>
            <w:bookmarkEnd w:id="121"/>
            <w:bookmarkEnd w:id="122"/>
            <w:bookmarkEnd w:id="123"/>
          </w:p>
          <w:p w14:paraId="6BF36088" w14:textId="68344438" w:rsidR="003F797F" w:rsidRPr="00791BA4" w:rsidRDefault="003F797F" w:rsidP="006F75EC">
            <w:pPr>
              <w:pStyle w:val="Sub-ClauseText"/>
              <w:spacing w:before="0" w:after="200" w:line="360" w:lineRule="auto"/>
              <w:rPr>
                <w:spacing w:val="0"/>
                <w:szCs w:val="24"/>
              </w:rPr>
            </w:pPr>
            <w:r w:rsidRPr="00791BA4">
              <w:rPr>
                <w:spacing w:val="0"/>
                <w:szCs w:val="24"/>
              </w:rPr>
              <w:t xml:space="preserve">The Bid, as well as all correspondence and documents relating to the bid exchanged by the Bidder and the Purchaser, shall be written in the language </w:t>
            </w:r>
            <w:r w:rsidR="00547303" w:rsidRPr="00791BA4">
              <w:rPr>
                <w:spacing w:val="0"/>
                <w:szCs w:val="24"/>
              </w:rPr>
              <w:t>English</w:t>
            </w:r>
            <w:r w:rsidRPr="00791BA4">
              <w:rPr>
                <w:b/>
                <w:spacing w:val="0"/>
                <w:szCs w:val="24"/>
              </w:rPr>
              <w:t>.</w:t>
            </w:r>
            <w:r w:rsidR="00547303" w:rsidRPr="00791BA4">
              <w:rPr>
                <w:spacing w:val="0"/>
                <w:szCs w:val="24"/>
              </w:rPr>
              <w:t xml:space="preserve"> </w:t>
            </w:r>
            <w:r w:rsidRPr="00791BA4">
              <w:rPr>
                <w:spacing w:val="0"/>
                <w:szCs w:val="24"/>
              </w:rPr>
              <w:t xml:space="preserve">Supporting documents and printed literature that are part of the Bid may be in another language provided they are accompanied by an accurate translation of the relevant passages into the language </w:t>
            </w:r>
            <w:r w:rsidR="006F75EC" w:rsidRPr="00791BA4">
              <w:rPr>
                <w:spacing w:val="0"/>
                <w:szCs w:val="24"/>
              </w:rPr>
              <w:t>English/French/Kinyarwanda</w:t>
            </w:r>
            <w:r w:rsidRPr="00791BA4">
              <w:rPr>
                <w:b/>
                <w:spacing w:val="0"/>
                <w:szCs w:val="24"/>
              </w:rPr>
              <w:t>,</w:t>
            </w:r>
            <w:r w:rsidRPr="00791BA4">
              <w:rPr>
                <w:spacing w:val="0"/>
                <w:szCs w:val="24"/>
              </w:rPr>
              <w:t xml:space="preserve"> in which case, for purposes of interpretation of the Bid, such translation shall govern.</w:t>
            </w:r>
          </w:p>
        </w:tc>
      </w:tr>
      <w:tr w:rsidR="003F797F" w:rsidRPr="00791BA4" w14:paraId="59002F75" w14:textId="77777777" w:rsidTr="00C46C0F">
        <w:tc>
          <w:tcPr>
            <w:tcW w:w="9871" w:type="dxa"/>
          </w:tcPr>
          <w:p w14:paraId="792E002C" w14:textId="7CAD3163" w:rsidR="003F797F" w:rsidRPr="00791BA4" w:rsidRDefault="003F797F" w:rsidP="00AB4933">
            <w:pPr>
              <w:pStyle w:val="Sub-ClauseText"/>
              <w:numPr>
                <w:ilvl w:val="0"/>
                <w:numId w:val="13"/>
              </w:numPr>
              <w:spacing w:before="0" w:after="200" w:line="360" w:lineRule="auto"/>
              <w:jc w:val="center"/>
              <w:rPr>
                <w:b/>
                <w:spacing w:val="0"/>
                <w:szCs w:val="24"/>
              </w:rPr>
            </w:pPr>
            <w:bookmarkStart w:id="124" w:name="_Toc438438832"/>
            <w:bookmarkStart w:id="125" w:name="_Toc438532580"/>
            <w:bookmarkStart w:id="126" w:name="_Toc438733976"/>
            <w:bookmarkStart w:id="127" w:name="_Toc438907015"/>
            <w:bookmarkStart w:id="128" w:name="_Toc438907214"/>
            <w:bookmarkStart w:id="129" w:name="_Toc61936848"/>
            <w:r w:rsidRPr="00791BA4">
              <w:rPr>
                <w:b/>
                <w:szCs w:val="24"/>
              </w:rPr>
              <w:t>Documents Comprising the Bid</w:t>
            </w:r>
            <w:bookmarkEnd w:id="124"/>
            <w:bookmarkEnd w:id="125"/>
            <w:bookmarkEnd w:id="126"/>
            <w:bookmarkEnd w:id="127"/>
            <w:bookmarkEnd w:id="128"/>
            <w:bookmarkEnd w:id="129"/>
          </w:p>
          <w:p w14:paraId="74C9A047" w14:textId="77777777" w:rsidR="003F797F" w:rsidRPr="00791BA4" w:rsidRDefault="003F797F" w:rsidP="00AB4933">
            <w:pPr>
              <w:pStyle w:val="Sub-ClauseText"/>
              <w:numPr>
                <w:ilvl w:val="1"/>
                <w:numId w:val="39"/>
              </w:numPr>
              <w:spacing w:before="0" w:after="200" w:line="360" w:lineRule="auto"/>
              <w:rPr>
                <w:spacing w:val="0"/>
                <w:szCs w:val="24"/>
              </w:rPr>
            </w:pPr>
            <w:r w:rsidRPr="00791BA4">
              <w:rPr>
                <w:spacing w:val="0"/>
                <w:szCs w:val="24"/>
              </w:rPr>
              <w:t>The Bid shall comprise the following:</w:t>
            </w:r>
          </w:p>
          <w:p w14:paraId="3097122A" w14:textId="06F88743" w:rsidR="0050537E" w:rsidRPr="00791BA4" w:rsidRDefault="00066232" w:rsidP="00AB4933">
            <w:pPr>
              <w:pStyle w:val="ListParagraph"/>
              <w:numPr>
                <w:ilvl w:val="0"/>
                <w:numId w:val="34"/>
              </w:numPr>
              <w:spacing w:line="360" w:lineRule="auto"/>
              <w:jc w:val="both"/>
              <w:rPr>
                <w:b/>
                <w:szCs w:val="24"/>
              </w:rPr>
            </w:pPr>
            <w:r>
              <w:rPr>
                <w:szCs w:val="24"/>
              </w:rPr>
              <w:t>C</w:t>
            </w:r>
            <w:r w:rsidR="00BB4E71" w:rsidRPr="00791BA4">
              <w:rPr>
                <w:szCs w:val="24"/>
              </w:rPr>
              <w:t>ertificate of company registration</w:t>
            </w:r>
            <w:r w:rsidR="00E84349" w:rsidRPr="00791BA4">
              <w:rPr>
                <w:szCs w:val="24"/>
              </w:rPr>
              <w:t xml:space="preserve"> /</w:t>
            </w:r>
            <w:r w:rsidR="00AA796D" w:rsidRPr="00791BA4">
              <w:rPr>
                <w:szCs w:val="24"/>
              </w:rPr>
              <w:t xml:space="preserve"> </w:t>
            </w:r>
            <w:r w:rsidR="0050537E" w:rsidRPr="00791BA4">
              <w:rPr>
                <w:szCs w:val="24"/>
              </w:rPr>
              <w:t>Certificate of incorporation (for foreign companies)</w:t>
            </w:r>
          </w:p>
          <w:p w14:paraId="5F0006B2" w14:textId="2EA33386" w:rsidR="003F797F" w:rsidRPr="00791BA4" w:rsidRDefault="00AA796D" w:rsidP="00AB4933">
            <w:pPr>
              <w:pStyle w:val="ListParagraph"/>
              <w:numPr>
                <w:ilvl w:val="0"/>
                <w:numId w:val="34"/>
              </w:numPr>
              <w:jc w:val="both"/>
              <w:rPr>
                <w:szCs w:val="24"/>
              </w:rPr>
            </w:pPr>
            <w:r w:rsidRPr="00791BA4">
              <w:rPr>
                <w:szCs w:val="24"/>
              </w:rPr>
              <w:t>Written confirmation authorizing the signatory of the Bid to commit the Bidder</w:t>
            </w:r>
            <w:r w:rsidR="00066232">
              <w:rPr>
                <w:szCs w:val="24"/>
              </w:rPr>
              <w:t xml:space="preserve"> </w:t>
            </w:r>
            <w:r w:rsidR="00066232" w:rsidRPr="00791BA4">
              <w:rPr>
                <w:szCs w:val="24"/>
              </w:rPr>
              <w:t>(power of Attorney)</w:t>
            </w:r>
            <w:r w:rsidR="00066232">
              <w:rPr>
                <w:szCs w:val="24"/>
              </w:rPr>
              <w:t>.</w:t>
            </w:r>
          </w:p>
          <w:p w14:paraId="43B07850" w14:textId="77777777" w:rsidR="00BB4E71" w:rsidRPr="00791BA4" w:rsidRDefault="00BB4E71" w:rsidP="00AB4933">
            <w:pPr>
              <w:pStyle w:val="ListParagraph"/>
              <w:numPr>
                <w:ilvl w:val="0"/>
                <w:numId w:val="34"/>
              </w:numPr>
              <w:spacing w:line="360" w:lineRule="auto"/>
              <w:jc w:val="both"/>
              <w:rPr>
                <w:szCs w:val="24"/>
              </w:rPr>
            </w:pPr>
            <w:r w:rsidRPr="00791BA4">
              <w:rPr>
                <w:szCs w:val="24"/>
              </w:rPr>
              <w:t>Bid submission form dated, signed and stamped by the legal representative of the company,</w:t>
            </w:r>
          </w:p>
          <w:p w14:paraId="1B166EF6" w14:textId="112AD049" w:rsidR="00BB4E71" w:rsidRPr="00791BA4" w:rsidRDefault="00BB4E71" w:rsidP="00AB4933">
            <w:pPr>
              <w:pStyle w:val="ListParagraph"/>
              <w:numPr>
                <w:ilvl w:val="0"/>
                <w:numId w:val="34"/>
              </w:numPr>
              <w:spacing w:line="360" w:lineRule="auto"/>
              <w:jc w:val="both"/>
              <w:rPr>
                <w:szCs w:val="24"/>
              </w:rPr>
            </w:pPr>
            <w:r w:rsidRPr="00791BA4">
              <w:rPr>
                <w:szCs w:val="24"/>
              </w:rPr>
              <w:t>Bid Security is 2% of the total amount of the bid</w:t>
            </w:r>
            <w:r w:rsidR="00AA796D" w:rsidRPr="00791BA4">
              <w:rPr>
                <w:szCs w:val="24"/>
              </w:rPr>
              <w:t xml:space="preserve"> </w:t>
            </w:r>
          </w:p>
          <w:p w14:paraId="46AB8E1C" w14:textId="1507CB09" w:rsidR="00BB4E71" w:rsidRPr="00791BA4" w:rsidRDefault="00BB4E71" w:rsidP="00AB4933">
            <w:pPr>
              <w:pStyle w:val="ListParagraph"/>
              <w:numPr>
                <w:ilvl w:val="0"/>
                <w:numId w:val="34"/>
              </w:numPr>
              <w:spacing w:line="360" w:lineRule="auto"/>
              <w:jc w:val="both"/>
              <w:rPr>
                <w:szCs w:val="24"/>
              </w:rPr>
            </w:pPr>
            <w:r w:rsidRPr="00791BA4">
              <w:rPr>
                <w:szCs w:val="24"/>
              </w:rPr>
              <w:t xml:space="preserve">Tax clearance certificate: a copy of a valid Tax clearance/ non clearance certificate issued by Rwanda Revenue Authority </w:t>
            </w:r>
            <w:r w:rsidRPr="00791BA4">
              <w:rPr>
                <w:i/>
                <w:szCs w:val="24"/>
              </w:rPr>
              <w:t>(RRA (For local bidders only)</w:t>
            </w:r>
            <w:r w:rsidR="007D7BC4">
              <w:rPr>
                <w:szCs w:val="24"/>
              </w:rPr>
              <w:t>.</w:t>
            </w:r>
          </w:p>
          <w:p w14:paraId="3E77B199" w14:textId="668C3DCC" w:rsidR="00BB4E71" w:rsidRPr="00791BA4" w:rsidRDefault="00BB4E71" w:rsidP="00AB4933">
            <w:pPr>
              <w:pStyle w:val="ListParagraph"/>
              <w:numPr>
                <w:ilvl w:val="0"/>
                <w:numId w:val="34"/>
              </w:numPr>
              <w:jc w:val="both"/>
              <w:rPr>
                <w:szCs w:val="24"/>
              </w:rPr>
            </w:pPr>
            <w:r w:rsidRPr="00791BA4">
              <w:rPr>
                <w:szCs w:val="24"/>
              </w:rPr>
              <w:t xml:space="preserve">A valid copy of the social security certificate issued by Rwanda Social Security Board (RSSB) </w:t>
            </w:r>
            <w:r w:rsidRPr="00791BA4">
              <w:rPr>
                <w:i/>
                <w:szCs w:val="24"/>
              </w:rPr>
              <w:t>(For local bidders only)</w:t>
            </w:r>
            <w:r w:rsidR="007D7BC4">
              <w:rPr>
                <w:i/>
                <w:szCs w:val="24"/>
              </w:rPr>
              <w:t>.</w:t>
            </w:r>
            <w:r w:rsidRPr="00791BA4">
              <w:rPr>
                <w:i/>
                <w:szCs w:val="24"/>
              </w:rPr>
              <w:t xml:space="preserve"> </w:t>
            </w:r>
          </w:p>
          <w:p w14:paraId="096BCA19" w14:textId="36DB8925" w:rsidR="00BB4E71" w:rsidRPr="00791BA4" w:rsidRDefault="00BB4E71" w:rsidP="00AB4933">
            <w:pPr>
              <w:pStyle w:val="ListParagraph"/>
              <w:numPr>
                <w:ilvl w:val="0"/>
                <w:numId w:val="34"/>
              </w:numPr>
              <w:jc w:val="both"/>
              <w:rPr>
                <w:szCs w:val="24"/>
              </w:rPr>
            </w:pPr>
            <w:r w:rsidRPr="00791BA4">
              <w:rPr>
                <w:szCs w:val="24"/>
              </w:rPr>
              <w:t>A valid copy of license to operate a wholesale pharmacy issued by RF</w:t>
            </w:r>
            <w:r w:rsidR="005062F7">
              <w:rPr>
                <w:szCs w:val="24"/>
              </w:rPr>
              <w:t xml:space="preserve">DA (for local bidders </w:t>
            </w:r>
            <w:r w:rsidR="003146C4">
              <w:rPr>
                <w:szCs w:val="24"/>
              </w:rPr>
              <w:t>only) and</w:t>
            </w:r>
            <w:r w:rsidR="005062F7">
              <w:rPr>
                <w:szCs w:val="24"/>
              </w:rPr>
              <w:t xml:space="preserve"> </w:t>
            </w:r>
            <w:r w:rsidR="0014716D">
              <w:rPr>
                <w:szCs w:val="24"/>
              </w:rPr>
              <w:t>equivalent (for foreign</w:t>
            </w:r>
            <w:r w:rsidR="005062F7">
              <w:rPr>
                <w:szCs w:val="24"/>
              </w:rPr>
              <w:t xml:space="preserve"> companies</w:t>
            </w:r>
            <w:r w:rsidR="0014716D">
              <w:rPr>
                <w:szCs w:val="24"/>
              </w:rPr>
              <w:t>).</w:t>
            </w:r>
            <w:r w:rsidRPr="00791BA4">
              <w:rPr>
                <w:szCs w:val="24"/>
              </w:rPr>
              <w:t xml:space="preserve"> </w:t>
            </w:r>
          </w:p>
          <w:p w14:paraId="0B9FF83C" w14:textId="4DEB0524" w:rsidR="00AA796D" w:rsidRDefault="00BB4E71" w:rsidP="00AB4933">
            <w:pPr>
              <w:pStyle w:val="ListParagraph"/>
              <w:numPr>
                <w:ilvl w:val="0"/>
                <w:numId w:val="34"/>
              </w:numPr>
              <w:jc w:val="both"/>
              <w:rPr>
                <w:szCs w:val="24"/>
              </w:rPr>
            </w:pPr>
            <w:r w:rsidRPr="00791BA4">
              <w:rPr>
                <w:szCs w:val="24"/>
              </w:rPr>
              <w:t>Proof of payment of tender document</w:t>
            </w:r>
            <w:r w:rsidR="005062F7">
              <w:rPr>
                <w:szCs w:val="24"/>
              </w:rPr>
              <w:t>.</w:t>
            </w:r>
          </w:p>
          <w:p w14:paraId="4E3E0583" w14:textId="77777777" w:rsidR="00C41DD3" w:rsidRPr="00791BA4" w:rsidRDefault="00C41DD3" w:rsidP="00D04E47">
            <w:pPr>
              <w:pStyle w:val="Sub-ClauseText"/>
              <w:spacing w:before="0" w:after="200" w:line="360" w:lineRule="auto"/>
              <w:rPr>
                <w:szCs w:val="24"/>
              </w:rPr>
            </w:pPr>
          </w:p>
          <w:p w14:paraId="01DCB00F" w14:textId="0350CFBC" w:rsidR="003F797F" w:rsidRPr="00791BA4" w:rsidRDefault="003F797F" w:rsidP="00D04E47">
            <w:pPr>
              <w:pStyle w:val="Sub-ClauseText"/>
              <w:spacing w:before="0" w:after="200" w:line="360" w:lineRule="auto"/>
              <w:rPr>
                <w:szCs w:val="24"/>
              </w:rPr>
            </w:pPr>
            <w:r w:rsidRPr="00791BA4">
              <w:rPr>
                <w:szCs w:val="24"/>
              </w:rPr>
              <w:t>Any other information that the bidder considers important to the award process as it may</w:t>
            </w:r>
            <w:r w:rsidR="00605EEE" w:rsidRPr="00791BA4">
              <w:rPr>
                <w:szCs w:val="24"/>
              </w:rPr>
              <w:t xml:space="preserve"> be provided</w:t>
            </w:r>
          </w:p>
          <w:p w14:paraId="137525CA" w14:textId="77777777" w:rsidR="00C41DD3" w:rsidRPr="00791BA4" w:rsidRDefault="00C41DD3" w:rsidP="00C41DD3">
            <w:pPr>
              <w:spacing w:line="360" w:lineRule="auto"/>
              <w:jc w:val="both"/>
              <w:rPr>
                <w:szCs w:val="24"/>
              </w:rPr>
            </w:pPr>
            <w:r w:rsidRPr="00791BA4">
              <w:rPr>
                <w:b/>
                <w:szCs w:val="24"/>
              </w:rPr>
              <w:t>TECHNICAL DOCUMENTS</w:t>
            </w:r>
          </w:p>
          <w:p w14:paraId="388332FE" w14:textId="1FEB60CA" w:rsidR="00C41DD3" w:rsidRPr="00791BA4" w:rsidRDefault="00C41DD3" w:rsidP="00AB4933">
            <w:pPr>
              <w:pStyle w:val="ListParagraph"/>
              <w:numPr>
                <w:ilvl w:val="0"/>
                <w:numId w:val="34"/>
              </w:numPr>
              <w:jc w:val="both"/>
              <w:rPr>
                <w:szCs w:val="24"/>
                <w:lang w:val="en-US" w:eastAsia="fr-FR"/>
              </w:rPr>
            </w:pPr>
            <w:r w:rsidRPr="00791BA4">
              <w:rPr>
                <w:szCs w:val="24"/>
                <w:lang w:val="en-US"/>
              </w:rPr>
              <w:t>Manufacturer authorization: I</w:t>
            </w:r>
            <w:r w:rsidRPr="00791BA4">
              <w:rPr>
                <w:szCs w:val="24"/>
              </w:rPr>
              <w:t xml:space="preserve">s required when the manufacturer authorizes any other distributor to bid on his/her behalf. </w:t>
            </w:r>
          </w:p>
          <w:p w14:paraId="1C480654" w14:textId="3DB0FDF8" w:rsidR="00C41DD3" w:rsidRDefault="00C41DD3" w:rsidP="00AB4933">
            <w:pPr>
              <w:pStyle w:val="ListParagraph"/>
              <w:numPr>
                <w:ilvl w:val="0"/>
                <w:numId w:val="34"/>
              </w:numPr>
              <w:spacing w:line="360" w:lineRule="auto"/>
              <w:jc w:val="both"/>
              <w:rPr>
                <w:szCs w:val="24"/>
              </w:rPr>
            </w:pPr>
            <w:r w:rsidRPr="00791BA4">
              <w:rPr>
                <w:szCs w:val="24"/>
              </w:rPr>
              <w:t xml:space="preserve">A Valid ISO or Valid GMP for the </w:t>
            </w:r>
            <w:r w:rsidR="00787C66">
              <w:rPr>
                <w:szCs w:val="24"/>
              </w:rPr>
              <w:t>manufacturing site</w:t>
            </w:r>
            <w:r w:rsidRPr="00791BA4">
              <w:rPr>
                <w:szCs w:val="24"/>
              </w:rPr>
              <w:t>.</w:t>
            </w:r>
          </w:p>
          <w:p w14:paraId="2343EDC7" w14:textId="4243E1B5" w:rsidR="00886553" w:rsidRPr="00791BA4" w:rsidRDefault="00886553" w:rsidP="00886553">
            <w:pPr>
              <w:pStyle w:val="ListParagraph"/>
              <w:numPr>
                <w:ilvl w:val="0"/>
                <w:numId w:val="34"/>
              </w:numPr>
              <w:jc w:val="both"/>
              <w:rPr>
                <w:szCs w:val="24"/>
              </w:rPr>
            </w:pPr>
            <w:r w:rsidRPr="00791BA4">
              <w:rPr>
                <w:szCs w:val="24"/>
              </w:rPr>
              <w:lastRenderedPageBreak/>
              <w:t>Detailed description of the essential technical characteristics of the goods to be supplied establishing conformity to technical specifications provided</w:t>
            </w:r>
            <w:r w:rsidR="007D7BC4">
              <w:rPr>
                <w:szCs w:val="24"/>
              </w:rPr>
              <w:t>.</w:t>
            </w:r>
          </w:p>
          <w:p w14:paraId="514B17C7" w14:textId="77777777" w:rsidR="00886553" w:rsidRPr="00791BA4" w:rsidRDefault="00886553" w:rsidP="00886553">
            <w:pPr>
              <w:pStyle w:val="ListParagraph"/>
              <w:ind w:left="360"/>
              <w:jc w:val="both"/>
              <w:rPr>
                <w:szCs w:val="24"/>
              </w:rPr>
            </w:pPr>
          </w:p>
          <w:p w14:paraId="3DC9997B" w14:textId="77777777" w:rsidR="00C41DD3" w:rsidRPr="00791BA4" w:rsidRDefault="00C41DD3" w:rsidP="00C41DD3">
            <w:pPr>
              <w:spacing w:line="360" w:lineRule="auto"/>
              <w:jc w:val="both"/>
              <w:rPr>
                <w:szCs w:val="24"/>
              </w:rPr>
            </w:pPr>
          </w:p>
          <w:p w14:paraId="7A11C910" w14:textId="77777777" w:rsidR="00C41DD3" w:rsidRPr="00791BA4" w:rsidRDefault="00C41DD3" w:rsidP="00AB4933">
            <w:pPr>
              <w:pStyle w:val="ListParagraph"/>
              <w:numPr>
                <w:ilvl w:val="1"/>
                <w:numId w:val="47"/>
              </w:numPr>
              <w:spacing w:line="360" w:lineRule="auto"/>
              <w:jc w:val="both"/>
              <w:rPr>
                <w:b/>
                <w:szCs w:val="24"/>
              </w:rPr>
            </w:pPr>
            <w:r w:rsidRPr="00791BA4">
              <w:rPr>
                <w:b/>
                <w:szCs w:val="24"/>
              </w:rPr>
              <w:t>FINANCIAL DOCUMENTS</w:t>
            </w:r>
          </w:p>
          <w:p w14:paraId="4A7F4645" w14:textId="3C8822D0" w:rsidR="00C41DD3" w:rsidRPr="00791BA4" w:rsidRDefault="00C41DD3" w:rsidP="00AB4933">
            <w:pPr>
              <w:pStyle w:val="ListParagraph"/>
              <w:numPr>
                <w:ilvl w:val="0"/>
                <w:numId w:val="34"/>
              </w:numPr>
              <w:spacing w:line="360" w:lineRule="auto"/>
              <w:jc w:val="both"/>
              <w:rPr>
                <w:szCs w:val="24"/>
              </w:rPr>
            </w:pPr>
            <w:r w:rsidRPr="00791BA4">
              <w:rPr>
                <w:szCs w:val="24"/>
              </w:rPr>
              <w:t>Price schedule well filled, dated and signed, using the form provided</w:t>
            </w:r>
            <w:r w:rsidR="00886553" w:rsidRPr="00791BA4">
              <w:rPr>
                <w:szCs w:val="24"/>
              </w:rPr>
              <w:t xml:space="preserve"> along with the tender document. </w:t>
            </w:r>
          </w:p>
          <w:p w14:paraId="7A1EF096" w14:textId="77777777" w:rsidR="00886553" w:rsidRPr="00791BA4" w:rsidRDefault="00886553" w:rsidP="00886553">
            <w:pPr>
              <w:pStyle w:val="ListParagraph"/>
              <w:spacing w:line="360" w:lineRule="auto"/>
              <w:ind w:left="360"/>
              <w:jc w:val="both"/>
              <w:rPr>
                <w:szCs w:val="24"/>
              </w:rPr>
            </w:pPr>
          </w:p>
          <w:p w14:paraId="2A4A7D03" w14:textId="77777777" w:rsidR="00C41DD3" w:rsidRPr="00791BA4" w:rsidRDefault="00C41DD3" w:rsidP="00AB4933">
            <w:pPr>
              <w:pStyle w:val="ListParagraph"/>
              <w:numPr>
                <w:ilvl w:val="1"/>
                <w:numId w:val="34"/>
              </w:numPr>
              <w:tabs>
                <w:tab w:val="left" w:pos="9180"/>
              </w:tabs>
              <w:suppressAutoHyphens/>
              <w:spacing w:line="360" w:lineRule="auto"/>
              <w:rPr>
                <w:b/>
                <w:szCs w:val="24"/>
              </w:rPr>
            </w:pPr>
            <w:r w:rsidRPr="00791BA4">
              <w:rPr>
                <w:b/>
                <w:szCs w:val="24"/>
              </w:rPr>
              <w:t xml:space="preserve">Post qualification documents: Not applicable </w:t>
            </w:r>
          </w:p>
          <w:p w14:paraId="0BC1493A" w14:textId="06AA97BD" w:rsidR="003F797F" w:rsidRPr="00791BA4" w:rsidRDefault="00C41DD3" w:rsidP="00C41DD3">
            <w:pPr>
              <w:rPr>
                <w:szCs w:val="24"/>
              </w:rPr>
            </w:pPr>
            <w:r w:rsidRPr="00791BA4">
              <w:rPr>
                <w:szCs w:val="24"/>
              </w:rPr>
              <w:t>After determining the lowest-evaluated bidder, the Rwanda Medical Supply ltd will carry out the post-qualification of the Bidder in accordance with ITB Clause 35, using only the requirements specified herein.  Requirements not included in the text below shall not be used in the evaluation of the Bidder’s qualifications.</w:t>
            </w:r>
          </w:p>
        </w:tc>
      </w:tr>
      <w:tr w:rsidR="003F797F" w:rsidRPr="00791BA4" w14:paraId="4D240A98" w14:textId="77777777" w:rsidTr="00C46C0F">
        <w:tc>
          <w:tcPr>
            <w:tcW w:w="9871" w:type="dxa"/>
          </w:tcPr>
          <w:p w14:paraId="772971BC" w14:textId="46AF9C2C" w:rsidR="003F797F" w:rsidRPr="00791BA4" w:rsidRDefault="003F797F" w:rsidP="00AB4933">
            <w:pPr>
              <w:pStyle w:val="Sub-ClauseText"/>
              <w:keepNext/>
              <w:keepLines/>
              <w:numPr>
                <w:ilvl w:val="0"/>
                <w:numId w:val="15"/>
              </w:numPr>
              <w:spacing w:before="0" w:after="200" w:line="360" w:lineRule="auto"/>
              <w:jc w:val="center"/>
              <w:rPr>
                <w:b/>
                <w:spacing w:val="0"/>
                <w:szCs w:val="24"/>
              </w:rPr>
            </w:pPr>
            <w:bookmarkStart w:id="130" w:name="_Toc61936849"/>
            <w:r w:rsidRPr="00791BA4">
              <w:rPr>
                <w:b/>
                <w:szCs w:val="24"/>
              </w:rPr>
              <w:lastRenderedPageBreak/>
              <w:t>Bid Submission Form and Price Schedules</w:t>
            </w:r>
            <w:bookmarkEnd w:id="130"/>
          </w:p>
          <w:p w14:paraId="0BFD2CD7" w14:textId="62799D35" w:rsidR="003F797F" w:rsidRPr="00791BA4" w:rsidRDefault="003F797F" w:rsidP="00AB4933">
            <w:pPr>
              <w:pStyle w:val="Sub-ClauseText"/>
              <w:keepNext/>
              <w:keepLines/>
              <w:numPr>
                <w:ilvl w:val="1"/>
                <w:numId w:val="15"/>
              </w:numPr>
              <w:spacing w:before="0" w:after="200" w:line="360" w:lineRule="auto"/>
              <w:rPr>
                <w:spacing w:val="0"/>
                <w:szCs w:val="24"/>
              </w:rPr>
            </w:pPr>
            <w:r w:rsidRPr="00791BA4">
              <w:rPr>
                <w:spacing w:val="0"/>
                <w:szCs w:val="24"/>
              </w:rPr>
              <w:t xml:space="preserve">The Bidder shall submit the Bid Submission Form using </w:t>
            </w:r>
            <w:r w:rsidR="00DF6996" w:rsidRPr="00791BA4">
              <w:rPr>
                <w:spacing w:val="0"/>
                <w:szCs w:val="24"/>
              </w:rPr>
              <w:t>the form furnished in Section II</w:t>
            </w:r>
            <w:r w:rsidRPr="00791BA4">
              <w:rPr>
                <w:spacing w:val="0"/>
                <w:szCs w:val="24"/>
              </w:rPr>
              <w:t>, Bidding Forms.  This form must be completed without any alterations to its format, and no substitutes shall be accepted.  All blank spaces shall be filled in with the information requested.</w:t>
            </w:r>
          </w:p>
          <w:p w14:paraId="0AADEB2E" w14:textId="64FF9A59" w:rsidR="003F797F" w:rsidRPr="00791BA4" w:rsidRDefault="003F797F" w:rsidP="00AB4933">
            <w:pPr>
              <w:pStyle w:val="Sub-ClauseText"/>
              <w:keepNext/>
              <w:keepLines/>
              <w:numPr>
                <w:ilvl w:val="1"/>
                <w:numId w:val="15"/>
              </w:numPr>
              <w:spacing w:before="0" w:after="200" w:line="360" w:lineRule="auto"/>
              <w:rPr>
                <w:spacing w:val="0"/>
                <w:szCs w:val="24"/>
              </w:rPr>
            </w:pPr>
            <w:r w:rsidRPr="00791BA4">
              <w:rPr>
                <w:spacing w:val="0"/>
                <w:szCs w:val="24"/>
              </w:rPr>
              <w:t>The Bidder shall submit the Price Schedules for Goods and Related Services, according to their origin as appropriate, using the forms furnished in Section I</w:t>
            </w:r>
            <w:r w:rsidR="00DF6996" w:rsidRPr="00791BA4">
              <w:rPr>
                <w:spacing w:val="0"/>
                <w:szCs w:val="24"/>
              </w:rPr>
              <w:t>I</w:t>
            </w:r>
            <w:r w:rsidRPr="00791BA4">
              <w:rPr>
                <w:spacing w:val="0"/>
                <w:szCs w:val="24"/>
              </w:rPr>
              <w:t>, Bidding Forms</w:t>
            </w:r>
            <w:r w:rsidR="00DF6996" w:rsidRPr="00791BA4">
              <w:rPr>
                <w:spacing w:val="0"/>
                <w:szCs w:val="24"/>
              </w:rPr>
              <w:t>.</w:t>
            </w:r>
          </w:p>
        </w:tc>
      </w:tr>
      <w:tr w:rsidR="003F797F" w:rsidRPr="00791BA4" w14:paraId="43C3B40E" w14:textId="77777777" w:rsidTr="00C46C0F">
        <w:tc>
          <w:tcPr>
            <w:tcW w:w="9871" w:type="dxa"/>
          </w:tcPr>
          <w:p w14:paraId="7AB73C9C" w14:textId="07CB3363" w:rsidR="003F797F" w:rsidRPr="00791BA4" w:rsidRDefault="003F797F" w:rsidP="00AB4933">
            <w:pPr>
              <w:pStyle w:val="Sub-ClauseText"/>
              <w:keepNext/>
              <w:keepLines/>
              <w:numPr>
                <w:ilvl w:val="0"/>
                <w:numId w:val="15"/>
              </w:numPr>
              <w:spacing w:before="0" w:after="200" w:line="360" w:lineRule="auto"/>
              <w:jc w:val="center"/>
              <w:rPr>
                <w:b/>
                <w:spacing w:val="0"/>
                <w:szCs w:val="24"/>
              </w:rPr>
            </w:pPr>
            <w:bookmarkStart w:id="131" w:name="_Toc438438834"/>
            <w:bookmarkStart w:id="132" w:name="_Toc438532587"/>
            <w:bookmarkStart w:id="133" w:name="_Toc438733978"/>
            <w:bookmarkStart w:id="134" w:name="_Toc438907017"/>
            <w:bookmarkStart w:id="135" w:name="_Toc438907216"/>
            <w:bookmarkStart w:id="136" w:name="_Toc61936850"/>
            <w:r w:rsidRPr="00791BA4">
              <w:rPr>
                <w:b/>
                <w:szCs w:val="24"/>
              </w:rPr>
              <w:t>Alternative Bids</w:t>
            </w:r>
            <w:bookmarkEnd w:id="131"/>
            <w:bookmarkEnd w:id="132"/>
            <w:bookmarkEnd w:id="133"/>
            <w:bookmarkEnd w:id="134"/>
            <w:bookmarkEnd w:id="135"/>
            <w:bookmarkEnd w:id="136"/>
          </w:p>
          <w:p w14:paraId="629D333E" w14:textId="51A0833D" w:rsidR="003F797F" w:rsidRPr="00791BA4" w:rsidRDefault="004E6949" w:rsidP="00D04E47">
            <w:pPr>
              <w:pStyle w:val="Sub-ClauseText"/>
              <w:keepNext/>
              <w:keepLines/>
              <w:spacing w:before="0" w:after="200" w:line="360" w:lineRule="auto"/>
              <w:rPr>
                <w:spacing w:val="0"/>
                <w:szCs w:val="24"/>
              </w:rPr>
            </w:pPr>
            <w:r w:rsidRPr="00791BA4">
              <w:rPr>
                <w:szCs w:val="24"/>
              </w:rPr>
              <w:t xml:space="preserve">Alternative Bids </w:t>
            </w:r>
            <w:r w:rsidRPr="00791BA4">
              <w:rPr>
                <w:b/>
                <w:szCs w:val="24"/>
              </w:rPr>
              <w:t>shall not</w:t>
            </w:r>
            <w:r w:rsidRPr="00791BA4">
              <w:rPr>
                <w:i/>
                <w:szCs w:val="24"/>
              </w:rPr>
              <w:t xml:space="preserve"> be</w:t>
            </w:r>
            <w:r w:rsidRPr="00791BA4">
              <w:rPr>
                <w:szCs w:val="24"/>
              </w:rPr>
              <w:t xml:space="preserve"> considered with the only exception being the alternative mode of transportation  </w:t>
            </w:r>
          </w:p>
        </w:tc>
      </w:tr>
      <w:tr w:rsidR="003F797F" w:rsidRPr="00791BA4" w14:paraId="75A39353" w14:textId="77777777" w:rsidTr="00C46C0F">
        <w:tc>
          <w:tcPr>
            <w:tcW w:w="9871" w:type="dxa"/>
          </w:tcPr>
          <w:p w14:paraId="45DF5175" w14:textId="4FDABC19" w:rsidR="003F797F" w:rsidRPr="00791BA4" w:rsidRDefault="003F797F" w:rsidP="00AB4933">
            <w:pPr>
              <w:pStyle w:val="Sub-ClauseText"/>
              <w:numPr>
                <w:ilvl w:val="0"/>
                <w:numId w:val="16"/>
              </w:numPr>
              <w:spacing w:before="0" w:after="200" w:line="360" w:lineRule="auto"/>
              <w:jc w:val="center"/>
              <w:rPr>
                <w:b/>
                <w:spacing w:val="0"/>
                <w:szCs w:val="24"/>
              </w:rPr>
            </w:pPr>
            <w:bookmarkStart w:id="137" w:name="_Toc438438835"/>
            <w:bookmarkStart w:id="138" w:name="_Toc438532588"/>
            <w:bookmarkStart w:id="139" w:name="_Toc438733979"/>
            <w:bookmarkStart w:id="140" w:name="_Toc438907018"/>
            <w:bookmarkStart w:id="141" w:name="_Toc438907217"/>
            <w:bookmarkStart w:id="142" w:name="_Toc61936851"/>
            <w:r w:rsidRPr="00791BA4">
              <w:rPr>
                <w:b/>
                <w:szCs w:val="24"/>
              </w:rPr>
              <w:t>Bid Prices and Discounts</w:t>
            </w:r>
            <w:bookmarkEnd w:id="137"/>
            <w:bookmarkEnd w:id="138"/>
            <w:bookmarkEnd w:id="139"/>
            <w:bookmarkEnd w:id="140"/>
            <w:bookmarkEnd w:id="141"/>
            <w:bookmarkEnd w:id="142"/>
          </w:p>
          <w:p w14:paraId="2344BD36" w14:textId="77777777" w:rsidR="003F797F" w:rsidRPr="00791BA4" w:rsidRDefault="003F797F" w:rsidP="00AB4933">
            <w:pPr>
              <w:pStyle w:val="Sub-ClauseText"/>
              <w:numPr>
                <w:ilvl w:val="1"/>
                <w:numId w:val="16"/>
              </w:numPr>
              <w:spacing w:before="0" w:after="200" w:line="360" w:lineRule="auto"/>
              <w:rPr>
                <w:spacing w:val="0"/>
                <w:szCs w:val="24"/>
              </w:rPr>
            </w:pPr>
            <w:r w:rsidRPr="00791BA4">
              <w:rPr>
                <w:spacing w:val="0"/>
                <w:szCs w:val="24"/>
              </w:rPr>
              <w:t>The prices and discounts quoted by the Bidder in the Bid Submission Form and in the Price Schedules shall conform to the requirements specified below.</w:t>
            </w:r>
          </w:p>
          <w:p w14:paraId="1F1B93F1" w14:textId="5F7CF064" w:rsidR="003F797F" w:rsidRPr="00791BA4" w:rsidRDefault="003F797F" w:rsidP="00AB4933">
            <w:pPr>
              <w:pStyle w:val="Sub-ClauseText"/>
              <w:numPr>
                <w:ilvl w:val="1"/>
                <w:numId w:val="16"/>
              </w:numPr>
              <w:spacing w:before="0" w:after="180" w:line="360" w:lineRule="auto"/>
              <w:rPr>
                <w:spacing w:val="0"/>
                <w:szCs w:val="24"/>
              </w:rPr>
            </w:pPr>
            <w:r w:rsidRPr="00791BA4">
              <w:rPr>
                <w:spacing w:val="0"/>
                <w:szCs w:val="24"/>
              </w:rPr>
              <w:t xml:space="preserve"> items must be listed and priced separately in the Price Schedules. </w:t>
            </w:r>
          </w:p>
          <w:p w14:paraId="0007376E" w14:textId="77777777" w:rsidR="003F797F" w:rsidRPr="00791BA4" w:rsidRDefault="003F797F" w:rsidP="00AB4933">
            <w:pPr>
              <w:pStyle w:val="Sub-ClauseText"/>
              <w:numPr>
                <w:ilvl w:val="1"/>
                <w:numId w:val="16"/>
              </w:numPr>
              <w:spacing w:before="0" w:after="180" w:line="360" w:lineRule="auto"/>
              <w:rPr>
                <w:spacing w:val="0"/>
                <w:szCs w:val="24"/>
              </w:rPr>
            </w:pPr>
            <w:r w:rsidRPr="00791BA4">
              <w:rPr>
                <w:spacing w:val="0"/>
                <w:szCs w:val="24"/>
              </w:rPr>
              <w:t xml:space="preserve">The price to be quoted in the Bid Submission Form shall be the total price of the bid, excluding any discounts offered. </w:t>
            </w:r>
          </w:p>
          <w:p w14:paraId="2FE63740" w14:textId="77777777" w:rsidR="003F797F" w:rsidRPr="00791BA4" w:rsidRDefault="003F797F" w:rsidP="00AB4933">
            <w:pPr>
              <w:pStyle w:val="Sub-ClauseText"/>
              <w:numPr>
                <w:ilvl w:val="1"/>
                <w:numId w:val="16"/>
              </w:numPr>
              <w:spacing w:before="0" w:after="180" w:line="360" w:lineRule="auto"/>
              <w:rPr>
                <w:spacing w:val="0"/>
                <w:szCs w:val="24"/>
              </w:rPr>
            </w:pPr>
            <w:r w:rsidRPr="00791BA4">
              <w:rPr>
                <w:spacing w:val="0"/>
                <w:szCs w:val="24"/>
              </w:rPr>
              <w:t>The Bidder shall quote any unconditional discounts and indicate the method for their application in the Bid Submission Form.</w:t>
            </w:r>
          </w:p>
          <w:p w14:paraId="2DE2663F" w14:textId="68EAEC46" w:rsidR="003F797F" w:rsidRPr="00791BA4" w:rsidRDefault="003F797F" w:rsidP="00AB4933">
            <w:pPr>
              <w:pStyle w:val="Sub-ClauseText"/>
              <w:numPr>
                <w:ilvl w:val="1"/>
                <w:numId w:val="16"/>
              </w:numPr>
              <w:spacing w:before="0" w:after="180" w:line="360" w:lineRule="auto"/>
              <w:rPr>
                <w:spacing w:val="0"/>
                <w:szCs w:val="24"/>
              </w:rPr>
            </w:pPr>
            <w:r w:rsidRPr="00791BA4">
              <w:rPr>
                <w:spacing w:val="0"/>
                <w:szCs w:val="24"/>
              </w:rPr>
              <w:lastRenderedPageBreak/>
              <w:t>The INCOTERMS to be used shall be governed by the rules prescribed in the current edition, published by The International Chamber of Commerce</w:t>
            </w:r>
            <w:r w:rsidR="004E6949" w:rsidRPr="00791BA4">
              <w:rPr>
                <w:spacing w:val="0"/>
                <w:szCs w:val="24"/>
              </w:rPr>
              <w:t>.</w:t>
            </w:r>
          </w:p>
          <w:p w14:paraId="617957C0" w14:textId="3FEFABD4" w:rsidR="003F797F" w:rsidRPr="00791BA4" w:rsidRDefault="003F797F" w:rsidP="00AB4933">
            <w:pPr>
              <w:pStyle w:val="Sub-ClauseText"/>
              <w:numPr>
                <w:ilvl w:val="1"/>
                <w:numId w:val="16"/>
              </w:numPr>
              <w:spacing w:before="0" w:after="180" w:line="360" w:lineRule="auto"/>
              <w:rPr>
                <w:spacing w:val="0"/>
                <w:szCs w:val="24"/>
              </w:rPr>
            </w:pPr>
            <w:r w:rsidRPr="00791BA4">
              <w:rPr>
                <w:spacing w:val="0"/>
                <w:szCs w:val="24"/>
              </w:rPr>
              <w:t>Prices shall be quoted as specified in each Price Schedule included in Section I</w:t>
            </w:r>
            <w:r w:rsidR="00DF6996" w:rsidRPr="00791BA4">
              <w:rPr>
                <w:spacing w:val="0"/>
                <w:szCs w:val="24"/>
              </w:rPr>
              <w:t>I</w:t>
            </w:r>
            <w:r w:rsidRPr="00791BA4">
              <w:rPr>
                <w:spacing w:val="0"/>
                <w:szCs w:val="24"/>
              </w:rPr>
              <w:t>,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through carriers registered in any country. Similarly, the Bidder may obtain insurance services from any country.  Prices shall be entered in the following manner:</w:t>
            </w:r>
          </w:p>
          <w:p w14:paraId="689FB144" w14:textId="77777777" w:rsidR="00896DC1" w:rsidRPr="00791BA4" w:rsidRDefault="00896DC1" w:rsidP="00896DC1">
            <w:pPr>
              <w:pStyle w:val="Sub-ClauseText"/>
              <w:spacing w:before="0" w:after="180" w:line="360" w:lineRule="auto"/>
              <w:ind w:left="600"/>
              <w:rPr>
                <w:spacing w:val="0"/>
                <w:szCs w:val="24"/>
              </w:rPr>
            </w:pPr>
          </w:p>
          <w:p w14:paraId="07284AED" w14:textId="77777777" w:rsidR="003F797F" w:rsidRPr="00791BA4" w:rsidRDefault="003F797F" w:rsidP="00AB4933">
            <w:pPr>
              <w:pStyle w:val="Heading3"/>
              <w:numPr>
                <w:ilvl w:val="2"/>
                <w:numId w:val="20"/>
              </w:numPr>
              <w:spacing w:after="180" w:line="360" w:lineRule="auto"/>
              <w:rPr>
                <w:szCs w:val="24"/>
              </w:rPr>
            </w:pPr>
            <w:bookmarkStart w:id="143" w:name="_Toc171244280"/>
            <w:bookmarkStart w:id="144" w:name="_Toc171245642"/>
            <w:bookmarkStart w:id="145" w:name="_Toc175470030"/>
            <w:bookmarkStart w:id="146" w:name="_Toc175470313"/>
            <w:bookmarkStart w:id="147" w:name="_Toc175470779"/>
            <w:bookmarkStart w:id="148" w:name="_Toc220216249"/>
            <w:bookmarkStart w:id="149" w:name="_Toc220819477"/>
            <w:bookmarkStart w:id="150" w:name="_Toc221327972"/>
            <w:bookmarkStart w:id="151" w:name="_Toc417020051"/>
            <w:r w:rsidRPr="00791BA4">
              <w:rPr>
                <w:szCs w:val="24"/>
              </w:rPr>
              <w:t>For Goods manufactured in Rwanda:</w:t>
            </w:r>
            <w:bookmarkEnd w:id="143"/>
            <w:bookmarkEnd w:id="144"/>
            <w:bookmarkEnd w:id="145"/>
            <w:bookmarkEnd w:id="146"/>
            <w:bookmarkEnd w:id="147"/>
            <w:bookmarkEnd w:id="148"/>
            <w:bookmarkEnd w:id="149"/>
            <w:bookmarkEnd w:id="150"/>
            <w:bookmarkEnd w:id="151"/>
          </w:p>
          <w:p w14:paraId="2FCF2856" w14:textId="77777777" w:rsidR="003F797F" w:rsidRPr="00791BA4" w:rsidRDefault="003F797F" w:rsidP="00D04E47">
            <w:pPr>
              <w:pStyle w:val="BodyTextIndent3"/>
              <w:spacing w:after="180" w:line="360" w:lineRule="auto"/>
              <w:ind w:left="1452" w:hanging="425"/>
              <w:jc w:val="both"/>
              <w:rPr>
                <w:szCs w:val="24"/>
              </w:rPr>
            </w:pPr>
            <w:r w:rsidRPr="00791BA4">
              <w:rPr>
                <w:szCs w:val="24"/>
              </w:rPr>
              <w:t>(</w:t>
            </w:r>
            <w:proofErr w:type="spellStart"/>
            <w:r w:rsidRPr="00791BA4">
              <w:rPr>
                <w:szCs w:val="24"/>
              </w:rPr>
              <w:t>i</w:t>
            </w:r>
            <w:proofErr w:type="spellEnd"/>
            <w:r w:rsidRPr="00791BA4">
              <w:rPr>
                <w:szCs w:val="24"/>
              </w:rPr>
              <w:t>)</w:t>
            </w:r>
            <w:r w:rsidRPr="00791BA4">
              <w:rPr>
                <w:szCs w:val="24"/>
              </w:rPr>
              <w:tab/>
              <w:t>the price of the Goods quoted EXW (</w:t>
            </w:r>
            <w:r w:rsidR="006817BA" w:rsidRPr="00791BA4">
              <w:rPr>
                <w:szCs w:val="24"/>
              </w:rPr>
              <w:t>ex-works</w:t>
            </w:r>
            <w:r w:rsidRPr="00791BA4">
              <w:rPr>
                <w:szCs w:val="24"/>
              </w:rPr>
              <w:t xml:space="preserve">, </w:t>
            </w:r>
            <w:r w:rsidR="006817BA" w:rsidRPr="00791BA4">
              <w:rPr>
                <w:szCs w:val="24"/>
              </w:rPr>
              <w:t>ex-factory</w:t>
            </w:r>
            <w:r w:rsidRPr="00791BA4">
              <w:rPr>
                <w:szCs w:val="24"/>
              </w:rPr>
              <w:t xml:space="preserve">, ex warehouse, ex showroom, or off-the-shelf, as applicable), including all customs duties and sales and other taxes already paid or payable on the components and raw material used in the manufacture or assembly of the Goods; </w:t>
            </w:r>
          </w:p>
          <w:p w14:paraId="394B3499" w14:textId="77777777" w:rsidR="003F797F" w:rsidRPr="00791BA4" w:rsidRDefault="003F797F" w:rsidP="00D04E47">
            <w:pPr>
              <w:spacing w:after="180" w:line="360" w:lineRule="auto"/>
              <w:ind w:left="1452" w:hanging="425"/>
              <w:jc w:val="both"/>
              <w:rPr>
                <w:szCs w:val="24"/>
              </w:rPr>
            </w:pPr>
            <w:r w:rsidRPr="00791BA4">
              <w:rPr>
                <w:szCs w:val="24"/>
              </w:rPr>
              <w:t>(ii)</w:t>
            </w:r>
            <w:r w:rsidRPr="00791BA4">
              <w:rPr>
                <w:szCs w:val="24"/>
              </w:rPr>
              <w:tab/>
              <w:t>any Rwandan sales tax and other taxes which will be payable on the Goods if the contract is awarded to the Bidder; and</w:t>
            </w:r>
          </w:p>
          <w:p w14:paraId="152DA4C1" w14:textId="18D19F7C" w:rsidR="003F797F" w:rsidRPr="00791BA4" w:rsidRDefault="003F797F" w:rsidP="00D04E47">
            <w:pPr>
              <w:spacing w:after="180" w:line="360" w:lineRule="auto"/>
              <w:ind w:left="1452" w:hanging="425"/>
              <w:jc w:val="both"/>
              <w:rPr>
                <w:szCs w:val="24"/>
              </w:rPr>
            </w:pPr>
            <w:r w:rsidRPr="00791BA4">
              <w:rPr>
                <w:szCs w:val="24"/>
              </w:rPr>
              <w:t>(iii)</w:t>
            </w:r>
            <w:r w:rsidRPr="00791BA4">
              <w:rPr>
                <w:szCs w:val="24"/>
              </w:rPr>
              <w:tab/>
            </w:r>
            <w:r w:rsidRPr="00791BA4">
              <w:rPr>
                <w:spacing w:val="-4"/>
                <w:szCs w:val="24"/>
              </w:rPr>
              <w:t xml:space="preserve">the price for inland transportation, insurance, and other local services required to convey the Goods to their final destination (Project Site) specified in the </w:t>
            </w:r>
            <w:r w:rsidR="004E6949" w:rsidRPr="00791BA4">
              <w:rPr>
                <w:b/>
                <w:spacing w:val="-4"/>
                <w:szCs w:val="24"/>
              </w:rPr>
              <w:t>price schedule</w:t>
            </w:r>
            <w:r w:rsidRPr="00791BA4">
              <w:rPr>
                <w:b/>
                <w:spacing w:val="-4"/>
                <w:szCs w:val="24"/>
              </w:rPr>
              <w:t>.</w:t>
            </w:r>
          </w:p>
          <w:p w14:paraId="13164B6B" w14:textId="77777777" w:rsidR="003F797F" w:rsidRPr="00791BA4" w:rsidRDefault="003F797F" w:rsidP="00AB4933">
            <w:pPr>
              <w:numPr>
                <w:ilvl w:val="0"/>
                <w:numId w:val="29"/>
              </w:numPr>
              <w:tabs>
                <w:tab w:val="clear" w:pos="1440"/>
                <w:tab w:val="num" w:pos="1169"/>
              </w:tabs>
              <w:spacing w:after="180" w:line="360" w:lineRule="auto"/>
              <w:jc w:val="both"/>
              <w:rPr>
                <w:szCs w:val="24"/>
              </w:rPr>
            </w:pPr>
            <w:r w:rsidRPr="00791BA4">
              <w:rPr>
                <w:szCs w:val="24"/>
              </w:rPr>
              <w:t>For Goods manufactured outside Rwanda, to be imported:</w:t>
            </w:r>
          </w:p>
          <w:p w14:paraId="59581067" w14:textId="37A12555" w:rsidR="003F797F" w:rsidRPr="00791BA4" w:rsidRDefault="003F797F" w:rsidP="00AB4933">
            <w:pPr>
              <w:numPr>
                <w:ilvl w:val="0"/>
                <w:numId w:val="28"/>
              </w:numPr>
              <w:tabs>
                <w:tab w:val="clear" w:pos="2160"/>
              </w:tabs>
              <w:spacing w:after="200" w:line="360" w:lineRule="auto"/>
              <w:ind w:left="1452" w:hanging="283"/>
              <w:jc w:val="both"/>
              <w:rPr>
                <w:szCs w:val="24"/>
              </w:rPr>
            </w:pPr>
            <w:r w:rsidRPr="00791BA4">
              <w:rPr>
                <w:szCs w:val="24"/>
              </w:rPr>
              <w:t xml:space="preserve">the price of the Goods, quoted CIP named place of destination, in Rwanda, or CIF named port of destination, as specified in the </w:t>
            </w:r>
            <w:r w:rsidR="004E6949" w:rsidRPr="00791BA4">
              <w:rPr>
                <w:szCs w:val="24"/>
              </w:rPr>
              <w:t>price schedule</w:t>
            </w:r>
            <w:r w:rsidRPr="00791BA4">
              <w:rPr>
                <w:b/>
                <w:szCs w:val="24"/>
              </w:rPr>
              <w:t>;</w:t>
            </w:r>
            <w:r w:rsidRPr="00791BA4">
              <w:rPr>
                <w:szCs w:val="24"/>
              </w:rPr>
              <w:t xml:space="preserve">  </w:t>
            </w:r>
          </w:p>
          <w:p w14:paraId="227A12AA" w14:textId="364A2F5F" w:rsidR="003F797F" w:rsidRPr="00791BA4" w:rsidRDefault="003F797F" w:rsidP="00AB4933">
            <w:pPr>
              <w:numPr>
                <w:ilvl w:val="0"/>
                <w:numId w:val="28"/>
              </w:numPr>
              <w:tabs>
                <w:tab w:val="clear" w:pos="2160"/>
              </w:tabs>
              <w:spacing w:after="200" w:line="360" w:lineRule="auto"/>
              <w:ind w:left="1594" w:hanging="425"/>
              <w:jc w:val="both"/>
              <w:rPr>
                <w:szCs w:val="24"/>
              </w:rPr>
            </w:pPr>
            <w:r w:rsidRPr="00791BA4">
              <w:rPr>
                <w:szCs w:val="24"/>
              </w:rPr>
              <w:t xml:space="preserve">the price for inland transportation, insurance, and </w:t>
            </w:r>
            <w:r w:rsidR="009D66FD" w:rsidRPr="00791BA4">
              <w:rPr>
                <w:szCs w:val="24"/>
              </w:rPr>
              <w:t>other local</w:t>
            </w:r>
            <w:r w:rsidRPr="00791BA4">
              <w:rPr>
                <w:szCs w:val="24"/>
              </w:rPr>
              <w:t xml:space="preserve"> services required to convey the Goods from the named place of destination to their final destination (Project Site) specified in the </w:t>
            </w:r>
            <w:r w:rsidR="004E6949" w:rsidRPr="00791BA4">
              <w:rPr>
                <w:szCs w:val="24"/>
              </w:rPr>
              <w:t>price schedule</w:t>
            </w:r>
            <w:r w:rsidRPr="00791BA4">
              <w:rPr>
                <w:b/>
                <w:szCs w:val="24"/>
              </w:rPr>
              <w:t>;</w:t>
            </w:r>
          </w:p>
          <w:p w14:paraId="402AD608" w14:textId="1DF22069" w:rsidR="003F797F" w:rsidRPr="00791BA4" w:rsidRDefault="003F797F" w:rsidP="00AB4933">
            <w:pPr>
              <w:numPr>
                <w:ilvl w:val="0"/>
                <w:numId w:val="28"/>
              </w:numPr>
              <w:tabs>
                <w:tab w:val="clear" w:pos="2160"/>
              </w:tabs>
              <w:spacing w:after="200" w:line="360" w:lineRule="auto"/>
              <w:ind w:left="1594" w:hanging="425"/>
              <w:jc w:val="both"/>
              <w:rPr>
                <w:szCs w:val="24"/>
                <w:shd w:val="clear" w:color="auto" w:fill="FFFF00"/>
              </w:rPr>
            </w:pPr>
            <w:r w:rsidRPr="00791BA4">
              <w:rPr>
                <w:szCs w:val="24"/>
              </w:rPr>
              <w:t xml:space="preserve"> in addition to the CIP prices specified in (b)(</w:t>
            </w:r>
            <w:proofErr w:type="spellStart"/>
            <w:r w:rsidRPr="00791BA4">
              <w:rPr>
                <w:szCs w:val="24"/>
              </w:rPr>
              <w:t>i</w:t>
            </w:r>
            <w:proofErr w:type="spellEnd"/>
            <w:r w:rsidRPr="00791BA4">
              <w:rPr>
                <w:szCs w:val="24"/>
              </w:rPr>
              <w:t xml:space="preserve">) above, the price of the Goods to be imported may be quoted FCA (named place of destination) or CPT (named place of destination), if so specified in the </w:t>
            </w:r>
            <w:r w:rsidR="004E6949" w:rsidRPr="00791BA4">
              <w:rPr>
                <w:szCs w:val="24"/>
              </w:rPr>
              <w:t>price schedule</w:t>
            </w:r>
            <w:r w:rsidRPr="00791BA4">
              <w:rPr>
                <w:b/>
                <w:szCs w:val="24"/>
              </w:rPr>
              <w:t>;</w:t>
            </w:r>
          </w:p>
          <w:p w14:paraId="4661B551" w14:textId="77777777" w:rsidR="003F797F" w:rsidRPr="00791BA4" w:rsidRDefault="003F797F" w:rsidP="00AB4933">
            <w:pPr>
              <w:pStyle w:val="BodyTextIndent3"/>
              <w:numPr>
                <w:ilvl w:val="0"/>
                <w:numId w:val="29"/>
              </w:numPr>
              <w:tabs>
                <w:tab w:val="clear" w:pos="1440"/>
                <w:tab w:val="num" w:pos="1169"/>
              </w:tabs>
              <w:spacing w:after="200" w:line="360" w:lineRule="auto"/>
              <w:jc w:val="both"/>
              <w:rPr>
                <w:szCs w:val="24"/>
              </w:rPr>
            </w:pPr>
            <w:r w:rsidRPr="00791BA4">
              <w:rPr>
                <w:szCs w:val="24"/>
              </w:rPr>
              <w:lastRenderedPageBreak/>
              <w:t xml:space="preserve">For Goods manufactured outside Rwanda, already imported: </w:t>
            </w:r>
          </w:p>
          <w:p w14:paraId="2D75B80C" w14:textId="77777777" w:rsidR="003F797F" w:rsidRPr="00791BA4" w:rsidRDefault="003F797F" w:rsidP="00AB4933">
            <w:pPr>
              <w:numPr>
                <w:ilvl w:val="0"/>
                <w:numId w:val="30"/>
              </w:numPr>
              <w:tabs>
                <w:tab w:val="clear" w:pos="2160"/>
              </w:tabs>
              <w:spacing w:after="200" w:line="360" w:lineRule="auto"/>
              <w:ind w:left="1452" w:hanging="283"/>
              <w:jc w:val="both"/>
              <w:rPr>
                <w:szCs w:val="24"/>
              </w:rPr>
            </w:pPr>
            <w:r w:rsidRPr="00791BA4">
              <w:rPr>
                <w:szCs w:val="24"/>
              </w:rPr>
              <w:t xml:space="preserve">the price of the Goods, including the original import value of the Goods; </w:t>
            </w:r>
            <w:r w:rsidR="006817BA" w:rsidRPr="00791BA4">
              <w:rPr>
                <w:szCs w:val="24"/>
              </w:rPr>
              <w:t>plus,</w:t>
            </w:r>
            <w:r w:rsidRPr="00791BA4">
              <w:rPr>
                <w:szCs w:val="24"/>
              </w:rPr>
              <w:t xml:space="preserve"> any mark-up (or rebate); </w:t>
            </w:r>
            <w:r w:rsidR="006817BA" w:rsidRPr="00791BA4">
              <w:rPr>
                <w:szCs w:val="24"/>
              </w:rPr>
              <w:t>plus,</w:t>
            </w:r>
            <w:r w:rsidRPr="00791BA4">
              <w:rPr>
                <w:szCs w:val="24"/>
              </w:rPr>
              <w:t xml:space="preserve"> any other related local cost, and custom duties and other import taxes already paid or to be paid on the Goods already imported.</w:t>
            </w:r>
          </w:p>
          <w:p w14:paraId="1822731D" w14:textId="77777777" w:rsidR="003F797F" w:rsidRPr="00791BA4" w:rsidRDefault="003F797F" w:rsidP="00AB4933">
            <w:pPr>
              <w:numPr>
                <w:ilvl w:val="0"/>
                <w:numId w:val="30"/>
              </w:numPr>
              <w:tabs>
                <w:tab w:val="clear" w:pos="2160"/>
              </w:tabs>
              <w:spacing w:after="200" w:line="360" w:lineRule="auto"/>
              <w:ind w:left="1594" w:hanging="425"/>
              <w:jc w:val="both"/>
              <w:rPr>
                <w:szCs w:val="24"/>
              </w:rPr>
            </w:pPr>
            <w:r w:rsidRPr="00791BA4">
              <w:rPr>
                <w:szCs w:val="24"/>
              </w:rPr>
              <w:t xml:space="preserve">the custom duties and other import taxes already paid (need to be supported with documentary evidence) or to be paid on the Goods already imported; </w:t>
            </w:r>
          </w:p>
          <w:p w14:paraId="7CA6CF56" w14:textId="77777777" w:rsidR="003F797F" w:rsidRPr="00791BA4" w:rsidRDefault="003F797F" w:rsidP="00AB4933">
            <w:pPr>
              <w:numPr>
                <w:ilvl w:val="0"/>
                <w:numId w:val="30"/>
              </w:numPr>
              <w:tabs>
                <w:tab w:val="clear" w:pos="2160"/>
              </w:tabs>
              <w:spacing w:after="200" w:line="360" w:lineRule="auto"/>
              <w:ind w:left="1594" w:hanging="425"/>
              <w:jc w:val="both"/>
              <w:rPr>
                <w:szCs w:val="24"/>
              </w:rPr>
            </w:pPr>
            <w:r w:rsidRPr="00791BA4">
              <w:rPr>
                <w:szCs w:val="24"/>
              </w:rPr>
              <w:t>the price of the Goods, obtained as the difference between (</w:t>
            </w:r>
            <w:proofErr w:type="spellStart"/>
            <w:r w:rsidRPr="00791BA4">
              <w:rPr>
                <w:szCs w:val="24"/>
              </w:rPr>
              <w:t>i</w:t>
            </w:r>
            <w:proofErr w:type="spellEnd"/>
            <w:r w:rsidRPr="00791BA4">
              <w:rPr>
                <w:szCs w:val="24"/>
              </w:rPr>
              <w:t>) and (ii) above;</w:t>
            </w:r>
          </w:p>
          <w:p w14:paraId="266D121A" w14:textId="77777777" w:rsidR="003F797F" w:rsidRPr="00791BA4" w:rsidRDefault="003F797F" w:rsidP="00AB4933">
            <w:pPr>
              <w:numPr>
                <w:ilvl w:val="0"/>
                <w:numId w:val="30"/>
              </w:numPr>
              <w:tabs>
                <w:tab w:val="clear" w:pos="2160"/>
              </w:tabs>
              <w:spacing w:after="200" w:line="360" w:lineRule="auto"/>
              <w:ind w:left="1594" w:hanging="425"/>
              <w:jc w:val="both"/>
              <w:rPr>
                <w:szCs w:val="24"/>
              </w:rPr>
            </w:pPr>
            <w:r w:rsidRPr="00791BA4">
              <w:rPr>
                <w:szCs w:val="24"/>
              </w:rPr>
              <w:t xml:space="preserve">any Rwandan sales and other taxes which will be payable on the Goods if the contract is awarded to the Bidder; and </w:t>
            </w:r>
          </w:p>
          <w:p w14:paraId="415C2CA9" w14:textId="1E5826F7" w:rsidR="003F797F" w:rsidRPr="00791BA4" w:rsidRDefault="003F797F" w:rsidP="00AB4933">
            <w:pPr>
              <w:numPr>
                <w:ilvl w:val="0"/>
                <w:numId w:val="30"/>
              </w:numPr>
              <w:tabs>
                <w:tab w:val="clear" w:pos="2160"/>
              </w:tabs>
              <w:spacing w:after="200" w:line="360" w:lineRule="auto"/>
              <w:ind w:left="1594" w:hanging="425"/>
              <w:jc w:val="both"/>
              <w:rPr>
                <w:szCs w:val="24"/>
              </w:rPr>
            </w:pPr>
            <w:r w:rsidRPr="00791BA4">
              <w:rPr>
                <w:szCs w:val="24"/>
              </w:rPr>
              <w:t xml:space="preserve">the price for inland transportation, insurance, and other local services required to convey the Goods from the named place of destination to their final destination (Project Site) specified in the </w:t>
            </w:r>
            <w:r w:rsidR="004E6949" w:rsidRPr="00791BA4">
              <w:rPr>
                <w:szCs w:val="24"/>
              </w:rPr>
              <w:t>price schedule</w:t>
            </w:r>
            <w:r w:rsidRPr="00791BA4">
              <w:rPr>
                <w:b/>
                <w:szCs w:val="24"/>
              </w:rPr>
              <w:t>.</w:t>
            </w:r>
          </w:p>
          <w:p w14:paraId="082A3899" w14:textId="77777777" w:rsidR="003F797F" w:rsidRPr="00791BA4" w:rsidRDefault="003F797F" w:rsidP="00AB4933">
            <w:pPr>
              <w:pStyle w:val="BodyTextIndent3"/>
              <w:numPr>
                <w:ilvl w:val="0"/>
                <w:numId w:val="29"/>
              </w:numPr>
              <w:tabs>
                <w:tab w:val="clear" w:pos="1440"/>
                <w:tab w:val="num" w:pos="1169"/>
              </w:tabs>
              <w:spacing w:after="200" w:line="360" w:lineRule="auto"/>
              <w:ind w:left="1169" w:hanging="449"/>
              <w:jc w:val="both"/>
              <w:rPr>
                <w:szCs w:val="24"/>
              </w:rPr>
            </w:pPr>
            <w:r w:rsidRPr="00791BA4">
              <w:rPr>
                <w:szCs w:val="24"/>
              </w:rPr>
              <w:t>for Related Services, other than inland transportation and other services required to convey the Goods to their final destination, whenever such Related Services are specified in the Schedule of Requirements:</w:t>
            </w:r>
          </w:p>
          <w:p w14:paraId="56C9F9F5" w14:textId="77777777" w:rsidR="003F797F" w:rsidRPr="00791BA4" w:rsidRDefault="003F797F" w:rsidP="00AB4933">
            <w:pPr>
              <w:numPr>
                <w:ilvl w:val="1"/>
                <w:numId w:val="29"/>
              </w:numPr>
              <w:tabs>
                <w:tab w:val="clear" w:pos="2160"/>
                <w:tab w:val="num" w:pos="1594"/>
              </w:tabs>
              <w:spacing w:after="200" w:line="360" w:lineRule="auto"/>
              <w:ind w:left="1594" w:hanging="425"/>
              <w:jc w:val="both"/>
              <w:rPr>
                <w:szCs w:val="24"/>
              </w:rPr>
            </w:pPr>
            <w:r w:rsidRPr="00791BA4">
              <w:rPr>
                <w:szCs w:val="24"/>
              </w:rPr>
              <w:t xml:space="preserve">the price of each item comprising the Related Services (inclusive of any applicable taxes). </w:t>
            </w:r>
          </w:p>
          <w:p w14:paraId="1D870492" w14:textId="7F4D2621" w:rsidR="003F797F" w:rsidRPr="00791BA4" w:rsidRDefault="003F797F" w:rsidP="00AB4933">
            <w:pPr>
              <w:pStyle w:val="Sub-ClauseText"/>
              <w:keepNext/>
              <w:numPr>
                <w:ilvl w:val="1"/>
                <w:numId w:val="10"/>
              </w:numPr>
              <w:spacing w:before="0" w:after="200" w:line="360" w:lineRule="auto"/>
              <w:rPr>
                <w:spacing w:val="0"/>
                <w:szCs w:val="24"/>
              </w:rPr>
            </w:pPr>
            <w:r w:rsidRPr="00791BA4">
              <w:rPr>
                <w:spacing w:val="0"/>
                <w:szCs w:val="24"/>
              </w:rPr>
              <w:t xml:space="preserve">Prices quoted by the Bidder shall be fixed during the Bidder’s performance of the Contract and not subject to variation on any account, unless otherwise specified in the </w:t>
            </w:r>
            <w:r w:rsidR="004E6949" w:rsidRPr="00791BA4">
              <w:rPr>
                <w:b/>
                <w:spacing w:val="0"/>
                <w:szCs w:val="24"/>
              </w:rPr>
              <w:t>price schedule</w:t>
            </w:r>
            <w:r w:rsidRPr="00791BA4">
              <w:rPr>
                <w:b/>
                <w:spacing w:val="0"/>
                <w:szCs w:val="24"/>
              </w:rPr>
              <w:t>.</w:t>
            </w:r>
            <w:r w:rsidRPr="00791BA4">
              <w:rPr>
                <w:spacing w:val="0"/>
                <w:szCs w:val="24"/>
              </w:rPr>
              <w:t xml:space="preserve">  A Bid submitted with an adjustable price quotation shall be treated as </w:t>
            </w:r>
            <w:r w:rsidR="006817BA" w:rsidRPr="00791BA4">
              <w:rPr>
                <w:spacing w:val="0"/>
                <w:szCs w:val="24"/>
              </w:rPr>
              <w:t>non-responsive</w:t>
            </w:r>
            <w:r w:rsidRPr="00791BA4">
              <w:rPr>
                <w:spacing w:val="0"/>
                <w:szCs w:val="24"/>
              </w:rPr>
              <w:t xml:space="preserve"> and shall be rejected.  However, if in accordance with the </w:t>
            </w:r>
            <w:r w:rsidR="004E6949" w:rsidRPr="00791BA4">
              <w:rPr>
                <w:b/>
                <w:spacing w:val="0"/>
                <w:szCs w:val="24"/>
              </w:rPr>
              <w:t>price schedule</w:t>
            </w:r>
            <w:r w:rsidRPr="00791BA4">
              <w:rPr>
                <w:b/>
                <w:spacing w:val="0"/>
                <w:szCs w:val="24"/>
              </w:rPr>
              <w:t>,</w:t>
            </w:r>
            <w:r w:rsidRPr="00791BA4">
              <w:rPr>
                <w:spacing w:val="0"/>
                <w:szCs w:val="24"/>
              </w:rPr>
              <w:t xml:space="preserve"> prices quoted by the Bidder shall be subject to adjustment during the performance of the Contract, a bid submitted with a fixed price quotation shall not be rejected, but the price adjustment shall be treated as zero.</w:t>
            </w:r>
          </w:p>
          <w:p w14:paraId="5FC72356" w14:textId="55A72A41" w:rsidR="003F797F" w:rsidRPr="00791BA4" w:rsidRDefault="003F797F" w:rsidP="00AB4933">
            <w:pPr>
              <w:pStyle w:val="Sub-ClauseText"/>
              <w:keepNext/>
              <w:numPr>
                <w:ilvl w:val="1"/>
                <w:numId w:val="10"/>
              </w:numPr>
              <w:spacing w:before="0" w:after="200" w:line="360" w:lineRule="auto"/>
              <w:rPr>
                <w:spacing w:val="0"/>
                <w:szCs w:val="24"/>
              </w:rPr>
            </w:pPr>
            <w:r w:rsidRPr="00791BA4">
              <w:rPr>
                <w:spacing w:val="0"/>
                <w:szCs w:val="24"/>
              </w:rPr>
              <w:t xml:space="preserve">If so indicated, bids are being invited for individual contracts (lots) or for any combination of contracts (packages).  Unless otherwise indicated in the </w:t>
            </w:r>
            <w:r w:rsidR="00711548" w:rsidRPr="00791BA4">
              <w:rPr>
                <w:b/>
                <w:spacing w:val="0"/>
                <w:szCs w:val="24"/>
              </w:rPr>
              <w:t>price schedule</w:t>
            </w:r>
            <w:r w:rsidRPr="00791BA4">
              <w:rPr>
                <w:b/>
                <w:spacing w:val="0"/>
                <w:szCs w:val="24"/>
              </w:rPr>
              <w:t>,</w:t>
            </w:r>
            <w:r w:rsidRPr="00791BA4">
              <w:rPr>
                <w:spacing w:val="0"/>
                <w:szCs w:val="24"/>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14.4 provided the bids for all lots are submitted and opened at the same time.</w:t>
            </w:r>
          </w:p>
        </w:tc>
      </w:tr>
      <w:tr w:rsidR="003F797F" w:rsidRPr="00791BA4" w14:paraId="7C1324A2" w14:textId="77777777" w:rsidTr="00C46C0F">
        <w:tc>
          <w:tcPr>
            <w:tcW w:w="9871" w:type="dxa"/>
          </w:tcPr>
          <w:p w14:paraId="1F57C560" w14:textId="5150EB27" w:rsidR="003F797F" w:rsidRPr="00791BA4" w:rsidRDefault="003F797F" w:rsidP="00AB4933">
            <w:pPr>
              <w:pStyle w:val="Sub-ClauseText"/>
              <w:numPr>
                <w:ilvl w:val="0"/>
                <w:numId w:val="17"/>
              </w:numPr>
              <w:spacing w:before="0" w:after="180" w:line="360" w:lineRule="auto"/>
              <w:jc w:val="center"/>
              <w:rPr>
                <w:b/>
                <w:spacing w:val="0"/>
                <w:szCs w:val="24"/>
              </w:rPr>
            </w:pPr>
            <w:bookmarkStart w:id="152" w:name="_Toc438438836"/>
            <w:bookmarkStart w:id="153" w:name="_Toc438532597"/>
            <w:bookmarkStart w:id="154" w:name="_Toc438733980"/>
            <w:bookmarkStart w:id="155" w:name="_Toc438907019"/>
            <w:bookmarkStart w:id="156" w:name="_Toc438907218"/>
            <w:bookmarkStart w:id="157" w:name="_Toc61936852"/>
            <w:r w:rsidRPr="00791BA4">
              <w:rPr>
                <w:b/>
                <w:szCs w:val="24"/>
              </w:rPr>
              <w:lastRenderedPageBreak/>
              <w:t>Cu</w:t>
            </w:r>
            <w:bookmarkStart w:id="158" w:name="_Hlt438531797"/>
            <w:bookmarkEnd w:id="158"/>
            <w:r w:rsidRPr="00791BA4">
              <w:rPr>
                <w:b/>
                <w:szCs w:val="24"/>
              </w:rPr>
              <w:t>rrencies of Bid</w:t>
            </w:r>
            <w:bookmarkEnd w:id="152"/>
            <w:bookmarkEnd w:id="153"/>
            <w:bookmarkEnd w:id="154"/>
            <w:bookmarkEnd w:id="155"/>
            <w:bookmarkEnd w:id="156"/>
            <w:bookmarkEnd w:id="157"/>
          </w:p>
          <w:p w14:paraId="053BAED9" w14:textId="4034EFEA" w:rsidR="003F797F" w:rsidRPr="00791BA4" w:rsidRDefault="003F797F" w:rsidP="00AB4933">
            <w:pPr>
              <w:pStyle w:val="Sub-ClauseText"/>
              <w:numPr>
                <w:ilvl w:val="1"/>
                <w:numId w:val="17"/>
              </w:numPr>
              <w:spacing w:before="0" w:after="180" w:line="360" w:lineRule="auto"/>
              <w:ind w:left="605" w:hanging="605"/>
              <w:rPr>
                <w:spacing w:val="0"/>
                <w:szCs w:val="24"/>
              </w:rPr>
            </w:pPr>
            <w:r w:rsidRPr="00791BA4">
              <w:rPr>
                <w:spacing w:val="0"/>
                <w:szCs w:val="24"/>
              </w:rPr>
              <w:t>The Bidder shall quote in Rwandan Francs</w:t>
            </w:r>
            <w:r w:rsidR="00711548" w:rsidRPr="00791BA4">
              <w:rPr>
                <w:spacing w:val="0"/>
                <w:szCs w:val="24"/>
              </w:rPr>
              <w:t xml:space="preserve"> (Rwandan companies) /or any convertible currency</w:t>
            </w:r>
            <w:r w:rsidRPr="00791BA4">
              <w:rPr>
                <w:spacing w:val="0"/>
                <w:szCs w:val="24"/>
              </w:rPr>
              <w:t xml:space="preserve"> the portion of the bid price that corresponds to expenditures incurred in Rwanda Francs, unless otherwise specified in the </w:t>
            </w:r>
            <w:r w:rsidR="00711548" w:rsidRPr="00791BA4">
              <w:rPr>
                <w:b/>
                <w:spacing w:val="0"/>
                <w:szCs w:val="24"/>
              </w:rPr>
              <w:t>price schedule</w:t>
            </w:r>
            <w:r w:rsidRPr="00791BA4">
              <w:rPr>
                <w:b/>
                <w:spacing w:val="0"/>
                <w:szCs w:val="24"/>
              </w:rPr>
              <w:t>.</w:t>
            </w:r>
          </w:p>
          <w:p w14:paraId="5DAF6C6F" w14:textId="0D80D280" w:rsidR="003F797F" w:rsidRPr="00791BA4" w:rsidRDefault="003F797F" w:rsidP="00AB4933">
            <w:pPr>
              <w:pStyle w:val="Sub-ClauseText"/>
              <w:numPr>
                <w:ilvl w:val="1"/>
                <w:numId w:val="17"/>
              </w:numPr>
              <w:spacing w:before="0" w:after="180" w:line="360" w:lineRule="auto"/>
              <w:ind w:left="605" w:hanging="605"/>
              <w:rPr>
                <w:spacing w:val="0"/>
                <w:szCs w:val="24"/>
              </w:rPr>
            </w:pPr>
            <w:r w:rsidRPr="00791BA4">
              <w:rPr>
                <w:spacing w:val="0"/>
                <w:szCs w:val="24"/>
              </w:rPr>
              <w:t xml:space="preserve">The Bidder may express the bid price in any freely convertible currency.  If the Bidder wishes to be paid in a combination of amounts in different currencies, it may quote its price accordingly but shall use no more than two currencies in addition to the Rwanda Francs. </w:t>
            </w:r>
            <w:r w:rsidR="008D3843" w:rsidRPr="00791BA4">
              <w:rPr>
                <w:szCs w:val="24"/>
              </w:rPr>
              <w:t>The authority to establish the exchange rate shall be the “</w:t>
            </w:r>
            <w:r w:rsidR="008D3843" w:rsidRPr="00791BA4">
              <w:rPr>
                <w:b/>
                <w:i/>
                <w:szCs w:val="24"/>
              </w:rPr>
              <w:t>National Bank of Rwanda”. The exchange rate considered shall be the selling exchange rate of the day of opening of bids.</w:t>
            </w:r>
          </w:p>
          <w:p w14:paraId="2DDFC19B" w14:textId="67BEE326" w:rsidR="003F797F" w:rsidRPr="00791BA4" w:rsidRDefault="003F797F" w:rsidP="00AB4933">
            <w:pPr>
              <w:pStyle w:val="Sub-ClauseText"/>
              <w:numPr>
                <w:ilvl w:val="1"/>
                <w:numId w:val="17"/>
              </w:numPr>
              <w:spacing w:before="0" w:after="180" w:line="360" w:lineRule="auto"/>
              <w:ind w:left="605" w:hanging="605"/>
              <w:rPr>
                <w:szCs w:val="24"/>
              </w:rPr>
            </w:pPr>
            <w:r w:rsidRPr="00791BA4">
              <w:rPr>
                <w:szCs w:val="24"/>
              </w:rPr>
              <w:t xml:space="preserve">The rates of exchange to be used by the Bidder in arriving at the local currency equivalent and the percentages mentioned in para. 15.1 above shall be the selling rates for similar transactions established by </w:t>
            </w:r>
            <w:r w:rsidR="00711548" w:rsidRPr="00791BA4">
              <w:rPr>
                <w:szCs w:val="24"/>
              </w:rPr>
              <w:t xml:space="preserve">National </w:t>
            </w:r>
            <w:r w:rsidRPr="00791BA4">
              <w:rPr>
                <w:szCs w:val="24"/>
              </w:rPr>
              <w:t>Bank</w:t>
            </w:r>
            <w:r w:rsidR="00711548" w:rsidRPr="00791BA4">
              <w:rPr>
                <w:szCs w:val="24"/>
              </w:rPr>
              <w:t xml:space="preserve"> of Rwanda</w:t>
            </w:r>
            <w:r w:rsidRPr="00791BA4">
              <w:rPr>
                <w:szCs w:val="24"/>
              </w:rPr>
              <w:t xml:space="preserve"> prevailing on the deadline for submission of bids or on any other date specified in the bidding document. These exchange rates shall apply for all payments so that no exchange risk shall be borne by the Bidder.  If the Bidder uses other rates of exchange, in any case, payments shall be computed using the rates quoted in the Bid.</w:t>
            </w:r>
          </w:p>
        </w:tc>
      </w:tr>
      <w:tr w:rsidR="003F797F" w:rsidRPr="00791BA4" w14:paraId="6E773287" w14:textId="77777777" w:rsidTr="00C46C0F">
        <w:tc>
          <w:tcPr>
            <w:tcW w:w="9871" w:type="dxa"/>
          </w:tcPr>
          <w:p w14:paraId="05714614" w14:textId="79CC1108" w:rsidR="003F797F" w:rsidRPr="00791BA4" w:rsidRDefault="003F797F" w:rsidP="00AB4933">
            <w:pPr>
              <w:pStyle w:val="Sub-ClauseText"/>
              <w:numPr>
                <w:ilvl w:val="0"/>
                <w:numId w:val="17"/>
              </w:numPr>
              <w:spacing w:before="0" w:after="180" w:line="360" w:lineRule="auto"/>
              <w:jc w:val="center"/>
              <w:rPr>
                <w:b/>
                <w:spacing w:val="0"/>
                <w:szCs w:val="24"/>
              </w:rPr>
            </w:pPr>
            <w:bookmarkStart w:id="159" w:name="_Toc438438839"/>
            <w:bookmarkStart w:id="160" w:name="_Toc438532600"/>
            <w:bookmarkStart w:id="161" w:name="_Toc438733983"/>
            <w:bookmarkStart w:id="162" w:name="_Toc438907022"/>
            <w:bookmarkStart w:id="163" w:name="_Toc438907221"/>
            <w:bookmarkStart w:id="164" w:name="_Toc61936855"/>
            <w:r w:rsidRPr="00791BA4">
              <w:rPr>
                <w:b/>
                <w:szCs w:val="24"/>
              </w:rPr>
              <w:t>Documents Establishing the Conformity of the Goods and Related Services</w:t>
            </w:r>
            <w:bookmarkEnd w:id="159"/>
            <w:bookmarkEnd w:id="160"/>
            <w:bookmarkEnd w:id="161"/>
            <w:bookmarkEnd w:id="162"/>
            <w:bookmarkEnd w:id="163"/>
            <w:bookmarkEnd w:id="164"/>
          </w:p>
          <w:p w14:paraId="659A1E0B" w14:textId="6FF03F23" w:rsidR="003F797F" w:rsidRPr="00791BA4" w:rsidRDefault="003F797F" w:rsidP="00AB4933">
            <w:pPr>
              <w:pStyle w:val="Sub-ClauseText"/>
              <w:numPr>
                <w:ilvl w:val="1"/>
                <w:numId w:val="35"/>
              </w:numPr>
              <w:tabs>
                <w:tab w:val="clear" w:pos="420"/>
                <w:tab w:val="num" w:pos="602"/>
              </w:tabs>
              <w:spacing w:before="0" w:after="180" w:line="360" w:lineRule="auto"/>
              <w:ind w:left="602" w:hanging="602"/>
              <w:rPr>
                <w:spacing w:val="0"/>
                <w:szCs w:val="24"/>
              </w:rPr>
            </w:pPr>
            <w:r w:rsidRPr="00791BA4">
              <w:rPr>
                <w:spacing w:val="0"/>
                <w:szCs w:val="24"/>
              </w:rPr>
              <w:t xml:space="preserve"> To establish the conformity of the Goods and Related Services to the Bidding Documents, the Bidder shall furnish as part of its Bid the documentary evidence that the Goods conform to the technical specifications and </w:t>
            </w:r>
            <w:r w:rsidR="00DF6996" w:rsidRPr="00791BA4">
              <w:rPr>
                <w:spacing w:val="0"/>
                <w:szCs w:val="24"/>
              </w:rPr>
              <w:t>standards specified in Section III</w:t>
            </w:r>
            <w:r w:rsidRPr="00791BA4">
              <w:rPr>
                <w:spacing w:val="0"/>
                <w:szCs w:val="24"/>
              </w:rPr>
              <w:t>, Schedule of Requirements.</w:t>
            </w:r>
          </w:p>
          <w:p w14:paraId="647F6F59" w14:textId="77777777" w:rsidR="003F797F" w:rsidRPr="00791BA4" w:rsidRDefault="003F797F" w:rsidP="00AB4933">
            <w:pPr>
              <w:pStyle w:val="Sub-ClauseText"/>
              <w:numPr>
                <w:ilvl w:val="1"/>
                <w:numId w:val="35"/>
              </w:numPr>
              <w:tabs>
                <w:tab w:val="clear" w:pos="420"/>
                <w:tab w:val="num" w:pos="602"/>
              </w:tabs>
              <w:spacing w:before="0" w:after="180" w:line="360" w:lineRule="auto"/>
              <w:ind w:left="602" w:hanging="602"/>
              <w:rPr>
                <w:spacing w:val="0"/>
                <w:szCs w:val="24"/>
              </w:rPr>
            </w:pPr>
            <w:r w:rsidRPr="00791BA4">
              <w:rPr>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07DFA3FE" w14:textId="643BBBC6" w:rsidR="003F797F" w:rsidRPr="00791BA4" w:rsidRDefault="003F797F" w:rsidP="00AB4933">
            <w:pPr>
              <w:pStyle w:val="Sub-ClauseText"/>
              <w:numPr>
                <w:ilvl w:val="1"/>
                <w:numId w:val="35"/>
              </w:numPr>
              <w:tabs>
                <w:tab w:val="clear" w:pos="420"/>
                <w:tab w:val="num" w:pos="602"/>
              </w:tabs>
              <w:spacing w:before="0" w:after="180" w:line="360" w:lineRule="auto"/>
              <w:ind w:left="605" w:hanging="605"/>
              <w:rPr>
                <w:spacing w:val="0"/>
                <w:szCs w:val="24"/>
              </w:rPr>
            </w:pPr>
            <w:r w:rsidRPr="00791BA4">
              <w:rPr>
                <w:spacing w:val="0"/>
                <w:szCs w:val="24"/>
              </w:rPr>
              <w:t>The Bidder shall also furnish a list giving full particulars, including available sources and current prices of spare parts, special tools, etc., necessary for the proper and continuing functioning of the Goods during the period following commencement of the use of the goods by the Procuring Entity.</w:t>
            </w:r>
            <w:r w:rsidR="008D3843" w:rsidRPr="00791BA4">
              <w:rPr>
                <w:spacing w:val="0"/>
                <w:szCs w:val="24"/>
              </w:rPr>
              <w:t xml:space="preserve"> </w:t>
            </w:r>
            <w:r w:rsidR="008D3843" w:rsidRPr="00791BA4">
              <w:rPr>
                <w:szCs w:val="24"/>
              </w:rPr>
              <w:t xml:space="preserve">Period of time the within which Goods are expected to be functioning (for the purpose of spare parts): </w:t>
            </w:r>
            <w:r w:rsidR="008D3843" w:rsidRPr="00791BA4">
              <w:rPr>
                <w:iCs/>
                <w:szCs w:val="24"/>
              </w:rPr>
              <w:t>life-span of the goods. N/A</w:t>
            </w:r>
          </w:p>
          <w:p w14:paraId="29A30803" w14:textId="79D7A3DD" w:rsidR="003F797F" w:rsidRPr="00791BA4" w:rsidRDefault="003F797F" w:rsidP="00AB4933">
            <w:pPr>
              <w:pStyle w:val="Sub-ClauseText"/>
              <w:numPr>
                <w:ilvl w:val="1"/>
                <w:numId w:val="35"/>
              </w:numPr>
              <w:tabs>
                <w:tab w:val="clear" w:pos="420"/>
                <w:tab w:val="num" w:pos="602"/>
              </w:tabs>
              <w:spacing w:before="0" w:after="180" w:line="360" w:lineRule="auto"/>
              <w:ind w:left="605" w:hanging="605"/>
              <w:rPr>
                <w:spacing w:val="0"/>
                <w:szCs w:val="24"/>
              </w:rPr>
            </w:pPr>
            <w:r w:rsidRPr="00791BA4">
              <w:rPr>
                <w:spacing w:val="0"/>
                <w:szCs w:val="24"/>
              </w:rPr>
              <w:lastRenderedPageBreak/>
              <w:t xml:space="preserve">Standards for workmanship, process, material, and equipment, as well as references to brand names or catalogue numbers specified by the </w:t>
            </w:r>
            <w:r w:rsidR="00CC6CF7" w:rsidRPr="00791BA4">
              <w:rPr>
                <w:spacing w:val="0"/>
                <w:szCs w:val="24"/>
              </w:rPr>
              <w:t xml:space="preserve">Rwanda Medical Supply ltd </w:t>
            </w:r>
            <w:r w:rsidRPr="00791BA4">
              <w:rPr>
                <w:spacing w:val="0"/>
                <w:szCs w:val="24"/>
              </w:rPr>
              <w:t>in the Schedule of Requirements, are intended to be descriptive only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3F797F" w:rsidRPr="00791BA4" w14:paraId="145DD740" w14:textId="77777777" w:rsidTr="00C46C0F">
        <w:tc>
          <w:tcPr>
            <w:tcW w:w="9871" w:type="dxa"/>
          </w:tcPr>
          <w:p w14:paraId="6DDA6445" w14:textId="22E3EA9E" w:rsidR="003F797F" w:rsidRPr="00791BA4" w:rsidRDefault="003F797F" w:rsidP="00AB4933">
            <w:pPr>
              <w:pStyle w:val="Sub-ClauseText"/>
              <w:numPr>
                <w:ilvl w:val="0"/>
                <w:numId w:val="35"/>
              </w:numPr>
              <w:spacing w:before="0" w:after="240" w:line="360" w:lineRule="auto"/>
              <w:jc w:val="center"/>
              <w:rPr>
                <w:b/>
                <w:spacing w:val="0"/>
                <w:szCs w:val="24"/>
              </w:rPr>
            </w:pPr>
            <w:bookmarkStart w:id="165" w:name="_Toc438438840"/>
            <w:bookmarkStart w:id="166" w:name="_Toc438532603"/>
            <w:bookmarkStart w:id="167" w:name="_Toc438733984"/>
            <w:bookmarkStart w:id="168" w:name="_Toc438907023"/>
            <w:bookmarkStart w:id="169" w:name="_Toc438907222"/>
            <w:bookmarkStart w:id="170" w:name="_Toc61936856"/>
            <w:r w:rsidRPr="00791BA4">
              <w:rPr>
                <w:b/>
                <w:szCs w:val="24"/>
              </w:rPr>
              <w:lastRenderedPageBreak/>
              <w:t>Documents Establishing the Qualifications of the Bidder</w:t>
            </w:r>
            <w:bookmarkEnd w:id="165"/>
            <w:bookmarkEnd w:id="166"/>
            <w:bookmarkEnd w:id="167"/>
            <w:bookmarkEnd w:id="168"/>
            <w:bookmarkEnd w:id="169"/>
            <w:bookmarkEnd w:id="170"/>
          </w:p>
          <w:p w14:paraId="7C744A93" w14:textId="6AAF2F4E" w:rsidR="003F797F" w:rsidRPr="00791BA4" w:rsidRDefault="008D3843" w:rsidP="008D3843">
            <w:pPr>
              <w:pStyle w:val="Sub-ClauseText"/>
              <w:spacing w:before="0" w:after="240" w:line="360" w:lineRule="auto"/>
              <w:rPr>
                <w:spacing w:val="0"/>
                <w:szCs w:val="24"/>
              </w:rPr>
            </w:pPr>
            <w:r w:rsidRPr="00791BA4">
              <w:rPr>
                <w:szCs w:val="24"/>
              </w:rPr>
              <w:t xml:space="preserve">Manufacturer’s authorization is </w:t>
            </w:r>
            <w:r w:rsidRPr="00791BA4">
              <w:rPr>
                <w:b/>
                <w:szCs w:val="24"/>
              </w:rPr>
              <w:t>Required if the bidder is not the manufacturer.</w:t>
            </w:r>
          </w:p>
        </w:tc>
      </w:tr>
      <w:tr w:rsidR="003F797F" w:rsidRPr="00791BA4" w14:paraId="418DA60F" w14:textId="77777777" w:rsidTr="00C46C0F">
        <w:trPr>
          <w:trHeight w:val="3114"/>
        </w:trPr>
        <w:tc>
          <w:tcPr>
            <w:tcW w:w="9871" w:type="dxa"/>
            <w:tcBorders>
              <w:bottom w:val="nil"/>
            </w:tcBorders>
          </w:tcPr>
          <w:p w14:paraId="6F1770D0" w14:textId="5749E5E2" w:rsidR="003F797F" w:rsidRPr="00791BA4" w:rsidRDefault="003F797F" w:rsidP="00AB4933">
            <w:pPr>
              <w:pStyle w:val="Sub-ClauseText"/>
              <w:numPr>
                <w:ilvl w:val="0"/>
                <w:numId w:val="35"/>
              </w:numPr>
              <w:spacing w:before="0" w:after="240" w:line="360" w:lineRule="auto"/>
              <w:jc w:val="center"/>
              <w:rPr>
                <w:b/>
                <w:spacing w:val="0"/>
                <w:szCs w:val="24"/>
              </w:rPr>
            </w:pPr>
            <w:bookmarkStart w:id="171" w:name="_Toc438438841"/>
            <w:bookmarkStart w:id="172" w:name="_Toc438532604"/>
            <w:bookmarkStart w:id="173" w:name="_Toc438733985"/>
            <w:bookmarkStart w:id="174" w:name="_Toc438907024"/>
            <w:bookmarkStart w:id="175" w:name="_Toc438907223"/>
            <w:bookmarkStart w:id="176" w:name="_Toc61936857"/>
            <w:r w:rsidRPr="00791BA4">
              <w:rPr>
                <w:b/>
                <w:szCs w:val="24"/>
              </w:rPr>
              <w:t>Bids Validity Period</w:t>
            </w:r>
            <w:bookmarkEnd w:id="171"/>
            <w:bookmarkEnd w:id="172"/>
            <w:bookmarkEnd w:id="173"/>
            <w:bookmarkEnd w:id="174"/>
            <w:bookmarkEnd w:id="175"/>
            <w:bookmarkEnd w:id="176"/>
          </w:p>
          <w:p w14:paraId="714FCF19" w14:textId="402F4369" w:rsidR="003F797F" w:rsidRPr="00791BA4" w:rsidRDefault="003F797F" w:rsidP="00AB4933">
            <w:pPr>
              <w:pStyle w:val="Sub-ClauseText"/>
              <w:numPr>
                <w:ilvl w:val="1"/>
                <w:numId w:val="35"/>
              </w:numPr>
              <w:tabs>
                <w:tab w:val="clear" w:pos="420"/>
                <w:tab w:val="num" w:pos="601"/>
              </w:tabs>
              <w:spacing w:before="0" w:after="240" w:line="360" w:lineRule="auto"/>
              <w:ind w:left="605" w:hanging="605"/>
              <w:rPr>
                <w:spacing w:val="0"/>
                <w:szCs w:val="24"/>
              </w:rPr>
            </w:pPr>
            <w:r w:rsidRPr="00791BA4">
              <w:rPr>
                <w:spacing w:val="0"/>
                <w:szCs w:val="24"/>
              </w:rPr>
              <w:t xml:space="preserve">Bids shall remain valid for the period </w:t>
            </w:r>
            <w:r w:rsidR="00C044B6" w:rsidRPr="00791BA4">
              <w:rPr>
                <w:spacing w:val="0"/>
                <w:szCs w:val="24"/>
              </w:rPr>
              <w:t>120</w:t>
            </w:r>
            <w:r w:rsidR="008D3843" w:rsidRPr="00791BA4">
              <w:rPr>
                <w:spacing w:val="0"/>
                <w:szCs w:val="24"/>
              </w:rPr>
              <w:t xml:space="preserve"> days</w:t>
            </w:r>
            <w:r w:rsidRPr="00791BA4">
              <w:rPr>
                <w:spacing w:val="0"/>
                <w:szCs w:val="24"/>
              </w:rPr>
              <w:t xml:space="preserve"> after the bid submission deadline date prescribed by the Purchaser.  A bid valid for a shorter period shall be rejected by the </w:t>
            </w:r>
            <w:r w:rsidR="00CC6CF7" w:rsidRPr="00791BA4">
              <w:rPr>
                <w:spacing w:val="0"/>
                <w:szCs w:val="24"/>
              </w:rPr>
              <w:t xml:space="preserve">Rwanda Medical Supply ltd </w:t>
            </w:r>
            <w:r w:rsidRPr="00791BA4">
              <w:rPr>
                <w:spacing w:val="0"/>
                <w:szCs w:val="24"/>
              </w:rPr>
              <w:t xml:space="preserve">as </w:t>
            </w:r>
            <w:r w:rsidR="006817BA" w:rsidRPr="00791BA4">
              <w:rPr>
                <w:spacing w:val="0"/>
                <w:szCs w:val="24"/>
              </w:rPr>
              <w:t>non-responsive</w:t>
            </w:r>
            <w:r w:rsidRPr="00791BA4">
              <w:rPr>
                <w:spacing w:val="0"/>
                <w:szCs w:val="24"/>
              </w:rPr>
              <w:t>.</w:t>
            </w:r>
          </w:p>
          <w:p w14:paraId="24698F4D" w14:textId="2F1A6D53" w:rsidR="00D04E47" w:rsidRPr="00791BA4" w:rsidRDefault="003F797F" w:rsidP="00AB4933">
            <w:pPr>
              <w:pStyle w:val="Sub-ClauseText"/>
              <w:numPr>
                <w:ilvl w:val="1"/>
                <w:numId w:val="35"/>
              </w:numPr>
              <w:tabs>
                <w:tab w:val="clear" w:pos="420"/>
                <w:tab w:val="num" w:pos="601"/>
              </w:tabs>
              <w:spacing w:before="0" w:after="240" w:line="360" w:lineRule="auto"/>
              <w:ind w:left="605" w:hanging="605"/>
              <w:rPr>
                <w:spacing w:val="0"/>
                <w:szCs w:val="24"/>
              </w:rPr>
            </w:pPr>
            <w:r w:rsidRPr="00791BA4">
              <w:rPr>
                <w:spacing w:val="0"/>
                <w:szCs w:val="24"/>
              </w:rPr>
              <w:t xml:space="preserve">In exceptional circumstances, prior to the expiration of the bid validity period, the </w:t>
            </w:r>
            <w:r w:rsidR="00CC6CF7" w:rsidRPr="00791BA4">
              <w:rPr>
                <w:spacing w:val="0"/>
                <w:szCs w:val="24"/>
              </w:rPr>
              <w:t xml:space="preserve">Rwanda Medical Supply ltd </w:t>
            </w:r>
            <w:r w:rsidRPr="00791BA4">
              <w:rPr>
                <w:spacing w:val="0"/>
                <w:szCs w:val="24"/>
              </w:rPr>
              <w:t xml:space="preserve">may request bidders to extend the period of validity of their bids. The request and the responses shall be made in writing. If a Bid Security is requested, it shall also be extended for a corresponding period. A Bidder may refuse the request without forfeiting its Bid Security. </w:t>
            </w:r>
          </w:p>
          <w:tbl>
            <w:tblPr>
              <w:tblW w:w="9871" w:type="dxa"/>
              <w:tblLayout w:type="fixed"/>
              <w:tblLook w:val="0000" w:firstRow="0" w:lastRow="0" w:firstColumn="0" w:lastColumn="0" w:noHBand="0" w:noVBand="0"/>
            </w:tblPr>
            <w:tblGrid>
              <w:gridCol w:w="9871"/>
            </w:tblGrid>
            <w:tr w:rsidR="008B488E" w:rsidRPr="00791BA4" w14:paraId="1B5F4DF2" w14:textId="77777777" w:rsidTr="006F76A0">
              <w:tc>
                <w:tcPr>
                  <w:tcW w:w="9871" w:type="dxa"/>
                  <w:tcBorders>
                    <w:bottom w:val="nil"/>
                  </w:tcBorders>
                </w:tcPr>
                <w:p w14:paraId="555281F2" w14:textId="77777777" w:rsidR="008B488E" w:rsidRPr="00791BA4" w:rsidRDefault="008B488E" w:rsidP="00AB4933">
                  <w:pPr>
                    <w:pStyle w:val="Sec1-Clauses"/>
                    <w:numPr>
                      <w:ilvl w:val="0"/>
                      <w:numId w:val="35"/>
                    </w:numPr>
                    <w:spacing w:before="0" w:after="200" w:line="360" w:lineRule="auto"/>
                    <w:jc w:val="center"/>
                    <w:rPr>
                      <w:szCs w:val="24"/>
                    </w:rPr>
                  </w:pPr>
                  <w:r w:rsidRPr="00791BA4">
                    <w:rPr>
                      <w:szCs w:val="24"/>
                    </w:rPr>
                    <w:t>Format and Signing of Bid</w:t>
                  </w:r>
                </w:p>
                <w:p w14:paraId="5950083D" w14:textId="77777777" w:rsidR="008B488E" w:rsidRPr="00791BA4" w:rsidRDefault="008B488E" w:rsidP="008B488E">
                  <w:pPr>
                    <w:pStyle w:val="Sub-ClauseText"/>
                    <w:spacing w:before="0" w:after="180" w:line="360" w:lineRule="auto"/>
                    <w:ind w:left="601"/>
                    <w:rPr>
                      <w:spacing w:val="0"/>
                      <w:szCs w:val="24"/>
                    </w:rPr>
                  </w:pPr>
                  <w:r w:rsidRPr="00791BA4">
                    <w:rPr>
                      <w:spacing w:val="0"/>
                      <w:szCs w:val="24"/>
                      <w:lang w:val="en-US"/>
                    </w:rPr>
                    <w:t xml:space="preserve">19.1 </w:t>
                  </w:r>
                  <w:r w:rsidRPr="00791BA4">
                    <w:rPr>
                      <w:spacing w:val="0"/>
                      <w:szCs w:val="24"/>
                    </w:rPr>
                    <w:t>The Bidder shall prepare one original of the documents comprising the bid as described in ITB Clause 11 and clearly mark it “</w:t>
                  </w:r>
                  <w:r w:rsidRPr="00791BA4">
                    <w:rPr>
                      <w:b/>
                      <w:smallCaps/>
                      <w:spacing w:val="0"/>
                      <w:szCs w:val="24"/>
                    </w:rPr>
                    <w:t>Original</w:t>
                  </w:r>
                  <w:r w:rsidRPr="00791BA4">
                    <w:rPr>
                      <w:spacing w:val="0"/>
                      <w:szCs w:val="24"/>
                    </w:rPr>
                    <w:t>.”  In addition, the Bidder shall submit copies of the bid and clearly mark them “</w:t>
                  </w:r>
                  <w:r w:rsidRPr="00791BA4">
                    <w:rPr>
                      <w:b/>
                      <w:smallCaps/>
                      <w:spacing w:val="0"/>
                      <w:szCs w:val="24"/>
                    </w:rPr>
                    <w:t>Copy</w:t>
                  </w:r>
                  <w:r w:rsidRPr="00791BA4">
                    <w:rPr>
                      <w:spacing w:val="0"/>
                      <w:szCs w:val="24"/>
                    </w:rPr>
                    <w:t xml:space="preserve">.”  In the event of any discrepancy between the original and the copies, the original shall prevail.   </w:t>
                  </w:r>
                </w:p>
                <w:p w14:paraId="6E58F881" w14:textId="06B6FF15" w:rsidR="008B488E" w:rsidRPr="00791BA4" w:rsidRDefault="00896DC1" w:rsidP="00AB4933">
                  <w:pPr>
                    <w:pStyle w:val="Sub-ClauseText"/>
                    <w:numPr>
                      <w:ilvl w:val="1"/>
                      <w:numId w:val="35"/>
                    </w:numPr>
                    <w:tabs>
                      <w:tab w:val="clear" w:pos="420"/>
                      <w:tab w:val="num" w:pos="601"/>
                    </w:tabs>
                    <w:spacing w:before="0" w:after="180" w:line="360" w:lineRule="auto"/>
                    <w:ind w:left="601" w:hanging="568"/>
                    <w:rPr>
                      <w:spacing w:val="0"/>
                      <w:szCs w:val="24"/>
                    </w:rPr>
                  </w:pPr>
                  <w:r w:rsidRPr="00791BA4">
                    <w:rPr>
                      <w:spacing w:val="0"/>
                      <w:szCs w:val="24"/>
                    </w:rPr>
                    <w:t>The original and a</w:t>
                  </w:r>
                  <w:r w:rsidR="008B488E" w:rsidRPr="00791BA4">
                    <w:rPr>
                      <w:spacing w:val="0"/>
                      <w:szCs w:val="24"/>
                    </w:rPr>
                    <w:t xml:space="preserve"> copy of the bid shall be typed in indelible ink, stamped and signed by a person duly authorized to sign on behalf of the Bidder.</w:t>
                  </w:r>
                </w:p>
                <w:p w14:paraId="66425FBA" w14:textId="77777777" w:rsidR="008B488E" w:rsidRPr="00791BA4" w:rsidRDefault="008B488E" w:rsidP="00AB4933">
                  <w:pPr>
                    <w:pStyle w:val="Sub-ClauseText"/>
                    <w:numPr>
                      <w:ilvl w:val="1"/>
                      <w:numId w:val="35"/>
                    </w:numPr>
                    <w:tabs>
                      <w:tab w:val="clear" w:pos="420"/>
                      <w:tab w:val="num" w:pos="601"/>
                    </w:tabs>
                    <w:spacing w:before="0" w:after="180" w:line="360" w:lineRule="auto"/>
                    <w:ind w:left="601" w:hanging="568"/>
                    <w:rPr>
                      <w:spacing w:val="0"/>
                      <w:szCs w:val="24"/>
                    </w:rPr>
                  </w:pPr>
                  <w:r w:rsidRPr="00791BA4">
                    <w:rPr>
                      <w:spacing w:val="0"/>
                      <w:szCs w:val="24"/>
                    </w:rPr>
                    <w:t>Any interlineation, erasures, or overwriting shall be valid only if they are signed or initialled by the person signing the Bid.</w:t>
                  </w:r>
                  <w:r w:rsidRPr="00791BA4">
                    <w:rPr>
                      <w:spacing w:val="0"/>
                      <w:szCs w:val="24"/>
                      <w:lang w:val="en-US"/>
                    </w:rPr>
                    <w:t xml:space="preserve">   </w:t>
                  </w:r>
                </w:p>
              </w:tc>
            </w:tr>
            <w:tr w:rsidR="008B488E" w:rsidRPr="00791BA4" w14:paraId="0EE84ABC" w14:textId="77777777" w:rsidTr="006F76A0">
              <w:tc>
                <w:tcPr>
                  <w:tcW w:w="9871" w:type="dxa"/>
                </w:tcPr>
                <w:p w14:paraId="323DFB8E" w14:textId="77777777" w:rsidR="008B488E" w:rsidRPr="00791BA4" w:rsidRDefault="008B488E" w:rsidP="00AB4933">
                  <w:pPr>
                    <w:pStyle w:val="Heading3"/>
                    <w:numPr>
                      <w:ilvl w:val="0"/>
                      <w:numId w:val="37"/>
                    </w:numPr>
                    <w:spacing w:line="360" w:lineRule="auto"/>
                    <w:jc w:val="center"/>
                    <w:rPr>
                      <w:b/>
                      <w:bCs/>
                      <w:szCs w:val="24"/>
                    </w:rPr>
                  </w:pPr>
                  <w:r w:rsidRPr="00791BA4">
                    <w:rPr>
                      <w:b/>
                      <w:bCs/>
                      <w:szCs w:val="24"/>
                    </w:rPr>
                    <w:t>Submission and Opening of Bids</w:t>
                  </w:r>
                </w:p>
              </w:tc>
            </w:tr>
            <w:tr w:rsidR="008B488E" w:rsidRPr="00791BA4" w14:paraId="3C13A72A" w14:textId="77777777" w:rsidTr="006F76A0">
              <w:trPr>
                <w:trHeight w:val="360"/>
              </w:trPr>
              <w:tc>
                <w:tcPr>
                  <w:tcW w:w="9871" w:type="dxa"/>
                </w:tcPr>
                <w:p w14:paraId="0087C11A" w14:textId="77777777" w:rsidR="008B488E" w:rsidRPr="00791BA4" w:rsidRDefault="008B488E" w:rsidP="00AB4933">
                  <w:pPr>
                    <w:pStyle w:val="Sec1-Clauses"/>
                    <w:numPr>
                      <w:ilvl w:val="0"/>
                      <w:numId w:val="35"/>
                    </w:numPr>
                    <w:spacing w:before="0" w:after="200" w:line="360" w:lineRule="auto"/>
                    <w:jc w:val="center"/>
                    <w:rPr>
                      <w:szCs w:val="24"/>
                    </w:rPr>
                  </w:pPr>
                  <w:r w:rsidRPr="00791BA4">
                    <w:rPr>
                      <w:szCs w:val="24"/>
                    </w:rPr>
                    <w:lastRenderedPageBreak/>
                    <w:t>Submission, Sealing and Marking of Bids</w:t>
                  </w:r>
                </w:p>
                <w:p w14:paraId="7307BBC3" w14:textId="77777777" w:rsidR="008B488E" w:rsidRPr="00791BA4" w:rsidRDefault="008B488E" w:rsidP="00AB4933">
                  <w:pPr>
                    <w:pStyle w:val="Sub-ClauseText"/>
                    <w:numPr>
                      <w:ilvl w:val="1"/>
                      <w:numId w:val="35"/>
                    </w:numPr>
                    <w:tabs>
                      <w:tab w:val="clear" w:pos="420"/>
                      <w:tab w:val="num" w:pos="601"/>
                    </w:tabs>
                    <w:spacing w:before="0" w:after="180" w:line="360" w:lineRule="auto"/>
                    <w:ind w:left="601" w:hanging="568"/>
                    <w:rPr>
                      <w:spacing w:val="0"/>
                      <w:szCs w:val="24"/>
                    </w:rPr>
                  </w:pPr>
                  <w:r w:rsidRPr="00791BA4">
                    <w:rPr>
                      <w:spacing w:val="0"/>
                      <w:szCs w:val="24"/>
                    </w:rPr>
                    <w:t>Bidders may always submit their bids by mail or by hand.</w:t>
                  </w:r>
                </w:p>
                <w:p w14:paraId="0ABB2653" w14:textId="77777777" w:rsidR="008B488E" w:rsidRPr="00791BA4" w:rsidRDefault="008B488E" w:rsidP="008B488E">
                  <w:pPr>
                    <w:pStyle w:val="Sub-ClauseText"/>
                    <w:tabs>
                      <w:tab w:val="num" w:pos="601"/>
                    </w:tabs>
                    <w:spacing w:before="0" w:after="180" w:line="360" w:lineRule="auto"/>
                    <w:ind w:left="601"/>
                    <w:rPr>
                      <w:szCs w:val="24"/>
                    </w:rPr>
                  </w:pPr>
                  <w:r w:rsidRPr="00791BA4">
                    <w:rPr>
                      <w:szCs w:val="24"/>
                    </w:rPr>
                    <w:t>Bidders submitting bids by mail or by hand, shall enclose the original and each copy of the Bid, in separate sealed envelopes, duly marking the envelopes as “</w:t>
                  </w:r>
                  <w:r w:rsidRPr="00791BA4">
                    <w:rPr>
                      <w:b/>
                      <w:smallCaps/>
                      <w:szCs w:val="24"/>
                    </w:rPr>
                    <w:t>Original</w:t>
                  </w:r>
                  <w:r w:rsidRPr="00791BA4">
                    <w:rPr>
                      <w:szCs w:val="24"/>
                    </w:rPr>
                    <w:t>” and “</w:t>
                  </w:r>
                  <w:r w:rsidRPr="00791BA4">
                    <w:rPr>
                      <w:b/>
                      <w:smallCaps/>
                      <w:szCs w:val="24"/>
                    </w:rPr>
                    <w:t>Copy</w:t>
                  </w:r>
                  <w:r w:rsidRPr="00791BA4">
                    <w:rPr>
                      <w:szCs w:val="24"/>
                    </w:rPr>
                    <w:t>.”  These envelopes containing the original and the copies shall then be enclosed in one single envelope. The inner envelopes shall bear the name and address of the Bidder;</w:t>
                  </w:r>
                </w:p>
                <w:p w14:paraId="48B9EE2E" w14:textId="77777777" w:rsidR="008B488E" w:rsidRPr="00791BA4" w:rsidRDefault="008B488E" w:rsidP="00AB4933">
                  <w:pPr>
                    <w:pStyle w:val="Heading3"/>
                    <w:numPr>
                      <w:ilvl w:val="2"/>
                      <w:numId w:val="46"/>
                    </w:numPr>
                    <w:spacing w:after="180" w:line="360" w:lineRule="auto"/>
                    <w:rPr>
                      <w:szCs w:val="24"/>
                    </w:rPr>
                  </w:pPr>
                  <w:r w:rsidRPr="00791BA4">
                    <w:rPr>
                      <w:szCs w:val="24"/>
                    </w:rPr>
                    <w:t>The outer envelopes must be anonymous and be addressed to the Rwanda Medical Supply ltd; and</w:t>
                  </w:r>
                </w:p>
                <w:p w14:paraId="1FF3451D" w14:textId="77777777" w:rsidR="008B488E" w:rsidRPr="00791BA4" w:rsidRDefault="008B488E" w:rsidP="00AB4933">
                  <w:pPr>
                    <w:pStyle w:val="Heading3"/>
                    <w:numPr>
                      <w:ilvl w:val="2"/>
                      <w:numId w:val="46"/>
                    </w:numPr>
                    <w:spacing w:after="180" w:line="360" w:lineRule="auto"/>
                    <w:rPr>
                      <w:szCs w:val="24"/>
                    </w:rPr>
                  </w:pPr>
                  <w:r w:rsidRPr="00791BA4">
                    <w:rPr>
                      <w:szCs w:val="24"/>
                    </w:rPr>
                    <w:t xml:space="preserve">The outer envelopes must bear the specific identification of this bidding process indicated in the tender notice and any additional identification marks as </w:t>
                  </w:r>
                  <w:r w:rsidRPr="00791BA4">
                    <w:rPr>
                      <w:b/>
                      <w:bCs/>
                      <w:szCs w:val="24"/>
                    </w:rPr>
                    <w:t>specified in this tender document</w:t>
                  </w:r>
                  <w:r w:rsidRPr="00791BA4">
                    <w:rPr>
                      <w:b/>
                      <w:szCs w:val="24"/>
                    </w:rPr>
                    <w:t>;</w:t>
                  </w:r>
                  <w:r w:rsidRPr="00791BA4">
                    <w:rPr>
                      <w:szCs w:val="24"/>
                    </w:rPr>
                    <w:t xml:space="preserve"> and</w:t>
                  </w:r>
                </w:p>
                <w:p w14:paraId="52AF1A50" w14:textId="77777777" w:rsidR="008B488E" w:rsidRPr="00791BA4" w:rsidRDefault="008B488E" w:rsidP="00AB4933">
                  <w:pPr>
                    <w:pStyle w:val="Heading3"/>
                    <w:numPr>
                      <w:ilvl w:val="2"/>
                      <w:numId w:val="46"/>
                    </w:numPr>
                    <w:spacing w:after="180" w:line="360" w:lineRule="auto"/>
                    <w:rPr>
                      <w:szCs w:val="24"/>
                    </w:rPr>
                  </w:pPr>
                  <w:r w:rsidRPr="00791BA4">
                    <w:rPr>
                      <w:szCs w:val="24"/>
                    </w:rPr>
                    <w:t>Bear a warning not to open before the time and date for bid opening, in accordance with the tender notice.</w:t>
                  </w:r>
                </w:p>
                <w:p w14:paraId="2291526B" w14:textId="77777777" w:rsidR="008B488E" w:rsidRPr="00791BA4" w:rsidRDefault="008B488E" w:rsidP="00AB4933">
                  <w:pPr>
                    <w:pStyle w:val="Sub-ClauseText"/>
                    <w:numPr>
                      <w:ilvl w:val="1"/>
                      <w:numId w:val="35"/>
                    </w:numPr>
                    <w:tabs>
                      <w:tab w:val="clear" w:pos="420"/>
                      <w:tab w:val="num" w:pos="601"/>
                    </w:tabs>
                    <w:spacing w:before="0" w:after="180" w:line="360" w:lineRule="auto"/>
                    <w:ind w:left="601" w:hanging="568"/>
                    <w:rPr>
                      <w:spacing w:val="0"/>
                      <w:szCs w:val="24"/>
                    </w:rPr>
                  </w:pPr>
                  <w:r w:rsidRPr="00791BA4">
                    <w:rPr>
                      <w:spacing w:val="0"/>
                      <w:szCs w:val="24"/>
                    </w:rPr>
                    <w:t>If all envelopes are not sealed and marked as required, the Rwanda Medical Supply ltd will assume no responsibility for the misplacement or premature opening of the bid.</w:t>
                  </w:r>
                </w:p>
              </w:tc>
            </w:tr>
            <w:tr w:rsidR="008B488E" w:rsidRPr="00791BA4" w14:paraId="0D7329B3" w14:textId="77777777" w:rsidTr="006F76A0">
              <w:trPr>
                <w:trHeight w:val="360"/>
              </w:trPr>
              <w:tc>
                <w:tcPr>
                  <w:tcW w:w="9871" w:type="dxa"/>
                </w:tcPr>
                <w:p w14:paraId="3A73F462" w14:textId="77777777" w:rsidR="008B488E" w:rsidRPr="00791BA4" w:rsidRDefault="008B488E" w:rsidP="008B488E">
                  <w:pPr>
                    <w:pStyle w:val="Sec1-Clauses"/>
                    <w:numPr>
                      <w:ilvl w:val="0"/>
                      <w:numId w:val="0"/>
                    </w:numPr>
                    <w:spacing w:before="0" w:after="200" w:line="360" w:lineRule="auto"/>
                    <w:rPr>
                      <w:szCs w:val="24"/>
                    </w:rPr>
                  </w:pPr>
                </w:p>
              </w:tc>
            </w:tr>
          </w:tbl>
          <w:p w14:paraId="1DC8F5E2" w14:textId="388F8D7B" w:rsidR="008B488E" w:rsidRPr="00791BA4" w:rsidRDefault="008B488E" w:rsidP="008B488E">
            <w:pPr>
              <w:pStyle w:val="Sub-ClauseText"/>
              <w:spacing w:before="0" w:after="240" w:line="360" w:lineRule="auto"/>
              <w:rPr>
                <w:spacing w:val="0"/>
                <w:szCs w:val="24"/>
              </w:rPr>
            </w:pPr>
          </w:p>
        </w:tc>
      </w:tr>
      <w:tr w:rsidR="003F797F" w:rsidRPr="00791BA4" w14:paraId="51A6B11B" w14:textId="77777777" w:rsidTr="00C46C0F">
        <w:tc>
          <w:tcPr>
            <w:tcW w:w="9871" w:type="dxa"/>
          </w:tcPr>
          <w:p w14:paraId="722867CF" w14:textId="77777777" w:rsidR="003F797F" w:rsidRPr="00791BA4" w:rsidRDefault="003F797F" w:rsidP="00AB4933">
            <w:pPr>
              <w:pStyle w:val="Sec1-Clauses"/>
              <w:numPr>
                <w:ilvl w:val="0"/>
                <w:numId w:val="21"/>
              </w:numPr>
              <w:spacing w:before="0" w:after="200" w:line="360" w:lineRule="auto"/>
              <w:jc w:val="center"/>
              <w:rPr>
                <w:szCs w:val="24"/>
              </w:rPr>
            </w:pPr>
            <w:bookmarkStart w:id="177" w:name="_Toc438438842"/>
            <w:bookmarkStart w:id="178" w:name="_Toc438532605"/>
            <w:bookmarkStart w:id="179" w:name="_Toc438733986"/>
            <w:bookmarkStart w:id="180" w:name="_Toc438907025"/>
            <w:bookmarkStart w:id="181" w:name="_Toc438907224"/>
            <w:bookmarkStart w:id="182" w:name="_Toc61936858"/>
            <w:r w:rsidRPr="00791BA4">
              <w:rPr>
                <w:szCs w:val="24"/>
              </w:rPr>
              <w:lastRenderedPageBreak/>
              <w:t>Bid Security</w:t>
            </w:r>
          </w:p>
          <w:bookmarkEnd w:id="177"/>
          <w:bookmarkEnd w:id="178"/>
          <w:bookmarkEnd w:id="179"/>
          <w:bookmarkEnd w:id="180"/>
          <w:bookmarkEnd w:id="181"/>
          <w:bookmarkEnd w:id="182"/>
          <w:p w14:paraId="132372A7" w14:textId="1DA809D1" w:rsidR="003F797F" w:rsidRPr="00791BA4" w:rsidRDefault="0086480A" w:rsidP="0086480A">
            <w:pPr>
              <w:pStyle w:val="Sub-ClauseText"/>
              <w:spacing w:before="0" w:after="200" w:line="360" w:lineRule="auto"/>
              <w:rPr>
                <w:spacing w:val="0"/>
                <w:szCs w:val="24"/>
              </w:rPr>
            </w:pPr>
            <w:r w:rsidRPr="00791BA4">
              <w:rPr>
                <w:spacing w:val="0"/>
                <w:szCs w:val="24"/>
              </w:rPr>
              <w:t>21.1</w:t>
            </w:r>
            <w:r w:rsidR="003F797F" w:rsidRPr="00791BA4">
              <w:rPr>
                <w:spacing w:val="0"/>
                <w:szCs w:val="24"/>
              </w:rPr>
              <w:t xml:space="preserve">The Bidder shall furnish as part of its bid, </w:t>
            </w:r>
            <w:r w:rsidR="00C044B6" w:rsidRPr="00791BA4">
              <w:rPr>
                <w:spacing w:val="0"/>
                <w:szCs w:val="24"/>
              </w:rPr>
              <w:t>a Bid Security, if required.</w:t>
            </w:r>
            <w:r w:rsidR="003F797F" w:rsidRPr="00791BA4">
              <w:rPr>
                <w:spacing w:val="0"/>
                <w:szCs w:val="24"/>
              </w:rPr>
              <w:t xml:space="preserve"> </w:t>
            </w:r>
          </w:p>
          <w:p w14:paraId="51F22D49" w14:textId="087BE03F" w:rsidR="003F797F" w:rsidRPr="00791BA4" w:rsidRDefault="003F797F" w:rsidP="00AB4933">
            <w:pPr>
              <w:pStyle w:val="Sub-ClauseText"/>
              <w:numPr>
                <w:ilvl w:val="1"/>
                <w:numId w:val="21"/>
              </w:numPr>
              <w:spacing w:before="0" w:after="200" w:line="360" w:lineRule="auto"/>
              <w:rPr>
                <w:spacing w:val="0"/>
                <w:szCs w:val="24"/>
              </w:rPr>
            </w:pPr>
            <w:r w:rsidRPr="00791BA4">
              <w:rPr>
                <w:spacing w:val="0"/>
                <w:szCs w:val="24"/>
              </w:rPr>
              <w:t>The Bid Security shall be in</w:t>
            </w:r>
            <w:r w:rsidR="00733DC3" w:rsidRPr="00791BA4">
              <w:rPr>
                <w:spacing w:val="0"/>
                <w:szCs w:val="24"/>
              </w:rPr>
              <w:t xml:space="preserve"> the amount specified in the tender notice</w:t>
            </w:r>
            <w:r w:rsidRPr="00791BA4">
              <w:rPr>
                <w:spacing w:val="0"/>
                <w:szCs w:val="24"/>
              </w:rPr>
              <w:t xml:space="preserve"> and denominated in Rwanda Francs or a freely convertible currency, and shall:</w:t>
            </w:r>
          </w:p>
          <w:p w14:paraId="52C02156" w14:textId="77777777" w:rsidR="003F797F" w:rsidRPr="00791BA4" w:rsidRDefault="003F797F" w:rsidP="00AB4933">
            <w:pPr>
              <w:pStyle w:val="Heading3"/>
              <w:numPr>
                <w:ilvl w:val="2"/>
                <w:numId w:val="21"/>
              </w:numPr>
              <w:spacing w:after="220" w:line="360" w:lineRule="auto"/>
              <w:rPr>
                <w:szCs w:val="24"/>
              </w:rPr>
            </w:pPr>
            <w:bookmarkStart w:id="183" w:name="_Toc171244281"/>
            <w:bookmarkStart w:id="184" w:name="_Toc171245643"/>
            <w:bookmarkStart w:id="185" w:name="_Toc175470031"/>
            <w:bookmarkStart w:id="186" w:name="_Toc175470314"/>
            <w:bookmarkStart w:id="187" w:name="_Toc175470780"/>
            <w:bookmarkStart w:id="188" w:name="_Toc220216250"/>
            <w:bookmarkStart w:id="189" w:name="_Toc220819478"/>
            <w:bookmarkStart w:id="190" w:name="_Toc221327973"/>
            <w:bookmarkStart w:id="191" w:name="_Toc417020052"/>
            <w:r w:rsidRPr="00791BA4">
              <w:rPr>
                <w:szCs w:val="24"/>
              </w:rPr>
              <w:t xml:space="preserve">at the bidder’s option, be in the form of either a guarantee from a banking institution or </w:t>
            </w:r>
            <w:r w:rsidR="006817BA" w:rsidRPr="00791BA4">
              <w:rPr>
                <w:szCs w:val="24"/>
              </w:rPr>
              <w:t>another</w:t>
            </w:r>
            <w:r w:rsidRPr="00791BA4">
              <w:rPr>
                <w:szCs w:val="24"/>
              </w:rPr>
              <w:t xml:space="preserve"> authorised financial institution;</w:t>
            </w:r>
            <w:bookmarkEnd w:id="183"/>
            <w:bookmarkEnd w:id="184"/>
            <w:bookmarkEnd w:id="185"/>
            <w:bookmarkEnd w:id="186"/>
            <w:bookmarkEnd w:id="187"/>
            <w:bookmarkEnd w:id="188"/>
            <w:bookmarkEnd w:id="189"/>
            <w:bookmarkEnd w:id="190"/>
            <w:bookmarkEnd w:id="191"/>
            <w:r w:rsidRPr="00791BA4">
              <w:rPr>
                <w:szCs w:val="24"/>
              </w:rPr>
              <w:t xml:space="preserve"> </w:t>
            </w:r>
          </w:p>
          <w:p w14:paraId="35021110" w14:textId="77A58448" w:rsidR="003F797F" w:rsidRPr="00791BA4" w:rsidRDefault="003F797F" w:rsidP="00AB4933">
            <w:pPr>
              <w:pStyle w:val="Heading3"/>
              <w:numPr>
                <w:ilvl w:val="2"/>
                <w:numId w:val="21"/>
              </w:numPr>
              <w:spacing w:after="220" w:line="360" w:lineRule="auto"/>
              <w:rPr>
                <w:szCs w:val="24"/>
              </w:rPr>
            </w:pPr>
            <w:bookmarkStart w:id="192" w:name="_Toc171244283"/>
            <w:bookmarkStart w:id="193" w:name="_Toc171245645"/>
            <w:bookmarkStart w:id="194" w:name="_Toc175470033"/>
            <w:bookmarkStart w:id="195" w:name="_Toc175470316"/>
            <w:bookmarkStart w:id="196" w:name="_Toc175470782"/>
            <w:bookmarkStart w:id="197" w:name="_Toc220216252"/>
            <w:bookmarkStart w:id="198" w:name="_Toc220819480"/>
            <w:bookmarkStart w:id="199" w:name="_Toc221327975"/>
            <w:bookmarkStart w:id="200" w:name="_Toc417020054"/>
            <w:r w:rsidRPr="00791BA4">
              <w:rPr>
                <w:szCs w:val="24"/>
              </w:rPr>
              <w:t>be substantially in accordance with one of the forms of Bid Security included in Section I</w:t>
            </w:r>
            <w:r w:rsidR="00DF6996" w:rsidRPr="00791BA4">
              <w:rPr>
                <w:szCs w:val="24"/>
              </w:rPr>
              <w:t>I</w:t>
            </w:r>
            <w:r w:rsidRPr="00791BA4">
              <w:rPr>
                <w:szCs w:val="24"/>
              </w:rPr>
              <w:t xml:space="preserve">, Bidding Forms, or other form approved by the </w:t>
            </w:r>
            <w:r w:rsidR="00CC6CF7" w:rsidRPr="00791BA4">
              <w:rPr>
                <w:szCs w:val="24"/>
              </w:rPr>
              <w:t xml:space="preserve">Rwanda Medical Supply ltd </w:t>
            </w:r>
            <w:r w:rsidRPr="00791BA4">
              <w:rPr>
                <w:szCs w:val="24"/>
              </w:rPr>
              <w:t>prior to bid submission;</w:t>
            </w:r>
            <w:bookmarkEnd w:id="192"/>
            <w:bookmarkEnd w:id="193"/>
            <w:bookmarkEnd w:id="194"/>
            <w:bookmarkEnd w:id="195"/>
            <w:bookmarkEnd w:id="196"/>
            <w:bookmarkEnd w:id="197"/>
            <w:bookmarkEnd w:id="198"/>
            <w:bookmarkEnd w:id="199"/>
            <w:bookmarkEnd w:id="200"/>
          </w:p>
          <w:p w14:paraId="2B5556ED" w14:textId="53299951" w:rsidR="003F797F" w:rsidRPr="00791BA4" w:rsidRDefault="003F797F" w:rsidP="00AB4933">
            <w:pPr>
              <w:pStyle w:val="Heading3"/>
              <w:numPr>
                <w:ilvl w:val="2"/>
                <w:numId w:val="21"/>
              </w:numPr>
              <w:spacing w:after="220" w:line="360" w:lineRule="auto"/>
              <w:rPr>
                <w:szCs w:val="24"/>
              </w:rPr>
            </w:pPr>
            <w:bookmarkStart w:id="201" w:name="_Toc171244284"/>
            <w:bookmarkStart w:id="202" w:name="_Toc171245646"/>
            <w:bookmarkStart w:id="203" w:name="_Toc175470034"/>
            <w:bookmarkStart w:id="204" w:name="_Toc175470317"/>
            <w:bookmarkStart w:id="205" w:name="_Toc175470783"/>
            <w:bookmarkStart w:id="206" w:name="_Toc220216253"/>
            <w:bookmarkStart w:id="207" w:name="_Toc220819481"/>
            <w:bookmarkStart w:id="208" w:name="_Toc221327976"/>
            <w:bookmarkStart w:id="209" w:name="_Toc417020055"/>
            <w:r w:rsidRPr="00791BA4">
              <w:rPr>
                <w:szCs w:val="24"/>
              </w:rPr>
              <w:t xml:space="preserve">be payable promptly upon written demand by the </w:t>
            </w:r>
            <w:r w:rsidR="00CC6CF7" w:rsidRPr="00791BA4">
              <w:rPr>
                <w:szCs w:val="24"/>
              </w:rPr>
              <w:t xml:space="preserve">Rwanda Medical Supply ltd </w:t>
            </w:r>
            <w:r w:rsidRPr="00791BA4">
              <w:rPr>
                <w:szCs w:val="24"/>
              </w:rPr>
              <w:t xml:space="preserve">in case the </w:t>
            </w:r>
            <w:r w:rsidR="00C05FDE" w:rsidRPr="00791BA4">
              <w:rPr>
                <w:szCs w:val="24"/>
              </w:rPr>
              <w:t xml:space="preserve">bidder withdraws the bids or fails to sign the </w:t>
            </w:r>
            <w:bookmarkEnd w:id="201"/>
            <w:bookmarkEnd w:id="202"/>
            <w:bookmarkEnd w:id="203"/>
            <w:bookmarkEnd w:id="204"/>
            <w:bookmarkEnd w:id="205"/>
            <w:bookmarkEnd w:id="206"/>
            <w:bookmarkEnd w:id="207"/>
            <w:bookmarkEnd w:id="208"/>
            <w:bookmarkEnd w:id="209"/>
            <w:r w:rsidR="00D42D91" w:rsidRPr="00791BA4">
              <w:rPr>
                <w:szCs w:val="24"/>
              </w:rPr>
              <w:t>contract.</w:t>
            </w:r>
          </w:p>
          <w:p w14:paraId="03F479D9" w14:textId="77777777" w:rsidR="003F797F" w:rsidRPr="00791BA4" w:rsidRDefault="003F797F" w:rsidP="00AB4933">
            <w:pPr>
              <w:pStyle w:val="Heading3"/>
              <w:numPr>
                <w:ilvl w:val="2"/>
                <w:numId w:val="21"/>
              </w:numPr>
              <w:spacing w:after="220" w:line="360" w:lineRule="auto"/>
              <w:rPr>
                <w:szCs w:val="24"/>
              </w:rPr>
            </w:pPr>
            <w:bookmarkStart w:id="210" w:name="_Toc171244285"/>
            <w:bookmarkStart w:id="211" w:name="_Toc171245647"/>
            <w:bookmarkStart w:id="212" w:name="_Toc175470035"/>
            <w:bookmarkStart w:id="213" w:name="_Toc175470318"/>
            <w:bookmarkStart w:id="214" w:name="_Toc175470784"/>
            <w:bookmarkStart w:id="215" w:name="_Toc220216254"/>
            <w:bookmarkStart w:id="216" w:name="_Toc220819482"/>
            <w:bookmarkStart w:id="217" w:name="_Toc221327977"/>
            <w:bookmarkStart w:id="218" w:name="_Toc417020056"/>
            <w:r w:rsidRPr="00791BA4">
              <w:rPr>
                <w:szCs w:val="24"/>
              </w:rPr>
              <w:lastRenderedPageBreak/>
              <w:t>be submitted in its original form; copies will not be accepted;</w:t>
            </w:r>
            <w:bookmarkEnd w:id="210"/>
            <w:bookmarkEnd w:id="211"/>
            <w:bookmarkEnd w:id="212"/>
            <w:bookmarkEnd w:id="213"/>
            <w:bookmarkEnd w:id="214"/>
            <w:bookmarkEnd w:id="215"/>
            <w:bookmarkEnd w:id="216"/>
            <w:bookmarkEnd w:id="217"/>
            <w:bookmarkEnd w:id="218"/>
          </w:p>
          <w:p w14:paraId="54F332B4" w14:textId="4CCA2B4C" w:rsidR="003F797F" w:rsidRPr="00791BA4" w:rsidRDefault="00691E06" w:rsidP="00AB4933">
            <w:pPr>
              <w:pStyle w:val="Heading3"/>
              <w:numPr>
                <w:ilvl w:val="2"/>
                <w:numId w:val="21"/>
              </w:numPr>
              <w:spacing w:after="220" w:line="360" w:lineRule="auto"/>
              <w:rPr>
                <w:szCs w:val="24"/>
              </w:rPr>
            </w:pPr>
            <w:bookmarkStart w:id="219" w:name="_Toc171244286"/>
            <w:bookmarkStart w:id="220" w:name="_Toc171245648"/>
            <w:bookmarkStart w:id="221" w:name="_Toc175470036"/>
            <w:bookmarkStart w:id="222" w:name="_Toc175470319"/>
            <w:bookmarkStart w:id="223" w:name="_Toc175470785"/>
            <w:bookmarkStart w:id="224" w:name="_Toc220216255"/>
            <w:bookmarkStart w:id="225" w:name="_Toc220819483"/>
            <w:bookmarkStart w:id="226" w:name="_Toc221327978"/>
            <w:bookmarkStart w:id="227" w:name="_Toc417020057"/>
            <w:r w:rsidRPr="00791BA4">
              <w:rPr>
                <w:szCs w:val="24"/>
              </w:rPr>
              <w:t>remain valid for a period of 30</w:t>
            </w:r>
            <w:r w:rsidR="003F797F" w:rsidRPr="00791BA4">
              <w:rPr>
                <w:szCs w:val="24"/>
              </w:rPr>
              <w:t xml:space="preserve"> days beyond the validity period of the bids, as extended, if applicable, in accordance with ITB Clause 18.2;</w:t>
            </w:r>
            <w:bookmarkEnd w:id="219"/>
            <w:bookmarkEnd w:id="220"/>
            <w:bookmarkEnd w:id="221"/>
            <w:bookmarkEnd w:id="222"/>
            <w:bookmarkEnd w:id="223"/>
            <w:bookmarkEnd w:id="224"/>
            <w:bookmarkEnd w:id="225"/>
            <w:bookmarkEnd w:id="226"/>
            <w:bookmarkEnd w:id="227"/>
            <w:r w:rsidR="003F797F" w:rsidRPr="00791BA4">
              <w:rPr>
                <w:szCs w:val="24"/>
              </w:rPr>
              <w:t xml:space="preserve">  </w:t>
            </w:r>
          </w:p>
          <w:p w14:paraId="10ECF810" w14:textId="1E8534EF" w:rsidR="003F797F" w:rsidRPr="00791BA4" w:rsidRDefault="003F797F" w:rsidP="00AB4933">
            <w:pPr>
              <w:pStyle w:val="Sub-ClauseText"/>
              <w:numPr>
                <w:ilvl w:val="1"/>
                <w:numId w:val="21"/>
              </w:numPr>
              <w:spacing w:before="0" w:after="200" w:line="360" w:lineRule="auto"/>
              <w:rPr>
                <w:spacing w:val="0"/>
                <w:szCs w:val="24"/>
              </w:rPr>
            </w:pPr>
            <w:r w:rsidRPr="00791BA4">
              <w:rPr>
                <w:spacing w:val="0"/>
                <w:szCs w:val="24"/>
              </w:rPr>
              <w:t>If a Bid Security is required</w:t>
            </w:r>
            <w:r w:rsidR="00D42D91" w:rsidRPr="00791BA4">
              <w:rPr>
                <w:spacing w:val="0"/>
                <w:szCs w:val="24"/>
              </w:rPr>
              <w:t>,</w:t>
            </w:r>
            <w:r w:rsidRPr="00791BA4">
              <w:rPr>
                <w:spacing w:val="0"/>
                <w:szCs w:val="24"/>
              </w:rPr>
              <w:t xml:space="preserve"> any bid not accompanied by a substantially responsive Bid Security, shall be rejected by the </w:t>
            </w:r>
            <w:r w:rsidR="00CC6CF7" w:rsidRPr="00791BA4">
              <w:rPr>
                <w:spacing w:val="0"/>
                <w:szCs w:val="24"/>
              </w:rPr>
              <w:t xml:space="preserve">Rwanda Medical Supply ltd </w:t>
            </w:r>
            <w:r w:rsidRPr="00791BA4">
              <w:rPr>
                <w:spacing w:val="0"/>
                <w:szCs w:val="24"/>
              </w:rPr>
              <w:t>as non-responsive.</w:t>
            </w:r>
          </w:p>
          <w:p w14:paraId="6DF53B07" w14:textId="143D4E1D" w:rsidR="003F797F" w:rsidRPr="00791BA4" w:rsidRDefault="003F797F" w:rsidP="00AB4933">
            <w:pPr>
              <w:pStyle w:val="Sub-ClauseText"/>
              <w:numPr>
                <w:ilvl w:val="1"/>
                <w:numId w:val="21"/>
              </w:numPr>
              <w:spacing w:before="0" w:after="200" w:line="360" w:lineRule="auto"/>
              <w:rPr>
                <w:spacing w:val="0"/>
                <w:szCs w:val="24"/>
              </w:rPr>
            </w:pPr>
            <w:r w:rsidRPr="00791BA4">
              <w:rPr>
                <w:szCs w:val="24"/>
              </w:rPr>
              <w:t xml:space="preserve">A bid security issued by a local </w:t>
            </w:r>
            <w:r w:rsidR="00684989" w:rsidRPr="00791BA4">
              <w:rPr>
                <w:szCs w:val="24"/>
              </w:rPr>
              <w:t xml:space="preserve">financial </w:t>
            </w:r>
            <w:r w:rsidRPr="00791BA4">
              <w:rPr>
                <w:szCs w:val="24"/>
              </w:rPr>
              <w:t>institution to guarantee a bid that was sent by a foreign bidder from hi</w:t>
            </w:r>
            <w:r w:rsidR="006817BA" w:rsidRPr="00791BA4">
              <w:rPr>
                <w:szCs w:val="24"/>
              </w:rPr>
              <w:t xml:space="preserve">s </w:t>
            </w:r>
            <w:r w:rsidRPr="00791BA4">
              <w:rPr>
                <w:szCs w:val="24"/>
              </w:rPr>
              <w:t>/her country before the bid submission deadline, may be presented on the opening date and shall be considered as part of that bid</w:t>
            </w:r>
          </w:p>
          <w:p w14:paraId="73E664BD" w14:textId="62C2640A" w:rsidR="003F797F" w:rsidRPr="00791BA4" w:rsidRDefault="003F797F" w:rsidP="00AB4933">
            <w:pPr>
              <w:pStyle w:val="Sub-ClauseText"/>
              <w:numPr>
                <w:ilvl w:val="1"/>
                <w:numId w:val="21"/>
              </w:numPr>
              <w:spacing w:before="0" w:after="200" w:line="360" w:lineRule="auto"/>
              <w:rPr>
                <w:spacing w:val="0"/>
                <w:szCs w:val="24"/>
              </w:rPr>
            </w:pPr>
            <w:r w:rsidRPr="00791BA4">
              <w:rPr>
                <w:spacing w:val="0"/>
                <w:szCs w:val="24"/>
              </w:rPr>
              <w:t>The Bid Security of unsuccessful Bidders shall be returned as promptly as possible upon the successful Bidder’s</w:t>
            </w:r>
            <w:r w:rsidR="00F7081B" w:rsidRPr="00791BA4">
              <w:rPr>
                <w:spacing w:val="0"/>
                <w:szCs w:val="24"/>
              </w:rPr>
              <w:t xml:space="preserve"> contract signature</w:t>
            </w:r>
            <w:r w:rsidRPr="00791BA4">
              <w:rPr>
                <w:spacing w:val="0"/>
                <w:szCs w:val="24"/>
              </w:rPr>
              <w:t>.</w:t>
            </w:r>
          </w:p>
          <w:p w14:paraId="68B3A7C2" w14:textId="77777777" w:rsidR="003F797F" w:rsidRPr="00791BA4" w:rsidRDefault="003F797F" w:rsidP="00AB4933">
            <w:pPr>
              <w:pStyle w:val="Sub-ClauseText"/>
              <w:numPr>
                <w:ilvl w:val="1"/>
                <w:numId w:val="21"/>
              </w:numPr>
              <w:spacing w:before="0" w:after="200" w:line="360" w:lineRule="auto"/>
              <w:rPr>
                <w:spacing w:val="0"/>
                <w:szCs w:val="24"/>
              </w:rPr>
            </w:pPr>
            <w:r w:rsidRPr="00791BA4">
              <w:rPr>
                <w:spacing w:val="0"/>
                <w:szCs w:val="24"/>
              </w:rPr>
              <w:t>The Bid Security may be forfeited executed:</w:t>
            </w:r>
          </w:p>
          <w:p w14:paraId="4F37BC7B" w14:textId="77777777" w:rsidR="003F797F" w:rsidRPr="00791BA4" w:rsidRDefault="003F797F" w:rsidP="00AB4933">
            <w:pPr>
              <w:pStyle w:val="Heading3"/>
              <w:numPr>
                <w:ilvl w:val="2"/>
                <w:numId w:val="21"/>
              </w:numPr>
              <w:spacing w:after="220" w:line="360" w:lineRule="auto"/>
              <w:rPr>
                <w:szCs w:val="24"/>
              </w:rPr>
            </w:pPr>
            <w:bookmarkStart w:id="228" w:name="_Toc171244287"/>
            <w:bookmarkStart w:id="229" w:name="_Toc171245649"/>
            <w:bookmarkStart w:id="230" w:name="_Toc175470037"/>
            <w:bookmarkStart w:id="231" w:name="_Toc175470320"/>
            <w:bookmarkStart w:id="232" w:name="_Toc175470786"/>
            <w:bookmarkStart w:id="233" w:name="_Toc220216256"/>
            <w:bookmarkStart w:id="234" w:name="_Toc220819484"/>
            <w:bookmarkStart w:id="235" w:name="_Toc221327979"/>
            <w:bookmarkStart w:id="236" w:name="_Toc417020058"/>
            <w:r w:rsidRPr="00791BA4">
              <w:rPr>
                <w:szCs w:val="24"/>
              </w:rPr>
              <w:t>if a Bidder</w:t>
            </w:r>
            <w:bookmarkStart w:id="237" w:name="_Toc438267890"/>
            <w:r w:rsidRPr="00791BA4">
              <w:rPr>
                <w:szCs w:val="24"/>
              </w:rPr>
              <w:t xml:space="preserve"> withdraws its bid during the period of bid validity specified by the Bidder on the Bid Submission Form, except as provided in ITB Sub-Clause 18.2; or</w:t>
            </w:r>
            <w:bookmarkEnd w:id="228"/>
            <w:bookmarkEnd w:id="229"/>
            <w:bookmarkEnd w:id="230"/>
            <w:bookmarkEnd w:id="231"/>
            <w:bookmarkEnd w:id="232"/>
            <w:bookmarkEnd w:id="233"/>
            <w:bookmarkEnd w:id="234"/>
            <w:bookmarkEnd w:id="235"/>
            <w:bookmarkEnd w:id="236"/>
            <w:bookmarkEnd w:id="237"/>
          </w:p>
          <w:p w14:paraId="28468FF4" w14:textId="77777777" w:rsidR="003F797F" w:rsidRPr="00791BA4" w:rsidRDefault="003F797F" w:rsidP="00AB4933">
            <w:pPr>
              <w:pStyle w:val="Heading3"/>
              <w:numPr>
                <w:ilvl w:val="2"/>
                <w:numId w:val="21"/>
              </w:numPr>
              <w:spacing w:after="220" w:line="360" w:lineRule="auto"/>
              <w:rPr>
                <w:szCs w:val="24"/>
              </w:rPr>
            </w:pPr>
            <w:bookmarkStart w:id="238" w:name="_Toc171244288"/>
            <w:bookmarkStart w:id="239" w:name="_Toc171245650"/>
            <w:bookmarkStart w:id="240" w:name="_Toc175470038"/>
            <w:bookmarkStart w:id="241" w:name="_Toc175470321"/>
            <w:bookmarkStart w:id="242" w:name="_Toc175470787"/>
            <w:bookmarkStart w:id="243" w:name="_Toc220216257"/>
            <w:bookmarkStart w:id="244" w:name="_Toc220819485"/>
            <w:bookmarkStart w:id="245" w:name="_Toc221327980"/>
            <w:bookmarkStart w:id="246" w:name="_Toc417020059"/>
            <w:r w:rsidRPr="00791BA4">
              <w:rPr>
                <w:szCs w:val="24"/>
              </w:rPr>
              <w:t>if the successful Bidder fails to:</w:t>
            </w:r>
            <w:bookmarkStart w:id="247" w:name="_Toc438267892"/>
            <w:bookmarkEnd w:id="238"/>
            <w:bookmarkEnd w:id="239"/>
            <w:bookmarkEnd w:id="240"/>
            <w:bookmarkEnd w:id="241"/>
            <w:bookmarkEnd w:id="242"/>
            <w:bookmarkEnd w:id="243"/>
            <w:bookmarkEnd w:id="244"/>
            <w:bookmarkEnd w:id="245"/>
            <w:bookmarkEnd w:id="246"/>
            <w:r w:rsidRPr="00791BA4">
              <w:rPr>
                <w:szCs w:val="24"/>
              </w:rPr>
              <w:t xml:space="preserve"> </w:t>
            </w:r>
            <w:bookmarkEnd w:id="247"/>
          </w:p>
          <w:p w14:paraId="360D523E" w14:textId="19AB3D18" w:rsidR="003F797F" w:rsidRPr="00791BA4" w:rsidRDefault="003F797F" w:rsidP="00AB4933">
            <w:pPr>
              <w:pStyle w:val="Heading4"/>
              <w:numPr>
                <w:ilvl w:val="3"/>
                <w:numId w:val="21"/>
              </w:numPr>
              <w:spacing w:before="0" w:after="220" w:line="360" w:lineRule="auto"/>
              <w:rPr>
                <w:spacing w:val="0"/>
                <w:szCs w:val="24"/>
              </w:rPr>
            </w:pPr>
            <w:bookmarkStart w:id="248" w:name="_Toc171244289"/>
            <w:bookmarkStart w:id="249" w:name="_Toc175470039"/>
            <w:bookmarkStart w:id="250" w:name="_Toc175470322"/>
            <w:bookmarkStart w:id="251" w:name="_Toc175470788"/>
            <w:bookmarkStart w:id="252" w:name="_Toc220819486"/>
            <w:bookmarkStart w:id="253" w:name="_Toc221327981"/>
            <w:r w:rsidRPr="00791BA4">
              <w:rPr>
                <w:spacing w:val="0"/>
                <w:szCs w:val="24"/>
              </w:rPr>
              <w:t xml:space="preserve">sign the Contract </w:t>
            </w:r>
            <w:bookmarkEnd w:id="248"/>
            <w:bookmarkEnd w:id="249"/>
            <w:bookmarkEnd w:id="250"/>
            <w:bookmarkEnd w:id="251"/>
            <w:bookmarkEnd w:id="252"/>
            <w:bookmarkEnd w:id="253"/>
          </w:p>
          <w:p w14:paraId="3818DCC1" w14:textId="77777777" w:rsidR="003F797F" w:rsidRPr="00791BA4" w:rsidRDefault="003F797F" w:rsidP="00AB4933">
            <w:pPr>
              <w:pStyle w:val="Heading4"/>
              <w:numPr>
                <w:ilvl w:val="3"/>
                <w:numId w:val="21"/>
              </w:numPr>
              <w:spacing w:before="0" w:after="220" w:line="360" w:lineRule="auto"/>
              <w:rPr>
                <w:szCs w:val="24"/>
              </w:rPr>
            </w:pPr>
            <w:bookmarkStart w:id="254" w:name="_Toc438267893"/>
            <w:bookmarkStart w:id="255" w:name="_Toc171244290"/>
            <w:bookmarkStart w:id="256" w:name="_Toc175470040"/>
            <w:bookmarkStart w:id="257" w:name="_Toc175470323"/>
            <w:bookmarkStart w:id="258" w:name="_Toc175470789"/>
            <w:bookmarkStart w:id="259" w:name="_Toc220819487"/>
            <w:bookmarkStart w:id="260" w:name="_Toc221327982"/>
            <w:r w:rsidRPr="00791BA4">
              <w:rPr>
                <w:szCs w:val="24"/>
              </w:rPr>
              <w:t>furnish a Performance Security in accordance with ITB Clause 4</w:t>
            </w:r>
            <w:bookmarkStart w:id="261" w:name="_Toc438267894"/>
            <w:bookmarkEnd w:id="254"/>
            <w:r w:rsidRPr="00791BA4">
              <w:rPr>
                <w:szCs w:val="24"/>
              </w:rPr>
              <w:t>2;</w:t>
            </w:r>
            <w:bookmarkEnd w:id="255"/>
            <w:bookmarkEnd w:id="256"/>
            <w:bookmarkEnd w:id="257"/>
            <w:bookmarkEnd w:id="258"/>
            <w:bookmarkEnd w:id="259"/>
            <w:bookmarkEnd w:id="260"/>
          </w:p>
          <w:p w14:paraId="2CD9B5DA" w14:textId="77777777" w:rsidR="003F797F" w:rsidRPr="00791BA4" w:rsidRDefault="003F797F" w:rsidP="00AB4933">
            <w:pPr>
              <w:pStyle w:val="Heading3"/>
              <w:numPr>
                <w:ilvl w:val="2"/>
                <w:numId w:val="21"/>
              </w:numPr>
              <w:spacing w:after="220" w:line="360" w:lineRule="auto"/>
              <w:rPr>
                <w:szCs w:val="24"/>
              </w:rPr>
            </w:pPr>
            <w:bookmarkStart w:id="262" w:name="_Toc171244291"/>
            <w:bookmarkStart w:id="263" w:name="_Toc171245651"/>
            <w:bookmarkStart w:id="264" w:name="_Toc175470041"/>
            <w:bookmarkStart w:id="265" w:name="_Toc175470324"/>
            <w:bookmarkStart w:id="266" w:name="_Toc175470790"/>
            <w:bookmarkStart w:id="267" w:name="_Toc220216258"/>
            <w:bookmarkStart w:id="268" w:name="_Toc220819488"/>
            <w:bookmarkStart w:id="269" w:name="_Toc221327983"/>
            <w:bookmarkStart w:id="270" w:name="_Toc417020060"/>
            <w:r w:rsidRPr="00791BA4">
              <w:rPr>
                <w:szCs w:val="24"/>
              </w:rPr>
              <w:t>if the successful Bidder refuses corrections of its financial offer.</w:t>
            </w:r>
            <w:bookmarkEnd w:id="262"/>
            <w:bookmarkEnd w:id="263"/>
            <w:bookmarkEnd w:id="264"/>
            <w:bookmarkEnd w:id="265"/>
            <w:bookmarkEnd w:id="266"/>
            <w:bookmarkEnd w:id="267"/>
            <w:bookmarkEnd w:id="268"/>
            <w:bookmarkEnd w:id="269"/>
            <w:bookmarkEnd w:id="270"/>
          </w:p>
          <w:bookmarkEnd w:id="261"/>
          <w:p w14:paraId="37222897" w14:textId="77777777" w:rsidR="003F797F" w:rsidRPr="00791BA4" w:rsidRDefault="003F797F" w:rsidP="00AB4933">
            <w:pPr>
              <w:pStyle w:val="Sub-ClauseText"/>
              <w:numPr>
                <w:ilvl w:val="1"/>
                <w:numId w:val="21"/>
              </w:numPr>
              <w:spacing w:before="0" w:after="200" w:line="360" w:lineRule="auto"/>
              <w:rPr>
                <w:spacing w:val="0"/>
                <w:szCs w:val="24"/>
              </w:rPr>
            </w:pPr>
            <w:r w:rsidRPr="00791BA4">
              <w:rPr>
                <w:spacing w:val="0"/>
                <w:szCs w:val="24"/>
              </w:rPr>
              <w:t xml:space="preserve">The Bid Security of a </w:t>
            </w:r>
            <w:r w:rsidRPr="00791BA4">
              <w:rPr>
                <w:i/>
                <w:spacing w:val="0"/>
                <w:szCs w:val="24"/>
              </w:rPr>
              <w:t xml:space="preserve">Joint Venture (JV) </w:t>
            </w:r>
            <w:r w:rsidRPr="00791BA4">
              <w:rPr>
                <w:spacing w:val="0"/>
                <w:szCs w:val="24"/>
              </w:rPr>
              <w:t xml:space="preserve">must be in the name of the </w:t>
            </w:r>
            <w:r w:rsidRPr="00791BA4">
              <w:rPr>
                <w:i/>
                <w:spacing w:val="0"/>
                <w:szCs w:val="24"/>
              </w:rPr>
              <w:t>JV</w:t>
            </w:r>
            <w:r w:rsidRPr="00791BA4">
              <w:rPr>
                <w:spacing w:val="0"/>
                <w:szCs w:val="24"/>
              </w:rPr>
              <w:t xml:space="preserve"> that submits the bid. </w:t>
            </w:r>
          </w:p>
          <w:p w14:paraId="347BEBC4" w14:textId="4F6B9E92" w:rsidR="003F797F" w:rsidRPr="00791BA4" w:rsidRDefault="003F797F" w:rsidP="00AB4933">
            <w:pPr>
              <w:pStyle w:val="Sub-ClauseText"/>
              <w:numPr>
                <w:ilvl w:val="1"/>
                <w:numId w:val="21"/>
              </w:numPr>
              <w:spacing w:before="0" w:after="200" w:line="360" w:lineRule="auto"/>
              <w:rPr>
                <w:szCs w:val="24"/>
              </w:rPr>
            </w:pPr>
            <w:r w:rsidRPr="00791BA4">
              <w:rPr>
                <w:szCs w:val="24"/>
              </w:rPr>
              <w:t xml:space="preserve">If a bid security is </w:t>
            </w:r>
            <w:proofErr w:type="spellStart"/>
            <w:r w:rsidR="00F7081B" w:rsidRPr="00791BA4">
              <w:rPr>
                <w:rStyle w:val="StyleHeader2-SubClausesBoldChar"/>
                <w:b w:val="0"/>
                <w:szCs w:val="24"/>
              </w:rPr>
              <w:t>not</w:t>
            </w:r>
            <w:proofErr w:type="spellEnd"/>
            <w:r w:rsidR="00F7081B" w:rsidRPr="00791BA4">
              <w:rPr>
                <w:rStyle w:val="StyleHeader2-SubClausesBoldChar"/>
                <w:b w:val="0"/>
                <w:szCs w:val="24"/>
              </w:rPr>
              <w:t xml:space="preserve"> </w:t>
            </w:r>
            <w:proofErr w:type="spellStart"/>
            <w:r w:rsidR="00F7081B" w:rsidRPr="00791BA4">
              <w:rPr>
                <w:rStyle w:val="StyleHeader2-SubClausesBoldChar"/>
                <w:b w:val="0"/>
                <w:szCs w:val="24"/>
              </w:rPr>
              <w:t>required</w:t>
            </w:r>
            <w:proofErr w:type="spellEnd"/>
            <w:r w:rsidR="000A2358" w:rsidRPr="00791BA4">
              <w:rPr>
                <w:rStyle w:val="StyleHeader2-SubClausesBoldChar"/>
                <w:b w:val="0"/>
                <w:szCs w:val="24"/>
              </w:rPr>
              <w:t>.</w:t>
            </w:r>
          </w:p>
          <w:p w14:paraId="11109FEA" w14:textId="35EAA641" w:rsidR="003F797F" w:rsidRPr="00791BA4" w:rsidRDefault="003F797F" w:rsidP="00AB4933">
            <w:pPr>
              <w:pStyle w:val="P3Header1-Clauses"/>
              <w:numPr>
                <w:ilvl w:val="1"/>
                <w:numId w:val="21"/>
              </w:numPr>
              <w:spacing w:before="0" w:after="200" w:line="360" w:lineRule="auto"/>
              <w:jc w:val="both"/>
              <w:rPr>
                <w:szCs w:val="24"/>
              </w:rPr>
            </w:pPr>
            <w:r w:rsidRPr="00791BA4">
              <w:rPr>
                <w:szCs w:val="24"/>
              </w:rPr>
              <w:t>if a Bidder withdraws its bid during the period of bid validity specified by the Bi</w:t>
            </w:r>
            <w:r w:rsidR="00F7081B" w:rsidRPr="00791BA4">
              <w:rPr>
                <w:szCs w:val="24"/>
              </w:rPr>
              <w:t>dder on the Letter of Bid Form</w:t>
            </w:r>
            <w:r w:rsidR="000A2358" w:rsidRPr="00791BA4">
              <w:rPr>
                <w:szCs w:val="24"/>
              </w:rPr>
              <w:t>.</w:t>
            </w:r>
          </w:p>
          <w:p w14:paraId="04DB27B1" w14:textId="5BF68C30" w:rsidR="00A76C50" w:rsidRPr="00791BA4" w:rsidRDefault="003F797F" w:rsidP="00AB4933">
            <w:pPr>
              <w:pStyle w:val="P3Header1-Clauses"/>
              <w:numPr>
                <w:ilvl w:val="1"/>
                <w:numId w:val="21"/>
              </w:numPr>
              <w:spacing w:before="0" w:after="200" w:line="360" w:lineRule="auto"/>
              <w:jc w:val="both"/>
              <w:rPr>
                <w:szCs w:val="24"/>
              </w:rPr>
            </w:pPr>
            <w:r w:rsidRPr="00791BA4">
              <w:rPr>
                <w:szCs w:val="24"/>
              </w:rPr>
              <w:t>if the successful Bidder fails to: sign the Contract or furnish a performance security</w:t>
            </w:r>
            <w:r w:rsidR="00A76C50" w:rsidRPr="00791BA4">
              <w:rPr>
                <w:szCs w:val="24"/>
              </w:rPr>
              <w:t>.</w:t>
            </w:r>
          </w:p>
          <w:p w14:paraId="5E327B07" w14:textId="1A434779" w:rsidR="003F797F" w:rsidRPr="00791BA4" w:rsidRDefault="003F797F" w:rsidP="00AB4933">
            <w:pPr>
              <w:pStyle w:val="P3Header1-Clauses"/>
              <w:numPr>
                <w:ilvl w:val="1"/>
                <w:numId w:val="21"/>
              </w:numPr>
              <w:spacing w:before="0" w:after="200" w:line="360" w:lineRule="auto"/>
              <w:jc w:val="both"/>
              <w:rPr>
                <w:szCs w:val="24"/>
              </w:rPr>
            </w:pPr>
            <w:r w:rsidRPr="00791BA4">
              <w:rPr>
                <w:szCs w:val="24"/>
              </w:rPr>
              <w:tab/>
              <w:t xml:space="preserve">The </w:t>
            </w:r>
            <w:r w:rsidR="00CC6CF7" w:rsidRPr="00791BA4">
              <w:rPr>
                <w:szCs w:val="24"/>
              </w:rPr>
              <w:t xml:space="preserve">Rwanda Medical Supply ltd </w:t>
            </w:r>
            <w:r w:rsidRPr="00791BA4">
              <w:rPr>
                <w:szCs w:val="24"/>
              </w:rPr>
              <w:t>may</w:t>
            </w:r>
            <w:r w:rsidR="00606A97" w:rsidRPr="00791BA4">
              <w:rPr>
                <w:szCs w:val="24"/>
              </w:rPr>
              <w:t xml:space="preserve"> </w:t>
            </w:r>
            <w:r w:rsidRPr="00791BA4">
              <w:rPr>
                <w:szCs w:val="24"/>
              </w:rPr>
              <w:t xml:space="preserve">declare the Bidder disqualified to be awarded a contract for a period of time </w:t>
            </w:r>
            <w:r w:rsidRPr="00791BA4">
              <w:rPr>
                <w:b/>
                <w:szCs w:val="24"/>
              </w:rPr>
              <w:t xml:space="preserve">pursuant to the </w:t>
            </w:r>
            <w:r w:rsidR="00502A27" w:rsidRPr="00791BA4">
              <w:rPr>
                <w:b/>
                <w:szCs w:val="24"/>
              </w:rPr>
              <w:t>Internal Procurement Manual</w:t>
            </w:r>
            <w:r w:rsidRPr="00791BA4">
              <w:rPr>
                <w:b/>
                <w:szCs w:val="24"/>
              </w:rPr>
              <w:t>.</w:t>
            </w:r>
          </w:p>
        </w:tc>
      </w:tr>
      <w:tr w:rsidR="003F797F" w:rsidRPr="00791BA4" w14:paraId="1182B77C" w14:textId="77777777" w:rsidTr="00C46C0F">
        <w:tc>
          <w:tcPr>
            <w:tcW w:w="9871" w:type="dxa"/>
          </w:tcPr>
          <w:p w14:paraId="657989E8" w14:textId="13E51C49" w:rsidR="003F797F" w:rsidRPr="00791BA4" w:rsidRDefault="003F797F" w:rsidP="00AB4933">
            <w:pPr>
              <w:pStyle w:val="Sub-ClauseText"/>
              <w:numPr>
                <w:ilvl w:val="0"/>
                <w:numId w:val="35"/>
              </w:numPr>
              <w:spacing w:before="0" w:after="200" w:line="360" w:lineRule="auto"/>
              <w:jc w:val="center"/>
              <w:rPr>
                <w:b/>
                <w:spacing w:val="0"/>
                <w:szCs w:val="24"/>
              </w:rPr>
            </w:pPr>
            <w:bookmarkStart w:id="271" w:name="_Toc424009124"/>
            <w:bookmarkStart w:id="272" w:name="_Toc438438846"/>
            <w:bookmarkStart w:id="273" w:name="_Toc438532618"/>
            <w:bookmarkStart w:id="274" w:name="_Toc438733990"/>
            <w:bookmarkStart w:id="275" w:name="_Toc438907028"/>
            <w:bookmarkStart w:id="276" w:name="_Toc438907227"/>
            <w:bookmarkStart w:id="277" w:name="_Toc61936862"/>
            <w:r w:rsidRPr="00791BA4">
              <w:rPr>
                <w:b/>
                <w:szCs w:val="24"/>
              </w:rPr>
              <w:lastRenderedPageBreak/>
              <w:t>Deadline for Submission of Bids</w:t>
            </w:r>
            <w:bookmarkEnd w:id="271"/>
            <w:bookmarkEnd w:id="272"/>
            <w:bookmarkEnd w:id="273"/>
            <w:bookmarkEnd w:id="274"/>
            <w:bookmarkEnd w:id="275"/>
            <w:bookmarkEnd w:id="276"/>
            <w:bookmarkEnd w:id="277"/>
          </w:p>
          <w:p w14:paraId="02AC8118" w14:textId="52D4E2DC"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lastRenderedPageBreak/>
              <w:t xml:space="preserve">Bids must be received by the </w:t>
            </w:r>
            <w:r w:rsidR="00CC6CF7" w:rsidRPr="00791BA4">
              <w:rPr>
                <w:spacing w:val="0"/>
                <w:szCs w:val="24"/>
              </w:rPr>
              <w:t xml:space="preserve">Rwanda Medical Supply ltd </w:t>
            </w:r>
            <w:r w:rsidRPr="00791BA4">
              <w:rPr>
                <w:spacing w:val="0"/>
                <w:szCs w:val="24"/>
              </w:rPr>
              <w:t xml:space="preserve">at the address and no later than the date and time </w:t>
            </w:r>
            <w:r w:rsidRPr="00791BA4">
              <w:rPr>
                <w:b/>
                <w:bCs/>
                <w:spacing w:val="0"/>
                <w:szCs w:val="24"/>
              </w:rPr>
              <w:t>specified</w:t>
            </w:r>
            <w:r w:rsidRPr="00791BA4">
              <w:rPr>
                <w:spacing w:val="0"/>
                <w:szCs w:val="24"/>
              </w:rPr>
              <w:t xml:space="preserve"> </w:t>
            </w:r>
            <w:r w:rsidR="00D96F7D" w:rsidRPr="00791BA4">
              <w:rPr>
                <w:b/>
                <w:bCs/>
                <w:spacing w:val="0"/>
                <w:szCs w:val="24"/>
              </w:rPr>
              <w:t>in the tender notice</w:t>
            </w:r>
            <w:r w:rsidRPr="00791BA4">
              <w:rPr>
                <w:b/>
                <w:spacing w:val="0"/>
                <w:szCs w:val="24"/>
              </w:rPr>
              <w:t>.</w:t>
            </w:r>
          </w:p>
          <w:p w14:paraId="17391F87" w14:textId="77777777"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 xml:space="preserve">may, at its discretion, extend the deadline for the submission of bids by amending the Bidding Documents, in which case all rights and obligations of the </w:t>
            </w:r>
            <w:r w:rsidR="00CC6CF7" w:rsidRPr="00791BA4">
              <w:rPr>
                <w:spacing w:val="0"/>
                <w:szCs w:val="24"/>
              </w:rPr>
              <w:t xml:space="preserve">Rwanda Medical Supply ltd </w:t>
            </w:r>
            <w:r w:rsidRPr="00791BA4">
              <w:rPr>
                <w:spacing w:val="0"/>
                <w:szCs w:val="24"/>
              </w:rPr>
              <w:t>and Bidders previously subject to the deadline shall thereafter be subject to the deadline as extended.</w:t>
            </w:r>
          </w:p>
          <w:p w14:paraId="0B4886EE" w14:textId="77777777" w:rsidR="00682402" w:rsidRPr="00791BA4" w:rsidRDefault="00682402" w:rsidP="00682402">
            <w:pPr>
              <w:pStyle w:val="Sub-ClauseText"/>
              <w:spacing w:before="0" w:after="200" w:line="360" w:lineRule="auto"/>
              <w:ind w:left="601"/>
              <w:rPr>
                <w:spacing w:val="0"/>
                <w:szCs w:val="24"/>
              </w:rPr>
            </w:pPr>
          </w:p>
          <w:p w14:paraId="2EE13A34" w14:textId="192DC0C2" w:rsidR="00682402" w:rsidRPr="00791BA4" w:rsidRDefault="00682402" w:rsidP="00682402">
            <w:pPr>
              <w:pStyle w:val="Sub-ClauseText"/>
              <w:spacing w:before="0" w:after="200" w:line="360" w:lineRule="auto"/>
              <w:ind w:left="601"/>
              <w:rPr>
                <w:spacing w:val="0"/>
                <w:szCs w:val="24"/>
              </w:rPr>
            </w:pPr>
          </w:p>
        </w:tc>
      </w:tr>
      <w:tr w:rsidR="003F797F" w:rsidRPr="00791BA4" w14:paraId="0C0A03B8" w14:textId="77777777" w:rsidTr="00C46C0F">
        <w:tc>
          <w:tcPr>
            <w:tcW w:w="9871" w:type="dxa"/>
          </w:tcPr>
          <w:p w14:paraId="5EC5CB50" w14:textId="65499F60" w:rsidR="003F797F" w:rsidRPr="00791BA4" w:rsidRDefault="003F797F" w:rsidP="00AB4933">
            <w:pPr>
              <w:pStyle w:val="Sub-ClauseText"/>
              <w:numPr>
                <w:ilvl w:val="0"/>
                <w:numId w:val="35"/>
              </w:numPr>
              <w:spacing w:before="0" w:after="200" w:line="360" w:lineRule="auto"/>
              <w:jc w:val="center"/>
              <w:rPr>
                <w:b/>
                <w:spacing w:val="0"/>
                <w:szCs w:val="24"/>
              </w:rPr>
            </w:pPr>
            <w:bookmarkStart w:id="278" w:name="_Toc438438847"/>
            <w:bookmarkStart w:id="279" w:name="_Toc438532619"/>
            <w:bookmarkStart w:id="280" w:name="_Toc438733991"/>
            <w:bookmarkStart w:id="281" w:name="_Toc438907029"/>
            <w:bookmarkStart w:id="282" w:name="_Toc438907228"/>
            <w:bookmarkStart w:id="283" w:name="_Toc61936863"/>
            <w:r w:rsidRPr="00791BA4">
              <w:rPr>
                <w:b/>
                <w:szCs w:val="24"/>
              </w:rPr>
              <w:lastRenderedPageBreak/>
              <w:t>Late Bids</w:t>
            </w:r>
            <w:bookmarkEnd w:id="278"/>
            <w:bookmarkEnd w:id="279"/>
            <w:bookmarkEnd w:id="280"/>
            <w:bookmarkEnd w:id="281"/>
            <w:bookmarkEnd w:id="282"/>
            <w:bookmarkEnd w:id="283"/>
          </w:p>
          <w:p w14:paraId="6515AFE6" w14:textId="443A5B75" w:rsidR="003F797F" w:rsidRPr="00791BA4" w:rsidRDefault="003F797F" w:rsidP="00D04E47">
            <w:pPr>
              <w:pStyle w:val="Sub-ClauseText"/>
              <w:spacing w:before="0" w:after="200" w:line="360" w:lineRule="auto"/>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shall not consider any bid that arrives after the de</w:t>
            </w:r>
            <w:r w:rsidR="00D96F7D" w:rsidRPr="00791BA4">
              <w:rPr>
                <w:spacing w:val="0"/>
                <w:szCs w:val="24"/>
              </w:rPr>
              <w:t>adline for submission of bids, as specified in the tender notice.</w:t>
            </w:r>
            <w:r w:rsidRPr="00791BA4">
              <w:rPr>
                <w:spacing w:val="0"/>
                <w:szCs w:val="24"/>
              </w:rPr>
              <w:t xml:space="preserve">  Any bid received by the </w:t>
            </w:r>
            <w:r w:rsidR="00CC6CF7" w:rsidRPr="00791BA4">
              <w:rPr>
                <w:spacing w:val="0"/>
                <w:szCs w:val="24"/>
              </w:rPr>
              <w:t xml:space="preserve">Rwanda Medical Supply ltd </w:t>
            </w:r>
            <w:r w:rsidRPr="00791BA4">
              <w:rPr>
                <w:spacing w:val="0"/>
                <w:szCs w:val="24"/>
              </w:rPr>
              <w:t>after the deadline for submission of bids shall be declared late, rejected, and returned unopened to the Bidder.</w:t>
            </w:r>
          </w:p>
        </w:tc>
      </w:tr>
      <w:tr w:rsidR="003F797F" w:rsidRPr="00791BA4" w14:paraId="59F725C9" w14:textId="77777777" w:rsidTr="00C46C0F">
        <w:tc>
          <w:tcPr>
            <w:tcW w:w="9871" w:type="dxa"/>
            <w:tcBorders>
              <w:bottom w:val="nil"/>
            </w:tcBorders>
          </w:tcPr>
          <w:p w14:paraId="773D524D" w14:textId="5B4DE510" w:rsidR="003F797F" w:rsidRPr="00791BA4" w:rsidRDefault="003F797F" w:rsidP="00AB4933">
            <w:pPr>
              <w:pStyle w:val="Sub-ClauseText"/>
              <w:numPr>
                <w:ilvl w:val="0"/>
                <w:numId w:val="35"/>
              </w:numPr>
              <w:spacing w:before="0" w:after="200" w:line="360" w:lineRule="auto"/>
              <w:jc w:val="center"/>
              <w:rPr>
                <w:b/>
                <w:spacing w:val="0"/>
                <w:szCs w:val="24"/>
              </w:rPr>
            </w:pPr>
            <w:bookmarkStart w:id="284" w:name="_Toc424009126"/>
            <w:bookmarkStart w:id="285" w:name="_Toc438438848"/>
            <w:bookmarkStart w:id="286" w:name="_Toc438532620"/>
            <w:bookmarkStart w:id="287" w:name="_Toc438733992"/>
            <w:bookmarkStart w:id="288" w:name="_Toc438907030"/>
            <w:bookmarkStart w:id="289" w:name="_Toc438907229"/>
            <w:bookmarkStart w:id="290" w:name="_Toc61936864"/>
            <w:r w:rsidRPr="00791BA4">
              <w:rPr>
                <w:b/>
                <w:szCs w:val="24"/>
              </w:rPr>
              <w:t>Withdrawal, Substitution, and Modification of Bids</w:t>
            </w:r>
            <w:bookmarkEnd w:id="284"/>
            <w:bookmarkEnd w:id="285"/>
            <w:bookmarkEnd w:id="286"/>
            <w:bookmarkEnd w:id="287"/>
            <w:bookmarkEnd w:id="288"/>
            <w:bookmarkEnd w:id="289"/>
            <w:bookmarkEnd w:id="290"/>
          </w:p>
          <w:p w14:paraId="2AA78E68" w14:textId="063E5492" w:rsidR="003F797F" w:rsidRPr="00791BA4" w:rsidRDefault="003F797F" w:rsidP="00AB4933">
            <w:pPr>
              <w:pStyle w:val="Sub-ClauseText"/>
              <w:numPr>
                <w:ilvl w:val="1"/>
                <w:numId w:val="35"/>
              </w:numPr>
              <w:tabs>
                <w:tab w:val="clear" w:pos="420"/>
                <w:tab w:val="num" w:pos="619"/>
              </w:tabs>
              <w:spacing w:before="0" w:after="200" w:line="360" w:lineRule="auto"/>
              <w:ind w:left="478" w:hanging="567"/>
              <w:rPr>
                <w:szCs w:val="24"/>
              </w:rPr>
            </w:pPr>
            <w:r w:rsidRPr="00791BA4">
              <w:rPr>
                <w:spacing w:val="0"/>
                <w:szCs w:val="24"/>
              </w:rPr>
              <w:t>A Bidder may withdraw, substitute, or modify its Bid after it has been submitted by sendin</w:t>
            </w:r>
            <w:r w:rsidR="00D96F7D" w:rsidRPr="00791BA4">
              <w:rPr>
                <w:spacing w:val="0"/>
                <w:szCs w:val="24"/>
              </w:rPr>
              <w:t>g a written notice,</w:t>
            </w:r>
            <w:r w:rsidRPr="00791BA4">
              <w:rPr>
                <w:spacing w:val="0"/>
                <w:szCs w:val="24"/>
              </w:rPr>
              <w:t xml:space="preserve"> duly signed by an authorized representative, and shall include a copy of the authorization (the power of attorney)</w:t>
            </w:r>
            <w:r w:rsidR="00D96F7D" w:rsidRPr="00791BA4">
              <w:rPr>
                <w:spacing w:val="0"/>
                <w:szCs w:val="24"/>
              </w:rPr>
              <w:t xml:space="preserve">, </w:t>
            </w:r>
            <w:r w:rsidRPr="00791BA4">
              <w:rPr>
                <w:spacing w:val="0"/>
                <w:szCs w:val="24"/>
              </w:rPr>
              <w:t>except that no copies of the</w:t>
            </w:r>
            <w:r w:rsidR="00D96F7D" w:rsidRPr="00791BA4">
              <w:rPr>
                <w:spacing w:val="0"/>
                <w:szCs w:val="24"/>
              </w:rPr>
              <w:t xml:space="preserve"> withdrawal notice are required</w:t>
            </w:r>
            <w:r w:rsidRPr="00791BA4">
              <w:rPr>
                <w:spacing w:val="0"/>
                <w:szCs w:val="24"/>
              </w:rPr>
              <w:t xml:space="preserve">. The corresponding substitution or modification of the bid must accompany the respective written notice.  </w:t>
            </w:r>
          </w:p>
          <w:p w14:paraId="4D243B4A" w14:textId="5A681B60" w:rsidR="003F797F" w:rsidRPr="00791BA4" w:rsidRDefault="003F797F" w:rsidP="00AB4933">
            <w:pPr>
              <w:pStyle w:val="Sub-ClauseText"/>
              <w:numPr>
                <w:ilvl w:val="1"/>
                <w:numId w:val="35"/>
              </w:numPr>
              <w:tabs>
                <w:tab w:val="clear" w:pos="420"/>
                <w:tab w:val="num" w:pos="619"/>
              </w:tabs>
              <w:spacing w:before="0" w:after="200" w:line="360" w:lineRule="auto"/>
              <w:ind w:left="478" w:hanging="567"/>
              <w:rPr>
                <w:spacing w:val="0"/>
                <w:szCs w:val="24"/>
              </w:rPr>
            </w:pPr>
            <w:r w:rsidRPr="00791BA4">
              <w:rPr>
                <w:spacing w:val="0"/>
                <w:szCs w:val="24"/>
              </w:rPr>
              <w:t>Bids requested to be withdrawn shall be returned unopened to the Bidders.</w:t>
            </w:r>
          </w:p>
          <w:p w14:paraId="020376F4" w14:textId="77777777" w:rsidR="003F797F" w:rsidRPr="00791BA4" w:rsidRDefault="003F797F" w:rsidP="00AB4933">
            <w:pPr>
              <w:pStyle w:val="Sub-ClauseText"/>
              <w:numPr>
                <w:ilvl w:val="1"/>
                <w:numId w:val="35"/>
              </w:numPr>
              <w:tabs>
                <w:tab w:val="clear" w:pos="420"/>
                <w:tab w:val="num" w:pos="619"/>
              </w:tabs>
              <w:spacing w:before="0" w:after="200" w:line="360" w:lineRule="auto"/>
              <w:ind w:left="478" w:hanging="567"/>
              <w:rPr>
                <w:spacing w:val="0"/>
                <w:szCs w:val="24"/>
              </w:rPr>
            </w:pPr>
            <w:r w:rsidRPr="00791BA4">
              <w:rPr>
                <w:spacing w:val="0"/>
                <w:szCs w:val="24"/>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3F797F" w:rsidRPr="00791BA4" w14:paraId="5670287E" w14:textId="77777777" w:rsidTr="00C46C0F">
        <w:tc>
          <w:tcPr>
            <w:tcW w:w="9871" w:type="dxa"/>
            <w:tcBorders>
              <w:bottom w:val="nil"/>
            </w:tcBorders>
          </w:tcPr>
          <w:p w14:paraId="7971843C" w14:textId="5FBB4CBE" w:rsidR="003F797F" w:rsidRPr="00791BA4" w:rsidRDefault="003F797F" w:rsidP="00AB4933">
            <w:pPr>
              <w:pStyle w:val="Sub-ClauseText"/>
              <w:numPr>
                <w:ilvl w:val="0"/>
                <w:numId w:val="35"/>
              </w:numPr>
              <w:spacing w:before="0" w:after="200" w:line="360" w:lineRule="auto"/>
              <w:jc w:val="center"/>
              <w:rPr>
                <w:b/>
                <w:spacing w:val="0"/>
                <w:szCs w:val="24"/>
              </w:rPr>
            </w:pPr>
            <w:bookmarkStart w:id="291" w:name="_Toc438438849"/>
            <w:bookmarkStart w:id="292" w:name="_Toc438532623"/>
            <w:bookmarkStart w:id="293" w:name="_Toc438733993"/>
            <w:bookmarkStart w:id="294" w:name="_Toc438907031"/>
            <w:bookmarkStart w:id="295" w:name="_Toc438907230"/>
            <w:bookmarkStart w:id="296" w:name="_Toc61936865"/>
            <w:r w:rsidRPr="00791BA4">
              <w:rPr>
                <w:b/>
                <w:szCs w:val="24"/>
              </w:rPr>
              <w:t>Bid Opening</w:t>
            </w:r>
            <w:bookmarkEnd w:id="291"/>
            <w:bookmarkEnd w:id="292"/>
            <w:bookmarkEnd w:id="293"/>
            <w:bookmarkEnd w:id="294"/>
            <w:bookmarkEnd w:id="295"/>
            <w:bookmarkEnd w:id="296"/>
          </w:p>
          <w:p w14:paraId="223FBFA7" w14:textId="202821A5" w:rsidR="009038AA" w:rsidRPr="00791BA4" w:rsidRDefault="003F797F" w:rsidP="00AB4933">
            <w:pPr>
              <w:pStyle w:val="Sub-ClauseText"/>
              <w:numPr>
                <w:ilvl w:val="1"/>
                <w:numId w:val="35"/>
              </w:numPr>
              <w:tabs>
                <w:tab w:val="clear" w:pos="420"/>
                <w:tab w:val="num" w:pos="619"/>
              </w:tabs>
              <w:spacing w:before="0" w:after="200" w:line="360" w:lineRule="auto"/>
              <w:ind w:left="619" w:hanging="567"/>
              <w:rPr>
                <w:spacing w:val="0"/>
                <w:szCs w:val="24"/>
              </w:rPr>
            </w:pPr>
            <w:r w:rsidRPr="00791BA4">
              <w:rPr>
                <w:spacing w:val="0"/>
                <w:szCs w:val="24"/>
                <w:lang w:val="en-US"/>
              </w:rPr>
              <w:t xml:space="preserve">Bid opening will be done </w:t>
            </w:r>
            <w:r w:rsidR="00217576" w:rsidRPr="00791BA4">
              <w:rPr>
                <w:spacing w:val="0"/>
                <w:szCs w:val="24"/>
                <w:lang w:val="en-US"/>
              </w:rPr>
              <w:t xml:space="preserve">physically in the presence of bidders who wishes to attend or </w:t>
            </w:r>
            <w:r w:rsidRPr="00791BA4">
              <w:rPr>
                <w:spacing w:val="0"/>
                <w:szCs w:val="24"/>
                <w:lang w:val="en-US"/>
              </w:rPr>
              <w:t xml:space="preserve">automatically by the system and opening report will be available to the public by the </w:t>
            </w:r>
            <w:r w:rsidR="009038AA" w:rsidRPr="00791BA4">
              <w:rPr>
                <w:spacing w:val="0"/>
                <w:szCs w:val="24"/>
                <w:lang w:val="en-US"/>
              </w:rPr>
              <w:t>system</w:t>
            </w:r>
            <w:r w:rsidRPr="00791BA4">
              <w:rPr>
                <w:spacing w:val="0"/>
                <w:szCs w:val="24"/>
                <w:lang w:val="en-US"/>
              </w:rPr>
              <w:t>.</w:t>
            </w:r>
          </w:p>
          <w:p w14:paraId="12EAD814" w14:textId="61F2DBC1" w:rsidR="0084461B" w:rsidRPr="00791BA4" w:rsidRDefault="0084461B" w:rsidP="00537F36">
            <w:pPr>
              <w:pStyle w:val="Sub-ClauseText"/>
              <w:spacing w:before="0" w:after="200" w:line="360" w:lineRule="auto"/>
              <w:ind w:left="619"/>
              <w:rPr>
                <w:spacing w:val="0"/>
                <w:szCs w:val="24"/>
              </w:rPr>
            </w:pPr>
          </w:p>
        </w:tc>
      </w:tr>
      <w:tr w:rsidR="003F797F" w:rsidRPr="00791BA4" w14:paraId="30F5F956" w14:textId="77777777" w:rsidTr="00C46C0F">
        <w:tc>
          <w:tcPr>
            <w:tcW w:w="9871" w:type="dxa"/>
          </w:tcPr>
          <w:p w14:paraId="27CE5094" w14:textId="2EE1D23A" w:rsidR="003F797F" w:rsidRPr="00791BA4" w:rsidRDefault="003F797F" w:rsidP="00AB4933">
            <w:pPr>
              <w:pStyle w:val="Heading3"/>
              <w:numPr>
                <w:ilvl w:val="0"/>
                <w:numId w:val="37"/>
              </w:numPr>
              <w:spacing w:line="360" w:lineRule="auto"/>
              <w:jc w:val="center"/>
              <w:rPr>
                <w:b/>
                <w:bCs/>
                <w:szCs w:val="24"/>
              </w:rPr>
            </w:pPr>
            <w:bookmarkStart w:id="297" w:name="_Toc505659527"/>
            <w:bookmarkStart w:id="298" w:name="_Toc61936866"/>
            <w:bookmarkStart w:id="299" w:name="_Toc175470048"/>
            <w:bookmarkStart w:id="300" w:name="_Toc175470331"/>
            <w:bookmarkStart w:id="301" w:name="_Toc175470797"/>
            <w:bookmarkStart w:id="302" w:name="_Toc220216265"/>
            <w:bookmarkStart w:id="303" w:name="_Toc220819495"/>
            <w:bookmarkStart w:id="304" w:name="_Toc221327990"/>
            <w:bookmarkStart w:id="305" w:name="_Toc417020067"/>
            <w:r w:rsidRPr="00791BA4">
              <w:rPr>
                <w:b/>
                <w:bCs/>
                <w:szCs w:val="24"/>
              </w:rPr>
              <w:lastRenderedPageBreak/>
              <w:t>Evaluation and Comparison of Bids</w:t>
            </w:r>
            <w:bookmarkEnd w:id="297"/>
            <w:bookmarkEnd w:id="298"/>
            <w:bookmarkEnd w:id="299"/>
            <w:bookmarkEnd w:id="300"/>
            <w:bookmarkEnd w:id="301"/>
            <w:bookmarkEnd w:id="302"/>
            <w:bookmarkEnd w:id="303"/>
            <w:bookmarkEnd w:id="304"/>
            <w:bookmarkEnd w:id="305"/>
          </w:p>
        </w:tc>
      </w:tr>
      <w:tr w:rsidR="003F797F" w:rsidRPr="00791BA4" w14:paraId="0F7E0D4D" w14:textId="77777777" w:rsidTr="00C46C0F">
        <w:tc>
          <w:tcPr>
            <w:tcW w:w="9871" w:type="dxa"/>
          </w:tcPr>
          <w:p w14:paraId="676B1B3A" w14:textId="073D54A4" w:rsidR="003F797F" w:rsidRPr="00791BA4" w:rsidRDefault="003F797F" w:rsidP="00AB4933">
            <w:pPr>
              <w:pStyle w:val="Sub-ClauseText"/>
              <w:numPr>
                <w:ilvl w:val="0"/>
                <w:numId w:val="35"/>
              </w:numPr>
              <w:spacing w:before="0" w:after="180" w:line="360" w:lineRule="auto"/>
              <w:jc w:val="center"/>
              <w:rPr>
                <w:b/>
                <w:spacing w:val="0"/>
                <w:szCs w:val="24"/>
              </w:rPr>
            </w:pPr>
            <w:bookmarkStart w:id="306" w:name="_Toc61936867"/>
            <w:r w:rsidRPr="00791BA4">
              <w:rPr>
                <w:b/>
                <w:szCs w:val="24"/>
              </w:rPr>
              <w:t>Confidentiality</w:t>
            </w:r>
            <w:bookmarkEnd w:id="306"/>
          </w:p>
          <w:p w14:paraId="130068C0" w14:textId="77777777" w:rsidR="003F797F" w:rsidRPr="00791BA4" w:rsidRDefault="003F797F" w:rsidP="00AB4933">
            <w:pPr>
              <w:pStyle w:val="Sub-ClauseText"/>
              <w:numPr>
                <w:ilvl w:val="1"/>
                <w:numId w:val="35"/>
              </w:numPr>
              <w:tabs>
                <w:tab w:val="clear" w:pos="420"/>
                <w:tab w:val="num" w:pos="601"/>
              </w:tabs>
              <w:spacing w:before="0" w:after="180" w:line="360" w:lineRule="auto"/>
              <w:ind w:left="601" w:hanging="601"/>
              <w:rPr>
                <w:spacing w:val="0"/>
                <w:szCs w:val="24"/>
              </w:rPr>
            </w:pPr>
            <w:r w:rsidRPr="00791BA4">
              <w:rPr>
                <w:spacing w:val="0"/>
                <w:szCs w:val="24"/>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11BF37B7" w14:textId="337F06AF" w:rsidR="003F797F" w:rsidRPr="00791BA4" w:rsidRDefault="003F797F" w:rsidP="00AB4933">
            <w:pPr>
              <w:pStyle w:val="Sub-ClauseText"/>
              <w:numPr>
                <w:ilvl w:val="1"/>
                <w:numId w:val="35"/>
              </w:numPr>
              <w:tabs>
                <w:tab w:val="clear" w:pos="420"/>
                <w:tab w:val="num" w:pos="601"/>
              </w:tabs>
              <w:spacing w:before="0" w:after="180" w:line="360" w:lineRule="auto"/>
              <w:ind w:left="601" w:hanging="601"/>
              <w:rPr>
                <w:spacing w:val="0"/>
                <w:szCs w:val="24"/>
              </w:rPr>
            </w:pPr>
            <w:r w:rsidRPr="00791BA4">
              <w:rPr>
                <w:spacing w:val="0"/>
                <w:szCs w:val="24"/>
              </w:rPr>
              <w:t xml:space="preserve">Any effort by a Bidder to influence the </w:t>
            </w:r>
            <w:r w:rsidR="00CC6CF7" w:rsidRPr="00791BA4">
              <w:rPr>
                <w:spacing w:val="0"/>
                <w:szCs w:val="24"/>
              </w:rPr>
              <w:t xml:space="preserve">Rwanda Medical Supply ltd </w:t>
            </w:r>
            <w:r w:rsidRPr="00791BA4">
              <w:rPr>
                <w:spacing w:val="0"/>
                <w:szCs w:val="24"/>
              </w:rPr>
              <w:t>in the examination, evaluation, comparison, and post-qualification of the bids or contract award decisions may result in the rejection of its Bid.</w:t>
            </w:r>
          </w:p>
          <w:p w14:paraId="6FC9102A" w14:textId="1B7FDD85" w:rsidR="003F797F" w:rsidRPr="00791BA4" w:rsidRDefault="00217576" w:rsidP="00AB4933">
            <w:pPr>
              <w:pStyle w:val="Sub-ClauseText"/>
              <w:numPr>
                <w:ilvl w:val="1"/>
                <w:numId w:val="35"/>
              </w:numPr>
              <w:tabs>
                <w:tab w:val="clear" w:pos="420"/>
                <w:tab w:val="num" w:pos="601"/>
              </w:tabs>
              <w:spacing w:before="0" w:after="180" w:line="360" w:lineRule="auto"/>
              <w:ind w:left="601" w:hanging="601"/>
              <w:rPr>
                <w:spacing w:val="0"/>
                <w:szCs w:val="24"/>
              </w:rPr>
            </w:pPr>
            <w:r w:rsidRPr="00791BA4">
              <w:rPr>
                <w:spacing w:val="0"/>
                <w:szCs w:val="24"/>
              </w:rPr>
              <w:t>F</w:t>
            </w:r>
            <w:r w:rsidR="003F797F" w:rsidRPr="00791BA4">
              <w:rPr>
                <w:spacing w:val="0"/>
                <w:szCs w:val="24"/>
              </w:rPr>
              <w:t xml:space="preserve">rom the time of bid opening to the time of Contract Award, if any Bidder wishes to contact the </w:t>
            </w:r>
            <w:r w:rsidR="00CC6CF7" w:rsidRPr="00791BA4">
              <w:rPr>
                <w:spacing w:val="0"/>
                <w:szCs w:val="24"/>
              </w:rPr>
              <w:t xml:space="preserve">Rwanda Medical Supply ltd </w:t>
            </w:r>
            <w:r w:rsidR="003F797F" w:rsidRPr="00791BA4">
              <w:rPr>
                <w:spacing w:val="0"/>
                <w:szCs w:val="24"/>
              </w:rPr>
              <w:t>on any matter related to the bidding proc</w:t>
            </w:r>
            <w:r w:rsidRPr="00791BA4">
              <w:rPr>
                <w:spacing w:val="0"/>
                <w:szCs w:val="24"/>
              </w:rPr>
              <w:t>ess, it should do so in writing .</w:t>
            </w:r>
          </w:p>
        </w:tc>
      </w:tr>
      <w:tr w:rsidR="003F797F" w:rsidRPr="00791BA4" w14:paraId="408F9283" w14:textId="77777777" w:rsidTr="00C46C0F">
        <w:tc>
          <w:tcPr>
            <w:tcW w:w="9871" w:type="dxa"/>
          </w:tcPr>
          <w:p w14:paraId="71D10821" w14:textId="143A2C00" w:rsidR="003F797F" w:rsidRPr="00791BA4" w:rsidRDefault="003F797F" w:rsidP="00AB4933">
            <w:pPr>
              <w:pStyle w:val="Sub-ClauseText"/>
              <w:numPr>
                <w:ilvl w:val="0"/>
                <w:numId w:val="35"/>
              </w:numPr>
              <w:spacing w:before="0" w:after="180" w:line="360" w:lineRule="auto"/>
              <w:jc w:val="center"/>
              <w:rPr>
                <w:b/>
                <w:spacing w:val="0"/>
                <w:szCs w:val="24"/>
              </w:rPr>
            </w:pPr>
            <w:bookmarkStart w:id="307" w:name="_Toc61936868"/>
            <w:r w:rsidRPr="00791BA4">
              <w:rPr>
                <w:b/>
                <w:szCs w:val="24"/>
              </w:rPr>
              <w:t>Clarification of Bids</w:t>
            </w:r>
            <w:bookmarkEnd w:id="307"/>
          </w:p>
          <w:p w14:paraId="7B31CCED" w14:textId="1AFEDE33" w:rsidR="003F797F" w:rsidRPr="00791BA4" w:rsidRDefault="003F797F" w:rsidP="001C12D5">
            <w:pPr>
              <w:tabs>
                <w:tab w:val="left" w:pos="540"/>
              </w:tabs>
              <w:spacing w:after="160" w:line="360" w:lineRule="auto"/>
              <w:ind w:right="-72"/>
              <w:jc w:val="both"/>
              <w:rPr>
                <w:b/>
                <w:szCs w:val="24"/>
                <w:lang w:val="en-US"/>
              </w:rPr>
            </w:pPr>
            <w:r w:rsidRPr="00791BA4">
              <w:rPr>
                <w:szCs w:val="24"/>
              </w:rPr>
              <w:t xml:space="preserve">To assist in the examination, evaluation, comparison and post-qualification of the bids, the </w:t>
            </w:r>
            <w:r w:rsidR="00CC6CF7" w:rsidRPr="00791BA4">
              <w:rPr>
                <w:szCs w:val="24"/>
              </w:rPr>
              <w:t xml:space="preserve">Rwanda Medical Supply ltd </w:t>
            </w:r>
            <w:r w:rsidRPr="00791BA4">
              <w:rPr>
                <w:szCs w:val="24"/>
              </w:rPr>
              <w:t xml:space="preserve">may, at its discretion, ask any Bidder for a clarification of its Bid.  Any clarification submitted by a Bidder in respect to its Bid and that is not in response to a request by the </w:t>
            </w:r>
            <w:r w:rsidR="00CC6CF7" w:rsidRPr="00791BA4">
              <w:rPr>
                <w:szCs w:val="24"/>
              </w:rPr>
              <w:t xml:space="preserve">Rwanda Medical Supply ltd </w:t>
            </w:r>
            <w:r w:rsidRPr="00791BA4">
              <w:rPr>
                <w:szCs w:val="24"/>
              </w:rPr>
              <w:t xml:space="preserve">shall not be considered.  The Procuring Entity’s request for clarification and the response shall be in writing. No change in the prices or substance of the Bid shall be sought, offered, or permitted, except to confirm the correction of arithmetic errors discovered by the </w:t>
            </w:r>
            <w:r w:rsidR="00CC6CF7" w:rsidRPr="00791BA4">
              <w:rPr>
                <w:szCs w:val="24"/>
              </w:rPr>
              <w:t xml:space="preserve">Rwanda Medical Supply ltd </w:t>
            </w:r>
            <w:r w:rsidR="00217576" w:rsidRPr="00791BA4">
              <w:rPr>
                <w:szCs w:val="24"/>
              </w:rPr>
              <w:t>in the Evaluation of the bids</w:t>
            </w:r>
            <w:r w:rsidRPr="00791BA4">
              <w:rPr>
                <w:szCs w:val="24"/>
              </w:rPr>
              <w:t xml:space="preserve">. </w:t>
            </w:r>
            <w:r w:rsidRPr="00791BA4">
              <w:rPr>
                <w:szCs w:val="24"/>
                <w:lang w:val="en-US"/>
              </w:rPr>
              <w:t>At his/her own initiative, a bidder may provide clarifications on his/her bid but which shall not change its price or substance.</w:t>
            </w:r>
            <w:r w:rsidRPr="00791BA4">
              <w:rPr>
                <w:szCs w:val="24"/>
              </w:rPr>
              <w:tab/>
            </w:r>
          </w:p>
        </w:tc>
      </w:tr>
      <w:tr w:rsidR="003F797F" w:rsidRPr="00791BA4" w14:paraId="0DAF0EFA" w14:textId="77777777" w:rsidTr="00C46C0F">
        <w:tc>
          <w:tcPr>
            <w:tcW w:w="9871" w:type="dxa"/>
          </w:tcPr>
          <w:p w14:paraId="5EF49384" w14:textId="3099005B" w:rsidR="003F797F" w:rsidRPr="00791BA4" w:rsidRDefault="003F797F" w:rsidP="00AB4933">
            <w:pPr>
              <w:pStyle w:val="Sub-ClauseText"/>
              <w:numPr>
                <w:ilvl w:val="0"/>
                <w:numId w:val="35"/>
              </w:numPr>
              <w:spacing w:before="0" w:after="180" w:line="360" w:lineRule="auto"/>
              <w:jc w:val="center"/>
              <w:rPr>
                <w:b/>
                <w:spacing w:val="0"/>
                <w:szCs w:val="24"/>
              </w:rPr>
            </w:pPr>
            <w:bookmarkStart w:id="308" w:name="_Toc424009130"/>
            <w:bookmarkStart w:id="309" w:name="_Toc438438853"/>
            <w:bookmarkStart w:id="310" w:name="_Toc438532632"/>
            <w:bookmarkStart w:id="311" w:name="_Toc438733997"/>
            <w:bookmarkStart w:id="312" w:name="_Toc438907034"/>
            <w:bookmarkStart w:id="313" w:name="_Toc438907233"/>
            <w:bookmarkStart w:id="314" w:name="_Toc61936869"/>
            <w:r w:rsidRPr="00791BA4">
              <w:rPr>
                <w:b/>
                <w:szCs w:val="24"/>
              </w:rPr>
              <w:t>Responsiveness</w:t>
            </w:r>
            <w:bookmarkEnd w:id="308"/>
            <w:r w:rsidRPr="00791BA4">
              <w:rPr>
                <w:b/>
                <w:szCs w:val="24"/>
              </w:rPr>
              <w:t xml:space="preserve"> of Bids</w:t>
            </w:r>
            <w:bookmarkEnd w:id="309"/>
            <w:bookmarkEnd w:id="310"/>
            <w:bookmarkEnd w:id="311"/>
            <w:bookmarkEnd w:id="312"/>
            <w:bookmarkEnd w:id="313"/>
            <w:bookmarkEnd w:id="314"/>
          </w:p>
          <w:p w14:paraId="67CC0651" w14:textId="77777777" w:rsidR="003F797F" w:rsidRPr="00791BA4" w:rsidRDefault="003F797F" w:rsidP="00AB4933">
            <w:pPr>
              <w:pStyle w:val="Sub-ClauseText"/>
              <w:numPr>
                <w:ilvl w:val="1"/>
                <w:numId w:val="35"/>
              </w:numPr>
              <w:spacing w:before="0" w:after="180" w:line="360" w:lineRule="auto"/>
              <w:rPr>
                <w:spacing w:val="0"/>
                <w:szCs w:val="24"/>
              </w:rPr>
            </w:pPr>
            <w:r w:rsidRPr="00791BA4">
              <w:rPr>
                <w:spacing w:val="0"/>
                <w:szCs w:val="24"/>
              </w:rPr>
              <w:t xml:space="preserve">The Procuring Entity’s determination of a bid’s responsiveness is to be based on the contents of the bid itself. </w:t>
            </w:r>
          </w:p>
          <w:p w14:paraId="191B49B0" w14:textId="77777777" w:rsidR="003F797F" w:rsidRPr="00791BA4" w:rsidRDefault="003F797F" w:rsidP="00AB4933">
            <w:pPr>
              <w:pStyle w:val="Sub-ClauseText"/>
              <w:numPr>
                <w:ilvl w:val="1"/>
                <w:numId w:val="35"/>
              </w:numPr>
              <w:spacing w:before="0" w:after="180" w:line="360" w:lineRule="auto"/>
              <w:rPr>
                <w:spacing w:val="0"/>
                <w:szCs w:val="24"/>
              </w:rPr>
            </w:pPr>
            <w:r w:rsidRPr="00791BA4">
              <w:rPr>
                <w:spacing w:val="0"/>
                <w:szCs w:val="24"/>
              </w:rPr>
              <w:t>A substantially responsive Bid is one that conforms to all the terms, conditions, and specifications of the Bidding Documents without material deviation, reservation, or omission.  A material deviation, reservation, or omission is one that:</w:t>
            </w:r>
          </w:p>
          <w:p w14:paraId="46E6ACDE" w14:textId="77777777" w:rsidR="003F797F" w:rsidRPr="00791BA4" w:rsidRDefault="003F797F" w:rsidP="00AB4933">
            <w:pPr>
              <w:pStyle w:val="Heading3"/>
              <w:numPr>
                <w:ilvl w:val="2"/>
                <w:numId w:val="35"/>
              </w:numPr>
              <w:spacing w:after="180" w:line="360" w:lineRule="auto"/>
              <w:rPr>
                <w:szCs w:val="24"/>
              </w:rPr>
            </w:pPr>
            <w:bookmarkStart w:id="315" w:name="_Toc171244299"/>
            <w:bookmarkStart w:id="316" w:name="_Toc171245659"/>
            <w:bookmarkStart w:id="317" w:name="_Toc175470049"/>
            <w:bookmarkStart w:id="318" w:name="_Toc175470332"/>
            <w:bookmarkStart w:id="319" w:name="_Toc175470798"/>
            <w:bookmarkStart w:id="320" w:name="_Toc220216266"/>
            <w:bookmarkStart w:id="321" w:name="_Toc220819496"/>
            <w:bookmarkStart w:id="322" w:name="_Toc221327991"/>
            <w:bookmarkStart w:id="323" w:name="_Toc417020068"/>
            <w:r w:rsidRPr="00791BA4">
              <w:rPr>
                <w:szCs w:val="24"/>
              </w:rPr>
              <w:t>affects in any substantial way the scope, quality, or performance of the Goods and Related Services specified in the Contract; or</w:t>
            </w:r>
            <w:bookmarkEnd w:id="315"/>
            <w:bookmarkEnd w:id="316"/>
            <w:bookmarkEnd w:id="317"/>
            <w:bookmarkEnd w:id="318"/>
            <w:bookmarkEnd w:id="319"/>
            <w:bookmarkEnd w:id="320"/>
            <w:bookmarkEnd w:id="321"/>
            <w:bookmarkEnd w:id="322"/>
            <w:bookmarkEnd w:id="323"/>
          </w:p>
          <w:p w14:paraId="1A82A8E0" w14:textId="77777777" w:rsidR="003F797F" w:rsidRPr="00791BA4" w:rsidRDefault="003F797F" w:rsidP="00AB4933">
            <w:pPr>
              <w:pStyle w:val="Heading3"/>
              <w:numPr>
                <w:ilvl w:val="2"/>
                <w:numId w:val="35"/>
              </w:numPr>
              <w:spacing w:after="180" w:line="360" w:lineRule="auto"/>
              <w:rPr>
                <w:szCs w:val="24"/>
              </w:rPr>
            </w:pPr>
            <w:bookmarkStart w:id="324" w:name="_Toc171244300"/>
            <w:bookmarkStart w:id="325" w:name="_Toc171245660"/>
            <w:bookmarkStart w:id="326" w:name="_Toc175470050"/>
            <w:bookmarkStart w:id="327" w:name="_Toc175470333"/>
            <w:bookmarkStart w:id="328" w:name="_Toc175470799"/>
            <w:bookmarkStart w:id="329" w:name="_Toc220216267"/>
            <w:bookmarkStart w:id="330" w:name="_Toc220819497"/>
            <w:bookmarkStart w:id="331" w:name="_Toc221327992"/>
            <w:bookmarkStart w:id="332" w:name="_Toc417020069"/>
            <w:r w:rsidRPr="00791BA4">
              <w:rPr>
                <w:szCs w:val="24"/>
              </w:rPr>
              <w:lastRenderedPageBreak/>
              <w:t>limits in any substantial way, inconsistent with the Bidding Documents, the Procuring Entity’s rights or the Bidder’s obligations under the Contract; or</w:t>
            </w:r>
            <w:bookmarkEnd w:id="324"/>
            <w:bookmarkEnd w:id="325"/>
            <w:bookmarkEnd w:id="326"/>
            <w:bookmarkEnd w:id="327"/>
            <w:bookmarkEnd w:id="328"/>
            <w:bookmarkEnd w:id="329"/>
            <w:bookmarkEnd w:id="330"/>
            <w:bookmarkEnd w:id="331"/>
            <w:bookmarkEnd w:id="332"/>
          </w:p>
          <w:p w14:paraId="21956641" w14:textId="77777777" w:rsidR="003F797F" w:rsidRPr="00791BA4" w:rsidRDefault="003F797F" w:rsidP="00AB4933">
            <w:pPr>
              <w:pStyle w:val="Heading3"/>
              <w:numPr>
                <w:ilvl w:val="2"/>
                <w:numId w:val="35"/>
              </w:numPr>
              <w:spacing w:after="180" w:line="360" w:lineRule="auto"/>
              <w:rPr>
                <w:szCs w:val="24"/>
              </w:rPr>
            </w:pPr>
            <w:bookmarkStart w:id="333" w:name="_Toc171244301"/>
            <w:bookmarkStart w:id="334" w:name="_Toc171245661"/>
            <w:bookmarkStart w:id="335" w:name="_Toc175470051"/>
            <w:bookmarkStart w:id="336" w:name="_Toc175470334"/>
            <w:bookmarkStart w:id="337" w:name="_Toc175470800"/>
            <w:bookmarkStart w:id="338" w:name="_Toc220216268"/>
            <w:bookmarkStart w:id="339" w:name="_Toc220819498"/>
            <w:bookmarkStart w:id="340" w:name="_Toc221327993"/>
            <w:bookmarkStart w:id="341" w:name="_Toc417020070"/>
            <w:r w:rsidRPr="00791BA4">
              <w:rPr>
                <w:szCs w:val="24"/>
              </w:rPr>
              <w:t>if rectified would unfairly affect the competitive position of other bidders presenting substantially responsive bids.</w:t>
            </w:r>
            <w:bookmarkEnd w:id="333"/>
            <w:bookmarkEnd w:id="334"/>
            <w:bookmarkEnd w:id="335"/>
            <w:bookmarkEnd w:id="336"/>
            <w:bookmarkEnd w:id="337"/>
            <w:bookmarkEnd w:id="338"/>
            <w:bookmarkEnd w:id="339"/>
            <w:bookmarkEnd w:id="340"/>
            <w:bookmarkEnd w:id="341"/>
          </w:p>
          <w:p w14:paraId="7B808D06" w14:textId="4C2F960A" w:rsidR="003F797F" w:rsidRPr="00791BA4" w:rsidRDefault="003F797F" w:rsidP="00AB4933">
            <w:pPr>
              <w:pStyle w:val="Sub-ClauseText"/>
              <w:numPr>
                <w:ilvl w:val="1"/>
                <w:numId w:val="35"/>
              </w:numPr>
              <w:spacing w:before="0" w:after="180" w:line="360" w:lineRule="auto"/>
              <w:rPr>
                <w:spacing w:val="0"/>
                <w:szCs w:val="24"/>
              </w:rPr>
            </w:pPr>
            <w:r w:rsidRPr="00791BA4">
              <w:rPr>
                <w:spacing w:val="0"/>
                <w:szCs w:val="24"/>
              </w:rPr>
              <w:t xml:space="preserve"> If a bid is not substantially responsive to the Bidding Documents, it shall be rejected by the </w:t>
            </w:r>
            <w:r w:rsidR="00CC6CF7" w:rsidRPr="00791BA4">
              <w:rPr>
                <w:spacing w:val="0"/>
                <w:szCs w:val="24"/>
              </w:rPr>
              <w:t xml:space="preserve">Rwanda Medical Supply ltd </w:t>
            </w:r>
            <w:r w:rsidRPr="00791BA4">
              <w:rPr>
                <w:spacing w:val="0"/>
                <w:szCs w:val="24"/>
              </w:rPr>
              <w:t>and may not subsequently be made responsive by the Bidder by correction of the material deviation, reservation, or omission.</w:t>
            </w:r>
          </w:p>
        </w:tc>
      </w:tr>
      <w:tr w:rsidR="003F797F" w:rsidRPr="00791BA4" w14:paraId="5EF0EB69" w14:textId="77777777" w:rsidTr="00C46C0F">
        <w:tc>
          <w:tcPr>
            <w:tcW w:w="9871" w:type="dxa"/>
            <w:tcBorders>
              <w:bottom w:val="nil"/>
            </w:tcBorders>
          </w:tcPr>
          <w:p w14:paraId="0FDE4099" w14:textId="290E453A" w:rsidR="003F797F" w:rsidRPr="00791BA4" w:rsidRDefault="001A2ACA" w:rsidP="00AB4933">
            <w:pPr>
              <w:pStyle w:val="Sub-ClauseText"/>
              <w:numPr>
                <w:ilvl w:val="0"/>
                <w:numId w:val="35"/>
              </w:numPr>
              <w:spacing w:before="0" w:after="200" w:line="360" w:lineRule="auto"/>
              <w:jc w:val="center"/>
              <w:rPr>
                <w:b/>
                <w:spacing w:val="0"/>
                <w:szCs w:val="24"/>
              </w:rPr>
            </w:pPr>
            <w:bookmarkStart w:id="342" w:name="_Hlt438533232"/>
            <w:bookmarkStart w:id="343" w:name="_Toc438438854"/>
            <w:bookmarkStart w:id="344" w:name="_Toc438532636"/>
            <w:bookmarkStart w:id="345" w:name="_Toc438733998"/>
            <w:bookmarkStart w:id="346" w:name="_Toc438907035"/>
            <w:bookmarkStart w:id="347" w:name="_Toc438907234"/>
            <w:bookmarkStart w:id="348" w:name="_Toc61936870"/>
            <w:bookmarkEnd w:id="342"/>
            <w:r w:rsidRPr="00791BA4">
              <w:rPr>
                <w:b/>
                <w:szCs w:val="24"/>
              </w:rPr>
              <w:lastRenderedPageBreak/>
              <w:t>Non-conformities</w:t>
            </w:r>
            <w:r w:rsidR="003F797F" w:rsidRPr="00791BA4">
              <w:rPr>
                <w:b/>
                <w:szCs w:val="24"/>
              </w:rPr>
              <w:t>, Errors, and Omissions</w:t>
            </w:r>
            <w:bookmarkEnd w:id="343"/>
            <w:bookmarkEnd w:id="344"/>
            <w:bookmarkEnd w:id="345"/>
            <w:bookmarkEnd w:id="346"/>
            <w:bookmarkEnd w:id="347"/>
            <w:bookmarkEnd w:id="348"/>
          </w:p>
          <w:p w14:paraId="5C60F4C3" w14:textId="6BC0447C" w:rsidR="003F797F" w:rsidRPr="00791BA4" w:rsidRDefault="003F797F" w:rsidP="00AB4933">
            <w:pPr>
              <w:pStyle w:val="Sub-ClauseText"/>
              <w:numPr>
                <w:ilvl w:val="1"/>
                <w:numId w:val="35"/>
              </w:numPr>
              <w:tabs>
                <w:tab w:val="clear" w:pos="420"/>
                <w:tab w:val="num" w:pos="743"/>
              </w:tabs>
              <w:spacing w:before="0" w:after="200" w:line="360" w:lineRule="auto"/>
              <w:ind w:left="743" w:hanging="743"/>
              <w:rPr>
                <w:spacing w:val="0"/>
                <w:szCs w:val="24"/>
              </w:rPr>
            </w:pPr>
            <w:r w:rsidRPr="00791BA4">
              <w:rPr>
                <w:spacing w:val="0"/>
                <w:szCs w:val="24"/>
              </w:rPr>
              <w:t xml:space="preserve">Provided that a Bid is substantially responsive, the </w:t>
            </w:r>
            <w:r w:rsidR="00CC6CF7" w:rsidRPr="00791BA4">
              <w:rPr>
                <w:spacing w:val="0"/>
                <w:szCs w:val="24"/>
              </w:rPr>
              <w:t xml:space="preserve">Rwanda Medical Supply ltd </w:t>
            </w:r>
            <w:r w:rsidRPr="00791BA4">
              <w:rPr>
                <w:spacing w:val="0"/>
                <w:szCs w:val="24"/>
              </w:rPr>
              <w:t>may waive any non-conformities or omissions in the Bid that do not constitute a material deviation.</w:t>
            </w:r>
          </w:p>
          <w:p w14:paraId="0E9ACC1D" w14:textId="68E906B2" w:rsidR="003F797F" w:rsidRPr="00791BA4" w:rsidRDefault="003F797F" w:rsidP="00AB4933">
            <w:pPr>
              <w:pStyle w:val="Sub-ClauseText"/>
              <w:numPr>
                <w:ilvl w:val="1"/>
                <w:numId w:val="35"/>
              </w:numPr>
              <w:tabs>
                <w:tab w:val="clear" w:pos="420"/>
                <w:tab w:val="num" w:pos="743"/>
              </w:tabs>
              <w:spacing w:before="0" w:after="200" w:line="360" w:lineRule="auto"/>
              <w:ind w:left="743" w:hanging="743"/>
              <w:rPr>
                <w:spacing w:val="0"/>
                <w:szCs w:val="24"/>
              </w:rPr>
            </w:pPr>
            <w:r w:rsidRPr="00791BA4">
              <w:rPr>
                <w:spacing w:val="0"/>
                <w:szCs w:val="24"/>
              </w:rPr>
              <w:t xml:space="preserve">Provided that a bid is substantially responsive, the </w:t>
            </w:r>
            <w:r w:rsidR="00CC6CF7" w:rsidRPr="00791BA4">
              <w:rPr>
                <w:spacing w:val="0"/>
                <w:szCs w:val="24"/>
              </w:rPr>
              <w:t xml:space="preserve">Rwanda Medical Supply ltd </w:t>
            </w:r>
            <w:r w:rsidRPr="00791BA4">
              <w:rPr>
                <w:spacing w:val="0"/>
                <w:szCs w:val="24"/>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3951DE5" w14:textId="399B20D6" w:rsidR="003F797F" w:rsidRPr="00791BA4" w:rsidRDefault="003F797F" w:rsidP="00AB4933">
            <w:pPr>
              <w:pStyle w:val="Sub-ClauseText"/>
              <w:numPr>
                <w:ilvl w:val="1"/>
                <w:numId w:val="35"/>
              </w:numPr>
              <w:tabs>
                <w:tab w:val="clear" w:pos="420"/>
                <w:tab w:val="num" w:pos="743"/>
              </w:tabs>
              <w:spacing w:before="0" w:after="200" w:line="360" w:lineRule="auto"/>
              <w:ind w:left="743" w:hanging="743"/>
              <w:rPr>
                <w:spacing w:val="0"/>
                <w:szCs w:val="24"/>
              </w:rPr>
            </w:pPr>
            <w:r w:rsidRPr="00791BA4">
              <w:rPr>
                <w:spacing w:val="0"/>
                <w:szCs w:val="24"/>
              </w:rPr>
              <w:t xml:space="preserve">Provided that the Bid is substantially responsive, the </w:t>
            </w:r>
            <w:r w:rsidR="00CC6CF7" w:rsidRPr="00791BA4">
              <w:rPr>
                <w:spacing w:val="0"/>
                <w:szCs w:val="24"/>
              </w:rPr>
              <w:t xml:space="preserve">Rwanda Medical Supply ltd </w:t>
            </w:r>
            <w:r w:rsidRPr="00791BA4">
              <w:rPr>
                <w:spacing w:val="0"/>
                <w:szCs w:val="24"/>
              </w:rPr>
              <w:t>shall correct arithmetical errors on the following basis:</w:t>
            </w:r>
          </w:p>
          <w:p w14:paraId="6AA8BE38" w14:textId="465E0954" w:rsidR="003F797F" w:rsidRPr="00791BA4" w:rsidRDefault="003F797F" w:rsidP="00AB4933">
            <w:pPr>
              <w:pStyle w:val="Heading3"/>
              <w:numPr>
                <w:ilvl w:val="2"/>
                <w:numId w:val="22"/>
              </w:numPr>
              <w:spacing w:line="360" w:lineRule="auto"/>
              <w:rPr>
                <w:szCs w:val="24"/>
              </w:rPr>
            </w:pPr>
            <w:bookmarkStart w:id="349" w:name="_Toc171244302"/>
            <w:bookmarkStart w:id="350" w:name="_Toc171245662"/>
            <w:bookmarkStart w:id="351" w:name="_Toc175470052"/>
            <w:bookmarkStart w:id="352" w:name="_Toc175470335"/>
            <w:bookmarkStart w:id="353" w:name="_Toc175470801"/>
            <w:bookmarkStart w:id="354" w:name="_Toc220216269"/>
            <w:bookmarkStart w:id="355" w:name="_Toc220819499"/>
            <w:bookmarkStart w:id="356" w:name="_Toc221327994"/>
            <w:bookmarkStart w:id="357" w:name="_Toc417020071"/>
            <w:r w:rsidRPr="00791BA4">
              <w:rPr>
                <w:szCs w:val="24"/>
              </w:rPr>
              <w:t xml:space="preserve">if there is a discrepancy between the unit price and the line item total that is obtained by multiplying the unit price by the quantity, the unit price shall prevail and the line item total shall be corrected, unless in the opinion of the </w:t>
            </w:r>
            <w:r w:rsidR="00CC6CF7" w:rsidRPr="00791BA4">
              <w:rPr>
                <w:szCs w:val="24"/>
              </w:rPr>
              <w:t xml:space="preserve">Rwanda Medical Supply ltd </w:t>
            </w:r>
            <w:r w:rsidRPr="00791BA4">
              <w:rPr>
                <w:szCs w:val="24"/>
              </w:rPr>
              <w:t>there is an obvious misplacement of the decimal point in the unit price, in which case the line item total as quoted shall govern and the unit price shall be corrected;</w:t>
            </w:r>
            <w:bookmarkEnd w:id="349"/>
            <w:bookmarkEnd w:id="350"/>
            <w:bookmarkEnd w:id="351"/>
            <w:bookmarkEnd w:id="352"/>
            <w:bookmarkEnd w:id="353"/>
            <w:bookmarkEnd w:id="354"/>
            <w:bookmarkEnd w:id="355"/>
            <w:bookmarkEnd w:id="356"/>
            <w:bookmarkEnd w:id="357"/>
          </w:p>
          <w:p w14:paraId="669656FD" w14:textId="77777777" w:rsidR="003F797F" w:rsidRPr="00791BA4" w:rsidRDefault="003F797F" w:rsidP="00AB4933">
            <w:pPr>
              <w:pStyle w:val="Heading3"/>
              <w:numPr>
                <w:ilvl w:val="2"/>
                <w:numId w:val="22"/>
              </w:numPr>
              <w:spacing w:line="360" w:lineRule="auto"/>
              <w:rPr>
                <w:szCs w:val="24"/>
              </w:rPr>
            </w:pPr>
            <w:bookmarkStart w:id="358" w:name="_Toc171244303"/>
            <w:bookmarkStart w:id="359" w:name="_Toc171245663"/>
            <w:bookmarkStart w:id="360" w:name="_Toc175470053"/>
            <w:bookmarkStart w:id="361" w:name="_Toc175470336"/>
            <w:bookmarkStart w:id="362" w:name="_Toc175470802"/>
            <w:bookmarkStart w:id="363" w:name="_Toc220216270"/>
            <w:bookmarkStart w:id="364" w:name="_Toc220819500"/>
            <w:bookmarkStart w:id="365" w:name="_Toc221327995"/>
            <w:bookmarkStart w:id="366" w:name="_Toc417020072"/>
            <w:r w:rsidRPr="00791BA4">
              <w:rPr>
                <w:szCs w:val="24"/>
              </w:rPr>
              <w:t>if there is an error in a total corresponding to the addition or subtraction of subtotals, the subtotals shall prevail and the total shall be corrected; and</w:t>
            </w:r>
            <w:bookmarkEnd w:id="358"/>
            <w:bookmarkEnd w:id="359"/>
            <w:bookmarkEnd w:id="360"/>
            <w:bookmarkEnd w:id="361"/>
            <w:bookmarkEnd w:id="362"/>
            <w:bookmarkEnd w:id="363"/>
            <w:bookmarkEnd w:id="364"/>
            <w:bookmarkEnd w:id="365"/>
            <w:bookmarkEnd w:id="366"/>
          </w:p>
          <w:p w14:paraId="30941049" w14:textId="77777777" w:rsidR="003F797F" w:rsidRPr="00791BA4" w:rsidRDefault="003F797F" w:rsidP="00AB4933">
            <w:pPr>
              <w:pStyle w:val="Heading3"/>
              <w:numPr>
                <w:ilvl w:val="2"/>
                <w:numId w:val="22"/>
              </w:numPr>
              <w:spacing w:line="360" w:lineRule="auto"/>
              <w:rPr>
                <w:szCs w:val="24"/>
              </w:rPr>
            </w:pPr>
            <w:bookmarkStart w:id="367" w:name="_Toc171244304"/>
            <w:bookmarkStart w:id="368" w:name="_Toc171245664"/>
            <w:bookmarkStart w:id="369" w:name="_Toc175470054"/>
            <w:bookmarkStart w:id="370" w:name="_Toc175470337"/>
            <w:bookmarkStart w:id="371" w:name="_Toc175470803"/>
            <w:bookmarkStart w:id="372" w:name="_Toc220216271"/>
            <w:bookmarkStart w:id="373" w:name="_Toc220819501"/>
            <w:bookmarkStart w:id="374" w:name="_Toc221327996"/>
            <w:bookmarkStart w:id="375" w:name="_Toc417020073"/>
            <w:r w:rsidRPr="00791BA4">
              <w:rPr>
                <w:szCs w:val="24"/>
              </w:rPr>
              <w:t>if there is a discrepancy between words and figures, the amount in words shall prevail, unless the amount expressed in words is related to an arithmetic error, in which case the amount in figures shall prevail subject to (a) and (b) above.</w:t>
            </w:r>
            <w:bookmarkEnd w:id="367"/>
            <w:bookmarkEnd w:id="368"/>
            <w:bookmarkEnd w:id="369"/>
            <w:bookmarkEnd w:id="370"/>
            <w:bookmarkEnd w:id="371"/>
            <w:bookmarkEnd w:id="372"/>
            <w:bookmarkEnd w:id="373"/>
            <w:bookmarkEnd w:id="374"/>
            <w:bookmarkEnd w:id="375"/>
          </w:p>
          <w:p w14:paraId="3B419B55" w14:textId="77777777" w:rsidR="003F797F" w:rsidRPr="00791BA4" w:rsidRDefault="003F797F" w:rsidP="00AB4933">
            <w:pPr>
              <w:pStyle w:val="Sub-ClauseText"/>
              <w:numPr>
                <w:ilvl w:val="1"/>
                <w:numId w:val="35"/>
              </w:numPr>
              <w:tabs>
                <w:tab w:val="clear" w:pos="420"/>
                <w:tab w:val="num" w:pos="743"/>
              </w:tabs>
              <w:spacing w:before="0" w:after="200" w:line="360" w:lineRule="auto"/>
              <w:ind w:left="743" w:hanging="743"/>
              <w:rPr>
                <w:spacing w:val="0"/>
                <w:szCs w:val="24"/>
              </w:rPr>
            </w:pPr>
            <w:r w:rsidRPr="00791BA4">
              <w:rPr>
                <w:spacing w:val="0"/>
                <w:szCs w:val="24"/>
              </w:rPr>
              <w:lastRenderedPageBreak/>
              <w:t>If the Bidder that submitted the lowest evaluated Bid does not accept the correction of errors, its Bid shall be rejected.</w:t>
            </w:r>
          </w:p>
        </w:tc>
      </w:tr>
      <w:tr w:rsidR="003F797F" w:rsidRPr="00791BA4" w14:paraId="173E23A9" w14:textId="77777777" w:rsidTr="00C46C0F">
        <w:tc>
          <w:tcPr>
            <w:tcW w:w="9871" w:type="dxa"/>
          </w:tcPr>
          <w:p w14:paraId="5B840BAF" w14:textId="77777777" w:rsidR="003F797F" w:rsidRPr="00791BA4" w:rsidRDefault="003F797F" w:rsidP="00AB4933">
            <w:pPr>
              <w:pStyle w:val="Sec1-Clauses"/>
              <w:numPr>
                <w:ilvl w:val="0"/>
                <w:numId w:val="35"/>
              </w:numPr>
              <w:spacing w:before="0" w:after="200" w:line="360" w:lineRule="auto"/>
              <w:jc w:val="center"/>
              <w:rPr>
                <w:szCs w:val="24"/>
              </w:rPr>
            </w:pPr>
            <w:bookmarkStart w:id="376" w:name="_Toc438438855"/>
            <w:bookmarkStart w:id="377" w:name="_Toc438532642"/>
            <w:bookmarkStart w:id="378" w:name="_Toc438733999"/>
            <w:bookmarkStart w:id="379" w:name="_Toc438907036"/>
            <w:bookmarkStart w:id="380" w:name="_Toc438907235"/>
            <w:bookmarkStart w:id="381" w:name="_Toc61936871"/>
            <w:r w:rsidRPr="00791BA4">
              <w:rPr>
                <w:szCs w:val="24"/>
              </w:rPr>
              <w:lastRenderedPageBreak/>
              <w:t>Preliminary Examination of Bids</w:t>
            </w:r>
          </w:p>
          <w:bookmarkEnd w:id="376"/>
          <w:bookmarkEnd w:id="377"/>
          <w:bookmarkEnd w:id="378"/>
          <w:bookmarkEnd w:id="379"/>
          <w:bookmarkEnd w:id="380"/>
          <w:bookmarkEnd w:id="381"/>
          <w:p w14:paraId="2EC002F4" w14:textId="22A4C516" w:rsidR="003F797F" w:rsidRPr="00791BA4" w:rsidRDefault="003F797F" w:rsidP="00AB4933">
            <w:pPr>
              <w:pStyle w:val="Sub-ClauseText"/>
              <w:numPr>
                <w:ilvl w:val="1"/>
                <w:numId w:val="35"/>
              </w:numPr>
              <w:tabs>
                <w:tab w:val="clear" w:pos="420"/>
              </w:tabs>
              <w:spacing w:before="0" w:after="200" w:line="360" w:lineRule="auto"/>
              <w:ind w:left="743" w:hanging="709"/>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shall examine the bids to confirm that all documents and technical documentation requested in ITB Clause 11 have been provided, and to determine the completeness of each document submitted.</w:t>
            </w:r>
          </w:p>
        </w:tc>
      </w:tr>
      <w:tr w:rsidR="003F797F" w:rsidRPr="00791BA4" w14:paraId="6EE32EE7" w14:textId="77777777" w:rsidTr="00C46C0F">
        <w:tc>
          <w:tcPr>
            <w:tcW w:w="9871" w:type="dxa"/>
          </w:tcPr>
          <w:p w14:paraId="45EAB5C7" w14:textId="6C18D1DD" w:rsidR="003F797F" w:rsidRPr="00791BA4" w:rsidRDefault="003F797F" w:rsidP="00AB4933">
            <w:pPr>
              <w:pStyle w:val="Sub-ClauseText"/>
              <w:numPr>
                <w:ilvl w:val="0"/>
                <w:numId w:val="35"/>
              </w:numPr>
              <w:spacing w:before="0" w:after="240" w:line="360" w:lineRule="auto"/>
              <w:jc w:val="center"/>
              <w:rPr>
                <w:b/>
                <w:spacing w:val="0"/>
                <w:szCs w:val="24"/>
              </w:rPr>
            </w:pPr>
            <w:bookmarkStart w:id="382" w:name="_Toc61936872"/>
            <w:r w:rsidRPr="00791BA4">
              <w:rPr>
                <w:b/>
                <w:szCs w:val="24"/>
              </w:rPr>
              <w:t>Examination of Terms and Conditions; Technical Evaluation</w:t>
            </w:r>
            <w:bookmarkEnd w:id="382"/>
          </w:p>
          <w:p w14:paraId="584C73A6" w14:textId="7810225F" w:rsidR="003F797F" w:rsidRPr="00791BA4" w:rsidRDefault="003F797F" w:rsidP="00D04E47">
            <w:pPr>
              <w:pStyle w:val="Sub-ClauseText"/>
              <w:spacing w:before="0" w:after="240" w:line="360" w:lineRule="auto"/>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shall examine the Bid to confirm that all terms and conditions specified in the GCC and the SCC have been accepted by the Bidder without any material deviation or reservation.</w:t>
            </w:r>
          </w:p>
          <w:p w14:paraId="07FD97C7" w14:textId="3D7D3827" w:rsidR="003F797F" w:rsidRPr="00791BA4" w:rsidRDefault="003F797F" w:rsidP="00D04E47">
            <w:pPr>
              <w:pStyle w:val="Sub-ClauseText"/>
              <w:spacing w:before="0" w:after="240" w:line="360" w:lineRule="auto"/>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 xml:space="preserve">shall evaluate the technical aspects of the Bid submitted </w:t>
            </w:r>
            <w:r w:rsidR="001844F6" w:rsidRPr="00791BA4">
              <w:rPr>
                <w:spacing w:val="0"/>
                <w:szCs w:val="24"/>
              </w:rPr>
              <w:t>as specified in this tender document</w:t>
            </w:r>
            <w:r w:rsidRPr="00791BA4">
              <w:rPr>
                <w:spacing w:val="0"/>
                <w:szCs w:val="24"/>
              </w:rPr>
              <w:t xml:space="preserve">, to confirm that all requirements specified in Section </w:t>
            </w:r>
            <w:r w:rsidR="00DF6996" w:rsidRPr="00791BA4">
              <w:rPr>
                <w:spacing w:val="0"/>
                <w:szCs w:val="24"/>
              </w:rPr>
              <w:t>III</w:t>
            </w:r>
            <w:r w:rsidRPr="00791BA4">
              <w:rPr>
                <w:spacing w:val="0"/>
                <w:szCs w:val="24"/>
              </w:rPr>
              <w:t>, Schedule of Requirements of the Bidding Documents have been met without any material deviation or reservation.</w:t>
            </w:r>
          </w:p>
          <w:p w14:paraId="26B4530F" w14:textId="70CD855B" w:rsidR="003F797F" w:rsidRPr="00791BA4" w:rsidRDefault="003F797F" w:rsidP="001844F6">
            <w:pPr>
              <w:pStyle w:val="Sub-ClauseText"/>
              <w:spacing w:before="0" w:after="240" w:line="360" w:lineRule="auto"/>
              <w:rPr>
                <w:spacing w:val="0"/>
                <w:szCs w:val="24"/>
              </w:rPr>
            </w:pPr>
            <w:r w:rsidRPr="00791BA4">
              <w:rPr>
                <w:spacing w:val="0"/>
                <w:szCs w:val="24"/>
              </w:rPr>
              <w:t xml:space="preserve">If, after the examination of the terms and conditions and the technical evaluation, the </w:t>
            </w:r>
            <w:r w:rsidR="00CC6CF7" w:rsidRPr="00791BA4">
              <w:rPr>
                <w:spacing w:val="0"/>
                <w:szCs w:val="24"/>
              </w:rPr>
              <w:t xml:space="preserve">Rwanda Medical Supply ltd </w:t>
            </w:r>
            <w:r w:rsidRPr="00791BA4">
              <w:rPr>
                <w:spacing w:val="0"/>
                <w:szCs w:val="24"/>
              </w:rPr>
              <w:t>determines that the Bid is not substantially responsive</w:t>
            </w:r>
            <w:r w:rsidR="001844F6" w:rsidRPr="00791BA4">
              <w:rPr>
                <w:spacing w:val="0"/>
                <w:szCs w:val="24"/>
              </w:rPr>
              <w:t xml:space="preserve">, and </w:t>
            </w:r>
            <w:r w:rsidRPr="00791BA4">
              <w:rPr>
                <w:spacing w:val="0"/>
                <w:szCs w:val="24"/>
              </w:rPr>
              <w:t>shall reject the Bid.</w:t>
            </w:r>
          </w:p>
        </w:tc>
      </w:tr>
      <w:tr w:rsidR="003F797F" w:rsidRPr="00791BA4" w14:paraId="02B25DC0" w14:textId="77777777" w:rsidTr="00C46C0F">
        <w:tc>
          <w:tcPr>
            <w:tcW w:w="9871" w:type="dxa"/>
          </w:tcPr>
          <w:p w14:paraId="1C8B4690" w14:textId="6A0EC622" w:rsidR="003F797F" w:rsidRPr="00791BA4" w:rsidRDefault="003F797F" w:rsidP="00AB4933">
            <w:pPr>
              <w:pStyle w:val="Sub-ClauseText"/>
              <w:keepNext/>
              <w:keepLines/>
              <w:numPr>
                <w:ilvl w:val="0"/>
                <w:numId w:val="35"/>
              </w:numPr>
              <w:spacing w:before="0" w:after="240" w:line="360" w:lineRule="auto"/>
              <w:jc w:val="center"/>
              <w:rPr>
                <w:b/>
                <w:spacing w:val="0"/>
                <w:szCs w:val="24"/>
              </w:rPr>
            </w:pPr>
            <w:bookmarkStart w:id="383" w:name="_Toc438438857"/>
            <w:bookmarkStart w:id="384" w:name="_Toc438532646"/>
            <w:bookmarkStart w:id="385" w:name="_Toc438734001"/>
            <w:bookmarkStart w:id="386" w:name="_Toc438907038"/>
            <w:bookmarkStart w:id="387" w:name="_Toc438907237"/>
            <w:bookmarkStart w:id="388" w:name="_Toc61936873"/>
            <w:r w:rsidRPr="00791BA4">
              <w:rPr>
                <w:b/>
                <w:szCs w:val="24"/>
              </w:rPr>
              <w:t>Conversion to Single Currency</w:t>
            </w:r>
            <w:bookmarkEnd w:id="383"/>
            <w:bookmarkEnd w:id="384"/>
            <w:bookmarkEnd w:id="385"/>
            <w:bookmarkEnd w:id="386"/>
            <w:bookmarkEnd w:id="387"/>
            <w:bookmarkEnd w:id="388"/>
          </w:p>
          <w:p w14:paraId="261EB27E" w14:textId="4A6A9C1B" w:rsidR="003F797F" w:rsidRPr="00791BA4" w:rsidRDefault="003F797F" w:rsidP="00C432D8">
            <w:pPr>
              <w:pStyle w:val="Sub-ClauseText"/>
              <w:keepNext/>
              <w:keepLines/>
              <w:spacing w:before="0" w:after="240" w:line="360" w:lineRule="auto"/>
              <w:rPr>
                <w:spacing w:val="0"/>
                <w:szCs w:val="24"/>
              </w:rPr>
            </w:pPr>
            <w:r w:rsidRPr="00791BA4">
              <w:rPr>
                <w:spacing w:val="0"/>
                <w:szCs w:val="24"/>
              </w:rPr>
              <w:t xml:space="preserve">For evaluation and comparison purposes, the </w:t>
            </w:r>
            <w:r w:rsidR="00CC6CF7" w:rsidRPr="00791BA4">
              <w:rPr>
                <w:spacing w:val="0"/>
                <w:szCs w:val="24"/>
              </w:rPr>
              <w:t xml:space="preserve">Rwanda Medical Supply ltd </w:t>
            </w:r>
            <w:r w:rsidRPr="00791BA4">
              <w:rPr>
                <w:spacing w:val="0"/>
                <w:szCs w:val="24"/>
              </w:rPr>
              <w:t>shall convert all bid prices expressed in amounts in various currencies into an amount in a single currency</w:t>
            </w:r>
            <w:r w:rsidR="00C432D8" w:rsidRPr="00791BA4">
              <w:rPr>
                <w:spacing w:val="0"/>
                <w:szCs w:val="24"/>
              </w:rPr>
              <w:t xml:space="preserve"> Rwandan Francs </w:t>
            </w:r>
            <w:r w:rsidRPr="00791BA4">
              <w:rPr>
                <w:spacing w:val="0"/>
                <w:szCs w:val="24"/>
              </w:rPr>
              <w:t xml:space="preserve">  using the selling exchange rates established by</w:t>
            </w:r>
            <w:r w:rsidR="00C432D8" w:rsidRPr="00791BA4">
              <w:rPr>
                <w:spacing w:val="0"/>
                <w:szCs w:val="24"/>
              </w:rPr>
              <w:t xml:space="preserve"> National Bank of Rwanda </w:t>
            </w:r>
            <w:r w:rsidRPr="00791BA4">
              <w:rPr>
                <w:spacing w:val="0"/>
                <w:szCs w:val="24"/>
              </w:rPr>
              <w:t xml:space="preserve"> </w:t>
            </w:r>
            <w:r w:rsidR="00C432D8" w:rsidRPr="00791BA4">
              <w:rPr>
                <w:spacing w:val="0"/>
                <w:szCs w:val="24"/>
              </w:rPr>
              <w:t>and on the opening date.</w:t>
            </w:r>
          </w:p>
        </w:tc>
      </w:tr>
      <w:tr w:rsidR="003F797F" w:rsidRPr="00791BA4" w14:paraId="05261162" w14:textId="77777777" w:rsidTr="00C46C0F">
        <w:tc>
          <w:tcPr>
            <w:tcW w:w="9871" w:type="dxa"/>
          </w:tcPr>
          <w:p w14:paraId="0FC3374A" w14:textId="51D55E7D" w:rsidR="003F797F" w:rsidRPr="00791BA4" w:rsidRDefault="003F797F" w:rsidP="00AB4933">
            <w:pPr>
              <w:pStyle w:val="Sub-ClauseText"/>
              <w:numPr>
                <w:ilvl w:val="0"/>
                <w:numId w:val="35"/>
              </w:numPr>
              <w:spacing w:before="0" w:after="240" w:line="360" w:lineRule="auto"/>
              <w:jc w:val="center"/>
              <w:rPr>
                <w:b/>
                <w:spacing w:val="0"/>
                <w:szCs w:val="24"/>
              </w:rPr>
            </w:pPr>
            <w:bookmarkStart w:id="389" w:name="_Toc438438858"/>
            <w:bookmarkStart w:id="390" w:name="_Toc438532647"/>
            <w:bookmarkStart w:id="391" w:name="_Toc438734002"/>
            <w:bookmarkStart w:id="392" w:name="_Toc438907039"/>
            <w:bookmarkStart w:id="393" w:name="_Toc438907238"/>
            <w:bookmarkStart w:id="394" w:name="_Toc61936874"/>
            <w:r w:rsidRPr="00791BA4">
              <w:rPr>
                <w:b/>
                <w:szCs w:val="24"/>
              </w:rPr>
              <w:t>Domestic Preference</w:t>
            </w:r>
            <w:bookmarkEnd w:id="389"/>
            <w:bookmarkEnd w:id="390"/>
            <w:bookmarkEnd w:id="391"/>
            <w:bookmarkEnd w:id="392"/>
            <w:bookmarkEnd w:id="393"/>
            <w:bookmarkEnd w:id="394"/>
          </w:p>
          <w:p w14:paraId="4F2CCFA0" w14:textId="71ABB053" w:rsidR="003F797F" w:rsidRPr="00791BA4" w:rsidRDefault="00C432D8" w:rsidP="00C432D8">
            <w:pPr>
              <w:pStyle w:val="Sub-ClauseText"/>
              <w:spacing w:before="0" w:after="240" w:line="360" w:lineRule="auto"/>
              <w:rPr>
                <w:spacing w:val="0"/>
                <w:szCs w:val="24"/>
              </w:rPr>
            </w:pPr>
            <w:r w:rsidRPr="00791BA4">
              <w:rPr>
                <w:spacing w:val="0"/>
                <w:szCs w:val="24"/>
              </w:rPr>
              <w:t xml:space="preserve">Domestic preference shall </w:t>
            </w:r>
            <w:r w:rsidR="003F797F" w:rsidRPr="00791BA4">
              <w:rPr>
                <w:spacing w:val="0"/>
                <w:szCs w:val="24"/>
              </w:rPr>
              <w:t xml:space="preserve"> be a factor in b</w:t>
            </w:r>
            <w:r w:rsidRPr="00791BA4">
              <w:rPr>
                <w:spacing w:val="0"/>
                <w:szCs w:val="24"/>
              </w:rPr>
              <w:t>id evaluation in compliance with procurement Principles .</w:t>
            </w:r>
          </w:p>
        </w:tc>
      </w:tr>
      <w:tr w:rsidR="003F797F" w:rsidRPr="00791BA4" w14:paraId="05CD16A6" w14:textId="77777777" w:rsidTr="00C46C0F">
        <w:tc>
          <w:tcPr>
            <w:tcW w:w="9871" w:type="dxa"/>
            <w:tcBorders>
              <w:bottom w:val="nil"/>
            </w:tcBorders>
          </w:tcPr>
          <w:p w14:paraId="2075916E" w14:textId="57D788EE" w:rsidR="003F797F" w:rsidRPr="00791BA4" w:rsidRDefault="003F797F" w:rsidP="00AB4933">
            <w:pPr>
              <w:pStyle w:val="Sub-ClauseText"/>
              <w:numPr>
                <w:ilvl w:val="0"/>
                <w:numId w:val="35"/>
              </w:numPr>
              <w:spacing w:before="0" w:after="200" w:line="360" w:lineRule="auto"/>
              <w:jc w:val="center"/>
              <w:rPr>
                <w:b/>
                <w:spacing w:val="0"/>
                <w:szCs w:val="24"/>
              </w:rPr>
            </w:pPr>
            <w:bookmarkStart w:id="395" w:name="_Hlt438533055"/>
            <w:bookmarkStart w:id="396" w:name="_Toc438438859"/>
            <w:bookmarkStart w:id="397" w:name="_Toc438532648"/>
            <w:bookmarkStart w:id="398" w:name="_Toc438734003"/>
            <w:bookmarkStart w:id="399" w:name="_Toc438907040"/>
            <w:bookmarkStart w:id="400" w:name="_Toc438907239"/>
            <w:bookmarkStart w:id="401" w:name="_Toc61936875"/>
            <w:bookmarkEnd w:id="395"/>
            <w:r w:rsidRPr="00791BA4">
              <w:rPr>
                <w:b/>
                <w:szCs w:val="24"/>
              </w:rPr>
              <w:t>Evaluation of Bids</w:t>
            </w:r>
            <w:bookmarkEnd w:id="396"/>
            <w:bookmarkEnd w:id="397"/>
            <w:bookmarkEnd w:id="398"/>
            <w:bookmarkEnd w:id="399"/>
            <w:bookmarkEnd w:id="400"/>
            <w:bookmarkEnd w:id="401"/>
            <w:r w:rsidR="00C93611" w:rsidRPr="00791BA4">
              <w:rPr>
                <w:b/>
                <w:szCs w:val="24"/>
              </w:rPr>
              <w:t xml:space="preserve">/Financial </w:t>
            </w:r>
          </w:p>
          <w:p w14:paraId="5958DE9C" w14:textId="344B363C"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shall evaluate each bid that has been determined, up to this stage of the evaluation, to be substantially responsive.</w:t>
            </w:r>
          </w:p>
          <w:p w14:paraId="4160E29C" w14:textId="77B88F40"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lastRenderedPageBreak/>
              <w:t xml:space="preserve">To evaluate a Bid, the </w:t>
            </w:r>
            <w:r w:rsidR="00CC6CF7" w:rsidRPr="00791BA4">
              <w:rPr>
                <w:spacing w:val="0"/>
                <w:szCs w:val="24"/>
              </w:rPr>
              <w:t xml:space="preserve">Rwanda Medical Supply ltd </w:t>
            </w:r>
            <w:r w:rsidRPr="00791BA4">
              <w:rPr>
                <w:spacing w:val="0"/>
                <w:szCs w:val="24"/>
              </w:rPr>
              <w:t xml:space="preserve">shall only use all the factors, methodologies and criteria defined in </w:t>
            </w:r>
            <w:r w:rsidR="006A2E43" w:rsidRPr="00791BA4">
              <w:rPr>
                <w:spacing w:val="0"/>
                <w:szCs w:val="24"/>
              </w:rPr>
              <w:t>this Tender Document</w:t>
            </w:r>
            <w:r w:rsidRPr="00791BA4">
              <w:rPr>
                <w:spacing w:val="0"/>
                <w:szCs w:val="24"/>
              </w:rPr>
              <w:t>.  No other criteria or methodology shall be permitted.</w:t>
            </w:r>
          </w:p>
          <w:p w14:paraId="3CE24FA4" w14:textId="392833FD"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 xml:space="preserve">To evaluate a Bid, the </w:t>
            </w:r>
            <w:r w:rsidR="00CC6CF7" w:rsidRPr="00791BA4">
              <w:rPr>
                <w:spacing w:val="0"/>
                <w:szCs w:val="24"/>
              </w:rPr>
              <w:t xml:space="preserve">Rwanda Medical Supply ltd </w:t>
            </w:r>
            <w:r w:rsidRPr="00791BA4">
              <w:rPr>
                <w:spacing w:val="0"/>
                <w:szCs w:val="24"/>
              </w:rPr>
              <w:t>shall consider the following:</w:t>
            </w:r>
          </w:p>
          <w:p w14:paraId="51161FAB" w14:textId="66CE1046" w:rsidR="003F797F" w:rsidRPr="00791BA4" w:rsidRDefault="003F797F" w:rsidP="00AB4933">
            <w:pPr>
              <w:pStyle w:val="Heading3"/>
              <w:numPr>
                <w:ilvl w:val="2"/>
                <w:numId w:val="23"/>
              </w:numPr>
              <w:spacing w:line="360" w:lineRule="auto"/>
              <w:rPr>
                <w:szCs w:val="24"/>
              </w:rPr>
            </w:pPr>
            <w:bookmarkStart w:id="402" w:name="_Toc171244308"/>
            <w:bookmarkStart w:id="403" w:name="_Toc171245668"/>
            <w:bookmarkStart w:id="404" w:name="_Toc175470058"/>
            <w:bookmarkStart w:id="405" w:name="_Toc175470341"/>
            <w:bookmarkStart w:id="406" w:name="_Toc175470807"/>
            <w:bookmarkStart w:id="407" w:name="_Toc220216275"/>
            <w:bookmarkStart w:id="408" w:name="_Toc220819505"/>
            <w:bookmarkStart w:id="409" w:name="_Toc221328000"/>
            <w:bookmarkStart w:id="410" w:name="_Toc417020077"/>
            <w:r w:rsidRPr="00791BA4">
              <w:rPr>
                <w:szCs w:val="24"/>
              </w:rPr>
              <w:t>evaluation</w:t>
            </w:r>
            <w:r w:rsidR="006A2E43" w:rsidRPr="00791BA4">
              <w:rPr>
                <w:szCs w:val="24"/>
              </w:rPr>
              <w:t xml:space="preserve"> will be done for Items or Lots and</w:t>
            </w:r>
            <w:r w:rsidR="006817BA" w:rsidRPr="00791BA4">
              <w:rPr>
                <w:b/>
                <w:szCs w:val="24"/>
              </w:rPr>
              <w:t xml:space="preserve"> </w:t>
            </w:r>
            <w:r w:rsidR="006817BA" w:rsidRPr="00791BA4">
              <w:rPr>
                <w:szCs w:val="24"/>
              </w:rPr>
              <w:t>the</w:t>
            </w:r>
            <w:r w:rsidRPr="00791BA4">
              <w:rPr>
                <w:szCs w:val="24"/>
              </w:rPr>
              <w:t xml:space="preserve"> Bid Price as </w:t>
            </w:r>
            <w:bookmarkEnd w:id="402"/>
            <w:bookmarkEnd w:id="403"/>
            <w:bookmarkEnd w:id="404"/>
            <w:bookmarkEnd w:id="405"/>
            <w:bookmarkEnd w:id="406"/>
            <w:bookmarkEnd w:id="407"/>
            <w:bookmarkEnd w:id="408"/>
            <w:bookmarkEnd w:id="409"/>
            <w:bookmarkEnd w:id="410"/>
            <w:r w:rsidR="006A2E43" w:rsidRPr="00791BA4">
              <w:rPr>
                <w:szCs w:val="24"/>
              </w:rPr>
              <w:t>quoted.</w:t>
            </w:r>
          </w:p>
          <w:p w14:paraId="58C9BBD6" w14:textId="7B9ED96E" w:rsidR="003F797F" w:rsidRPr="00791BA4" w:rsidRDefault="003F797F" w:rsidP="00AB4933">
            <w:pPr>
              <w:pStyle w:val="Heading3"/>
              <w:numPr>
                <w:ilvl w:val="2"/>
                <w:numId w:val="23"/>
              </w:numPr>
              <w:spacing w:line="360" w:lineRule="auto"/>
              <w:rPr>
                <w:szCs w:val="24"/>
              </w:rPr>
            </w:pPr>
            <w:bookmarkStart w:id="411" w:name="_Toc171244309"/>
            <w:bookmarkStart w:id="412" w:name="_Toc171245669"/>
            <w:bookmarkStart w:id="413" w:name="_Toc175470059"/>
            <w:bookmarkStart w:id="414" w:name="_Toc175470342"/>
            <w:bookmarkStart w:id="415" w:name="_Toc175470808"/>
            <w:bookmarkStart w:id="416" w:name="_Toc220216276"/>
            <w:bookmarkStart w:id="417" w:name="_Toc220819506"/>
            <w:bookmarkStart w:id="418" w:name="_Toc221328001"/>
            <w:bookmarkStart w:id="419" w:name="_Toc417020078"/>
            <w:r w:rsidRPr="00791BA4">
              <w:rPr>
                <w:szCs w:val="24"/>
              </w:rPr>
              <w:t xml:space="preserve">price adjustment for correction of arithmetic errors </w:t>
            </w:r>
            <w:bookmarkEnd w:id="411"/>
            <w:bookmarkEnd w:id="412"/>
            <w:bookmarkEnd w:id="413"/>
            <w:bookmarkEnd w:id="414"/>
            <w:bookmarkEnd w:id="415"/>
            <w:bookmarkEnd w:id="416"/>
            <w:bookmarkEnd w:id="417"/>
            <w:bookmarkEnd w:id="418"/>
            <w:bookmarkEnd w:id="419"/>
            <w:r w:rsidR="00BE566C" w:rsidRPr="00791BA4">
              <w:rPr>
                <w:szCs w:val="24"/>
              </w:rPr>
              <w:t>shall be done where necessary.</w:t>
            </w:r>
          </w:p>
          <w:p w14:paraId="4E37DCFA" w14:textId="4804F9C9" w:rsidR="003F797F" w:rsidRPr="00791BA4" w:rsidRDefault="003F797F" w:rsidP="00AB4933">
            <w:pPr>
              <w:pStyle w:val="Heading3"/>
              <w:numPr>
                <w:ilvl w:val="2"/>
                <w:numId w:val="23"/>
              </w:numPr>
              <w:spacing w:line="360" w:lineRule="auto"/>
              <w:rPr>
                <w:szCs w:val="24"/>
              </w:rPr>
            </w:pPr>
            <w:bookmarkStart w:id="420" w:name="_Toc171244310"/>
            <w:bookmarkStart w:id="421" w:name="_Toc171245670"/>
            <w:bookmarkStart w:id="422" w:name="_Toc175470060"/>
            <w:bookmarkStart w:id="423" w:name="_Toc175470343"/>
            <w:bookmarkStart w:id="424" w:name="_Toc175470809"/>
            <w:bookmarkStart w:id="425" w:name="_Toc220216277"/>
            <w:bookmarkStart w:id="426" w:name="_Toc220819507"/>
            <w:bookmarkStart w:id="427" w:name="_Toc221328002"/>
            <w:bookmarkStart w:id="428" w:name="_Toc417020079"/>
            <w:r w:rsidRPr="00791BA4">
              <w:rPr>
                <w:szCs w:val="24"/>
              </w:rPr>
              <w:t xml:space="preserve">price adjustment due to discounts offered </w:t>
            </w:r>
            <w:bookmarkEnd w:id="420"/>
            <w:bookmarkEnd w:id="421"/>
            <w:bookmarkEnd w:id="422"/>
            <w:bookmarkEnd w:id="423"/>
            <w:bookmarkEnd w:id="424"/>
            <w:bookmarkEnd w:id="425"/>
            <w:bookmarkEnd w:id="426"/>
            <w:bookmarkEnd w:id="427"/>
            <w:bookmarkEnd w:id="428"/>
            <w:r w:rsidR="00BE566C" w:rsidRPr="00791BA4">
              <w:rPr>
                <w:szCs w:val="24"/>
              </w:rPr>
              <w:t>where applicable.</w:t>
            </w:r>
          </w:p>
          <w:p w14:paraId="502553A9" w14:textId="1EDA5FDD" w:rsidR="003F797F" w:rsidRPr="00791BA4" w:rsidRDefault="003F797F" w:rsidP="00AB4933">
            <w:pPr>
              <w:pStyle w:val="Heading3"/>
              <w:numPr>
                <w:ilvl w:val="2"/>
                <w:numId w:val="23"/>
              </w:numPr>
              <w:spacing w:after="180" w:line="360" w:lineRule="auto"/>
              <w:rPr>
                <w:szCs w:val="24"/>
              </w:rPr>
            </w:pPr>
            <w:bookmarkStart w:id="429" w:name="_Toc171244311"/>
            <w:bookmarkStart w:id="430" w:name="_Toc171245671"/>
            <w:bookmarkStart w:id="431" w:name="_Toc175470061"/>
            <w:bookmarkStart w:id="432" w:name="_Toc175470344"/>
            <w:bookmarkStart w:id="433" w:name="_Toc175470810"/>
            <w:bookmarkStart w:id="434" w:name="_Toc220216278"/>
            <w:bookmarkStart w:id="435" w:name="_Toc220819508"/>
            <w:bookmarkStart w:id="436" w:name="_Toc221328003"/>
            <w:bookmarkStart w:id="437" w:name="_Toc417020080"/>
            <w:r w:rsidRPr="00791BA4">
              <w:rPr>
                <w:szCs w:val="24"/>
              </w:rPr>
              <w:t>adjustments due to the application of the evaluation criteria from amongst those set out in Section I, Evaluation and Qualification Criteria;</w:t>
            </w:r>
            <w:bookmarkEnd w:id="429"/>
            <w:bookmarkEnd w:id="430"/>
            <w:bookmarkEnd w:id="431"/>
            <w:bookmarkEnd w:id="432"/>
            <w:bookmarkEnd w:id="433"/>
            <w:bookmarkEnd w:id="434"/>
            <w:bookmarkEnd w:id="435"/>
            <w:bookmarkEnd w:id="436"/>
            <w:bookmarkEnd w:id="437"/>
          </w:p>
          <w:p w14:paraId="0E61EF01" w14:textId="77777777"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The Procuring Entity’s evaluation of a bid will exclude and not take into account:</w:t>
            </w:r>
          </w:p>
          <w:p w14:paraId="5E1AA126" w14:textId="77777777" w:rsidR="003F797F" w:rsidRPr="00791BA4" w:rsidRDefault="003F797F" w:rsidP="00AB4933">
            <w:pPr>
              <w:pStyle w:val="Heading3"/>
              <w:numPr>
                <w:ilvl w:val="2"/>
                <w:numId w:val="24"/>
              </w:numPr>
              <w:spacing w:after="180" w:line="360" w:lineRule="auto"/>
              <w:rPr>
                <w:szCs w:val="24"/>
              </w:rPr>
            </w:pPr>
            <w:bookmarkStart w:id="438" w:name="_Toc171244313"/>
            <w:bookmarkStart w:id="439" w:name="_Toc171245673"/>
            <w:bookmarkStart w:id="440" w:name="_Toc175470063"/>
            <w:bookmarkStart w:id="441" w:name="_Toc175470346"/>
            <w:bookmarkStart w:id="442" w:name="_Toc175470812"/>
            <w:bookmarkStart w:id="443" w:name="_Toc220216280"/>
            <w:bookmarkStart w:id="444" w:name="_Toc220819510"/>
            <w:bookmarkStart w:id="445" w:name="_Toc221328005"/>
            <w:bookmarkStart w:id="446" w:name="_Toc417020082"/>
            <w:r w:rsidRPr="00791BA4">
              <w:rPr>
                <w:szCs w:val="24"/>
              </w:rPr>
              <w:t>In the case of Goods manufactured in Rwanda, sales and other similar taxes, which will be payable on the goods if a contract is awarded to the Bidder;</w:t>
            </w:r>
            <w:bookmarkEnd w:id="438"/>
            <w:bookmarkEnd w:id="439"/>
            <w:bookmarkEnd w:id="440"/>
            <w:bookmarkEnd w:id="441"/>
            <w:bookmarkEnd w:id="442"/>
            <w:bookmarkEnd w:id="443"/>
            <w:bookmarkEnd w:id="444"/>
            <w:bookmarkEnd w:id="445"/>
            <w:bookmarkEnd w:id="446"/>
          </w:p>
          <w:p w14:paraId="3EA519F4" w14:textId="77777777" w:rsidR="003F797F" w:rsidRPr="00791BA4" w:rsidRDefault="003F797F" w:rsidP="00AB4933">
            <w:pPr>
              <w:pStyle w:val="Heading3"/>
              <w:numPr>
                <w:ilvl w:val="2"/>
                <w:numId w:val="24"/>
              </w:numPr>
              <w:spacing w:after="180" w:line="360" w:lineRule="auto"/>
              <w:rPr>
                <w:szCs w:val="24"/>
              </w:rPr>
            </w:pPr>
            <w:bookmarkStart w:id="447" w:name="_Toc171244314"/>
            <w:bookmarkStart w:id="448" w:name="_Toc171245674"/>
            <w:bookmarkStart w:id="449" w:name="_Toc175470064"/>
            <w:bookmarkStart w:id="450" w:name="_Toc175470347"/>
            <w:bookmarkStart w:id="451" w:name="_Toc175470813"/>
            <w:bookmarkStart w:id="452" w:name="_Toc220216281"/>
            <w:bookmarkStart w:id="453" w:name="_Toc220819511"/>
            <w:bookmarkStart w:id="454" w:name="_Toc221328006"/>
            <w:bookmarkStart w:id="455" w:name="_Toc417020083"/>
            <w:r w:rsidRPr="00791BA4">
              <w:rPr>
                <w:szCs w:val="24"/>
              </w:rPr>
              <w:t xml:space="preserve">in the case of Goods manufactured outside Rwanda, already imported or to be imported, customs duties and other import taxes levied on the imported Good, sales and other </w:t>
            </w:r>
            <w:r w:rsidR="006817BA" w:rsidRPr="00791BA4">
              <w:rPr>
                <w:szCs w:val="24"/>
              </w:rPr>
              <w:t>similar taxes</w:t>
            </w:r>
            <w:r w:rsidRPr="00791BA4">
              <w:rPr>
                <w:szCs w:val="24"/>
              </w:rPr>
              <w:t>, which will be payable on the Goods if the contract is awarded to the Bidder;</w:t>
            </w:r>
            <w:bookmarkEnd w:id="447"/>
            <w:bookmarkEnd w:id="448"/>
            <w:bookmarkEnd w:id="449"/>
            <w:bookmarkEnd w:id="450"/>
            <w:bookmarkEnd w:id="451"/>
            <w:bookmarkEnd w:id="452"/>
            <w:bookmarkEnd w:id="453"/>
            <w:bookmarkEnd w:id="454"/>
            <w:bookmarkEnd w:id="455"/>
            <w:r w:rsidRPr="00791BA4">
              <w:rPr>
                <w:szCs w:val="24"/>
              </w:rPr>
              <w:t xml:space="preserve"> </w:t>
            </w:r>
          </w:p>
          <w:p w14:paraId="5EE175BD" w14:textId="77777777" w:rsidR="003F797F" w:rsidRPr="00791BA4" w:rsidRDefault="003F797F" w:rsidP="00AB4933">
            <w:pPr>
              <w:pStyle w:val="Heading3"/>
              <w:numPr>
                <w:ilvl w:val="2"/>
                <w:numId w:val="24"/>
              </w:numPr>
              <w:spacing w:after="180" w:line="360" w:lineRule="auto"/>
              <w:rPr>
                <w:szCs w:val="24"/>
              </w:rPr>
            </w:pPr>
            <w:bookmarkStart w:id="456" w:name="_Toc171244315"/>
            <w:bookmarkStart w:id="457" w:name="_Toc171245675"/>
            <w:bookmarkStart w:id="458" w:name="_Toc175470065"/>
            <w:bookmarkStart w:id="459" w:name="_Toc175470348"/>
            <w:bookmarkStart w:id="460" w:name="_Toc175470814"/>
            <w:bookmarkStart w:id="461" w:name="_Toc220216282"/>
            <w:bookmarkStart w:id="462" w:name="_Toc220819512"/>
            <w:bookmarkStart w:id="463" w:name="_Toc221328007"/>
            <w:bookmarkStart w:id="464" w:name="_Toc417020084"/>
            <w:r w:rsidRPr="00791BA4">
              <w:rPr>
                <w:szCs w:val="24"/>
              </w:rPr>
              <w:t>any allowance for price adjustment during the period of execution of the contract, if provided in the bid.</w:t>
            </w:r>
            <w:bookmarkEnd w:id="456"/>
            <w:bookmarkEnd w:id="457"/>
            <w:bookmarkEnd w:id="458"/>
            <w:bookmarkEnd w:id="459"/>
            <w:bookmarkEnd w:id="460"/>
            <w:bookmarkEnd w:id="461"/>
            <w:bookmarkEnd w:id="462"/>
            <w:bookmarkEnd w:id="463"/>
            <w:bookmarkEnd w:id="464"/>
          </w:p>
          <w:p w14:paraId="6A3E299B" w14:textId="1D617F07" w:rsidR="00BE566C"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The Procuring Entity’s evaluation of a bid may require the consideration of other factors, in addition to the Bid Price quoted.  These factors may be related to the characteristics, performance, and terms and conditions of purchase of the Goods and Related Services.  The effect of the factors selected, if any, shall be expressed in monetary terms to facilitate comparison of bids, unless o</w:t>
            </w:r>
            <w:r w:rsidR="00DF6996" w:rsidRPr="00791BA4">
              <w:rPr>
                <w:spacing w:val="0"/>
                <w:szCs w:val="24"/>
              </w:rPr>
              <w:t xml:space="preserve">therwise specified in Section </w:t>
            </w:r>
            <w:r w:rsidRPr="00791BA4">
              <w:rPr>
                <w:spacing w:val="0"/>
                <w:szCs w:val="24"/>
              </w:rPr>
              <w:t>I, Evaluation and Qualification Criteria.  The factors, methodologies and</w:t>
            </w:r>
            <w:r w:rsidR="00BE566C" w:rsidRPr="00791BA4">
              <w:rPr>
                <w:spacing w:val="0"/>
                <w:szCs w:val="24"/>
              </w:rPr>
              <w:t xml:space="preserve"> criteria to be used shall </w:t>
            </w:r>
            <w:r w:rsidR="00C93611" w:rsidRPr="00791BA4">
              <w:rPr>
                <w:spacing w:val="0"/>
                <w:szCs w:val="24"/>
              </w:rPr>
              <w:t>be specified</w:t>
            </w:r>
            <w:r w:rsidRPr="00791BA4">
              <w:rPr>
                <w:spacing w:val="0"/>
                <w:szCs w:val="24"/>
              </w:rPr>
              <w:t xml:space="preserve"> </w:t>
            </w:r>
          </w:p>
          <w:p w14:paraId="5402ADA9" w14:textId="2ECC403C" w:rsidR="003F797F" w:rsidRPr="00791BA4" w:rsidRDefault="00C93611"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 xml:space="preserve"> T</w:t>
            </w:r>
            <w:r w:rsidR="003F797F" w:rsidRPr="00791BA4">
              <w:rPr>
                <w:spacing w:val="0"/>
                <w:szCs w:val="24"/>
              </w:rPr>
              <w:t xml:space="preserve">hese Bidding Documents shall allow Bidders to quote separate prices for one or more lots, and shall allow the </w:t>
            </w:r>
            <w:r w:rsidR="00CC6CF7" w:rsidRPr="00791BA4">
              <w:rPr>
                <w:spacing w:val="0"/>
                <w:szCs w:val="24"/>
              </w:rPr>
              <w:t xml:space="preserve">Rwanda Medical Supply ltd </w:t>
            </w:r>
            <w:r w:rsidR="003F797F" w:rsidRPr="00791BA4">
              <w:rPr>
                <w:spacing w:val="0"/>
                <w:szCs w:val="24"/>
              </w:rPr>
              <w:t>to award one or multiple lots to more than one Bidder. The methodology of evaluation to determine the lowest-evaluated lot combinations is specified in Section I, Evaluation and Qualification Criteria.</w:t>
            </w:r>
          </w:p>
        </w:tc>
      </w:tr>
      <w:tr w:rsidR="003F797F" w:rsidRPr="00791BA4" w14:paraId="65C9D72D" w14:textId="77777777" w:rsidTr="00C46C0F">
        <w:tc>
          <w:tcPr>
            <w:tcW w:w="9871" w:type="dxa"/>
          </w:tcPr>
          <w:p w14:paraId="27EA8126" w14:textId="2A171C01" w:rsidR="003F797F" w:rsidRPr="00791BA4" w:rsidRDefault="003F797F" w:rsidP="00AB4933">
            <w:pPr>
              <w:pStyle w:val="Sub-ClauseText"/>
              <w:numPr>
                <w:ilvl w:val="0"/>
                <w:numId w:val="35"/>
              </w:numPr>
              <w:spacing w:before="0" w:after="200" w:line="360" w:lineRule="auto"/>
              <w:jc w:val="center"/>
              <w:rPr>
                <w:b/>
                <w:spacing w:val="0"/>
                <w:szCs w:val="24"/>
              </w:rPr>
            </w:pPr>
            <w:bookmarkStart w:id="465" w:name="_Toc61936876"/>
            <w:r w:rsidRPr="00791BA4">
              <w:rPr>
                <w:b/>
                <w:szCs w:val="24"/>
              </w:rPr>
              <w:lastRenderedPageBreak/>
              <w:t>Comparison of Bids</w:t>
            </w:r>
            <w:bookmarkEnd w:id="465"/>
          </w:p>
          <w:p w14:paraId="605A8DCD" w14:textId="77777777" w:rsidR="001A2ACA" w:rsidRPr="00791BA4" w:rsidRDefault="003F797F" w:rsidP="00D04E47">
            <w:pPr>
              <w:pStyle w:val="Sub-ClauseText"/>
              <w:spacing w:before="0" w:after="200" w:line="360" w:lineRule="auto"/>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shall compare all substantially responsive bids to dete</w:t>
            </w:r>
            <w:r w:rsidR="00C93611" w:rsidRPr="00791BA4">
              <w:rPr>
                <w:spacing w:val="0"/>
                <w:szCs w:val="24"/>
              </w:rPr>
              <w:t xml:space="preserve">rmine the lowest-evaluated bids. </w:t>
            </w:r>
          </w:p>
          <w:p w14:paraId="43F30E66" w14:textId="77777777" w:rsidR="006F76A0" w:rsidRPr="00791BA4" w:rsidRDefault="006F76A0" w:rsidP="00D04E47">
            <w:pPr>
              <w:pStyle w:val="Sub-ClauseText"/>
              <w:spacing w:before="0" w:after="200" w:line="360" w:lineRule="auto"/>
              <w:rPr>
                <w:spacing w:val="0"/>
                <w:szCs w:val="24"/>
              </w:rPr>
            </w:pPr>
          </w:p>
          <w:p w14:paraId="6A695409" w14:textId="3E8D0B30" w:rsidR="006F76A0" w:rsidRPr="00791BA4" w:rsidRDefault="006F76A0" w:rsidP="00D04E47">
            <w:pPr>
              <w:pStyle w:val="Sub-ClauseText"/>
              <w:spacing w:before="0" w:after="200" w:line="360" w:lineRule="auto"/>
              <w:rPr>
                <w:spacing w:val="0"/>
                <w:szCs w:val="24"/>
              </w:rPr>
            </w:pPr>
          </w:p>
        </w:tc>
      </w:tr>
      <w:tr w:rsidR="003F797F" w:rsidRPr="00791BA4" w14:paraId="5792E5E2" w14:textId="77777777" w:rsidTr="00C46C0F">
        <w:tc>
          <w:tcPr>
            <w:tcW w:w="9871" w:type="dxa"/>
          </w:tcPr>
          <w:p w14:paraId="0B50C77F" w14:textId="215A1684" w:rsidR="003F797F" w:rsidRPr="00791BA4" w:rsidRDefault="003F797F" w:rsidP="00AB4933">
            <w:pPr>
              <w:pStyle w:val="Sub-ClauseText"/>
              <w:numPr>
                <w:ilvl w:val="0"/>
                <w:numId w:val="35"/>
              </w:numPr>
              <w:spacing w:before="0" w:after="200" w:line="360" w:lineRule="auto"/>
              <w:jc w:val="center"/>
              <w:rPr>
                <w:b/>
                <w:spacing w:val="0"/>
                <w:szCs w:val="24"/>
              </w:rPr>
            </w:pPr>
            <w:bookmarkStart w:id="466" w:name="_Toc438438861"/>
            <w:bookmarkStart w:id="467" w:name="_Toc438532655"/>
            <w:bookmarkStart w:id="468" w:name="_Toc438734005"/>
            <w:bookmarkStart w:id="469" w:name="_Toc438907042"/>
            <w:bookmarkStart w:id="470" w:name="_Toc438907241"/>
            <w:bookmarkStart w:id="471" w:name="_Toc61936877"/>
            <w:r w:rsidRPr="00791BA4">
              <w:rPr>
                <w:b/>
                <w:szCs w:val="24"/>
              </w:rPr>
              <w:t>Post-qualification of the Bidder</w:t>
            </w:r>
            <w:bookmarkEnd w:id="466"/>
            <w:bookmarkEnd w:id="467"/>
            <w:bookmarkEnd w:id="468"/>
            <w:bookmarkEnd w:id="469"/>
            <w:bookmarkEnd w:id="470"/>
            <w:bookmarkEnd w:id="471"/>
          </w:p>
          <w:p w14:paraId="35020710" w14:textId="4EB90694"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 xml:space="preserve"> The </w:t>
            </w:r>
            <w:r w:rsidR="00CC6CF7" w:rsidRPr="00791BA4">
              <w:rPr>
                <w:spacing w:val="0"/>
                <w:szCs w:val="24"/>
              </w:rPr>
              <w:t xml:space="preserve">Rwanda Medical Supply ltd </w:t>
            </w:r>
            <w:r w:rsidRPr="00791BA4">
              <w:rPr>
                <w:spacing w:val="0"/>
                <w:szCs w:val="24"/>
              </w:rPr>
              <w:t>shall determine to its satisfaction whether the Bidder that is selected as having submitted the lowest evaluated and substantially responsive bid is qualified to perform the Contract satisfactorily.</w:t>
            </w:r>
          </w:p>
          <w:p w14:paraId="29D5C5EF" w14:textId="2687C7AB"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The determination shall be based upon an examination of the documentary evidence of the Bidder’s qualifi</w:t>
            </w:r>
            <w:r w:rsidR="000F020D" w:rsidRPr="00791BA4">
              <w:rPr>
                <w:spacing w:val="0"/>
                <w:szCs w:val="24"/>
              </w:rPr>
              <w:t>cations submitted by the Bidder</w:t>
            </w:r>
            <w:r w:rsidRPr="00791BA4">
              <w:rPr>
                <w:spacing w:val="0"/>
                <w:szCs w:val="24"/>
              </w:rPr>
              <w:t>.</w:t>
            </w:r>
          </w:p>
          <w:p w14:paraId="0917227E" w14:textId="0AEC2062" w:rsidR="003F797F" w:rsidRPr="00791BA4" w:rsidRDefault="003F797F" w:rsidP="00AB4933">
            <w:pPr>
              <w:pStyle w:val="Sub-ClauseText"/>
              <w:numPr>
                <w:ilvl w:val="1"/>
                <w:numId w:val="35"/>
              </w:numPr>
              <w:tabs>
                <w:tab w:val="clear" w:pos="420"/>
                <w:tab w:val="num" w:pos="601"/>
              </w:tabs>
              <w:spacing w:before="0" w:after="200" w:line="360" w:lineRule="auto"/>
              <w:ind w:left="601" w:hanging="601"/>
              <w:rPr>
                <w:spacing w:val="0"/>
                <w:szCs w:val="24"/>
              </w:rPr>
            </w:pPr>
            <w:r w:rsidRPr="00791BA4">
              <w:rPr>
                <w:spacing w:val="0"/>
                <w:szCs w:val="24"/>
              </w:rPr>
              <w:t xml:space="preserve">An affirmative determination shall be a prerequisite for award of the Contract to the Bidder.  A negative determination shall result in disqualification of the bid, in which event the </w:t>
            </w:r>
            <w:r w:rsidR="00CC6CF7" w:rsidRPr="00791BA4">
              <w:rPr>
                <w:spacing w:val="0"/>
                <w:szCs w:val="24"/>
              </w:rPr>
              <w:t xml:space="preserve">Rwanda Medical Supply ltd </w:t>
            </w:r>
            <w:r w:rsidRPr="00791BA4">
              <w:rPr>
                <w:spacing w:val="0"/>
                <w:szCs w:val="24"/>
              </w:rPr>
              <w:t>shall proceed to the next lowest evaluated bid to make a similar determination of that Bidder’s capabilities to perform satisfactorily.</w:t>
            </w:r>
          </w:p>
        </w:tc>
      </w:tr>
      <w:tr w:rsidR="003F797F" w:rsidRPr="00791BA4" w14:paraId="6C72BE81" w14:textId="77777777" w:rsidTr="00C46C0F">
        <w:trPr>
          <w:cantSplit/>
        </w:trPr>
        <w:tc>
          <w:tcPr>
            <w:tcW w:w="9871" w:type="dxa"/>
          </w:tcPr>
          <w:p w14:paraId="3989EC17" w14:textId="77777777" w:rsidR="003F797F" w:rsidRPr="00791BA4" w:rsidRDefault="003F797F" w:rsidP="00AB4933">
            <w:pPr>
              <w:pStyle w:val="Sub-ClauseText"/>
              <w:numPr>
                <w:ilvl w:val="0"/>
                <w:numId w:val="35"/>
              </w:numPr>
              <w:spacing w:before="0" w:after="200" w:line="360" w:lineRule="auto"/>
              <w:jc w:val="center"/>
              <w:rPr>
                <w:b/>
                <w:spacing w:val="0"/>
                <w:szCs w:val="24"/>
              </w:rPr>
            </w:pPr>
            <w:r w:rsidRPr="00791BA4">
              <w:rPr>
                <w:b/>
                <w:szCs w:val="24"/>
              </w:rPr>
              <w:t>Procuring Entity’s Right to Accept Any Bid, and to Reject Any</w:t>
            </w:r>
            <w:bookmarkStart w:id="472" w:name="_Toc438438862"/>
            <w:bookmarkStart w:id="473" w:name="_Toc438532656"/>
            <w:bookmarkStart w:id="474" w:name="_Toc438734006"/>
            <w:bookmarkStart w:id="475" w:name="_Toc438907043"/>
            <w:bookmarkStart w:id="476" w:name="_Toc438907242"/>
            <w:bookmarkStart w:id="477" w:name="_Toc61936878"/>
            <w:r w:rsidRPr="00791BA4">
              <w:rPr>
                <w:b/>
                <w:szCs w:val="24"/>
              </w:rPr>
              <w:t xml:space="preserve"> or All Bids</w:t>
            </w:r>
            <w:bookmarkEnd w:id="472"/>
            <w:bookmarkEnd w:id="473"/>
            <w:bookmarkEnd w:id="474"/>
            <w:bookmarkEnd w:id="475"/>
            <w:bookmarkEnd w:id="476"/>
            <w:bookmarkEnd w:id="477"/>
          </w:p>
          <w:p w14:paraId="7B32F1CA" w14:textId="4C4F6136" w:rsidR="003F797F" w:rsidRPr="00791BA4" w:rsidRDefault="003F797F" w:rsidP="00D04E47">
            <w:pPr>
              <w:pStyle w:val="Sub-ClauseText"/>
              <w:spacing w:before="0" w:after="200" w:line="360" w:lineRule="auto"/>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 xml:space="preserve">reserves the right to accept or reject any bid, and to annul the bidding process and reject all bids at </w:t>
            </w:r>
            <w:r w:rsidR="00A72890" w:rsidRPr="00791BA4">
              <w:rPr>
                <w:spacing w:val="0"/>
                <w:szCs w:val="24"/>
              </w:rPr>
              <w:t>any time prior to contract signature by both parties</w:t>
            </w:r>
            <w:r w:rsidRPr="00791BA4">
              <w:rPr>
                <w:spacing w:val="0"/>
                <w:szCs w:val="24"/>
              </w:rPr>
              <w:t>, without thereby incurring any liability to Bidders.</w:t>
            </w:r>
          </w:p>
        </w:tc>
      </w:tr>
      <w:tr w:rsidR="003F797F" w:rsidRPr="00791BA4" w14:paraId="5BAAA7E5" w14:textId="77777777" w:rsidTr="00C46C0F">
        <w:tc>
          <w:tcPr>
            <w:tcW w:w="9871" w:type="dxa"/>
          </w:tcPr>
          <w:p w14:paraId="090338E7" w14:textId="776CB4D3" w:rsidR="003F797F" w:rsidRPr="00791BA4" w:rsidRDefault="003F797F" w:rsidP="00AB4933">
            <w:pPr>
              <w:pStyle w:val="Heading3"/>
              <w:numPr>
                <w:ilvl w:val="0"/>
                <w:numId w:val="37"/>
              </w:numPr>
              <w:spacing w:line="360" w:lineRule="auto"/>
              <w:jc w:val="center"/>
              <w:rPr>
                <w:b/>
                <w:bCs/>
                <w:szCs w:val="24"/>
              </w:rPr>
            </w:pPr>
            <w:bookmarkStart w:id="478" w:name="_Toc505659528"/>
            <w:bookmarkStart w:id="479" w:name="_Toc61936879"/>
            <w:bookmarkStart w:id="480" w:name="_Toc175470066"/>
            <w:bookmarkStart w:id="481" w:name="_Toc175470349"/>
            <w:bookmarkStart w:id="482" w:name="_Toc175470815"/>
            <w:bookmarkStart w:id="483" w:name="_Toc220216283"/>
            <w:bookmarkStart w:id="484" w:name="_Toc220819513"/>
            <w:bookmarkStart w:id="485" w:name="_Toc221328008"/>
            <w:bookmarkStart w:id="486" w:name="_Toc417020085"/>
            <w:r w:rsidRPr="00791BA4">
              <w:rPr>
                <w:b/>
                <w:bCs/>
                <w:szCs w:val="24"/>
              </w:rPr>
              <w:t>Award of Contract</w:t>
            </w:r>
            <w:bookmarkEnd w:id="478"/>
            <w:bookmarkEnd w:id="479"/>
            <w:bookmarkEnd w:id="480"/>
            <w:bookmarkEnd w:id="481"/>
            <w:bookmarkEnd w:id="482"/>
            <w:bookmarkEnd w:id="483"/>
            <w:bookmarkEnd w:id="484"/>
            <w:bookmarkEnd w:id="485"/>
            <w:bookmarkEnd w:id="486"/>
          </w:p>
        </w:tc>
      </w:tr>
      <w:tr w:rsidR="003F797F" w:rsidRPr="00791BA4" w14:paraId="0D222E85" w14:textId="77777777" w:rsidTr="00C46C0F">
        <w:tc>
          <w:tcPr>
            <w:tcW w:w="9871" w:type="dxa"/>
          </w:tcPr>
          <w:p w14:paraId="3CF7DBF3" w14:textId="4E31CEBF" w:rsidR="003F797F" w:rsidRPr="00791BA4" w:rsidRDefault="003F797F" w:rsidP="00AB4933">
            <w:pPr>
              <w:pStyle w:val="Sub-ClauseText"/>
              <w:numPr>
                <w:ilvl w:val="0"/>
                <w:numId w:val="35"/>
              </w:numPr>
              <w:spacing w:before="0" w:after="200" w:line="360" w:lineRule="auto"/>
              <w:jc w:val="center"/>
              <w:rPr>
                <w:b/>
                <w:spacing w:val="0"/>
                <w:szCs w:val="24"/>
              </w:rPr>
            </w:pPr>
            <w:bookmarkStart w:id="487" w:name="_Toc438438864"/>
            <w:bookmarkStart w:id="488" w:name="_Toc438532658"/>
            <w:bookmarkStart w:id="489" w:name="_Toc438734008"/>
            <w:bookmarkStart w:id="490" w:name="_Toc438907044"/>
            <w:bookmarkStart w:id="491" w:name="_Toc438907243"/>
            <w:bookmarkStart w:id="492" w:name="_Toc61936880"/>
            <w:r w:rsidRPr="00791BA4">
              <w:rPr>
                <w:b/>
                <w:szCs w:val="24"/>
              </w:rPr>
              <w:t>Award Criteria</w:t>
            </w:r>
            <w:bookmarkEnd w:id="487"/>
            <w:bookmarkEnd w:id="488"/>
            <w:bookmarkEnd w:id="489"/>
            <w:bookmarkEnd w:id="490"/>
            <w:bookmarkEnd w:id="491"/>
            <w:bookmarkEnd w:id="492"/>
          </w:p>
          <w:p w14:paraId="0BBDD85D" w14:textId="73C03588" w:rsidR="003F797F" w:rsidRPr="00791BA4" w:rsidRDefault="003F797F" w:rsidP="00D04E47">
            <w:pPr>
              <w:pStyle w:val="Sub-ClauseText"/>
              <w:spacing w:before="0" w:after="200" w:line="360" w:lineRule="auto"/>
              <w:rPr>
                <w:spacing w:val="0"/>
                <w:szCs w:val="24"/>
              </w:rPr>
            </w:pPr>
            <w:r w:rsidRPr="00791BA4">
              <w:rPr>
                <w:spacing w:val="0"/>
                <w:szCs w:val="24"/>
              </w:rPr>
              <w:t xml:space="preserve">The </w:t>
            </w:r>
            <w:r w:rsidR="00CC6CF7" w:rsidRPr="00791BA4">
              <w:rPr>
                <w:spacing w:val="0"/>
                <w:szCs w:val="24"/>
              </w:rPr>
              <w:t xml:space="preserve">Rwanda Medical Supply ltd </w:t>
            </w:r>
            <w:r w:rsidRPr="00791BA4">
              <w:rPr>
                <w:spacing w:val="0"/>
                <w:szCs w:val="24"/>
              </w:rPr>
              <w:t>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3F797F" w:rsidRPr="00791BA4" w14:paraId="28F9A02C" w14:textId="77777777" w:rsidTr="00C46C0F">
        <w:tc>
          <w:tcPr>
            <w:tcW w:w="9871" w:type="dxa"/>
          </w:tcPr>
          <w:p w14:paraId="735F69C6" w14:textId="4DDC2B90" w:rsidR="003F797F" w:rsidRPr="00791BA4" w:rsidRDefault="003F797F" w:rsidP="00AB4933">
            <w:pPr>
              <w:pStyle w:val="Sub-ClauseText"/>
              <w:numPr>
                <w:ilvl w:val="0"/>
                <w:numId w:val="35"/>
              </w:numPr>
              <w:spacing w:before="0" w:after="200" w:line="360" w:lineRule="auto"/>
              <w:jc w:val="center"/>
              <w:rPr>
                <w:b/>
                <w:spacing w:val="0"/>
                <w:szCs w:val="24"/>
              </w:rPr>
            </w:pPr>
            <w:bookmarkStart w:id="493" w:name="_Toc438438865"/>
            <w:bookmarkStart w:id="494" w:name="_Toc438532659"/>
            <w:bookmarkStart w:id="495" w:name="_Toc438734009"/>
            <w:bookmarkStart w:id="496" w:name="_Toc438907045"/>
            <w:bookmarkStart w:id="497" w:name="_Toc438907244"/>
            <w:bookmarkStart w:id="498" w:name="_Toc61936881"/>
            <w:r w:rsidRPr="00791BA4">
              <w:rPr>
                <w:b/>
                <w:szCs w:val="24"/>
              </w:rPr>
              <w:t>Procuring Entity’s Right to Vary Quantities at Time of Award</w:t>
            </w:r>
            <w:bookmarkEnd w:id="493"/>
            <w:bookmarkEnd w:id="494"/>
            <w:bookmarkEnd w:id="495"/>
            <w:bookmarkEnd w:id="496"/>
            <w:bookmarkEnd w:id="497"/>
            <w:bookmarkEnd w:id="498"/>
          </w:p>
          <w:p w14:paraId="2E69B962" w14:textId="66149A07" w:rsidR="00C60582" w:rsidRPr="00791BA4" w:rsidRDefault="003F797F" w:rsidP="00F346D3">
            <w:pPr>
              <w:pStyle w:val="Sub-ClauseText"/>
              <w:spacing w:before="0" w:after="200" w:line="360" w:lineRule="auto"/>
              <w:rPr>
                <w:spacing w:val="0"/>
                <w:szCs w:val="24"/>
              </w:rPr>
            </w:pPr>
            <w:r w:rsidRPr="00791BA4">
              <w:rPr>
                <w:spacing w:val="0"/>
                <w:szCs w:val="24"/>
              </w:rPr>
              <w:t xml:space="preserve">At the time the Contract is awarded, the </w:t>
            </w:r>
            <w:r w:rsidR="00CC6CF7" w:rsidRPr="00791BA4">
              <w:rPr>
                <w:spacing w:val="0"/>
                <w:szCs w:val="24"/>
              </w:rPr>
              <w:t xml:space="preserve">Rwanda Medical Supply ltd </w:t>
            </w:r>
            <w:r w:rsidRPr="00791BA4">
              <w:rPr>
                <w:spacing w:val="0"/>
                <w:szCs w:val="24"/>
              </w:rPr>
              <w:t>reserves the right to increase or decrease the quantity of Goods and Related Services originally</w:t>
            </w:r>
            <w:r w:rsidR="00F346D3" w:rsidRPr="00791BA4">
              <w:rPr>
                <w:spacing w:val="0"/>
                <w:szCs w:val="24"/>
              </w:rPr>
              <w:t xml:space="preserve"> specified in this tender document </w:t>
            </w:r>
            <w:r w:rsidRPr="00791BA4">
              <w:rPr>
                <w:spacing w:val="0"/>
                <w:szCs w:val="24"/>
              </w:rPr>
              <w:t xml:space="preserve">, </w:t>
            </w:r>
            <w:r w:rsidRPr="00791BA4">
              <w:rPr>
                <w:spacing w:val="0"/>
                <w:szCs w:val="24"/>
              </w:rPr>
              <w:lastRenderedPageBreak/>
              <w:t>Schedul</w:t>
            </w:r>
            <w:r w:rsidR="00F346D3" w:rsidRPr="00791BA4">
              <w:rPr>
                <w:spacing w:val="0"/>
                <w:szCs w:val="24"/>
              </w:rPr>
              <w:t xml:space="preserve">e of Requirements, provided that this </w:t>
            </w:r>
            <w:r w:rsidRPr="00791BA4">
              <w:rPr>
                <w:spacing w:val="0"/>
                <w:szCs w:val="24"/>
              </w:rPr>
              <w:t xml:space="preserve"> </w:t>
            </w:r>
            <w:r w:rsidR="00F346D3" w:rsidRPr="00791BA4">
              <w:rPr>
                <w:spacing w:val="0"/>
                <w:szCs w:val="24"/>
              </w:rPr>
              <w:t xml:space="preserve">does not exceed 20% of the initial scope </w:t>
            </w:r>
            <w:r w:rsidRPr="00791BA4">
              <w:rPr>
                <w:b/>
                <w:bCs/>
                <w:spacing w:val="0"/>
                <w:szCs w:val="24"/>
              </w:rPr>
              <w:t>,</w:t>
            </w:r>
            <w:r w:rsidRPr="00791BA4">
              <w:rPr>
                <w:spacing w:val="0"/>
                <w:szCs w:val="24"/>
              </w:rPr>
              <w:t xml:space="preserve"> and without any change in the unit prices or other terms and conditions of the bid and the Bidding Documents.</w:t>
            </w:r>
          </w:p>
        </w:tc>
      </w:tr>
      <w:tr w:rsidR="003F797F" w:rsidRPr="00791BA4" w14:paraId="5D793B2B" w14:textId="77777777" w:rsidTr="00C46C0F">
        <w:tc>
          <w:tcPr>
            <w:tcW w:w="9871" w:type="dxa"/>
          </w:tcPr>
          <w:p w14:paraId="0B827AF9" w14:textId="673A67A3" w:rsidR="003F797F" w:rsidRPr="00791BA4" w:rsidRDefault="003F797F" w:rsidP="00AB4933">
            <w:pPr>
              <w:pStyle w:val="Sub-ClauseText"/>
              <w:keepNext/>
              <w:keepLines/>
              <w:numPr>
                <w:ilvl w:val="0"/>
                <w:numId w:val="35"/>
              </w:numPr>
              <w:spacing w:before="0" w:after="180" w:line="360" w:lineRule="auto"/>
              <w:jc w:val="center"/>
              <w:rPr>
                <w:b/>
                <w:spacing w:val="0"/>
                <w:szCs w:val="24"/>
              </w:rPr>
            </w:pPr>
            <w:bookmarkStart w:id="499" w:name="_Toc438438866"/>
            <w:bookmarkStart w:id="500" w:name="_Toc438532660"/>
            <w:bookmarkStart w:id="501" w:name="_Toc438734010"/>
            <w:bookmarkStart w:id="502" w:name="_Toc438907046"/>
            <w:bookmarkStart w:id="503" w:name="_Toc438907245"/>
            <w:bookmarkStart w:id="504" w:name="_Toc61936882"/>
            <w:r w:rsidRPr="00791BA4">
              <w:rPr>
                <w:b/>
                <w:szCs w:val="24"/>
              </w:rPr>
              <w:lastRenderedPageBreak/>
              <w:t>Notification of Award</w:t>
            </w:r>
            <w:bookmarkEnd w:id="499"/>
            <w:bookmarkEnd w:id="500"/>
            <w:bookmarkEnd w:id="501"/>
            <w:bookmarkEnd w:id="502"/>
            <w:bookmarkEnd w:id="503"/>
            <w:bookmarkEnd w:id="504"/>
          </w:p>
          <w:p w14:paraId="27B464C5" w14:textId="2BB823F1" w:rsidR="003F797F" w:rsidRPr="00791BA4" w:rsidRDefault="003F797F" w:rsidP="00AB4933">
            <w:pPr>
              <w:pStyle w:val="Sub-ClauseText"/>
              <w:keepNext/>
              <w:keepLines/>
              <w:numPr>
                <w:ilvl w:val="1"/>
                <w:numId w:val="35"/>
              </w:numPr>
              <w:tabs>
                <w:tab w:val="clear" w:pos="420"/>
                <w:tab w:val="num" w:pos="601"/>
              </w:tabs>
              <w:spacing w:before="0" w:after="180" w:line="360" w:lineRule="auto"/>
              <w:ind w:left="601" w:hanging="601"/>
              <w:rPr>
                <w:szCs w:val="24"/>
              </w:rPr>
            </w:pPr>
            <w:r w:rsidRPr="00791BA4">
              <w:rPr>
                <w:szCs w:val="24"/>
              </w:rPr>
              <w:t xml:space="preserve">Before the expiry of the bid validity period, the </w:t>
            </w:r>
            <w:r w:rsidR="00CC6CF7" w:rsidRPr="00791BA4">
              <w:rPr>
                <w:szCs w:val="24"/>
              </w:rPr>
              <w:t xml:space="preserve">Rwanda Medical Supply ltd </w:t>
            </w:r>
            <w:r w:rsidRPr="00791BA4">
              <w:rPr>
                <w:szCs w:val="24"/>
              </w:rPr>
              <w:t xml:space="preserve">shall simultaneously notify the successful and the unsuccessful bidders of the provisional outcome of the bids evaluation. </w:t>
            </w:r>
          </w:p>
          <w:p w14:paraId="4E8AA9E4" w14:textId="1ACD2644" w:rsidR="003F797F" w:rsidRPr="00791BA4" w:rsidRDefault="003F797F" w:rsidP="00AB4933">
            <w:pPr>
              <w:pStyle w:val="Sub-ClauseText"/>
              <w:keepNext/>
              <w:keepLines/>
              <w:numPr>
                <w:ilvl w:val="1"/>
                <w:numId w:val="35"/>
              </w:numPr>
              <w:tabs>
                <w:tab w:val="clear" w:pos="420"/>
                <w:tab w:val="num" w:pos="601"/>
              </w:tabs>
              <w:spacing w:before="0" w:after="180" w:line="360" w:lineRule="auto"/>
              <w:ind w:left="601" w:hanging="601"/>
              <w:rPr>
                <w:szCs w:val="24"/>
              </w:rPr>
            </w:pPr>
            <w:r w:rsidRPr="00791BA4">
              <w:rPr>
                <w:szCs w:val="24"/>
              </w:rPr>
              <w:t>The notification shall specify that the major elements of the procurement process would be made available to the bidders upon req</w:t>
            </w:r>
            <w:r w:rsidR="00F346D3" w:rsidRPr="00791BA4">
              <w:rPr>
                <w:szCs w:val="24"/>
              </w:rPr>
              <w:t>uest and that they have five (5</w:t>
            </w:r>
            <w:r w:rsidRPr="00791BA4">
              <w:rPr>
                <w:szCs w:val="24"/>
              </w:rPr>
              <w:t xml:space="preserve">) days in which to lodge a protest, if </w:t>
            </w:r>
            <w:r w:rsidR="00384F9A" w:rsidRPr="00791BA4">
              <w:rPr>
                <w:szCs w:val="24"/>
              </w:rPr>
              <w:t xml:space="preserve">no protest, both successful and unsuccessfully </w:t>
            </w:r>
            <w:r w:rsidR="001844F6" w:rsidRPr="00791BA4">
              <w:rPr>
                <w:szCs w:val="24"/>
              </w:rPr>
              <w:t xml:space="preserve">bidders </w:t>
            </w:r>
            <w:r w:rsidR="00384F9A" w:rsidRPr="00791BA4">
              <w:rPr>
                <w:szCs w:val="24"/>
              </w:rPr>
              <w:t xml:space="preserve">would be given </w:t>
            </w:r>
            <w:r w:rsidR="001844F6" w:rsidRPr="00791BA4">
              <w:rPr>
                <w:szCs w:val="24"/>
              </w:rPr>
              <w:t xml:space="preserve">a </w:t>
            </w:r>
            <w:r w:rsidR="00384F9A" w:rsidRPr="00791BA4">
              <w:rPr>
                <w:szCs w:val="24"/>
              </w:rPr>
              <w:t xml:space="preserve">final notification </w:t>
            </w:r>
            <w:r w:rsidRPr="00791BA4">
              <w:rPr>
                <w:szCs w:val="24"/>
              </w:rPr>
              <w:t>before a contract is signed</w:t>
            </w:r>
            <w:r w:rsidR="001844F6" w:rsidRPr="00791BA4">
              <w:rPr>
                <w:szCs w:val="24"/>
              </w:rPr>
              <w:t xml:space="preserve"> with the successful bidder(s)</w:t>
            </w:r>
            <w:r w:rsidRPr="00791BA4">
              <w:rPr>
                <w:b/>
                <w:bCs/>
                <w:szCs w:val="24"/>
              </w:rPr>
              <w:t>.</w:t>
            </w:r>
            <w:r w:rsidR="00384F9A" w:rsidRPr="00791BA4">
              <w:rPr>
                <w:b/>
                <w:bCs/>
                <w:szCs w:val="24"/>
              </w:rPr>
              <w:t xml:space="preserve"> </w:t>
            </w:r>
          </w:p>
          <w:p w14:paraId="38A45EE1" w14:textId="63AF6763" w:rsidR="003F797F" w:rsidRPr="00791BA4" w:rsidRDefault="003F797F" w:rsidP="00AB4933">
            <w:pPr>
              <w:pStyle w:val="Sub-ClauseText"/>
              <w:keepNext/>
              <w:keepLines/>
              <w:numPr>
                <w:ilvl w:val="1"/>
                <w:numId w:val="35"/>
              </w:numPr>
              <w:tabs>
                <w:tab w:val="clear" w:pos="420"/>
                <w:tab w:val="num" w:pos="601"/>
              </w:tabs>
              <w:spacing w:before="0" w:after="180" w:line="360" w:lineRule="auto"/>
              <w:ind w:left="601" w:hanging="601"/>
              <w:rPr>
                <w:szCs w:val="24"/>
              </w:rPr>
            </w:pPr>
            <w:r w:rsidRPr="00791BA4">
              <w:rPr>
                <w:szCs w:val="24"/>
              </w:rPr>
              <w:t xml:space="preserve">The successful bidder may be required to provide a performance security in accordance with the </w:t>
            </w:r>
            <w:r w:rsidR="006F75EC" w:rsidRPr="00791BA4">
              <w:rPr>
                <w:szCs w:val="24"/>
              </w:rPr>
              <w:t xml:space="preserve">internal procurement </w:t>
            </w:r>
            <w:r w:rsidR="00F346D3" w:rsidRPr="00791BA4">
              <w:rPr>
                <w:szCs w:val="24"/>
              </w:rPr>
              <w:t>manual.</w:t>
            </w:r>
            <w:r w:rsidRPr="00791BA4">
              <w:rPr>
                <w:szCs w:val="24"/>
              </w:rPr>
              <w:t xml:space="preserve"> S</w:t>
            </w:r>
            <w:r w:rsidR="00F346D3" w:rsidRPr="00791BA4">
              <w:rPr>
                <w:szCs w:val="24"/>
              </w:rPr>
              <w:t>uch a security shall be between 5-10 % of</w:t>
            </w:r>
            <w:r w:rsidR="001844F6" w:rsidRPr="00791BA4">
              <w:rPr>
                <w:szCs w:val="24"/>
              </w:rPr>
              <w:t xml:space="preserve"> the contract Price/order Price</w:t>
            </w:r>
          </w:p>
          <w:p w14:paraId="14D8A96B" w14:textId="27569584" w:rsidR="003F797F" w:rsidRPr="00791BA4" w:rsidRDefault="003F797F" w:rsidP="00AB4933">
            <w:pPr>
              <w:pStyle w:val="Sub-ClauseText"/>
              <w:keepNext/>
              <w:keepLines/>
              <w:numPr>
                <w:ilvl w:val="1"/>
                <w:numId w:val="35"/>
              </w:numPr>
              <w:tabs>
                <w:tab w:val="clear" w:pos="420"/>
                <w:tab w:val="num" w:pos="601"/>
              </w:tabs>
              <w:spacing w:before="0" w:after="180" w:line="360" w:lineRule="auto"/>
              <w:ind w:left="601" w:hanging="601"/>
              <w:rPr>
                <w:szCs w:val="24"/>
              </w:rPr>
            </w:pPr>
            <w:r w:rsidRPr="00791BA4">
              <w:rPr>
                <w:szCs w:val="24"/>
              </w:rPr>
              <w:t xml:space="preserve">Upon signature of a contract, the </w:t>
            </w:r>
            <w:r w:rsidR="00CC6CF7" w:rsidRPr="00791BA4">
              <w:rPr>
                <w:szCs w:val="24"/>
              </w:rPr>
              <w:t xml:space="preserve">Rwanda Medical Supply ltd </w:t>
            </w:r>
            <w:r w:rsidR="00E420C7" w:rsidRPr="00791BA4">
              <w:rPr>
                <w:szCs w:val="24"/>
              </w:rPr>
              <w:t>shall discharge</w:t>
            </w:r>
            <w:r w:rsidR="00F346D3" w:rsidRPr="00791BA4">
              <w:rPr>
                <w:szCs w:val="24"/>
              </w:rPr>
              <w:t xml:space="preserve"> their bid security</w:t>
            </w:r>
            <w:r w:rsidR="00E420C7" w:rsidRPr="00791BA4">
              <w:rPr>
                <w:szCs w:val="24"/>
              </w:rPr>
              <w:t xml:space="preserve"> to all </w:t>
            </w:r>
            <w:r w:rsidR="00671F3F" w:rsidRPr="00791BA4">
              <w:rPr>
                <w:szCs w:val="24"/>
              </w:rPr>
              <w:t>bidders.</w:t>
            </w:r>
          </w:p>
          <w:p w14:paraId="24F4C6BE" w14:textId="6F11C5E4" w:rsidR="003F797F" w:rsidRPr="00791BA4" w:rsidRDefault="003F797F" w:rsidP="00AB4933">
            <w:pPr>
              <w:pStyle w:val="Sub-ClauseText"/>
              <w:keepNext/>
              <w:keepLines/>
              <w:numPr>
                <w:ilvl w:val="1"/>
                <w:numId w:val="35"/>
              </w:numPr>
              <w:tabs>
                <w:tab w:val="clear" w:pos="420"/>
                <w:tab w:val="num" w:pos="601"/>
              </w:tabs>
              <w:spacing w:before="0" w:after="180" w:line="360" w:lineRule="auto"/>
              <w:ind w:left="601" w:hanging="601"/>
              <w:rPr>
                <w:spacing w:val="0"/>
                <w:szCs w:val="24"/>
              </w:rPr>
            </w:pPr>
            <w:r w:rsidRPr="00791BA4">
              <w:rPr>
                <w:szCs w:val="24"/>
              </w:rPr>
              <w:t xml:space="preserve">The written contract shall base on the bidding document, the successful bid, any clarification received and accepted, and any correction made and negotiations agreement between the </w:t>
            </w:r>
            <w:r w:rsidR="00CC6CF7" w:rsidRPr="00791BA4">
              <w:rPr>
                <w:szCs w:val="24"/>
              </w:rPr>
              <w:t xml:space="preserve">Rwanda Medical Supply ltd </w:t>
            </w:r>
            <w:r w:rsidRPr="00791BA4">
              <w:rPr>
                <w:szCs w:val="24"/>
              </w:rPr>
              <w:t>and the successful bidder.</w:t>
            </w:r>
          </w:p>
        </w:tc>
      </w:tr>
      <w:tr w:rsidR="003F797F" w:rsidRPr="00791BA4" w14:paraId="271970B7" w14:textId="77777777" w:rsidTr="00C46C0F">
        <w:trPr>
          <w:cantSplit/>
        </w:trPr>
        <w:tc>
          <w:tcPr>
            <w:tcW w:w="9871" w:type="dxa"/>
            <w:tcBorders>
              <w:bottom w:val="nil"/>
            </w:tcBorders>
          </w:tcPr>
          <w:p w14:paraId="0EDFB9CA" w14:textId="22F76406" w:rsidR="003F797F" w:rsidRPr="00791BA4" w:rsidRDefault="003F797F" w:rsidP="00AB4933">
            <w:pPr>
              <w:pStyle w:val="Sub-ClauseText"/>
              <w:numPr>
                <w:ilvl w:val="0"/>
                <w:numId w:val="35"/>
              </w:numPr>
              <w:tabs>
                <w:tab w:val="clear" w:pos="420"/>
                <w:tab w:val="num" w:pos="3751"/>
              </w:tabs>
              <w:spacing w:before="0" w:after="200" w:line="360" w:lineRule="auto"/>
              <w:ind w:firstLine="3331"/>
              <w:rPr>
                <w:b/>
                <w:spacing w:val="0"/>
                <w:szCs w:val="24"/>
              </w:rPr>
            </w:pPr>
            <w:bookmarkStart w:id="505" w:name="_Toc61936883"/>
            <w:r w:rsidRPr="00791BA4">
              <w:rPr>
                <w:b/>
                <w:szCs w:val="24"/>
              </w:rPr>
              <w:t>Signing of Contract</w:t>
            </w:r>
            <w:bookmarkEnd w:id="505"/>
          </w:p>
          <w:p w14:paraId="37E733B4" w14:textId="6C68C7F7" w:rsidR="003F797F" w:rsidRPr="00791BA4" w:rsidRDefault="003F797F" w:rsidP="00AB4933">
            <w:pPr>
              <w:pStyle w:val="Sub-ClauseText"/>
              <w:numPr>
                <w:ilvl w:val="1"/>
                <w:numId w:val="35"/>
              </w:numPr>
              <w:tabs>
                <w:tab w:val="clear" w:pos="420"/>
                <w:tab w:val="num" w:pos="743"/>
              </w:tabs>
              <w:spacing w:before="0" w:after="200" w:line="360" w:lineRule="auto"/>
              <w:ind w:left="743" w:hanging="743"/>
              <w:rPr>
                <w:spacing w:val="0"/>
                <w:szCs w:val="24"/>
              </w:rPr>
            </w:pPr>
            <w:r w:rsidRPr="00791BA4">
              <w:rPr>
                <w:spacing w:val="0"/>
                <w:szCs w:val="24"/>
              </w:rPr>
              <w:t>Promptly after</w:t>
            </w:r>
            <w:r w:rsidR="007C0E70" w:rsidRPr="00791BA4">
              <w:rPr>
                <w:spacing w:val="0"/>
                <w:szCs w:val="24"/>
              </w:rPr>
              <w:t xml:space="preserve"> final</w:t>
            </w:r>
            <w:r w:rsidRPr="00791BA4">
              <w:rPr>
                <w:spacing w:val="0"/>
                <w:szCs w:val="24"/>
              </w:rPr>
              <w:t xml:space="preserve"> notification, the </w:t>
            </w:r>
            <w:r w:rsidR="00CC6CF7" w:rsidRPr="00791BA4">
              <w:rPr>
                <w:spacing w:val="0"/>
                <w:szCs w:val="24"/>
              </w:rPr>
              <w:t xml:space="preserve">Rwanda Medical Supply ltd </w:t>
            </w:r>
            <w:r w:rsidRPr="00791BA4">
              <w:rPr>
                <w:spacing w:val="0"/>
                <w:szCs w:val="24"/>
              </w:rPr>
              <w:t>shall send</w:t>
            </w:r>
            <w:r w:rsidR="001844F6" w:rsidRPr="00791BA4">
              <w:rPr>
                <w:spacing w:val="0"/>
                <w:szCs w:val="24"/>
              </w:rPr>
              <w:t>, to</w:t>
            </w:r>
            <w:r w:rsidRPr="00791BA4">
              <w:rPr>
                <w:spacing w:val="0"/>
                <w:szCs w:val="24"/>
              </w:rPr>
              <w:t xml:space="preserve"> the successful Bidder</w:t>
            </w:r>
            <w:r w:rsidR="001844F6" w:rsidRPr="00791BA4">
              <w:rPr>
                <w:spacing w:val="0"/>
                <w:szCs w:val="24"/>
              </w:rPr>
              <w:t xml:space="preserve">, </w:t>
            </w:r>
            <w:r w:rsidRPr="00791BA4">
              <w:rPr>
                <w:spacing w:val="0"/>
                <w:szCs w:val="24"/>
              </w:rPr>
              <w:t xml:space="preserve">the </w:t>
            </w:r>
            <w:r w:rsidR="001844F6" w:rsidRPr="00791BA4">
              <w:rPr>
                <w:spacing w:val="0"/>
                <w:szCs w:val="24"/>
              </w:rPr>
              <w:t>draft a</w:t>
            </w:r>
            <w:r w:rsidRPr="00791BA4">
              <w:rPr>
                <w:spacing w:val="0"/>
                <w:szCs w:val="24"/>
              </w:rPr>
              <w:t>greement</w:t>
            </w:r>
            <w:r w:rsidR="007C0E70" w:rsidRPr="00791BA4">
              <w:rPr>
                <w:spacing w:val="0"/>
                <w:szCs w:val="24"/>
              </w:rPr>
              <w:t xml:space="preserve"> for review and signature.</w:t>
            </w:r>
            <w:r w:rsidRPr="00791BA4">
              <w:rPr>
                <w:spacing w:val="0"/>
                <w:szCs w:val="24"/>
              </w:rPr>
              <w:t xml:space="preserve"> </w:t>
            </w:r>
          </w:p>
          <w:p w14:paraId="3BB75882" w14:textId="55095941" w:rsidR="003F797F" w:rsidRPr="00791BA4" w:rsidRDefault="007C0E70" w:rsidP="00AB4933">
            <w:pPr>
              <w:pStyle w:val="Sub-ClauseText"/>
              <w:numPr>
                <w:ilvl w:val="1"/>
                <w:numId w:val="35"/>
              </w:numPr>
              <w:tabs>
                <w:tab w:val="clear" w:pos="420"/>
                <w:tab w:val="num" w:pos="743"/>
              </w:tabs>
              <w:spacing w:before="0" w:after="200" w:line="360" w:lineRule="auto"/>
              <w:ind w:left="743" w:hanging="743"/>
              <w:rPr>
                <w:spacing w:val="0"/>
                <w:szCs w:val="24"/>
              </w:rPr>
            </w:pPr>
            <w:r w:rsidRPr="00791BA4">
              <w:rPr>
                <w:spacing w:val="0"/>
                <w:szCs w:val="24"/>
              </w:rPr>
              <w:t>Within 15</w:t>
            </w:r>
            <w:r w:rsidR="003F797F" w:rsidRPr="00791BA4">
              <w:rPr>
                <w:szCs w:val="24"/>
              </w:rPr>
              <w:t xml:space="preserve"> (fifteen)</w:t>
            </w:r>
            <w:r w:rsidRPr="00791BA4">
              <w:rPr>
                <w:szCs w:val="24"/>
              </w:rPr>
              <w:t xml:space="preserve"> days,</w:t>
            </w:r>
            <w:r w:rsidR="003F797F" w:rsidRPr="00791BA4">
              <w:rPr>
                <w:spacing w:val="0"/>
                <w:szCs w:val="24"/>
              </w:rPr>
              <w:t xml:space="preserve"> after receipt of the Agreement, the successful Bidder shall sign, date,</w:t>
            </w:r>
            <w:r w:rsidR="001844F6" w:rsidRPr="00791BA4">
              <w:rPr>
                <w:spacing w:val="0"/>
                <w:szCs w:val="24"/>
              </w:rPr>
              <w:t xml:space="preserve"> stamp</w:t>
            </w:r>
            <w:r w:rsidR="003F797F" w:rsidRPr="00791BA4">
              <w:rPr>
                <w:spacing w:val="0"/>
                <w:szCs w:val="24"/>
              </w:rPr>
              <w:t xml:space="preserve"> and return it to the Client.</w:t>
            </w:r>
          </w:p>
          <w:p w14:paraId="03CB3E15" w14:textId="657F0626" w:rsidR="003F797F" w:rsidRPr="00791BA4" w:rsidRDefault="0058305F" w:rsidP="00AB4933">
            <w:pPr>
              <w:pStyle w:val="Sub-ClauseText"/>
              <w:numPr>
                <w:ilvl w:val="1"/>
                <w:numId w:val="35"/>
              </w:numPr>
              <w:tabs>
                <w:tab w:val="clear" w:pos="420"/>
                <w:tab w:val="num" w:pos="743"/>
              </w:tabs>
              <w:spacing w:before="0" w:after="200" w:line="360" w:lineRule="auto"/>
              <w:ind w:left="743" w:hanging="743"/>
              <w:rPr>
                <w:spacing w:val="0"/>
                <w:szCs w:val="24"/>
              </w:rPr>
            </w:pPr>
            <w:r w:rsidRPr="00791BA4">
              <w:rPr>
                <w:szCs w:val="24"/>
              </w:rPr>
              <w:t xml:space="preserve"> I</w:t>
            </w:r>
            <w:r w:rsidR="003F797F" w:rsidRPr="00791BA4">
              <w:rPr>
                <w:szCs w:val="24"/>
              </w:rPr>
              <w:t>n case signing of the Contract Agreement is prevented by any export restrictions</w:t>
            </w:r>
            <w:r w:rsidRPr="00791BA4">
              <w:rPr>
                <w:szCs w:val="24"/>
              </w:rPr>
              <w:t xml:space="preserve"> attributable to </w:t>
            </w:r>
            <w:r w:rsidR="003F797F" w:rsidRPr="00791BA4">
              <w:rPr>
                <w:szCs w:val="24"/>
              </w:rPr>
              <w:t xml:space="preserve"> the country of the </w:t>
            </w:r>
            <w:r w:rsidRPr="00791BA4">
              <w:rPr>
                <w:szCs w:val="24"/>
              </w:rPr>
              <w:t>supplier</w:t>
            </w:r>
            <w:r w:rsidR="003F797F" w:rsidRPr="00791BA4">
              <w:rPr>
                <w:szCs w:val="24"/>
              </w:rPr>
              <w:t xml:space="preserve">,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w:t>
            </w:r>
            <w:r w:rsidR="00CC6CF7" w:rsidRPr="00791BA4">
              <w:rPr>
                <w:spacing w:val="0"/>
                <w:szCs w:val="24"/>
              </w:rPr>
              <w:t xml:space="preserve">Rwanda Medical Supply ltd </w:t>
            </w:r>
            <w:r w:rsidR="003F797F" w:rsidRPr="00791BA4">
              <w:rPr>
                <w:szCs w:val="24"/>
              </w:rPr>
              <w:t>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3F797F" w:rsidRPr="00791BA4" w14:paraId="4FD48487" w14:textId="77777777" w:rsidTr="00C46C0F">
        <w:trPr>
          <w:trHeight w:val="284"/>
        </w:trPr>
        <w:tc>
          <w:tcPr>
            <w:tcW w:w="9871" w:type="dxa"/>
            <w:tcBorders>
              <w:bottom w:val="nil"/>
            </w:tcBorders>
          </w:tcPr>
          <w:p w14:paraId="1605E217" w14:textId="612D492A" w:rsidR="003F797F" w:rsidRPr="00791BA4" w:rsidRDefault="003F797F" w:rsidP="00AB4933">
            <w:pPr>
              <w:pStyle w:val="Sub-ClauseText"/>
              <w:numPr>
                <w:ilvl w:val="0"/>
                <w:numId w:val="18"/>
              </w:numPr>
              <w:tabs>
                <w:tab w:val="left" w:pos="2400"/>
              </w:tabs>
              <w:spacing w:before="0" w:after="200" w:line="360" w:lineRule="auto"/>
              <w:jc w:val="center"/>
              <w:rPr>
                <w:b/>
                <w:spacing w:val="0"/>
                <w:szCs w:val="24"/>
              </w:rPr>
            </w:pPr>
            <w:bookmarkStart w:id="506" w:name="_Toc61936884"/>
            <w:r w:rsidRPr="00791BA4">
              <w:rPr>
                <w:b/>
                <w:szCs w:val="24"/>
              </w:rPr>
              <w:lastRenderedPageBreak/>
              <w:t>Performance Security</w:t>
            </w:r>
            <w:bookmarkEnd w:id="506"/>
          </w:p>
          <w:p w14:paraId="7ABF5C60" w14:textId="2352B27F" w:rsidR="003F797F" w:rsidRPr="00791BA4" w:rsidRDefault="007C0E70" w:rsidP="00AB4933">
            <w:pPr>
              <w:pStyle w:val="Sub-ClauseText"/>
              <w:numPr>
                <w:ilvl w:val="1"/>
                <w:numId w:val="36"/>
              </w:numPr>
              <w:tabs>
                <w:tab w:val="clear" w:pos="420"/>
                <w:tab w:val="num" w:pos="743"/>
              </w:tabs>
              <w:spacing w:before="0" w:after="200" w:line="360" w:lineRule="auto"/>
              <w:ind w:left="743" w:hanging="743"/>
              <w:rPr>
                <w:spacing w:val="0"/>
                <w:szCs w:val="24"/>
              </w:rPr>
            </w:pPr>
            <w:r w:rsidRPr="00791BA4">
              <w:rPr>
                <w:szCs w:val="24"/>
              </w:rPr>
              <w:t>Within 15</w:t>
            </w:r>
            <w:r w:rsidR="00DC2A1D" w:rsidRPr="00791BA4">
              <w:rPr>
                <w:szCs w:val="24"/>
              </w:rPr>
              <w:t xml:space="preserve"> </w:t>
            </w:r>
            <w:r w:rsidRPr="00791BA4">
              <w:rPr>
                <w:szCs w:val="24"/>
              </w:rPr>
              <w:t>days</w:t>
            </w:r>
            <w:r w:rsidR="003F797F" w:rsidRPr="00791BA4">
              <w:rPr>
                <w:szCs w:val="24"/>
              </w:rPr>
              <w:t xml:space="preserve">, after receipt of </w:t>
            </w:r>
            <w:r w:rsidR="003F797F" w:rsidRPr="00791BA4">
              <w:rPr>
                <w:spacing w:val="0"/>
                <w:szCs w:val="24"/>
              </w:rPr>
              <w:t>notification of award from the Procuring Entity, the successful Bidder, if required, shall furnish the Performance Sec</w:t>
            </w:r>
            <w:r w:rsidRPr="00791BA4">
              <w:rPr>
                <w:spacing w:val="0"/>
                <w:szCs w:val="24"/>
              </w:rPr>
              <w:t>urity</w:t>
            </w:r>
            <w:r w:rsidR="00AB2868" w:rsidRPr="00791BA4">
              <w:rPr>
                <w:spacing w:val="0"/>
                <w:szCs w:val="24"/>
              </w:rPr>
              <w:t xml:space="preserve">, </w:t>
            </w:r>
            <w:r w:rsidR="003F797F" w:rsidRPr="00791BA4">
              <w:rPr>
                <w:spacing w:val="0"/>
                <w:szCs w:val="24"/>
              </w:rPr>
              <w:t xml:space="preserve">using for that purpose the Performance Security Form included in Section </w:t>
            </w:r>
            <w:r w:rsidR="00DF6996" w:rsidRPr="00791BA4">
              <w:rPr>
                <w:spacing w:val="0"/>
                <w:szCs w:val="24"/>
              </w:rPr>
              <w:t>II</w:t>
            </w:r>
            <w:r w:rsidR="00B90C9C" w:rsidRPr="00791BA4">
              <w:rPr>
                <w:spacing w:val="0"/>
                <w:szCs w:val="24"/>
              </w:rPr>
              <w:t>I</w:t>
            </w:r>
            <w:r w:rsidR="003F797F" w:rsidRPr="00791BA4">
              <w:rPr>
                <w:spacing w:val="0"/>
                <w:szCs w:val="24"/>
              </w:rPr>
              <w:t xml:space="preserve"> Contract forms, or another Form acceptable to the Procuring Entity. </w:t>
            </w:r>
          </w:p>
          <w:p w14:paraId="1A47CEC8" w14:textId="2B15183D" w:rsidR="003F797F" w:rsidRPr="00791BA4" w:rsidRDefault="003F797F" w:rsidP="00AB4933">
            <w:pPr>
              <w:pStyle w:val="Sub-ClauseText"/>
              <w:numPr>
                <w:ilvl w:val="1"/>
                <w:numId w:val="36"/>
              </w:numPr>
              <w:tabs>
                <w:tab w:val="clear" w:pos="420"/>
                <w:tab w:val="num" w:pos="743"/>
              </w:tabs>
              <w:spacing w:before="0" w:after="200" w:line="360" w:lineRule="auto"/>
              <w:ind w:left="743" w:hanging="743"/>
              <w:rPr>
                <w:spacing w:val="0"/>
                <w:szCs w:val="24"/>
              </w:rPr>
            </w:pPr>
            <w:r w:rsidRPr="00791BA4">
              <w:rPr>
                <w:spacing w:val="0"/>
                <w:szCs w:val="24"/>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w:t>
            </w:r>
            <w:r w:rsidR="00CC6CF7" w:rsidRPr="00791BA4">
              <w:rPr>
                <w:spacing w:val="0"/>
                <w:szCs w:val="24"/>
              </w:rPr>
              <w:t xml:space="preserve">Rwanda Medical Supply ltd </w:t>
            </w:r>
            <w:r w:rsidRPr="00791BA4">
              <w:rPr>
                <w:spacing w:val="0"/>
                <w:szCs w:val="24"/>
              </w:rPr>
              <w:t xml:space="preserve">may award the Contract to the next lowest evaluated Bidder, whose offer is substantially responsive and is determined by the </w:t>
            </w:r>
            <w:r w:rsidR="00CC6CF7" w:rsidRPr="00791BA4">
              <w:rPr>
                <w:spacing w:val="0"/>
                <w:szCs w:val="24"/>
              </w:rPr>
              <w:t xml:space="preserve">Rwanda Medical Supply ltd </w:t>
            </w:r>
            <w:r w:rsidRPr="00791BA4">
              <w:rPr>
                <w:spacing w:val="0"/>
                <w:szCs w:val="24"/>
              </w:rPr>
              <w:t xml:space="preserve">to be qualified to perform the Contract satisfactorily.  </w:t>
            </w:r>
          </w:p>
        </w:tc>
      </w:tr>
    </w:tbl>
    <w:p w14:paraId="26ED1FE3" w14:textId="77777777" w:rsidR="003F797F" w:rsidRPr="00791BA4" w:rsidRDefault="003F797F" w:rsidP="00D04E47">
      <w:pPr>
        <w:spacing w:line="360" w:lineRule="auto"/>
        <w:rPr>
          <w:szCs w:val="24"/>
        </w:rPr>
        <w:sectPr w:rsidR="003F797F" w:rsidRPr="00791BA4" w:rsidSect="00555794">
          <w:headerReference w:type="even" r:id="rId12"/>
          <w:headerReference w:type="default" r:id="rId13"/>
          <w:headerReference w:type="first" r:id="rId14"/>
          <w:type w:val="oddPage"/>
          <w:pgSz w:w="12240" w:h="15840" w:code="1"/>
          <w:pgMar w:top="990" w:right="1440" w:bottom="810" w:left="1797" w:header="720" w:footer="720" w:gutter="0"/>
          <w:paperSrc w:first="15" w:other="15"/>
          <w:cols w:space="720"/>
          <w:titlePg/>
        </w:sectPr>
      </w:pPr>
    </w:p>
    <w:p w14:paraId="3633D231" w14:textId="77777777" w:rsidR="001060B4" w:rsidRPr="00791BA4" w:rsidRDefault="001060B4" w:rsidP="001060B4">
      <w:pPr>
        <w:spacing w:line="360" w:lineRule="auto"/>
        <w:rPr>
          <w:b/>
          <w:szCs w:val="24"/>
        </w:rPr>
      </w:pPr>
      <w:bookmarkStart w:id="507" w:name="_Toc175470833"/>
      <w:bookmarkStart w:id="508" w:name="_Toc220819527"/>
      <w:bookmarkStart w:id="509" w:name="_Toc221328022"/>
      <w:bookmarkStart w:id="510" w:name="_Toc417020099"/>
      <w:r w:rsidRPr="00791BA4">
        <w:rPr>
          <w:b/>
          <w:szCs w:val="24"/>
        </w:rPr>
        <w:lastRenderedPageBreak/>
        <w:t>Section II.</w:t>
      </w:r>
      <w:r w:rsidRPr="00791BA4">
        <w:rPr>
          <w:b/>
          <w:szCs w:val="24"/>
        </w:rPr>
        <w:tab/>
        <w:t xml:space="preserve"> Bidding Forms</w:t>
      </w:r>
    </w:p>
    <w:p w14:paraId="12586E27" w14:textId="3D21BEEE" w:rsidR="006817BA" w:rsidRPr="00791BA4" w:rsidRDefault="006817BA" w:rsidP="00D04E47">
      <w:pPr>
        <w:spacing w:line="360" w:lineRule="auto"/>
        <w:rPr>
          <w:szCs w:val="24"/>
        </w:rPr>
      </w:pPr>
    </w:p>
    <w:p w14:paraId="50D1B656" w14:textId="77777777" w:rsidR="003F797F" w:rsidRPr="00791BA4" w:rsidRDefault="003F797F" w:rsidP="00D04E47">
      <w:pPr>
        <w:spacing w:line="360" w:lineRule="auto"/>
        <w:rPr>
          <w:szCs w:val="24"/>
        </w:rPr>
      </w:pPr>
      <w:r w:rsidRPr="00791BA4">
        <w:rPr>
          <w:szCs w:val="24"/>
        </w:rPr>
        <w:t>Bidder Information Form</w:t>
      </w:r>
      <w:bookmarkEnd w:id="507"/>
      <w:bookmarkEnd w:id="508"/>
      <w:bookmarkEnd w:id="509"/>
      <w:bookmarkEnd w:id="510"/>
    </w:p>
    <w:p w14:paraId="184CF4DC" w14:textId="77777777" w:rsidR="003F797F" w:rsidRPr="00791BA4" w:rsidRDefault="003F797F" w:rsidP="00D04E47">
      <w:pPr>
        <w:spacing w:line="360" w:lineRule="auto"/>
        <w:jc w:val="center"/>
        <w:rPr>
          <w:b/>
          <w:szCs w:val="24"/>
        </w:rPr>
      </w:pPr>
    </w:p>
    <w:p w14:paraId="5B5A59D0" w14:textId="77777777" w:rsidR="003F797F" w:rsidRPr="00791BA4" w:rsidRDefault="003F797F" w:rsidP="00D04E47">
      <w:pPr>
        <w:pStyle w:val="BankNormal"/>
        <w:spacing w:line="360" w:lineRule="auto"/>
        <w:jc w:val="both"/>
        <w:rPr>
          <w:i/>
          <w:iCs/>
          <w:szCs w:val="24"/>
        </w:rPr>
      </w:pPr>
      <w:r w:rsidRPr="00791BA4">
        <w:rPr>
          <w:i/>
          <w:iCs/>
          <w:szCs w:val="24"/>
        </w:rPr>
        <w:t>[The Bidder shall fill in this Form in accordance with the instructions indicated below. No alterations to its format shall be permitted and no substitutions shall be accepted.]</w:t>
      </w:r>
    </w:p>
    <w:p w14:paraId="34345BC0" w14:textId="77777777" w:rsidR="003F797F" w:rsidRPr="00791BA4" w:rsidRDefault="003F797F" w:rsidP="00D04E47">
      <w:pPr>
        <w:spacing w:line="360" w:lineRule="auto"/>
        <w:ind w:left="720" w:hanging="720"/>
        <w:jc w:val="right"/>
        <w:rPr>
          <w:szCs w:val="24"/>
        </w:rPr>
      </w:pPr>
      <w:r w:rsidRPr="00791BA4">
        <w:rPr>
          <w:szCs w:val="24"/>
        </w:rPr>
        <w:t xml:space="preserve">Date: </w:t>
      </w:r>
      <w:r w:rsidRPr="00791BA4">
        <w:rPr>
          <w:i/>
          <w:szCs w:val="24"/>
        </w:rPr>
        <w:t>[insert date (as day, month and year) of Bid Submission</w:t>
      </w:r>
      <w:r w:rsidRPr="00791BA4">
        <w:rPr>
          <w:szCs w:val="24"/>
        </w:rPr>
        <w:t xml:space="preserve">] </w:t>
      </w:r>
    </w:p>
    <w:p w14:paraId="57B0B0C3" w14:textId="77777777" w:rsidR="003F797F" w:rsidRPr="00791BA4" w:rsidRDefault="003F797F" w:rsidP="00D04E47">
      <w:pPr>
        <w:tabs>
          <w:tab w:val="right" w:pos="9360"/>
        </w:tabs>
        <w:spacing w:line="360" w:lineRule="auto"/>
        <w:ind w:left="720" w:hanging="720"/>
        <w:jc w:val="right"/>
        <w:rPr>
          <w:szCs w:val="24"/>
        </w:rPr>
      </w:pPr>
      <w:r w:rsidRPr="00791BA4">
        <w:rPr>
          <w:szCs w:val="24"/>
        </w:rPr>
        <w:t xml:space="preserve">Tender No.: </w:t>
      </w:r>
      <w:r w:rsidRPr="00791BA4">
        <w:rPr>
          <w:i/>
          <w:szCs w:val="24"/>
        </w:rPr>
        <w:t>[insert number of tender notice]</w:t>
      </w:r>
    </w:p>
    <w:p w14:paraId="307A04C7" w14:textId="77777777" w:rsidR="003F797F" w:rsidRPr="00791BA4" w:rsidRDefault="00DE5287" w:rsidP="00D04E47">
      <w:pPr>
        <w:spacing w:line="360" w:lineRule="auto"/>
        <w:ind w:left="720" w:hanging="720"/>
        <w:jc w:val="right"/>
        <w:rPr>
          <w:szCs w:val="24"/>
        </w:rPr>
      </w:pPr>
      <w:r w:rsidRPr="00791BA4">
        <w:rPr>
          <w:szCs w:val="24"/>
        </w:rPr>
        <w:t>Page ________ of_ ______ pages</w:t>
      </w:r>
    </w:p>
    <w:p w14:paraId="54161B43" w14:textId="77777777" w:rsidR="003F797F" w:rsidRPr="00791BA4" w:rsidRDefault="003F797F" w:rsidP="00D04E47">
      <w:pPr>
        <w:suppressAutoHyphens/>
        <w:spacing w:line="360" w:lineRule="auto"/>
        <w:rPr>
          <w:spacing w:val="-2"/>
          <w:szCs w:val="24"/>
        </w:rPr>
      </w:pPr>
    </w:p>
    <w:tbl>
      <w:tblPr>
        <w:tblW w:w="90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3F797F" w:rsidRPr="00791BA4" w14:paraId="5469FEAD" w14:textId="77777777" w:rsidTr="00967DEA">
        <w:trPr>
          <w:cantSplit/>
          <w:trHeight w:val="440"/>
        </w:trPr>
        <w:tc>
          <w:tcPr>
            <w:tcW w:w="9067" w:type="dxa"/>
            <w:tcBorders>
              <w:bottom w:val="nil"/>
            </w:tcBorders>
          </w:tcPr>
          <w:p w14:paraId="6F20B26D" w14:textId="77777777" w:rsidR="003F797F" w:rsidRPr="00791BA4" w:rsidRDefault="003F797F" w:rsidP="00D04E47">
            <w:pPr>
              <w:suppressAutoHyphens/>
              <w:spacing w:after="200" w:line="360" w:lineRule="auto"/>
              <w:ind w:left="360" w:hanging="360"/>
              <w:rPr>
                <w:szCs w:val="24"/>
              </w:rPr>
            </w:pPr>
            <w:r w:rsidRPr="00791BA4">
              <w:rPr>
                <w:spacing w:val="-2"/>
                <w:szCs w:val="24"/>
              </w:rPr>
              <w:t>1.  Bidder’s</w:t>
            </w:r>
            <w:r w:rsidRPr="00791BA4">
              <w:rPr>
                <w:szCs w:val="24"/>
              </w:rPr>
              <w:t xml:space="preserve"> Legal </w:t>
            </w:r>
            <w:r w:rsidR="006B281E" w:rsidRPr="00791BA4">
              <w:rPr>
                <w:szCs w:val="24"/>
              </w:rPr>
              <w:t>Name [</w:t>
            </w:r>
            <w:r w:rsidRPr="00791BA4">
              <w:rPr>
                <w:bCs/>
                <w:i/>
                <w:iCs/>
                <w:szCs w:val="24"/>
              </w:rPr>
              <w:t>insert Bidder’s legal name]</w:t>
            </w:r>
          </w:p>
        </w:tc>
      </w:tr>
      <w:tr w:rsidR="003F797F" w:rsidRPr="00791BA4" w14:paraId="43BB8979" w14:textId="77777777" w:rsidTr="00967DEA">
        <w:trPr>
          <w:cantSplit/>
          <w:trHeight w:val="674"/>
        </w:trPr>
        <w:tc>
          <w:tcPr>
            <w:tcW w:w="9067" w:type="dxa"/>
            <w:tcBorders>
              <w:left w:val="single" w:sz="4" w:space="0" w:color="auto"/>
            </w:tcBorders>
          </w:tcPr>
          <w:p w14:paraId="015C0F17" w14:textId="77777777" w:rsidR="003F797F" w:rsidRPr="00791BA4" w:rsidRDefault="003F797F" w:rsidP="00D04E47">
            <w:pPr>
              <w:suppressAutoHyphens/>
              <w:spacing w:line="360" w:lineRule="auto"/>
              <w:ind w:left="360" w:hanging="360"/>
              <w:rPr>
                <w:spacing w:val="-2"/>
                <w:szCs w:val="24"/>
              </w:rPr>
            </w:pPr>
            <w:r w:rsidRPr="00791BA4">
              <w:rPr>
                <w:spacing w:val="-2"/>
                <w:szCs w:val="24"/>
              </w:rPr>
              <w:t xml:space="preserve">2.  In case of Joint Venture (JV), legal name of each party: </w:t>
            </w:r>
            <w:r w:rsidRPr="00791BA4">
              <w:rPr>
                <w:bCs/>
                <w:i/>
                <w:iCs/>
                <w:spacing w:val="-2"/>
                <w:szCs w:val="24"/>
              </w:rPr>
              <w:t>[insert legal name of each party in JV]</w:t>
            </w:r>
          </w:p>
        </w:tc>
      </w:tr>
      <w:tr w:rsidR="003F797F" w:rsidRPr="00791BA4" w14:paraId="657D0CFD" w14:textId="77777777" w:rsidTr="00967DEA">
        <w:trPr>
          <w:cantSplit/>
          <w:trHeight w:val="674"/>
        </w:trPr>
        <w:tc>
          <w:tcPr>
            <w:tcW w:w="9067" w:type="dxa"/>
            <w:tcBorders>
              <w:left w:val="single" w:sz="4" w:space="0" w:color="auto"/>
            </w:tcBorders>
          </w:tcPr>
          <w:p w14:paraId="0C95AF91" w14:textId="77777777" w:rsidR="003F797F" w:rsidRPr="00791BA4" w:rsidRDefault="003F797F" w:rsidP="00D04E47">
            <w:pPr>
              <w:suppressAutoHyphens/>
              <w:spacing w:line="360" w:lineRule="auto"/>
              <w:rPr>
                <w:b/>
                <w:szCs w:val="24"/>
              </w:rPr>
            </w:pPr>
            <w:r w:rsidRPr="00791BA4">
              <w:rPr>
                <w:szCs w:val="24"/>
              </w:rPr>
              <w:t>3.  Bidder’s</w:t>
            </w:r>
            <w:r w:rsidRPr="00791BA4">
              <w:rPr>
                <w:spacing w:val="-2"/>
                <w:szCs w:val="24"/>
              </w:rPr>
              <w:t xml:space="preserve"> actual or intended Country of Registration: </w:t>
            </w:r>
            <w:r w:rsidRPr="00791BA4">
              <w:rPr>
                <w:bCs/>
                <w:i/>
                <w:iCs/>
                <w:spacing w:val="-2"/>
                <w:szCs w:val="24"/>
              </w:rPr>
              <w:t>[insert actual or intended Country of Registration]</w:t>
            </w:r>
          </w:p>
        </w:tc>
      </w:tr>
      <w:tr w:rsidR="003F797F" w:rsidRPr="00791BA4" w14:paraId="7D629A37" w14:textId="77777777" w:rsidTr="00967DEA">
        <w:trPr>
          <w:cantSplit/>
          <w:trHeight w:val="674"/>
        </w:trPr>
        <w:tc>
          <w:tcPr>
            <w:tcW w:w="9067" w:type="dxa"/>
            <w:tcBorders>
              <w:left w:val="single" w:sz="4" w:space="0" w:color="auto"/>
            </w:tcBorders>
          </w:tcPr>
          <w:p w14:paraId="09683269" w14:textId="77777777" w:rsidR="003F797F" w:rsidRPr="00791BA4" w:rsidRDefault="003F797F" w:rsidP="00D04E47">
            <w:pPr>
              <w:suppressAutoHyphens/>
              <w:spacing w:line="360" w:lineRule="auto"/>
              <w:rPr>
                <w:b/>
                <w:spacing w:val="-2"/>
                <w:szCs w:val="24"/>
              </w:rPr>
            </w:pPr>
            <w:r w:rsidRPr="00791BA4">
              <w:rPr>
                <w:spacing w:val="-2"/>
                <w:szCs w:val="24"/>
              </w:rPr>
              <w:t xml:space="preserve">4.  Bidder’s Year of Registration: </w:t>
            </w:r>
            <w:r w:rsidRPr="00791BA4">
              <w:rPr>
                <w:bCs/>
                <w:i/>
                <w:iCs/>
                <w:spacing w:val="-2"/>
                <w:szCs w:val="24"/>
              </w:rPr>
              <w:t>[insert Bidder’s year of registration]</w:t>
            </w:r>
          </w:p>
        </w:tc>
      </w:tr>
      <w:tr w:rsidR="003F797F" w:rsidRPr="00791BA4" w14:paraId="3E7DDCFD" w14:textId="77777777" w:rsidTr="00967DEA">
        <w:trPr>
          <w:cantSplit/>
        </w:trPr>
        <w:tc>
          <w:tcPr>
            <w:tcW w:w="9067" w:type="dxa"/>
            <w:tcBorders>
              <w:left w:val="single" w:sz="4" w:space="0" w:color="auto"/>
            </w:tcBorders>
          </w:tcPr>
          <w:p w14:paraId="4AC33966" w14:textId="77777777" w:rsidR="003F797F" w:rsidRPr="00791BA4" w:rsidRDefault="003F797F" w:rsidP="00D04E47">
            <w:pPr>
              <w:suppressAutoHyphens/>
              <w:spacing w:after="200" w:line="360" w:lineRule="auto"/>
              <w:rPr>
                <w:spacing w:val="-2"/>
                <w:szCs w:val="24"/>
              </w:rPr>
            </w:pPr>
            <w:r w:rsidRPr="00791BA4">
              <w:rPr>
                <w:spacing w:val="-2"/>
                <w:szCs w:val="24"/>
              </w:rPr>
              <w:t xml:space="preserve">5.  Bidder’s Legal Address in Country of Registration: </w:t>
            </w:r>
            <w:r w:rsidRPr="00791BA4">
              <w:rPr>
                <w:bCs/>
                <w:i/>
                <w:iCs/>
                <w:spacing w:val="-2"/>
                <w:szCs w:val="24"/>
              </w:rPr>
              <w:t>[insert Bidder’s legal address in country of registration]</w:t>
            </w:r>
          </w:p>
        </w:tc>
      </w:tr>
      <w:tr w:rsidR="003F797F" w:rsidRPr="00791BA4" w14:paraId="604F8863" w14:textId="77777777" w:rsidTr="00967DEA">
        <w:trPr>
          <w:cantSplit/>
        </w:trPr>
        <w:tc>
          <w:tcPr>
            <w:tcW w:w="9067" w:type="dxa"/>
          </w:tcPr>
          <w:p w14:paraId="7D93B511" w14:textId="77777777" w:rsidR="003F797F" w:rsidRPr="00791BA4" w:rsidRDefault="003F797F" w:rsidP="00D04E47">
            <w:pPr>
              <w:pStyle w:val="Outline"/>
              <w:suppressAutoHyphens/>
              <w:spacing w:before="0" w:after="200" w:line="360" w:lineRule="auto"/>
              <w:rPr>
                <w:spacing w:val="-2"/>
                <w:kern w:val="0"/>
                <w:szCs w:val="24"/>
              </w:rPr>
            </w:pPr>
            <w:r w:rsidRPr="00791BA4">
              <w:rPr>
                <w:spacing w:val="-2"/>
                <w:kern w:val="0"/>
                <w:szCs w:val="24"/>
              </w:rPr>
              <w:t>6.  Bidder’s Authorized Representative Information</w:t>
            </w:r>
          </w:p>
          <w:p w14:paraId="2696413E" w14:textId="77777777" w:rsidR="003F797F" w:rsidRPr="00791BA4" w:rsidRDefault="003F797F" w:rsidP="00D04E47">
            <w:pPr>
              <w:pStyle w:val="Outline1"/>
              <w:keepNext w:val="0"/>
              <w:numPr>
                <w:ilvl w:val="0"/>
                <w:numId w:val="0"/>
              </w:numPr>
              <w:suppressAutoHyphens/>
              <w:spacing w:before="0" w:after="120" w:line="360" w:lineRule="auto"/>
              <w:ind w:left="360" w:hanging="360"/>
              <w:rPr>
                <w:i/>
                <w:spacing w:val="-2"/>
                <w:kern w:val="0"/>
                <w:szCs w:val="24"/>
              </w:rPr>
            </w:pPr>
            <w:r w:rsidRPr="00791BA4">
              <w:rPr>
                <w:spacing w:val="-2"/>
                <w:kern w:val="0"/>
                <w:szCs w:val="24"/>
              </w:rPr>
              <w:t xml:space="preserve">     Name: </w:t>
            </w:r>
            <w:r w:rsidRPr="00791BA4">
              <w:rPr>
                <w:i/>
                <w:spacing w:val="-2"/>
                <w:kern w:val="0"/>
                <w:szCs w:val="24"/>
              </w:rPr>
              <w:t>[insert Au</w:t>
            </w:r>
            <w:r w:rsidR="00DE5287" w:rsidRPr="00791BA4">
              <w:rPr>
                <w:i/>
                <w:spacing w:val="-2"/>
                <w:kern w:val="0"/>
                <w:szCs w:val="24"/>
              </w:rPr>
              <w:t xml:space="preserve">thorized Representative’s name] </w:t>
            </w:r>
            <w:r w:rsidRPr="00791BA4">
              <w:rPr>
                <w:szCs w:val="24"/>
              </w:rPr>
              <w:t>ID/Passport Number [Insert the ID or Passport Number]</w:t>
            </w:r>
          </w:p>
          <w:p w14:paraId="6D51A8EF" w14:textId="77777777" w:rsidR="003F797F" w:rsidRPr="00791BA4" w:rsidRDefault="003F797F" w:rsidP="00D04E47">
            <w:pPr>
              <w:suppressAutoHyphens/>
              <w:spacing w:after="120" w:line="360" w:lineRule="auto"/>
              <w:rPr>
                <w:b/>
                <w:spacing w:val="-2"/>
                <w:szCs w:val="24"/>
              </w:rPr>
            </w:pPr>
            <w:r w:rsidRPr="00791BA4">
              <w:rPr>
                <w:spacing w:val="-2"/>
                <w:szCs w:val="24"/>
              </w:rPr>
              <w:t xml:space="preserve">     Address: </w:t>
            </w:r>
            <w:r w:rsidRPr="00791BA4">
              <w:rPr>
                <w:i/>
                <w:spacing w:val="-2"/>
                <w:szCs w:val="24"/>
              </w:rPr>
              <w:t>[insert Authorized Representative’s Address]</w:t>
            </w:r>
          </w:p>
          <w:p w14:paraId="70CAC89D" w14:textId="77777777" w:rsidR="003F797F" w:rsidRPr="00791BA4" w:rsidRDefault="003F797F" w:rsidP="00D04E47">
            <w:pPr>
              <w:suppressAutoHyphens/>
              <w:spacing w:after="120" w:line="360" w:lineRule="auto"/>
              <w:rPr>
                <w:b/>
                <w:spacing w:val="-2"/>
                <w:szCs w:val="24"/>
              </w:rPr>
            </w:pPr>
            <w:r w:rsidRPr="00791BA4">
              <w:rPr>
                <w:spacing w:val="-2"/>
                <w:szCs w:val="24"/>
              </w:rPr>
              <w:t xml:space="preserve">     Telephone/Fax numbers: </w:t>
            </w:r>
            <w:r w:rsidRPr="00791BA4">
              <w:rPr>
                <w:i/>
                <w:spacing w:val="-2"/>
                <w:szCs w:val="24"/>
              </w:rPr>
              <w:t>[insert Authorized Representative’s telephone/fax numbers]</w:t>
            </w:r>
          </w:p>
          <w:p w14:paraId="2E7F2F8A" w14:textId="77777777" w:rsidR="003F797F" w:rsidRPr="00791BA4" w:rsidRDefault="003F797F" w:rsidP="00D04E47">
            <w:pPr>
              <w:suppressAutoHyphens/>
              <w:spacing w:after="200" w:line="360" w:lineRule="auto"/>
              <w:rPr>
                <w:spacing w:val="-2"/>
                <w:szCs w:val="24"/>
              </w:rPr>
            </w:pPr>
            <w:r w:rsidRPr="00791BA4">
              <w:rPr>
                <w:spacing w:val="-2"/>
                <w:szCs w:val="24"/>
              </w:rPr>
              <w:t xml:space="preserve">     Email Address: </w:t>
            </w:r>
            <w:r w:rsidRPr="00791BA4">
              <w:rPr>
                <w:i/>
                <w:spacing w:val="-2"/>
                <w:szCs w:val="24"/>
              </w:rPr>
              <w:t>[insert Authorized Representative’s email address]</w:t>
            </w:r>
          </w:p>
        </w:tc>
      </w:tr>
      <w:tr w:rsidR="003F797F" w:rsidRPr="00791BA4" w14:paraId="680A78BA" w14:textId="77777777" w:rsidTr="00967DEA">
        <w:trPr>
          <w:cantSplit/>
        </w:trPr>
        <w:tc>
          <w:tcPr>
            <w:tcW w:w="9067" w:type="dxa"/>
          </w:tcPr>
          <w:p w14:paraId="66303433" w14:textId="77777777" w:rsidR="003F797F" w:rsidRPr="00791BA4" w:rsidRDefault="003F797F" w:rsidP="00D04E47">
            <w:pPr>
              <w:spacing w:after="200" w:line="360" w:lineRule="auto"/>
              <w:ind w:left="342" w:hanging="342"/>
              <w:rPr>
                <w:i/>
                <w:spacing w:val="-2"/>
                <w:szCs w:val="24"/>
              </w:rPr>
            </w:pPr>
            <w:r w:rsidRPr="00791BA4">
              <w:rPr>
                <w:szCs w:val="24"/>
              </w:rPr>
              <w:lastRenderedPageBreak/>
              <w:t xml:space="preserve">7. </w:t>
            </w:r>
            <w:r w:rsidRPr="00791BA4">
              <w:rPr>
                <w:szCs w:val="24"/>
              </w:rPr>
              <w:tab/>
              <w:t xml:space="preserve">Attached are copies of original documents of: </w:t>
            </w:r>
            <w:r w:rsidRPr="00791BA4">
              <w:rPr>
                <w:i/>
                <w:spacing w:val="-2"/>
                <w:szCs w:val="24"/>
              </w:rPr>
              <w:t>[check the box(</w:t>
            </w:r>
            <w:proofErr w:type="spellStart"/>
            <w:r w:rsidRPr="00791BA4">
              <w:rPr>
                <w:i/>
                <w:spacing w:val="-2"/>
                <w:szCs w:val="24"/>
              </w:rPr>
              <w:t>es</w:t>
            </w:r>
            <w:proofErr w:type="spellEnd"/>
            <w:r w:rsidRPr="00791BA4">
              <w:rPr>
                <w:i/>
                <w:spacing w:val="-2"/>
                <w:szCs w:val="24"/>
              </w:rPr>
              <w:t>) of the attached original documents]</w:t>
            </w:r>
          </w:p>
          <w:p w14:paraId="624F7A7E" w14:textId="77777777" w:rsidR="003F797F" w:rsidRPr="00791BA4" w:rsidRDefault="003F797F" w:rsidP="00D04E47">
            <w:pPr>
              <w:suppressAutoHyphens/>
              <w:spacing w:after="120" w:line="360" w:lineRule="auto"/>
              <w:ind w:left="360" w:hanging="360"/>
              <w:rPr>
                <w:spacing w:val="-2"/>
                <w:szCs w:val="24"/>
              </w:rPr>
            </w:pPr>
            <w:r w:rsidRPr="00791BA4">
              <w:rPr>
                <w:spacing w:val="-2"/>
                <w:szCs w:val="24"/>
              </w:rPr>
              <w:sym w:font="Symbol" w:char="F0F0"/>
            </w:r>
            <w:r w:rsidRPr="00791BA4">
              <w:rPr>
                <w:spacing w:val="-2"/>
                <w:szCs w:val="24"/>
              </w:rPr>
              <w:tab/>
              <w:t>Articles of Incorporation or Registration of firm named in 1, above, in accordance with ITB Sub-Clauses 4.1 and 4.2.</w:t>
            </w:r>
          </w:p>
          <w:p w14:paraId="1E1B182E" w14:textId="77777777" w:rsidR="003F797F" w:rsidRPr="00791BA4" w:rsidRDefault="003F797F" w:rsidP="00AB4933">
            <w:pPr>
              <w:numPr>
                <w:ilvl w:val="0"/>
                <w:numId w:val="27"/>
              </w:numPr>
              <w:suppressAutoHyphens/>
              <w:spacing w:after="120" w:line="360" w:lineRule="auto"/>
              <w:rPr>
                <w:spacing w:val="-2"/>
                <w:szCs w:val="24"/>
              </w:rPr>
            </w:pPr>
            <w:r w:rsidRPr="00791BA4">
              <w:rPr>
                <w:spacing w:val="-2"/>
                <w:szCs w:val="24"/>
              </w:rPr>
              <w:t>In case of JV, letter of intent to form JV or JV certified agreement, in accordance with ITB Sub-Clause 4.1.</w:t>
            </w:r>
          </w:p>
          <w:p w14:paraId="107B5F7A" w14:textId="77777777" w:rsidR="003F797F" w:rsidRPr="00791BA4" w:rsidRDefault="003F797F" w:rsidP="00AB4933">
            <w:pPr>
              <w:numPr>
                <w:ilvl w:val="0"/>
                <w:numId w:val="27"/>
              </w:numPr>
              <w:suppressAutoHyphens/>
              <w:spacing w:after="120" w:line="360" w:lineRule="auto"/>
              <w:rPr>
                <w:spacing w:val="-2"/>
                <w:szCs w:val="24"/>
              </w:rPr>
            </w:pPr>
            <w:r w:rsidRPr="00791BA4">
              <w:rPr>
                <w:spacing w:val="-2"/>
                <w:szCs w:val="24"/>
              </w:rPr>
              <w:t>In case of government owned companies from Rwanda, documents establishing legal and financial autonomy and compliance with commercial law, in accordance with ITB Sub-Clause 4.5.</w:t>
            </w:r>
          </w:p>
        </w:tc>
      </w:tr>
    </w:tbl>
    <w:p w14:paraId="74C65441" w14:textId="77777777" w:rsidR="003F797F" w:rsidRPr="00791BA4" w:rsidRDefault="003F797F" w:rsidP="00D04E47">
      <w:pPr>
        <w:pStyle w:val="Heading2"/>
        <w:spacing w:line="360" w:lineRule="auto"/>
        <w:rPr>
          <w:rFonts w:ascii="Times New Roman" w:hAnsi="Times New Roman"/>
          <w:sz w:val="24"/>
          <w:szCs w:val="24"/>
        </w:rPr>
      </w:pPr>
      <w:r w:rsidRPr="00791BA4">
        <w:rPr>
          <w:rFonts w:ascii="Times New Roman" w:hAnsi="Times New Roman"/>
          <w:sz w:val="24"/>
          <w:szCs w:val="24"/>
        </w:rPr>
        <w:br w:type="page"/>
      </w:r>
      <w:bookmarkStart w:id="511" w:name="_Toc175470834"/>
      <w:bookmarkStart w:id="512" w:name="_Toc220819528"/>
      <w:bookmarkStart w:id="513" w:name="_Toc221328023"/>
      <w:bookmarkStart w:id="514" w:name="_Toc417020100"/>
      <w:r w:rsidRPr="00791BA4">
        <w:rPr>
          <w:rFonts w:ascii="Times New Roman" w:hAnsi="Times New Roman"/>
          <w:sz w:val="24"/>
          <w:szCs w:val="24"/>
        </w:rPr>
        <w:lastRenderedPageBreak/>
        <w:t>Joint Venture (JV) Partner Information Form</w:t>
      </w:r>
      <w:bookmarkEnd w:id="511"/>
      <w:bookmarkEnd w:id="512"/>
      <w:bookmarkEnd w:id="513"/>
      <w:bookmarkEnd w:id="514"/>
      <w:r w:rsidR="00D743D7" w:rsidRPr="00791BA4">
        <w:rPr>
          <w:rFonts w:ascii="Times New Roman" w:hAnsi="Times New Roman"/>
          <w:sz w:val="24"/>
          <w:szCs w:val="24"/>
        </w:rPr>
        <w:t xml:space="preserve"> </w:t>
      </w:r>
    </w:p>
    <w:p w14:paraId="779B35E6" w14:textId="77777777" w:rsidR="003F797F" w:rsidRPr="00791BA4" w:rsidRDefault="003F797F" w:rsidP="00D04E47">
      <w:pPr>
        <w:spacing w:line="360" w:lineRule="auto"/>
        <w:jc w:val="center"/>
        <w:rPr>
          <w:szCs w:val="24"/>
        </w:rPr>
      </w:pPr>
      <w:r w:rsidRPr="00791BA4">
        <w:rPr>
          <w:i/>
          <w:iCs/>
          <w:szCs w:val="24"/>
        </w:rPr>
        <w:t>[The Bidder shall fill in this Form in accordance with the instructions indicated below].</w:t>
      </w:r>
    </w:p>
    <w:p w14:paraId="186FB52A" w14:textId="77777777" w:rsidR="003F797F" w:rsidRPr="00791BA4" w:rsidRDefault="003F797F" w:rsidP="00D04E47">
      <w:pPr>
        <w:spacing w:line="360" w:lineRule="auto"/>
        <w:ind w:left="720" w:hanging="720"/>
        <w:jc w:val="right"/>
        <w:rPr>
          <w:szCs w:val="24"/>
        </w:rPr>
      </w:pPr>
      <w:r w:rsidRPr="00791BA4">
        <w:rPr>
          <w:szCs w:val="24"/>
        </w:rPr>
        <w:t xml:space="preserve">Date: </w:t>
      </w:r>
      <w:r w:rsidRPr="00791BA4">
        <w:rPr>
          <w:i/>
          <w:szCs w:val="24"/>
        </w:rPr>
        <w:t>[insert date (as day, month and year) of Bid Submission</w:t>
      </w:r>
      <w:r w:rsidRPr="00791BA4">
        <w:rPr>
          <w:szCs w:val="24"/>
        </w:rPr>
        <w:t xml:space="preserve">] </w:t>
      </w:r>
    </w:p>
    <w:p w14:paraId="1085C26F" w14:textId="77777777" w:rsidR="003F797F" w:rsidRPr="00791BA4" w:rsidRDefault="003F797F" w:rsidP="00D04E47">
      <w:pPr>
        <w:tabs>
          <w:tab w:val="right" w:pos="9360"/>
        </w:tabs>
        <w:spacing w:line="360" w:lineRule="auto"/>
        <w:ind w:left="720" w:hanging="720"/>
        <w:jc w:val="right"/>
        <w:rPr>
          <w:szCs w:val="24"/>
        </w:rPr>
      </w:pPr>
      <w:r w:rsidRPr="00791BA4">
        <w:rPr>
          <w:szCs w:val="24"/>
        </w:rPr>
        <w:t xml:space="preserve">Tender No.: </w:t>
      </w:r>
      <w:r w:rsidRPr="00791BA4">
        <w:rPr>
          <w:i/>
          <w:szCs w:val="24"/>
        </w:rPr>
        <w:t>[insert number of tender notice]</w:t>
      </w:r>
    </w:p>
    <w:p w14:paraId="7680DC4F" w14:textId="77777777" w:rsidR="003F797F" w:rsidRPr="00791BA4" w:rsidRDefault="003F797F" w:rsidP="00D04E47">
      <w:pPr>
        <w:spacing w:line="360" w:lineRule="auto"/>
        <w:ind w:left="720" w:hanging="720"/>
        <w:jc w:val="right"/>
        <w:rPr>
          <w:szCs w:val="24"/>
        </w:rPr>
      </w:pPr>
      <w:r w:rsidRPr="00791BA4">
        <w:rPr>
          <w:szCs w:val="24"/>
        </w:rPr>
        <w:t>Page ________ of_ ______ pages</w:t>
      </w:r>
    </w:p>
    <w:p w14:paraId="4890C78C" w14:textId="77777777" w:rsidR="003F797F" w:rsidRPr="00791BA4" w:rsidRDefault="003F797F" w:rsidP="00D04E47">
      <w:pPr>
        <w:suppressAutoHyphens/>
        <w:spacing w:line="360" w:lineRule="auto"/>
        <w:rPr>
          <w:spacing w:val="-2"/>
          <w:szCs w:val="24"/>
        </w:rPr>
      </w:pP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tblGrid>
      <w:tr w:rsidR="003F797F" w:rsidRPr="00791BA4" w14:paraId="51CBA456" w14:textId="77777777" w:rsidTr="00967DEA">
        <w:trPr>
          <w:cantSplit/>
          <w:trHeight w:val="440"/>
        </w:trPr>
        <w:tc>
          <w:tcPr>
            <w:tcW w:w="8887" w:type="dxa"/>
            <w:tcBorders>
              <w:bottom w:val="nil"/>
            </w:tcBorders>
          </w:tcPr>
          <w:p w14:paraId="754421A5" w14:textId="77777777" w:rsidR="003F797F" w:rsidRPr="00791BA4" w:rsidRDefault="003F797F" w:rsidP="00D04E47">
            <w:pPr>
              <w:pStyle w:val="BodyText"/>
              <w:spacing w:before="40" w:after="160" w:line="360" w:lineRule="auto"/>
              <w:ind w:left="360" w:hanging="360"/>
              <w:rPr>
                <w:szCs w:val="24"/>
              </w:rPr>
            </w:pPr>
            <w:r w:rsidRPr="00791BA4">
              <w:rPr>
                <w:szCs w:val="24"/>
              </w:rPr>
              <w:t>1.</w:t>
            </w:r>
            <w:r w:rsidRPr="00791BA4">
              <w:rPr>
                <w:szCs w:val="24"/>
              </w:rPr>
              <w:tab/>
              <w:t xml:space="preserve">Bidder’s Legal Name: </w:t>
            </w:r>
            <w:r w:rsidRPr="00791BA4">
              <w:rPr>
                <w:i/>
                <w:szCs w:val="24"/>
              </w:rPr>
              <w:t>[insert Bidder’s legal name]</w:t>
            </w:r>
          </w:p>
        </w:tc>
      </w:tr>
      <w:tr w:rsidR="003F797F" w:rsidRPr="00791BA4" w14:paraId="338ED75F" w14:textId="77777777" w:rsidTr="00967DEA">
        <w:trPr>
          <w:cantSplit/>
          <w:trHeight w:val="511"/>
        </w:trPr>
        <w:tc>
          <w:tcPr>
            <w:tcW w:w="8887" w:type="dxa"/>
            <w:tcBorders>
              <w:left w:val="single" w:sz="4" w:space="0" w:color="auto"/>
            </w:tcBorders>
          </w:tcPr>
          <w:p w14:paraId="0C6C5894" w14:textId="77777777" w:rsidR="003F797F" w:rsidRPr="00791BA4" w:rsidRDefault="003F797F" w:rsidP="00D04E47">
            <w:pPr>
              <w:pStyle w:val="BodyText"/>
              <w:spacing w:before="40" w:after="160" w:line="360" w:lineRule="auto"/>
              <w:ind w:left="360" w:hanging="360"/>
              <w:rPr>
                <w:b/>
                <w:szCs w:val="24"/>
              </w:rPr>
            </w:pPr>
            <w:r w:rsidRPr="00791BA4">
              <w:rPr>
                <w:szCs w:val="24"/>
              </w:rPr>
              <w:t>2.</w:t>
            </w:r>
            <w:r w:rsidRPr="00791BA4">
              <w:rPr>
                <w:szCs w:val="24"/>
              </w:rPr>
              <w:tab/>
              <w:t xml:space="preserve">JV’s Party legal name: </w:t>
            </w:r>
            <w:r w:rsidRPr="00791BA4">
              <w:rPr>
                <w:i/>
                <w:szCs w:val="24"/>
              </w:rPr>
              <w:t>[insert JV’s Party legal name]</w:t>
            </w:r>
          </w:p>
        </w:tc>
      </w:tr>
      <w:tr w:rsidR="003F797F" w:rsidRPr="00791BA4" w14:paraId="4DC18D49" w14:textId="77777777" w:rsidTr="00967DEA">
        <w:trPr>
          <w:cantSplit/>
          <w:trHeight w:val="521"/>
        </w:trPr>
        <w:tc>
          <w:tcPr>
            <w:tcW w:w="8887" w:type="dxa"/>
            <w:tcBorders>
              <w:left w:val="single" w:sz="4" w:space="0" w:color="auto"/>
            </w:tcBorders>
          </w:tcPr>
          <w:p w14:paraId="09E9146F" w14:textId="77777777" w:rsidR="003F797F" w:rsidRPr="00791BA4" w:rsidRDefault="003F797F" w:rsidP="00D04E47">
            <w:pPr>
              <w:pStyle w:val="BodyText"/>
              <w:spacing w:before="40" w:after="160" w:line="360" w:lineRule="auto"/>
              <w:ind w:left="360" w:hanging="360"/>
              <w:rPr>
                <w:b/>
                <w:szCs w:val="24"/>
              </w:rPr>
            </w:pPr>
            <w:r w:rsidRPr="00791BA4">
              <w:rPr>
                <w:szCs w:val="24"/>
              </w:rPr>
              <w:t>3.</w:t>
            </w:r>
            <w:r w:rsidRPr="00791BA4">
              <w:rPr>
                <w:szCs w:val="24"/>
              </w:rPr>
              <w:tab/>
              <w:t xml:space="preserve">JV’s Party Country of Registration: </w:t>
            </w:r>
            <w:r w:rsidRPr="00791BA4">
              <w:rPr>
                <w:i/>
                <w:szCs w:val="24"/>
              </w:rPr>
              <w:t>[insert JV’s Party country of registration]</w:t>
            </w:r>
          </w:p>
        </w:tc>
      </w:tr>
      <w:tr w:rsidR="003F797F" w:rsidRPr="00791BA4" w14:paraId="22669418" w14:textId="77777777" w:rsidTr="00967DEA">
        <w:trPr>
          <w:cantSplit/>
        </w:trPr>
        <w:tc>
          <w:tcPr>
            <w:tcW w:w="8887" w:type="dxa"/>
            <w:tcBorders>
              <w:left w:val="single" w:sz="4" w:space="0" w:color="auto"/>
            </w:tcBorders>
          </w:tcPr>
          <w:p w14:paraId="155614BF" w14:textId="77777777" w:rsidR="003F797F" w:rsidRPr="00791BA4" w:rsidRDefault="003F797F" w:rsidP="00D04E47">
            <w:pPr>
              <w:pStyle w:val="BodyText"/>
              <w:spacing w:before="40" w:after="160" w:line="360" w:lineRule="auto"/>
              <w:ind w:left="360" w:hanging="360"/>
              <w:rPr>
                <w:szCs w:val="24"/>
              </w:rPr>
            </w:pPr>
            <w:r w:rsidRPr="00791BA4">
              <w:rPr>
                <w:szCs w:val="24"/>
              </w:rPr>
              <w:t>4.</w:t>
            </w:r>
            <w:r w:rsidRPr="00791BA4">
              <w:rPr>
                <w:szCs w:val="24"/>
              </w:rPr>
              <w:tab/>
              <w:t xml:space="preserve">JV’s Party Year of Registration: </w:t>
            </w:r>
            <w:r w:rsidRPr="00791BA4">
              <w:rPr>
                <w:i/>
                <w:szCs w:val="24"/>
              </w:rPr>
              <w:t>[insert JV’s Part year of registration]</w:t>
            </w:r>
          </w:p>
        </w:tc>
      </w:tr>
      <w:tr w:rsidR="003F797F" w:rsidRPr="00791BA4" w14:paraId="0577DB71" w14:textId="77777777" w:rsidTr="00967DEA">
        <w:trPr>
          <w:cantSplit/>
          <w:trHeight w:val="661"/>
        </w:trPr>
        <w:tc>
          <w:tcPr>
            <w:tcW w:w="8887" w:type="dxa"/>
            <w:tcBorders>
              <w:left w:val="single" w:sz="4" w:space="0" w:color="auto"/>
            </w:tcBorders>
          </w:tcPr>
          <w:p w14:paraId="544C12BE" w14:textId="77777777" w:rsidR="003F797F" w:rsidRPr="00791BA4" w:rsidRDefault="003F797F" w:rsidP="00D04E47">
            <w:pPr>
              <w:pStyle w:val="BodyText"/>
              <w:spacing w:before="40" w:after="160" w:line="360" w:lineRule="auto"/>
              <w:ind w:left="360" w:hanging="360"/>
              <w:rPr>
                <w:szCs w:val="24"/>
              </w:rPr>
            </w:pPr>
            <w:r w:rsidRPr="00791BA4">
              <w:rPr>
                <w:szCs w:val="24"/>
              </w:rPr>
              <w:t>5.</w:t>
            </w:r>
            <w:r w:rsidRPr="00791BA4">
              <w:rPr>
                <w:szCs w:val="24"/>
              </w:rPr>
              <w:tab/>
              <w:t xml:space="preserve">JV’s Party Legal Address in Country of Registration: </w:t>
            </w:r>
            <w:r w:rsidRPr="00791BA4">
              <w:rPr>
                <w:i/>
                <w:szCs w:val="24"/>
              </w:rPr>
              <w:t>[insert JV’s Party legal address in country of registration]</w:t>
            </w:r>
          </w:p>
        </w:tc>
      </w:tr>
      <w:tr w:rsidR="003F797F" w:rsidRPr="00791BA4" w14:paraId="0B43A900" w14:textId="77777777" w:rsidTr="00967DEA">
        <w:trPr>
          <w:cantSplit/>
        </w:trPr>
        <w:tc>
          <w:tcPr>
            <w:tcW w:w="8887" w:type="dxa"/>
          </w:tcPr>
          <w:p w14:paraId="622A3E6A" w14:textId="77777777" w:rsidR="003F797F" w:rsidRPr="00791BA4" w:rsidRDefault="003F797F" w:rsidP="00D04E47">
            <w:pPr>
              <w:pStyle w:val="BodyText"/>
              <w:spacing w:before="40" w:after="160" w:line="360" w:lineRule="auto"/>
              <w:ind w:left="360" w:hanging="360"/>
              <w:rPr>
                <w:szCs w:val="24"/>
              </w:rPr>
            </w:pPr>
            <w:r w:rsidRPr="00791BA4">
              <w:rPr>
                <w:szCs w:val="24"/>
              </w:rPr>
              <w:t>6.</w:t>
            </w:r>
            <w:r w:rsidRPr="00791BA4">
              <w:rPr>
                <w:szCs w:val="24"/>
              </w:rPr>
              <w:tab/>
              <w:t>JV’s Party Authorized Representative Information</w:t>
            </w:r>
          </w:p>
          <w:p w14:paraId="09A94379" w14:textId="77777777" w:rsidR="003F797F" w:rsidRPr="00791BA4" w:rsidRDefault="003F797F" w:rsidP="00D04E47">
            <w:pPr>
              <w:pStyle w:val="BodyText"/>
              <w:spacing w:before="40" w:after="160" w:line="360" w:lineRule="auto"/>
              <w:ind w:left="360" w:hanging="360"/>
              <w:rPr>
                <w:i/>
                <w:szCs w:val="24"/>
              </w:rPr>
            </w:pPr>
            <w:r w:rsidRPr="00791BA4">
              <w:rPr>
                <w:szCs w:val="24"/>
              </w:rPr>
              <w:t xml:space="preserve">Name: </w:t>
            </w:r>
            <w:r w:rsidRPr="00791BA4">
              <w:rPr>
                <w:i/>
                <w:szCs w:val="24"/>
              </w:rPr>
              <w:t>[insert name of JV’s Party authorized representative]</w:t>
            </w:r>
          </w:p>
          <w:p w14:paraId="3D8E4011" w14:textId="77777777" w:rsidR="003F797F" w:rsidRPr="00791BA4" w:rsidRDefault="003F797F" w:rsidP="00D04E47">
            <w:pPr>
              <w:pStyle w:val="BodyText"/>
              <w:spacing w:before="40" w:after="160" w:line="360" w:lineRule="auto"/>
              <w:ind w:left="360" w:hanging="360"/>
              <w:rPr>
                <w:b/>
                <w:szCs w:val="24"/>
              </w:rPr>
            </w:pPr>
            <w:r w:rsidRPr="00791BA4">
              <w:rPr>
                <w:i/>
                <w:szCs w:val="24"/>
              </w:rPr>
              <w:t>ID/Passport Number [Insert ID or Passport Number]</w:t>
            </w:r>
          </w:p>
          <w:p w14:paraId="153C8E1E" w14:textId="77777777" w:rsidR="003F797F" w:rsidRPr="00791BA4" w:rsidRDefault="003F797F" w:rsidP="00D04E47">
            <w:pPr>
              <w:pStyle w:val="BodyText"/>
              <w:spacing w:before="40" w:after="160" w:line="360" w:lineRule="auto"/>
              <w:ind w:left="360" w:hanging="360"/>
              <w:rPr>
                <w:b/>
                <w:szCs w:val="24"/>
              </w:rPr>
            </w:pPr>
            <w:r w:rsidRPr="00791BA4">
              <w:rPr>
                <w:szCs w:val="24"/>
              </w:rPr>
              <w:t xml:space="preserve">Address: </w:t>
            </w:r>
            <w:r w:rsidRPr="00791BA4">
              <w:rPr>
                <w:i/>
                <w:szCs w:val="24"/>
              </w:rPr>
              <w:t>[insert address of JV’s Party authorized representative]</w:t>
            </w:r>
          </w:p>
          <w:p w14:paraId="4F24C261" w14:textId="77777777" w:rsidR="003F797F" w:rsidRPr="00791BA4" w:rsidRDefault="003F797F" w:rsidP="00D04E47">
            <w:pPr>
              <w:pStyle w:val="BodyText"/>
              <w:spacing w:before="40" w:after="160" w:line="360" w:lineRule="auto"/>
              <w:ind w:left="360" w:hanging="360"/>
              <w:rPr>
                <w:i/>
                <w:szCs w:val="24"/>
              </w:rPr>
            </w:pPr>
            <w:r w:rsidRPr="00791BA4">
              <w:rPr>
                <w:szCs w:val="24"/>
              </w:rPr>
              <w:t xml:space="preserve">Telephone/Fax numbers: </w:t>
            </w:r>
            <w:r w:rsidRPr="00791BA4">
              <w:rPr>
                <w:i/>
                <w:szCs w:val="24"/>
              </w:rPr>
              <w:t>[insert telephone/fax numbers of JV’s Party authorized representative]</w:t>
            </w:r>
          </w:p>
          <w:p w14:paraId="5041E6E4" w14:textId="77777777" w:rsidR="003F797F" w:rsidRPr="00791BA4" w:rsidRDefault="003F797F" w:rsidP="00D04E47">
            <w:pPr>
              <w:pStyle w:val="BodyText"/>
              <w:spacing w:before="40" w:after="160" w:line="360" w:lineRule="auto"/>
              <w:ind w:left="360" w:hanging="360"/>
              <w:rPr>
                <w:szCs w:val="24"/>
              </w:rPr>
            </w:pPr>
            <w:r w:rsidRPr="00791BA4">
              <w:rPr>
                <w:szCs w:val="24"/>
              </w:rPr>
              <w:t xml:space="preserve">Email Address: </w:t>
            </w:r>
            <w:r w:rsidRPr="00791BA4">
              <w:rPr>
                <w:i/>
                <w:szCs w:val="24"/>
              </w:rPr>
              <w:t>[insert email address of JV’s Party authorized representative]</w:t>
            </w:r>
          </w:p>
        </w:tc>
      </w:tr>
      <w:tr w:rsidR="003F797F" w:rsidRPr="00791BA4" w14:paraId="6C9C8D43" w14:textId="77777777" w:rsidTr="00967DEA">
        <w:tc>
          <w:tcPr>
            <w:tcW w:w="8887" w:type="dxa"/>
          </w:tcPr>
          <w:p w14:paraId="3DB71541" w14:textId="77777777" w:rsidR="003F797F" w:rsidRPr="00791BA4" w:rsidRDefault="003F797F" w:rsidP="00D04E47">
            <w:pPr>
              <w:spacing w:before="40" w:after="160" w:line="360" w:lineRule="auto"/>
              <w:ind w:left="342" w:hanging="342"/>
              <w:rPr>
                <w:i/>
                <w:szCs w:val="24"/>
              </w:rPr>
            </w:pPr>
            <w:r w:rsidRPr="00791BA4">
              <w:rPr>
                <w:spacing w:val="-2"/>
                <w:szCs w:val="24"/>
              </w:rPr>
              <w:t>7.</w:t>
            </w:r>
            <w:r w:rsidRPr="00791BA4">
              <w:rPr>
                <w:spacing w:val="-2"/>
                <w:szCs w:val="24"/>
              </w:rPr>
              <w:tab/>
              <w:t>Attached are copies of original documents of:</w:t>
            </w:r>
            <w:r w:rsidRPr="00791BA4">
              <w:rPr>
                <w:b/>
                <w:szCs w:val="24"/>
              </w:rPr>
              <w:t xml:space="preserve"> </w:t>
            </w:r>
            <w:r w:rsidRPr="00791BA4">
              <w:rPr>
                <w:i/>
                <w:szCs w:val="24"/>
              </w:rPr>
              <w:t>[check the box(</w:t>
            </w:r>
            <w:proofErr w:type="spellStart"/>
            <w:r w:rsidRPr="00791BA4">
              <w:rPr>
                <w:i/>
                <w:szCs w:val="24"/>
              </w:rPr>
              <w:t>es</w:t>
            </w:r>
            <w:proofErr w:type="spellEnd"/>
            <w:r w:rsidRPr="00791BA4">
              <w:rPr>
                <w:i/>
                <w:szCs w:val="24"/>
              </w:rPr>
              <w:t>) of the attached original documents]</w:t>
            </w:r>
          </w:p>
          <w:p w14:paraId="33B7378E" w14:textId="77777777" w:rsidR="003F797F" w:rsidRPr="00791BA4" w:rsidRDefault="003F797F" w:rsidP="00D04E47">
            <w:pPr>
              <w:suppressAutoHyphens/>
              <w:spacing w:before="40" w:after="160" w:line="360" w:lineRule="auto"/>
              <w:ind w:left="360" w:hanging="360"/>
              <w:rPr>
                <w:spacing w:val="-2"/>
                <w:szCs w:val="24"/>
              </w:rPr>
            </w:pPr>
            <w:r w:rsidRPr="00791BA4">
              <w:rPr>
                <w:spacing w:val="-2"/>
                <w:szCs w:val="24"/>
              </w:rPr>
              <w:sym w:font="Symbol" w:char="F0F0"/>
            </w:r>
            <w:r w:rsidRPr="00791BA4">
              <w:rPr>
                <w:spacing w:val="-2"/>
                <w:szCs w:val="24"/>
              </w:rPr>
              <w:tab/>
              <w:t>Articles of Incorporation or Registration of firm named in 2, above, in accordance with ITB Sub-Clauses 4.1 and 4.2.</w:t>
            </w:r>
          </w:p>
          <w:p w14:paraId="16DB0D5E" w14:textId="77777777" w:rsidR="003F797F" w:rsidRPr="00791BA4" w:rsidRDefault="003F797F" w:rsidP="00AB4933">
            <w:pPr>
              <w:numPr>
                <w:ilvl w:val="0"/>
                <w:numId w:val="27"/>
              </w:numPr>
              <w:suppressAutoHyphens/>
              <w:spacing w:before="40" w:after="160" w:line="360" w:lineRule="auto"/>
              <w:rPr>
                <w:spacing w:val="-2"/>
                <w:szCs w:val="24"/>
              </w:rPr>
            </w:pPr>
            <w:r w:rsidRPr="00791BA4">
              <w:rPr>
                <w:spacing w:val="-2"/>
                <w:szCs w:val="24"/>
              </w:rPr>
              <w:lastRenderedPageBreak/>
              <w:t>In case of government owned companies from Rwanda, documents establishing legal and financial autonomy and compliance with commercial law, in accordance with ITB Sub-Clause 4.5.</w:t>
            </w:r>
          </w:p>
        </w:tc>
      </w:tr>
    </w:tbl>
    <w:p w14:paraId="4CE4336F" w14:textId="77777777" w:rsidR="003F797F" w:rsidRPr="00791BA4" w:rsidRDefault="003F797F" w:rsidP="00D04E47">
      <w:pPr>
        <w:pStyle w:val="Heading2"/>
        <w:spacing w:line="360" w:lineRule="auto"/>
        <w:rPr>
          <w:rFonts w:ascii="Times New Roman" w:hAnsi="Times New Roman"/>
          <w:sz w:val="24"/>
          <w:szCs w:val="24"/>
        </w:rPr>
      </w:pPr>
      <w:r w:rsidRPr="00791BA4">
        <w:rPr>
          <w:rFonts w:ascii="Times New Roman" w:hAnsi="Times New Roman"/>
          <w:sz w:val="24"/>
          <w:szCs w:val="24"/>
        </w:rPr>
        <w:lastRenderedPageBreak/>
        <w:br w:type="page"/>
      </w:r>
      <w:bookmarkStart w:id="515" w:name="_Toc175470835"/>
      <w:bookmarkStart w:id="516" w:name="_Toc220819529"/>
      <w:bookmarkStart w:id="517" w:name="_Toc221328024"/>
      <w:bookmarkStart w:id="518" w:name="_Toc417020101"/>
      <w:r w:rsidRPr="00791BA4">
        <w:rPr>
          <w:rFonts w:ascii="Times New Roman" w:hAnsi="Times New Roman"/>
          <w:sz w:val="24"/>
          <w:szCs w:val="24"/>
        </w:rPr>
        <w:lastRenderedPageBreak/>
        <w:t>Bid Submission Form</w:t>
      </w:r>
      <w:bookmarkEnd w:id="515"/>
      <w:bookmarkEnd w:id="516"/>
      <w:bookmarkEnd w:id="517"/>
      <w:bookmarkEnd w:id="518"/>
      <w:r w:rsidR="00662D51" w:rsidRPr="00791BA4">
        <w:rPr>
          <w:rFonts w:ascii="Times New Roman" w:hAnsi="Times New Roman"/>
          <w:sz w:val="24"/>
          <w:szCs w:val="24"/>
        </w:rPr>
        <w:t xml:space="preserve"> </w:t>
      </w:r>
    </w:p>
    <w:p w14:paraId="6995F8F9" w14:textId="77777777" w:rsidR="003F797F" w:rsidRPr="00791BA4" w:rsidRDefault="003F797F" w:rsidP="00D04E47">
      <w:pPr>
        <w:pStyle w:val="BankNormal"/>
        <w:spacing w:line="360" w:lineRule="auto"/>
        <w:jc w:val="both"/>
        <w:rPr>
          <w:i/>
          <w:iCs/>
          <w:szCs w:val="24"/>
        </w:rPr>
      </w:pPr>
      <w:r w:rsidRPr="00791BA4">
        <w:rPr>
          <w:i/>
          <w:iCs/>
          <w:szCs w:val="24"/>
        </w:rPr>
        <w:t>[The Bidder shall fill in this Form in accordance with the instructions indicated No alterations to its format shall be permitted and no substitutions shall be accepted.]</w:t>
      </w:r>
    </w:p>
    <w:p w14:paraId="397D4585" w14:textId="77777777" w:rsidR="003F797F" w:rsidRPr="00791BA4" w:rsidRDefault="003F797F" w:rsidP="00D04E47">
      <w:pPr>
        <w:tabs>
          <w:tab w:val="right" w:pos="9360"/>
        </w:tabs>
        <w:spacing w:line="360" w:lineRule="auto"/>
        <w:ind w:left="720" w:hanging="720"/>
        <w:jc w:val="right"/>
        <w:rPr>
          <w:szCs w:val="24"/>
        </w:rPr>
      </w:pPr>
      <w:r w:rsidRPr="00791BA4">
        <w:rPr>
          <w:szCs w:val="24"/>
        </w:rPr>
        <w:t xml:space="preserve">Date: </w:t>
      </w:r>
      <w:r w:rsidRPr="00791BA4">
        <w:rPr>
          <w:i/>
          <w:iCs/>
          <w:szCs w:val="24"/>
        </w:rPr>
        <w:t>[insert date (as day, month and year) of Bid Submission]</w:t>
      </w:r>
    </w:p>
    <w:p w14:paraId="15E0C9B9" w14:textId="77777777" w:rsidR="003F797F" w:rsidRPr="00791BA4" w:rsidRDefault="003F797F" w:rsidP="00D04E47">
      <w:pPr>
        <w:tabs>
          <w:tab w:val="right" w:pos="9360"/>
        </w:tabs>
        <w:spacing w:line="360" w:lineRule="auto"/>
        <w:ind w:left="5040" w:hanging="720"/>
        <w:jc w:val="right"/>
        <w:rPr>
          <w:szCs w:val="24"/>
        </w:rPr>
      </w:pPr>
      <w:r w:rsidRPr="00791BA4">
        <w:rPr>
          <w:szCs w:val="24"/>
        </w:rPr>
        <w:t xml:space="preserve">Tender No.: </w:t>
      </w:r>
      <w:r w:rsidRPr="00791BA4">
        <w:rPr>
          <w:i/>
          <w:iCs/>
          <w:szCs w:val="24"/>
        </w:rPr>
        <w:t>[insert number of tender notice]</w:t>
      </w:r>
    </w:p>
    <w:p w14:paraId="6BA77FD8" w14:textId="77777777" w:rsidR="003F797F" w:rsidRPr="00791BA4" w:rsidRDefault="003F797F" w:rsidP="00D04E47">
      <w:pPr>
        <w:tabs>
          <w:tab w:val="right" w:pos="9360"/>
        </w:tabs>
        <w:spacing w:line="360" w:lineRule="auto"/>
        <w:ind w:left="5040" w:hanging="720"/>
        <w:jc w:val="right"/>
        <w:rPr>
          <w:szCs w:val="24"/>
        </w:rPr>
      </w:pPr>
      <w:r w:rsidRPr="00791BA4">
        <w:rPr>
          <w:szCs w:val="24"/>
        </w:rPr>
        <w:t xml:space="preserve"> </w:t>
      </w:r>
      <w:r w:rsidRPr="00791BA4">
        <w:rPr>
          <w:b/>
          <w:szCs w:val="24"/>
        </w:rPr>
        <w:t xml:space="preserve">Or </w:t>
      </w:r>
      <w:r w:rsidRPr="00791BA4">
        <w:rPr>
          <w:szCs w:val="24"/>
        </w:rPr>
        <w:t xml:space="preserve">Invitation for Bid No.: </w:t>
      </w:r>
      <w:r w:rsidRPr="00791BA4">
        <w:rPr>
          <w:i/>
          <w:iCs/>
          <w:szCs w:val="24"/>
        </w:rPr>
        <w:t>[insert No of IFB]</w:t>
      </w:r>
    </w:p>
    <w:p w14:paraId="13E05FCE" w14:textId="77777777" w:rsidR="003F797F" w:rsidRPr="00791BA4" w:rsidRDefault="003F797F" w:rsidP="00D04E47">
      <w:pPr>
        <w:tabs>
          <w:tab w:val="right" w:pos="9360"/>
        </w:tabs>
        <w:spacing w:line="360" w:lineRule="auto"/>
        <w:ind w:left="720" w:hanging="720"/>
        <w:jc w:val="right"/>
        <w:rPr>
          <w:szCs w:val="24"/>
        </w:rPr>
      </w:pPr>
      <w:r w:rsidRPr="00791BA4">
        <w:rPr>
          <w:szCs w:val="24"/>
        </w:rPr>
        <w:t xml:space="preserve">Alternative No.: </w:t>
      </w:r>
      <w:r w:rsidRPr="00791BA4">
        <w:rPr>
          <w:i/>
          <w:iCs/>
          <w:szCs w:val="24"/>
        </w:rPr>
        <w:t>[insert identification No if this is a Bid for an alternative]</w:t>
      </w:r>
    </w:p>
    <w:p w14:paraId="21C82FB0" w14:textId="77777777" w:rsidR="003F797F" w:rsidRPr="00791BA4" w:rsidRDefault="003F797F" w:rsidP="00D04E47">
      <w:pPr>
        <w:spacing w:line="360" w:lineRule="auto"/>
        <w:rPr>
          <w:szCs w:val="24"/>
        </w:rPr>
      </w:pPr>
    </w:p>
    <w:p w14:paraId="17DA4237" w14:textId="77777777" w:rsidR="003F797F" w:rsidRPr="00791BA4" w:rsidRDefault="003F797F" w:rsidP="00D04E47">
      <w:pPr>
        <w:spacing w:line="360" w:lineRule="auto"/>
        <w:rPr>
          <w:szCs w:val="24"/>
        </w:rPr>
      </w:pPr>
      <w:r w:rsidRPr="00791BA4">
        <w:rPr>
          <w:szCs w:val="24"/>
        </w:rPr>
        <w:t>To</w:t>
      </w:r>
      <w:proofErr w:type="gramStart"/>
      <w:r w:rsidRPr="00791BA4">
        <w:rPr>
          <w:szCs w:val="24"/>
        </w:rPr>
        <w:t xml:space="preserve">:  </w:t>
      </w:r>
      <w:r w:rsidRPr="00791BA4">
        <w:rPr>
          <w:i/>
          <w:szCs w:val="24"/>
        </w:rPr>
        <w:t>[</w:t>
      </w:r>
      <w:proofErr w:type="gramEnd"/>
      <w:r w:rsidRPr="00791BA4">
        <w:rPr>
          <w:i/>
          <w:szCs w:val="24"/>
        </w:rPr>
        <w:t>insert complete name of Purchaser]</w:t>
      </w:r>
    </w:p>
    <w:p w14:paraId="2B2AF234" w14:textId="77777777" w:rsidR="003F797F" w:rsidRPr="00791BA4" w:rsidRDefault="003F797F" w:rsidP="00D04E47">
      <w:pPr>
        <w:spacing w:line="360" w:lineRule="auto"/>
        <w:ind w:firstLine="420"/>
        <w:rPr>
          <w:szCs w:val="24"/>
        </w:rPr>
      </w:pPr>
    </w:p>
    <w:p w14:paraId="299A6D8A" w14:textId="77777777" w:rsidR="003F797F" w:rsidRPr="00791BA4" w:rsidRDefault="003F797F" w:rsidP="00D04E47">
      <w:pPr>
        <w:spacing w:line="360" w:lineRule="auto"/>
        <w:rPr>
          <w:szCs w:val="24"/>
        </w:rPr>
      </w:pPr>
      <w:r w:rsidRPr="00791BA4">
        <w:rPr>
          <w:szCs w:val="24"/>
        </w:rPr>
        <w:t xml:space="preserve">We, the undersigned, declare that: </w:t>
      </w:r>
    </w:p>
    <w:p w14:paraId="246906E6" w14:textId="77777777" w:rsidR="003F797F" w:rsidRPr="00791BA4" w:rsidRDefault="003F797F" w:rsidP="00D04E47">
      <w:pPr>
        <w:spacing w:line="360" w:lineRule="auto"/>
        <w:rPr>
          <w:szCs w:val="24"/>
        </w:rPr>
      </w:pPr>
    </w:p>
    <w:p w14:paraId="6C3A6F22" w14:textId="77777777" w:rsidR="003F797F" w:rsidRPr="00791BA4" w:rsidRDefault="003F797F" w:rsidP="00AB4933">
      <w:pPr>
        <w:numPr>
          <w:ilvl w:val="0"/>
          <w:numId w:val="8"/>
        </w:numPr>
        <w:tabs>
          <w:tab w:val="clear" w:pos="420"/>
          <w:tab w:val="left" w:pos="540"/>
          <w:tab w:val="num" w:pos="720"/>
        </w:tabs>
        <w:spacing w:line="360" w:lineRule="auto"/>
        <w:ind w:left="540" w:hanging="540"/>
        <w:jc w:val="both"/>
        <w:rPr>
          <w:szCs w:val="24"/>
        </w:rPr>
      </w:pPr>
      <w:r w:rsidRPr="00791BA4">
        <w:rPr>
          <w:szCs w:val="24"/>
        </w:rPr>
        <w:t>We have examined and have no reservations to the Bidding Documents, including Addenda No.: _____________</w:t>
      </w:r>
      <w:proofErr w:type="gramStart"/>
      <w:r w:rsidRPr="00791BA4">
        <w:rPr>
          <w:szCs w:val="24"/>
        </w:rPr>
        <w:t>_</w:t>
      </w:r>
      <w:r w:rsidRPr="00791BA4">
        <w:rPr>
          <w:i/>
          <w:szCs w:val="24"/>
        </w:rPr>
        <w:t>[</w:t>
      </w:r>
      <w:proofErr w:type="gramEnd"/>
      <w:r w:rsidRPr="00791BA4">
        <w:rPr>
          <w:i/>
          <w:szCs w:val="24"/>
        </w:rPr>
        <w:t>insert the number and issuing date of each Addenda];</w:t>
      </w:r>
      <w:r w:rsidRPr="00791BA4">
        <w:rPr>
          <w:szCs w:val="24"/>
        </w:rPr>
        <w:t xml:space="preserve"> </w:t>
      </w:r>
    </w:p>
    <w:p w14:paraId="18C6536E" w14:textId="77777777" w:rsidR="003F797F" w:rsidRPr="00791BA4" w:rsidRDefault="003F797F" w:rsidP="00D04E47">
      <w:pPr>
        <w:tabs>
          <w:tab w:val="left" w:pos="540"/>
          <w:tab w:val="num" w:pos="720"/>
        </w:tabs>
        <w:spacing w:line="360" w:lineRule="auto"/>
        <w:ind w:left="540" w:hanging="540"/>
        <w:jc w:val="both"/>
        <w:rPr>
          <w:szCs w:val="24"/>
        </w:rPr>
      </w:pPr>
    </w:p>
    <w:p w14:paraId="0B7B61FB" w14:textId="77777777" w:rsidR="003F797F" w:rsidRPr="00791BA4" w:rsidRDefault="003F797F" w:rsidP="00AB4933">
      <w:pPr>
        <w:numPr>
          <w:ilvl w:val="0"/>
          <w:numId w:val="8"/>
        </w:numPr>
        <w:tabs>
          <w:tab w:val="clear" w:pos="420"/>
          <w:tab w:val="left" w:pos="540"/>
          <w:tab w:val="num" w:pos="720"/>
        </w:tabs>
        <w:spacing w:line="360" w:lineRule="auto"/>
        <w:ind w:left="540" w:hanging="540"/>
        <w:jc w:val="both"/>
        <w:rPr>
          <w:szCs w:val="24"/>
        </w:rPr>
      </w:pPr>
      <w:r w:rsidRPr="00791BA4">
        <w:rPr>
          <w:szCs w:val="24"/>
        </w:rPr>
        <w:t xml:space="preserve">We offer to supply in conformity with the Bidding Documents and in accordance with the Delivery Schedules specified in the Schedule of Requirements the following Goods and Related Services _______________________ </w:t>
      </w:r>
      <w:r w:rsidRPr="00791BA4">
        <w:rPr>
          <w:i/>
          <w:szCs w:val="24"/>
        </w:rPr>
        <w:t>[insert a brief description of the Goods and Related Services];</w:t>
      </w:r>
      <w:r w:rsidRPr="00791BA4">
        <w:rPr>
          <w:szCs w:val="24"/>
        </w:rPr>
        <w:t xml:space="preserve"> </w:t>
      </w:r>
    </w:p>
    <w:p w14:paraId="176A8472" w14:textId="77777777" w:rsidR="003F797F" w:rsidRPr="00791BA4" w:rsidRDefault="003F797F" w:rsidP="00D04E47">
      <w:pPr>
        <w:pStyle w:val="BankNormal"/>
        <w:tabs>
          <w:tab w:val="left" w:pos="540"/>
          <w:tab w:val="num" w:pos="720"/>
        </w:tabs>
        <w:spacing w:after="0" w:line="360" w:lineRule="auto"/>
        <w:ind w:left="540" w:hanging="540"/>
        <w:jc w:val="both"/>
        <w:rPr>
          <w:szCs w:val="24"/>
        </w:rPr>
      </w:pPr>
    </w:p>
    <w:p w14:paraId="6C67CDF9" w14:textId="77777777" w:rsidR="003F797F" w:rsidRPr="00791BA4" w:rsidRDefault="003F797F" w:rsidP="00AB4933">
      <w:pPr>
        <w:numPr>
          <w:ilvl w:val="0"/>
          <w:numId w:val="8"/>
        </w:numPr>
        <w:tabs>
          <w:tab w:val="clear" w:pos="420"/>
          <w:tab w:val="left" w:pos="540"/>
          <w:tab w:val="num" w:pos="720"/>
          <w:tab w:val="right" w:pos="9072"/>
        </w:tabs>
        <w:spacing w:line="360" w:lineRule="auto"/>
        <w:ind w:left="540" w:hanging="540"/>
        <w:jc w:val="both"/>
        <w:rPr>
          <w:szCs w:val="24"/>
        </w:rPr>
      </w:pPr>
      <w:r w:rsidRPr="00791BA4">
        <w:rPr>
          <w:szCs w:val="24"/>
        </w:rPr>
        <w:t>The total price of our Bid, excluding any discounts offered in item (d) below, is: _____________________________</w:t>
      </w:r>
      <w:proofErr w:type="gramStart"/>
      <w:r w:rsidRPr="00791BA4">
        <w:rPr>
          <w:szCs w:val="24"/>
        </w:rPr>
        <w:t>_</w:t>
      </w:r>
      <w:r w:rsidRPr="00791BA4">
        <w:rPr>
          <w:i/>
          <w:szCs w:val="24"/>
        </w:rPr>
        <w:t>[</w:t>
      </w:r>
      <w:proofErr w:type="gramEnd"/>
      <w:r w:rsidRPr="00791BA4">
        <w:rPr>
          <w:i/>
          <w:szCs w:val="24"/>
        </w:rPr>
        <w:t>insert the total bid price in words and figures, indicating the various amounts and the respective currencies];</w:t>
      </w:r>
    </w:p>
    <w:p w14:paraId="6555AB03" w14:textId="77777777" w:rsidR="003F797F" w:rsidRPr="00791BA4" w:rsidRDefault="003F797F" w:rsidP="00D04E47">
      <w:pPr>
        <w:tabs>
          <w:tab w:val="left" w:pos="540"/>
          <w:tab w:val="num" w:pos="720"/>
        </w:tabs>
        <w:spacing w:line="360" w:lineRule="auto"/>
        <w:ind w:left="540" w:hanging="540"/>
        <w:jc w:val="both"/>
        <w:rPr>
          <w:szCs w:val="24"/>
        </w:rPr>
      </w:pPr>
    </w:p>
    <w:p w14:paraId="228E7F1D" w14:textId="77777777" w:rsidR="003F797F" w:rsidRPr="00791BA4" w:rsidRDefault="003F797F" w:rsidP="00AB4933">
      <w:pPr>
        <w:numPr>
          <w:ilvl w:val="0"/>
          <w:numId w:val="8"/>
        </w:numPr>
        <w:tabs>
          <w:tab w:val="left" w:pos="540"/>
          <w:tab w:val="num" w:pos="720"/>
        </w:tabs>
        <w:spacing w:line="360" w:lineRule="auto"/>
        <w:ind w:left="540" w:hanging="540"/>
        <w:jc w:val="both"/>
        <w:rPr>
          <w:szCs w:val="24"/>
        </w:rPr>
      </w:pPr>
      <w:r w:rsidRPr="00791BA4">
        <w:rPr>
          <w:szCs w:val="24"/>
        </w:rPr>
        <w:t>The discounts offered and the methodology for their application are:</w:t>
      </w:r>
    </w:p>
    <w:p w14:paraId="4FAF3A06" w14:textId="77777777" w:rsidR="003F797F" w:rsidRPr="00791BA4" w:rsidRDefault="003F797F" w:rsidP="00D04E47">
      <w:pPr>
        <w:tabs>
          <w:tab w:val="left" w:pos="540"/>
          <w:tab w:val="num" w:pos="720"/>
        </w:tabs>
        <w:spacing w:line="360" w:lineRule="auto"/>
        <w:ind w:left="540" w:hanging="540"/>
        <w:jc w:val="both"/>
        <w:rPr>
          <w:szCs w:val="24"/>
        </w:rPr>
      </w:pPr>
    </w:p>
    <w:p w14:paraId="1051E4C1" w14:textId="77777777" w:rsidR="003F797F" w:rsidRPr="00791BA4" w:rsidRDefault="003F797F" w:rsidP="00D04E47">
      <w:pPr>
        <w:tabs>
          <w:tab w:val="left" w:pos="540"/>
          <w:tab w:val="num" w:pos="720"/>
        </w:tabs>
        <w:spacing w:line="360" w:lineRule="auto"/>
        <w:ind w:left="540"/>
        <w:jc w:val="both"/>
        <w:rPr>
          <w:szCs w:val="24"/>
        </w:rPr>
      </w:pPr>
      <w:r w:rsidRPr="00791BA4">
        <w:rPr>
          <w:b/>
          <w:szCs w:val="24"/>
        </w:rPr>
        <w:t xml:space="preserve">Discounts:  </w:t>
      </w:r>
      <w:r w:rsidRPr="00791BA4">
        <w:rPr>
          <w:szCs w:val="24"/>
        </w:rPr>
        <w:t xml:space="preserve">If our bid is accepted, the following discounts shall </w:t>
      </w:r>
      <w:proofErr w:type="gramStart"/>
      <w:r w:rsidRPr="00791BA4">
        <w:rPr>
          <w:szCs w:val="24"/>
        </w:rPr>
        <w:t>apply._</w:t>
      </w:r>
      <w:proofErr w:type="gramEnd"/>
      <w:r w:rsidRPr="00791BA4">
        <w:rPr>
          <w:szCs w:val="24"/>
        </w:rPr>
        <w:t>______</w:t>
      </w:r>
      <w:r w:rsidRPr="00791BA4">
        <w:rPr>
          <w:b/>
          <w:szCs w:val="24"/>
        </w:rPr>
        <w:t xml:space="preserve"> [</w:t>
      </w:r>
      <w:r w:rsidRPr="00791BA4">
        <w:rPr>
          <w:i/>
          <w:szCs w:val="24"/>
        </w:rPr>
        <w:t xml:space="preserve">Specify in detail each discount offered and the specific item of the Schedule of Requirements to which it applies.] </w:t>
      </w:r>
    </w:p>
    <w:p w14:paraId="30C17B28" w14:textId="77777777" w:rsidR="003F797F" w:rsidRPr="00791BA4" w:rsidRDefault="003F797F" w:rsidP="00D04E47">
      <w:pPr>
        <w:tabs>
          <w:tab w:val="left" w:pos="540"/>
          <w:tab w:val="num" w:pos="720"/>
        </w:tabs>
        <w:spacing w:line="360" w:lineRule="auto"/>
        <w:ind w:left="540" w:hanging="540"/>
        <w:jc w:val="both"/>
        <w:rPr>
          <w:szCs w:val="24"/>
        </w:rPr>
      </w:pPr>
    </w:p>
    <w:p w14:paraId="099E8C78" w14:textId="77777777" w:rsidR="003F797F" w:rsidRPr="00791BA4" w:rsidRDefault="003F797F" w:rsidP="00D04E47">
      <w:pPr>
        <w:tabs>
          <w:tab w:val="left" w:pos="540"/>
          <w:tab w:val="num" w:pos="720"/>
        </w:tabs>
        <w:spacing w:line="360" w:lineRule="auto"/>
        <w:ind w:left="540" w:hanging="540"/>
        <w:jc w:val="both"/>
        <w:rPr>
          <w:i/>
          <w:szCs w:val="24"/>
        </w:rPr>
      </w:pPr>
      <w:r w:rsidRPr="00791BA4">
        <w:rPr>
          <w:b/>
          <w:szCs w:val="24"/>
        </w:rPr>
        <w:lastRenderedPageBreak/>
        <w:tab/>
        <w:t xml:space="preserve">Methodology of Application of the Discounts: </w:t>
      </w:r>
      <w:r w:rsidRPr="00791BA4">
        <w:rPr>
          <w:szCs w:val="24"/>
        </w:rPr>
        <w:t xml:space="preserve">The discounts shall be applied using the following method: __________ </w:t>
      </w:r>
      <w:r w:rsidRPr="00791BA4">
        <w:rPr>
          <w:i/>
          <w:szCs w:val="24"/>
        </w:rPr>
        <w:t>[Specify in detail the method that shall be used to apply the discounts];</w:t>
      </w:r>
    </w:p>
    <w:p w14:paraId="227F9064" w14:textId="77777777" w:rsidR="003F797F" w:rsidRPr="00791BA4" w:rsidRDefault="003F797F" w:rsidP="00B410B7">
      <w:pPr>
        <w:tabs>
          <w:tab w:val="left" w:pos="540"/>
          <w:tab w:val="num" w:pos="720"/>
        </w:tabs>
        <w:spacing w:line="360" w:lineRule="auto"/>
        <w:rPr>
          <w:szCs w:val="24"/>
        </w:rPr>
      </w:pPr>
    </w:p>
    <w:p w14:paraId="12D31A08" w14:textId="6413A23B" w:rsidR="003F797F" w:rsidRPr="00791BA4" w:rsidRDefault="003F797F" w:rsidP="00AB4933">
      <w:pPr>
        <w:numPr>
          <w:ilvl w:val="0"/>
          <w:numId w:val="8"/>
        </w:numPr>
        <w:tabs>
          <w:tab w:val="clear" w:pos="420"/>
          <w:tab w:val="left" w:pos="540"/>
          <w:tab w:val="num" w:pos="720"/>
        </w:tabs>
        <w:spacing w:line="360" w:lineRule="auto"/>
        <w:ind w:left="540" w:hanging="540"/>
        <w:jc w:val="both"/>
        <w:rPr>
          <w:szCs w:val="24"/>
        </w:rPr>
      </w:pPr>
      <w:r w:rsidRPr="00791BA4">
        <w:rPr>
          <w:szCs w:val="24"/>
        </w:rPr>
        <w:t xml:space="preserve">Our bid shall be valid for the period of time specified in </w:t>
      </w:r>
      <w:r w:rsidR="00DC2A1D" w:rsidRPr="00791BA4">
        <w:rPr>
          <w:szCs w:val="24"/>
        </w:rPr>
        <w:t>tender notice and article 18 of the tender document</w:t>
      </w:r>
      <w:r w:rsidRPr="00791BA4">
        <w:rPr>
          <w:szCs w:val="24"/>
        </w:rPr>
        <w:t xml:space="preserve">, from the date fixed for the bid submission deadline in </w:t>
      </w:r>
      <w:r w:rsidR="00DC2A1D" w:rsidRPr="00791BA4">
        <w:rPr>
          <w:szCs w:val="24"/>
        </w:rPr>
        <w:t>tender notice</w:t>
      </w:r>
      <w:r w:rsidRPr="00791BA4">
        <w:rPr>
          <w:szCs w:val="24"/>
        </w:rPr>
        <w:t>, and it shall remain binding upon us and may be accepted at any time before the expiration of that period;</w:t>
      </w:r>
    </w:p>
    <w:p w14:paraId="479A663E" w14:textId="77777777" w:rsidR="003F797F" w:rsidRPr="00791BA4" w:rsidRDefault="003F797F" w:rsidP="00D04E47">
      <w:pPr>
        <w:tabs>
          <w:tab w:val="left" w:pos="540"/>
          <w:tab w:val="num" w:pos="720"/>
        </w:tabs>
        <w:spacing w:line="360" w:lineRule="auto"/>
        <w:ind w:left="540" w:hanging="540"/>
        <w:jc w:val="both"/>
        <w:rPr>
          <w:szCs w:val="24"/>
        </w:rPr>
      </w:pPr>
    </w:p>
    <w:p w14:paraId="0951415A" w14:textId="069A5269" w:rsidR="003F797F" w:rsidRPr="00791BA4" w:rsidRDefault="003F797F" w:rsidP="00AB4933">
      <w:pPr>
        <w:numPr>
          <w:ilvl w:val="0"/>
          <w:numId w:val="8"/>
        </w:numPr>
        <w:tabs>
          <w:tab w:val="clear" w:pos="420"/>
          <w:tab w:val="left" w:pos="540"/>
          <w:tab w:val="num" w:pos="720"/>
        </w:tabs>
        <w:ind w:left="540" w:hanging="540"/>
        <w:jc w:val="both"/>
        <w:rPr>
          <w:szCs w:val="24"/>
        </w:rPr>
      </w:pPr>
      <w:r w:rsidRPr="00791BA4">
        <w:rPr>
          <w:szCs w:val="24"/>
        </w:rPr>
        <w:t xml:space="preserve">If our bid is accepted, we commit to obtain a performance security in accordance with Clause </w:t>
      </w:r>
      <w:r w:rsidR="00DC2A1D" w:rsidRPr="00791BA4">
        <w:rPr>
          <w:szCs w:val="24"/>
        </w:rPr>
        <w:t>42</w:t>
      </w:r>
      <w:r w:rsidRPr="00791BA4">
        <w:rPr>
          <w:szCs w:val="24"/>
        </w:rPr>
        <w:t xml:space="preserve"> for the due performance of the Contract;</w:t>
      </w:r>
    </w:p>
    <w:p w14:paraId="0D44D198" w14:textId="77777777" w:rsidR="003F797F" w:rsidRPr="00791BA4" w:rsidRDefault="003F797F" w:rsidP="00F501B8">
      <w:pPr>
        <w:pStyle w:val="BankNormal"/>
        <w:tabs>
          <w:tab w:val="num" w:pos="360"/>
        </w:tabs>
        <w:spacing w:after="0"/>
        <w:ind w:left="360" w:hanging="360"/>
        <w:jc w:val="both"/>
        <w:rPr>
          <w:szCs w:val="24"/>
        </w:rPr>
      </w:pPr>
    </w:p>
    <w:p w14:paraId="24297B07" w14:textId="29E3BCD3" w:rsidR="003F797F" w:rsidRPr="00791BA4" w:rsidRDefault="003F797F" w:rsidP="00AB4933">
      <w:pPr>
        <w:numPr>
          <w:ilvl w:val="0"/>
          <w:numId w:val="8"/>
        </w:numPr>
        <w:tabs>
          <w:tab w:val="clear" w:pos="420"/>
          <w:tab w:val="num" w:pos="540"/>
        </w:tabs>
        <w:ind w:left="540" w:hanging="540"/>
        <w:jc w:val="both"/>
        <w:rPr>
          <w:szCs w:val="24"/>
        </w:rPr>
      </w:pPr>
      <w:r w:rsidRPr="00791BA4">
        <w:rPr>
          <w:szCs w:val="24"/>
        </w:rPr>
        <w:t xml:space="preserve">We have no conflict of interest in accordance with </w:t>
      </w:r>
      <w:r w:rsidR="00DC2A1D" w:rsidRPr="00791BA4">
        <w:rPr>
          <w:szCs w:val="24"/>
        </w:rPr>
        <w:t>tender document,</w:t>
      </w:r>
      <w:r w:rsidRPr="00791BA4">
        <w:rPr>
          <w:szCs w:val="24"/>
        </w:rPr>
        <w:t xml:space="preserve"> Sub-Clause 4.</w:t>
      </w:r>
      <w:r w:rsidR="00DC2A1D" w:rsidRPr="00791BA4">
        <w:rPr>
          <w:szCs w:val="24"/>
        </w:rPr>
        <w:t>4</w:t>
      </w:r>
      <w:r w:rsidRPr="00791BA4">
        <w:rPr>
          <w:szCs w:val="24"/>
        </w:rPr>
        <w:t>;</w:t>
      </w:r>
    </w:p>
    <w:p w14:paraId="666187F8" w14:textId="77777777" w:rsidR="003F797F" w:rsidRPr="00791BA4" w:rsidRDefault="003F797F" w:rsidP="00F501B8">
      <w:pPr>
        <w:tabs>
          <w:tab w:val="num" w:pos="360"/>
          <w:tab w:val="num" w:pos="540"/>
        </w:tabs>
        <w:ind w:left="540" w:hanging="540"/>
        <w:jc w:val="both"/>
        <w:rPr>
          <w:szCs w:val="24"/>
        </w:rPr>
      </w:pPr>
    </w:p>
    <w:p w14:paraId="46AA196C" w14:textId="2492BF19" w:rsidR="003F797F" w:rsidRPr="00791BA4" w:rsidRDefault="003F797F" w:rsidP="00AB4933">
      <w:pPr>
        <w:numPr>
          <w:ilvl w:val="0"/>
          <w:numId w:val="8"/>
        </w:numPr>
        <w:tabs>
          <w:tab w:val="clear" w:pos="420"/>
          <w:tab w:val="num" w:pos="540"/>
        </w:tabs>
        <w:ind w:left="540" w:hanging="540"/>
        <w:jc w:val="both"/>
        <w:rPr>
          <w:szCs w:val="24"/>
        </w:rPr>
      </w:pPr>
      <w:r w:rsidRPr="00791BA4">
        <w:rPr>
          <w:szCs w:val="24"/>
        </w:rPr>
        <w:t xml:space="preserve">Our firm, its affiliates or subsidiaries—including any subcontractors or suppliers for any part of the contract—has not been declared ineligible by </w:t>
      </w:r>
      <w:r w:rsidR="00DC2A1D" w:rsidRPr="00791BA4">
        <w:rPr>
          <w:szCs w:val="24"/>
        </w:rPr>
        <w:t>any regulatory body</w:t>
      </w:r>
      <w:r w:rsidRPr="00791BA4">
        <w:rPr>
          <w:szCs w:val="24"/>
        </w:rPr>
        <w:t>, in accordance with Sub-Clause 4.</w:t>
      </w:r>
      <w:r w:rsidR="00DC2A1D" w:rsidRPr="00791BA4">
        <w:rPr>
          <w:szCs w:val="24"/>
        </w:rPr>
        <w:t>4</w:t>
      </w:r>
      <w:r w:rsidRPr="00791BA4">
        <w:rPr>
          <w:szCs w:val="24"/>
        </w:rPr>
        <w:t>;</w:t>
      </w:r>
    </w:p>
    <w:p w14:paraId="069E2665" w14:textId="77777777" w:rsidR="003F797F" w:rsidRPr="00791BA4" w:rsidRDefault="003F797F" w:rsidP="00D04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Cs w:val="24"/>
        </w:rPr>
      </w:pPr>
    </w:p>
    <w:p w14:paraId="7C33A237" w14:textId="77777777" w:rsidR="003F797F" w:rsidRPr="00791BA4" w:rsidRDefault="003F797F" w:rsidP="00D04E47">
      <w:pPr>
        <w:tabs>
          <w:tab w:val="left" w:pos="540"/>
        </w:tabs>
        <w:spacing w:line="360" w:lineRule="auto"/>
        <w:ind w:left="540" w:hanging="540"/>
        <w:jc w:val="both"/>
        <w:rPr>
          <w:szCs w:val="24"/>
        </w:rPr>
      </w:pPr>
      <w:r w:rsidRPr="00791BA4">
        <w:rPr>
          <w:szCs w:val="24"/>
        </w:rPr>
        <w:t>(</w:t>
      </w:r>
      <w:proofErr w:type="spellStart"/>
      <w:r w:rsidRPr="00791BA4">
        <w:rPr>
          <w:szCs w:val="24"/>
        </w:rPr>
        <w:t>i</w:t>
      </w:r>
      <w:proofErr w:type="spellEnd"/>
      <w:r w:rsidRPr="00791BA4">
        <w:rPr>
          <w:szCs w:val="24"/>
        </w:rPr>
        <w:t>)</w:t>
      </w:r>
      <w:r w:rsidRPr="00791BA4">
        <w:rPr>
          <w:szCs w:val="24"/>
        </w:rPr>
        <w:tab/>
        <w:t>We understand that this bid, together with your written acceptance thereof included in your notification of award, shall constitute a binding contract between us, until a formal contract is prepared and executed.</w:t>
      </w:r>
    </w:p>
    <w:p w14:paraId="63E31AA7" w14:textId="77777777" w:rsidR="003F797F" w:rsidRPr="00791BA4" w:rsidRDefault="003F797F" w:rsidP="00D04E47">
      <w:pPr>
        <w:tabs>
          <w:tab w:val="left" w:pos="540"/>
        </w:tabs>
        <w:spacing w:line="360" w:lineRule="auto"/>
        <w:ind w:left="540" w:hanging="540"/>
        <w:jc w:val="both"/>
        <w:rPr>
          <w:szCs w:val="24"/>
        </w:rPr>
      </w:pPr>
    </w:p>
    <w:p w14:paraId="1A82707B" w14:textId="77777777" w:rsidR="003F797F" w:rsidRPr="00791BA4" w:rsidRDefault="003F797F" w:rsidP="00D04E47">
      <w:pPr>
        <w:tabs>
          <w:tab w:val="left" w:pos="540"/>
        </w:tabs>
        <w:spacing w:line="360" w:lineRule="auto"/>
        <w:ind w:left="540" w:hanging="540"/>
        <w:jc w:val="both"/>
        <w:rPr>
          <w:szCs w:val="24"/>
        </w:rPr>
      </w:pPr>
      <w:r w:rsidRPr="00791BA4">
        <w:rPr>
          <w:szCs w:val="24"/>
        </w:rPr>
        <w:t>(j)</w:t>
      </w:r>
      <w:r w:rsidRPr="00791BA4">
        <w:rPr>
          <w:szCs w:val="24"/>
        </w:rPr>
        <w:tab/>
        <w:t>We understand that you are not bound to accept the lowest evaluated bid or any other bid that you may receive.</w:t>
      </w:r>
    </w:p>
    <w:p w14:paraId="1921E32C" w14:textId="77777777" w:rsidR="003F797F" w:rsidRPr="00791BA4" w:rsidRDefault="003F797F" w:rsidP="00D04E47">
      <w:pPr>
        <w:spacing w:line="360" w:lineRule="auto"/>
        <w:jc w:val="both"/>
        <w:rPr>
          <w:szCs w:val="24"/>
        </w:rPr>
      </w:pPr>
    </w:p>
    <w:p w14:paraId="4414C336" w14:textId="74A1F2D2" w:rsidR="003F797F" w:rsidRPr="00791BA4" w:rsidRDefault="00413577" w:rsidP="00D04E47">
      <w:pPr>
        <w:tabs>
          <w:tab w:val="left" w:pos="6120"/>
        </w:tabs>
        <w:spacing w:line="360" w:lineRule="auto"/>
        <w:jc w:val="both"/>
        <w:rPr>
          <w:szCs w:val="24"/>
        </w:rPr>
      </w:pPr>
      <w:r w:rsidRPr="00791BA4">
        <w:rPr>
          <w:szCs w:val="24"/>
        </w:rPr>
        <w:t>Signed: _</w:t>
      </w:r>
      <w:r w:rsidR="003F797F" w:rsidRPr="00791BA4">
        <w:rPr>
          <w:szCs w:val="24"/>
        </w:rPr>
        <w:t xml:space="preserve">______________ </w:t>
      </w:r>
      <w:r w:rsidR="003F797F" w:rsidRPr="00791BA4">
        <w:rPr>
          <w:i/>
          <w:szCs w:val="24"/>
        </w:rPr>
        <w:t>[insert signature and stamp of person whose name and capacity are shown]</w:t>
      </w:r>
      <w:r w:rsidR="003F797F" w:rsidRPr="00791BA4">
        <w:rPr>
          <w:szCs w:val="24"/>
        </w:rPr>
        <w:t xml:space="preserve"> </w:t>
      </w:r>
    </w:p>
    <w:p w14:paraId="6B91B93E" w14:textId="77777777" w:rsidR="003F797F" w:rsidRPr="00791BA4" w:rsidRDefault="003F797F" w:rsidP="00F501B8">
      <w:pPr>
        <w:tabs>
          <w:tab w:val="left" w:pos="6120"/>
        </w:tabs>
        <w:jc w:val="both"/>
        <w:rPr>
          <w:szCs w:val="24"/>
        </w:rPr>
      </w:pPr>
      <w:r w:rsidRPr="00791BA4">
        <w:rPr>
          <w:szCs w:val="24"/>
        </w:rPr>
        <w:t>In the capacity of ______</w:t>
      </w:r>
      <w:proofErr w:type="gramStart"/>
      <w:r w:rsidRPr="00791BA4">
        <w:rPr>
          <w:szCs w:val="24"/>
        </w:rPr>
        <w:t>_</w:t>
      </w:r>
      <w:r w:rsidRPr="00791BA4">
        <w:rPr>
          <w:i/>
          <w:szCs w:val="24"/>
        </w:rPr>
        <w:t>[</w:t>
      </w:r>
      <w:proofErr w:type="gramEnd"/>
      <w:r w:rsidRPr="00791BA4">
        <w:rPr>
          <w:i/>
          <w:szCs w:val="24"/>
        </w:rPr>
        <w:t>insert legal capacity of person signing the Bid Submission Form]</w:t>
      </w:r>
      <w:r w:rsidRPr="00791BA4">
        <w:rPr>
          <w:szCs w:val="24"/>
        </w:rPr>
        <w:t xml:space="preserve"> </w:t>
      </w:r>
    </w:p>
    <w:p w14:paraId="507C7C6E" w14:textId="77777777" w:rsidR="003F797F" w:rsidRPr="00791BA4" w:rsidRDefault="003F797F" w:rsidP="00F501B8">
      <w:pPr>
        <w:pStyle w:val="BankNormal"/>
        <w:tabs>
          <w:tab w:val="left" w:pos="1188"/>
          <w:tab w:val="left" w:pos="2394"/>
          <w:tab w:val="left" w:pos="4200"/>
          <w:tab w:val="left" w:pos="5238"/>
          <w:tab w:val="left" w:pos="7632"/>
          <w:tab w:val="left" w:pos="7868"/>
          <w:tab w:val="left" w:pos="9468"/>
        </w:tabs>
        <w:spacing w:after="0"/>
        <w:rPr>
          <w:szCs w:val="24"/>
        </w:rPr>
      </w:pPr>
    </w:p>
    <w:p w14:paraId="52BE5A02" w14:textId="77777777" w:rsidR="003F797F" w:rsidRPr="00791BA4" w:rsidRDefault="003F797F" w:rsidP="00F501B8">
      <w:pPr>
        <w:rPr>
          <w:szCs w:val="24"/>
        </w:rPr>
      </w:pPr>
      <w:r w:rsidRPr="00791BA4">
        <w:rPr>
          <w:szCs w:val="24"/>
        </w:rPr>
        <w:t xml:space="preserve"> </w:t>
      </w:r>
    </w:p>
    <w:p w14:paraId="6B8FD498" w14:textId="10983D31" w:rsidR="003F797F" w:rsidRPr="00791BA4" w:rsidRDefault="00413577" w:rsidP="00F501B8">
      <w:pPr>
        <w:tabs>
          <w:tab w:val="left" w:pos="6120"/>
        </w:tabs>
        <w:rPr>
          <w:szCs w:val="24"/>
        </w:rPr>
      </w:pPr>
      <w:r w:rsidRPr="00791BA4">
        <w:rPr>
          <w:szCs w:val="24"/>
        </w:rPr>
        <w:t>Name: _</w:t>
      </w:r>
      <w:r w:rsidR="003F797F" w:rsidRPr="00791BA4">
        <w:rPr>
          <w:szCs w:val="24"/>
        </w:rPr>
        <w:t xml:space="preserve">___________ </w:t>
      </w:r>
      <w:r w:rsidR="003F797F" w:rsidRPr="00791BA4">
        <w:rPr>
          <w:i/>
          <w:szCs w:val="24"/>
        </w:rPr>
        <w:t>[insert complete name of person signing the Bid Submission Form]</w:t>
      </w:r>
      <w:r w:rsidR="003F797F" w:rsidRPr="00791BA4">
        <w:rPr>
          <w:szCs w:val="24"/>
        </w:rPr>
        <w:tab/>
        <w:t xml:space="preserve"> </w:t>
      </w:r>
    </w:p>
    <w:p w14:paraId="1143B798" w14:textId="7F18FB05" w:rsidR="003F797F" w:rsidRPr="00791BA4" w:rsidRDefault="003F797F" w:rsidP="00D04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Cs w:val="24"/>
        </w:rPr>
      </w:pPr>
    </w:p>
    <w:p w14:paraId="6DE7038E" w14:textId="0DD6B403" w:rsidR="003F797F" w:rsidRPr="00791BA4" w:rsidRDefault="003F797F" w:rsidP="00D04E47">
      <w:pPr>
        <w:tabs>
          <w:tab w:val="left" w:pos="5238"/>
          <w:tab w:val="left" w:pos="5474"/>
          <w:tab w:val="left" w:pos="9468"/>
        </w:tabs>
        <w:spacing w:line="360" w:lineRule="auto"/>
        <w:rPr>
          <w:szCs w:val="24"/>
        </w:rPr>
      </w:pPr>
      <w:r w:rsidRPr="00791BA4">
        <w:rPr>
          <w:szCs w:val="24"/>
        </w:rPr>
        <w:t xml:space="preserve">Duly authorized to sign the bid for and on behalf </w:t>
      </w:r>
      <w:r w:rsidR="00413577" w:rsidRPr="00791BA4">
        <w:rPr>
          <w:szCs w:val="24"/>
        </w:rPr>
        <w:t>of: _</w:t>
      </w:r>
      <w:r w:rsidRPr="00791BA4">
        <w:rPr>
          <w:szCs w:val="24"/>
        </w:rPr>
        <w:t xml:space="preserve">____ </w:t>
      </w:r>
      <w:r w:rsidRPr="00791BA4">
        <w:rPr>
          <w:i/>
          <w:szCs w:val="24"/>
        </w:rPr>
        <w:t>[insert complete name of Bidder]</w:t>
      </w:r>
    </w:p>
    <w:p w14:paraId="52804769" w14:textId="77777777" w:rsidR="003F797F" w:rsidRPr="00791BA4" w:rsidRDefault="003F797F" w:rsidP="00D04E47">
      <w:pPr>
        <w:tabs>
          <w:tab w:val="left" w:pos="5238"/>
          <w:tab w:val="left" w:pos="5474"/>
          <w:tab w:val="left" w:pos="9468"/>
        </w:tabs>
        <w:spacing w:line="360" w:lineRule="auto"/>
        <w:rPr>
          <w:szCs w:val="24"/>
        </w:rPr>
      </w:pPr>
    </w:p>
    <w:p w14:paraId="1E40657B" w14:textId="5471DE5F" w:rsidR="003F797F" w:rsidRPr="00791BA4" w:rsidRDefault="003F797F" w:rsidP="00D04E47">
      <w:pPr>
        <w:pStyle w:val="BankNormal"/>
        <w:spacing w:line="360" w:lineRule="auto"/>
        <w:jc w:val="both"/>
        <w:rPr>
          <w:i/>
          <w:szCs w:val="24"/>
        </w:rPr>
      </w:pPr>
      <w:r w:rsidRPr="00791BA4">
        <w:rPr>
          <w:szCs w:val="24"/>
        </w:rPr>
        <w:lastRenderedPageBreak/>
        <w:t xml:space="preserve">Dated on ____________ day of __________________, _______ </w:t>
      </w:r>
      <w:r w:rsidRPr="00791BA4">
        <w:rPr>
          <w:i/>
          <w:szCs w:val="24"/>
        </w:rPr>
        <w:t>[insert date of signing]</w:t>
      </w:r>
    </w:p>
    <w:p w14:paraId="3E7F902C" w14:textId="0A8E6F02" w:rsidR="003F797F" w:rsidRPr="00791BA4" w:rsidRDefault="003F797F" w:rsidP="00D04E47">
      <w:pPr>
        <w:pStyle w:val="Heading2"/>
        <w:spacing w:line="360" w:lineRule="auto"/>
        <w:rPr>
          <w:rFonts w:ascii="Times New Roman" w:hAnsi="Times New Roman"/>
          <w:sz w:val="24"/>
          <w:szCs w:val="24"/>
        </w:rPr>
      </w:pPr>
      <w:bookmarkStart w:id="519" w:name="_Toc175470836"/>
      <w:bookmarkStart w:id="520" w:name="_Toc220819530"/>
      <w:bookmarkStart w:id="521" w:name="_Toc221328025"/>
      <w:bookmarkStart w:id="522" w:name="_Toc417020102"/>
      <w:r w:rsidRPr="00791BA4">
        <w:rPr>
          <w:rFonts w:ascii="Times New Roman" w:hAnsi="Times New Roman"/>
          <w:sz w:val="24"/>
          <w:szCs w:val="24"/>
        </w:rPr>
        <w:t>Price Schedule Form</w:t>
      </w:r>
      <w:bookmarkEnd w:id="519"/>
      <w:bookmarkEnd w:id="520"/>
      <w:bookmarkEnd w:id="521"/>
      <w:bookmarkEnd w:id="522"/>
      <w:r w:rsidR="00F501B8" w:rsidRPr="00791BA4">
        <w:rPr>
          <w:rFonts w:ascii="Times New Roman" w:hAnsi="Times New Roman"/>
          <w:sz w:val="24"/>
          <w:szCs w:val="24"/>
        </w:rPr>
        <w:t>s</w:t>
      </w:r>
    </w:p>
    <w:p w14:paraId="1FB6E71B" w14:textId="35CE66D7" w:rsidR="006C7A3E" w:rsidRPr="00791BA4" w:rsidRDefault="00AF2EAD" w:rsidP="00D04E47">
      <w:pPr>
        <w:pStyle w:val="BodyText"/>
        <w:spacing w:line="360" w:lineRule="auto"/>
        <w:rPr>
          <w:i/>
          <w:iCs/>
          <w:szCs w:val="24"/>
        </w:rPr>
      </w:pPr>
      <w:r w:rsidRPr="00791BA4">
        <w:rPr>
          <w:i/>
          <w:iCs/>
          <w:szCs w:val="24"/>
        </w:rPr>
        <w:t>[The Bidder shall fill in this</w:t>
      </w:r>
      <w:r w:rsidR="006C7A3E" w:rsidRPr="00791BA4">
        <w:rPr>
          <w:i/>
          <w:iCs/>
          <w:szCs w:val="24"/>
        </w:rPr>
        <w:t xml:space="preserve"> Price Schedule Form in accordance with the instructions indicated.  The list of line items in column 1 of the </w:t>
      </w:r>
      <w:r w:rsidR="006C7A3E" w:rsidRPr="00791BA4">
        <w:rPr>
          <w:b/>
          <w:i/>
          <w:iCs/>
          <w:szCs w:val="24"/>
        </w:rPr>
        <w:t>Price Schedules</w:t>
      </w:r>
      <w:r w:rsidR="006C7A3E" w:rsidRPr="00791BA4">
        <w:rPr>
          <w:i/>
          <w:iCs/>
          <w:szCs w:val="24"/>
        </w:rPr>
        <w:t xml:space="preserve"> shall coincide with the List of Goods and Related Services specified by the </w:t>
      </w:r>
      <w:r w:rsidR="00CC6CF7" w:rsidRPr="00791BA4">
        <w:rPr>
          <w:i/>
          <w:iCs/>
          <w:szCs w:val="24"/>
        </w:rPr>
        <w:t xml:space="preserve">Rwanda Medical Supply ltd </w:t>
      </w:r>
      <w:r w:rsidR="006C7A3E" w:rsidRPr="00791BA4">
        <w:rPr>
          <w:i/>
          <w:iCs/>
          <w:szCs w:val="24"/>
        </w:rPr>
        <w:t>in the Schedule of Requirements.]</w:t>
      </w:r>
    </w:p>
    <w:p w14:paraId="4A4C081E" w14:textId="46C5E389" w:rsidR="00E7405D" w:rsidRPr="00791BA4" w:rsidRDefault="00E7405D" w:rsidP="00D04E47">
      <w:pPr>
        <w:pStyle w:val="BodyText"/>
        <w:spacing w:line="360" w:lineRule="auto"/>
        <w:rPr>
          <w:i/>
          <w:iCs/>
          <w:szCs w:val="24"/>
        </w:rPr>
      </w:pPr>
    </w:p>
    <w:p w14:paraId="32CAE923" w14:textId="72436A3C" w:rsidR="00E7405D" w:rsidRPr="00791BA4" w:rsidRDefault="00E7405D" w:rsidP="00D04E47">
      <w:pPr>
        <w:pStyle w:val="BodyText"/>
        <w:spacing w:line="360" w:lineRule="auto"/>
        <w:rPr>
          <w:i/>
          <w:iCs/>
          <w:szCs w:val="24"/>
        </w:rPr>
        <w:sectPr w:rsidR="00E7405D" w:rsidRPr="00791BA4" w:rsidSect="006C7A3E">
          <w:headerReference w:type="even" r:id="rId15"/>
          <w:headerReference w:type="default" r:id="rId16"/>
          <w:headerReference w:type="first" r:id="rId17"/>
          <w:type w:val="oddPage"/>
          <w:pgSz w:w="12240" w:h="15840" w:code="1"/>
          <w:pgMar w:top="1440" w:right="1440" w:bottom="1440" w:left="1800" w:header="720" w:footer="720" w:gutter="0"/>
          <w:paperSrc w:first="15" w:other="15"/>
          <w:cols w:space="720"/>
          <w:titlePg/>
        </w:sectPr>
      </w:pPr>
    </w:p>
    <w:p w14:paraId="28611612" w14:textId="1755C472" w:rsidR="00E7405D" w:rsidRPr="00791BA4" w:rsidRDefault="00870C22" w:rsidP="00D04E47">
      <w:pPr>
        <w:pStyle w:val="BodyText"/>
        <w:spacing w:line="360" w:lineRule="auto"/>
        <w:rPr>
          <w:b/>
          <w:iCs/>
          <w:sz w:val="20"/>
        </w:rPr>
      </w:pPr>
      <w:r w:rsidRPr="00791BA4">
        <w:rPr>
          <w:b/>
          <w:iCs/>
          <w:sz w:val="20"/>
        </w:rPr>
        <w:lastRenderedPageBreak/>
        <w:t>PRICE SCHEDULE FOR INTERNATIONAL SUPPLIERS</w:t>
      </w:r>
    </w:p>
    <w:p w14:paraId="505E04C2" w14:textId="77777777" w:rsidR="00870C22" w:rsidRPr="00791BA4" w:rsidRDefault="00870C22" w:rsidP="00D04E47">
      <w:pPr>
        <w:pStyle w:val="BodyText"/>
        <w:spacing w:line="360" w:lineRule="auto"/>
        <w:rPr>
          <w:i/>
          <w:iCs/>
          <w:sz w:val="20"/>
        </w:rPr>
      </w:pPr>
    </w:p>
    <w:tbl>
      <w:tblPr>
        <w:tblpPr w:leftFromText="180" w:rightFromText="180" w:vertAnchor="page" w:horzAnchor="margin" w:tblpXSpec="center" w:tblpY="1934"/>
        <w:tblOverlap w:val="never"/>
        <w:tblW w:w="14861" w:type="dxa"/>
        <w:tblLayout w:type="fixed"/>
        <w:tblLook w:val="04A0" w:firstRow="1" w:lastRow="0" w:firstColumn="1" w:lastColumn="0" w:noHBand="0" w:noVBand="1"/>
      </w:tblPr>
      <w:tblGrid>
        <w:gridCol w:w="686"/>
        <w:gridCol w:w="1134"/>
        <w:gridCol w:w="973"/>
        <w:gridCol w:w="1295"/>
        <w:gridCol w:w="575"/>
        <w:gridCol w:w="803"/>
        <w:gridCol w:w="720"/>
        <w:gridCol w:w="819"/>
        <w:gridCol w:w="709"/>
        <w:gridCol w:w="708"/>
        <w:gridCol w:w="851"/>
        <w:gridCol w:w="709"/>
        <w:gridCol w:w="708"/>
        <w:gridCol w:w="708"/>
        <w:gridCol w:w="710"/>
        <w:gridCol w:w="1194"/>
        <w:gridCol w:w="1559"/>
      </w:tblGrid>
      <w:tr w:rsidR="00870C22" w:rsidRPr="00791BA4" w14:paraId="3B429DB7" w14:textId="77777777" w:rsidTr="00B643E5">
        <w:trPr>
          <w:trHeight w:val="330"/>
        </w:trPr>
        <w:tc>
          <w:tcPr>
            <w:tcW w:w="686" w:type="dxa"/>
            <w:tcBorders>
              <w:top w:val="single" w:sz="4" w:space="0" w:color="auto"/>
              <w:left w:val="double" w:sz="6" w:space="0" w:color="auto"/>
              <w:bottom w:val="double" w:sz="6" w:space="0" w:color="auto"/>
              <w:right w:val="single" w:sz="8" w:space="0" w:color="auto"/>
            </w:tcBorders>
            <w:shd w:val="clear" w:color="auto" w:fill="auto"/>
            <w:hideMark/>
          </w:tcPr>
          <w:p w14:paraId="6D265BA1" w14:textId="77777777" w:rsidR="00870C22" w:rsidRPr="00791BA4" w:rsidRDefault="00870C22" w:rsidP="00455E38">
            <w:pPr>
              <w:rPr>
                <w:color w:val="000000"/>
                <w:sz w:val="20"/>
                <w:lang w:val="en-US"/>
              </w:rPr>
            </w:pPr>
            <w:r w:rsidRPr="00791BA4">
              <w:rPr>
                <w:color w:val="000000"/>
                <w:sz w:val="20"/>
                <w:lang w:val="en-US"/>
              </w:rPr>
              <w:t>1</w:t>
            </w:r>
          </w:p>
        </w:tc>
        <w:tc>
          <w:tcPr>
            <w:tcW w:w="1134" w:type="dxa"/>
            <w:tcBorders>
              <w:top w:val="single" w:sz="4" w:space="0" w:color="auto"/>
              <w:left w:val="nil"/>
              <w:bottom w:val="double" w:sz="6" w:space="0" w:color="auto"/>
              <w:right w:val="single" w:sz="8" w:space="0" w:color="auto"/>
            </w:tcBorders>
            <w:shd w:val="clear" w:color="auto" w:fill="auto"/>
            <w:hideMark/>
          </w:tcPr>
          <w:p w14:paraId="739616F6" w14:textId="77777777" w:rsidR="00870C22" w:rsidRPr="00791BA4" w:rsidRDefault="00870C22" w:rsidP="00455E38">
            <w:pPr>
              <w:jc w:val="center"/>
              <w:rPr>
                <w:color w:val="000000"/>
                <w:sz w:val="20"/>
                <w:lang w:val="en-US"/>
              </w:rPr>
            </w:pPr>
            <w:r w:rsidRPr="00791BA4">
              <w:rPr>
                <w:color w:val="000000"/>
                <w:sz w:val="20"/>
              </w:rPr>
              <w:t>2</w:t>
            </w:r>
          </w:p>
        </w:tc>
        <w:tc>
          <w:tcPr>
            <w:tcW w:w="973" w:type="dxa"/>
            <w:tcBorders>
              <w:top w:val="single" w:sz="4" w:space="0" w:color="auto"/>
              <w:left w:val="nil"/>
              <w:bottom w:val="double" w:sz="6" w:space="0" w:color="auto"/>
              <w:right w:val="single" w:sz="8" w:space="0" w:color="auto"/>
            </w:tcBorders>
            <w:shd w:val="clear" w:color="auto" w:fill="auto"/>
            <w:hideMark/>
          </w:tcPr>
          <w:p w14:paraId="5FFBD5B9" w14:textId="77777777" w:rsidR="00870C22" w:rsidRPr="00791BA4" w:rsidRDefault="00870C22" w:rsidP="00455E38">
            <w:pPr>
              <w:jc w:val="center"/>
              <w:rPr>
                <w:color w:val="000000"/>
                <w:sz w:val="20"/>
                <w:lang w:val="en-US"/>
              </w:rPr>
            </w:pPr>
            <w:r w:rsidRPr="00791BA4">
              <w:rPr>
                <w:color w:val="000000"/>
                <w:sz w:val="20"/>
              </w:rPr>
              <w:t>3</w:t>
            </w:r>
          </w:p>
        </w:tc>
        <w:tc>
          <w:tcPr>
            <w:tcW w:w="1295" w:type="dxa"/>
            <w:tcBorders>
              <w:top w:val="single" w:sz="4" w:space="0" w:color="auto"/>
              <w:left w:val="nil"/>
              <w:bottom w:val="double" w:sz="6" w:space="0" w:color="auto"/>
              <w:right w:val="single" w:sz="8" w:space="0" w:color="auto"/>
            </w:tcBorders>
            <w:shd w:val="clear" w:color="auto" w:fill="auto"/>
            <w:hideMark/>
          </w:tcPr>
          <w:p w14:paraId="5B430BDF" w14:textId="77777777" w:rsidR="00870C22" w:rsidRPr="00791BA4" w:rsidRDefault="00870C22" w:rsidP="00455E38">
            <w:pPr>
              <w:jc w:val="center"/>
              <w:rPr>
                <w:color w:val="000000"/>
                <w:sz w:val="20"/>
                <w:lang w:val="en-US"/>
              </w:rPr>
            </w:pPr>
            <w:r w:rsidRPr="00791BA4">
              <w:rPr>
                <w:color w:val="000000"/>
                <w:sz w:val="20"/>
              </w:rPr>
              <w:t>4</w:t>
            </w:r>
          </w:p>
        </w:tc>
        <w:tc>
          <w:tcPr>
            <w:tcW w:w="575" w:type="dxa"/>
            <w:tcBorders>
              <w:top w:val="single" w:sz="4" w:space="0" w:color="auto"/>
              <w:left w:val="nil"/>
              <w:bottom w:val="double" w:sz="6" w:space="0" w:color="auto"/>
              <w:right w:val="single" w:sz="8" w:space="0" w:color="auto"/>
            </w:tcBorders>
            <w:shd w:val="clear" w:color="auto" w:fill="auto"/>
            <w:hideMark/>
          </w:tcPr>
          <w:p w14:paraId="362B58E8" w14:textId="77777777" w:rsidR="00870C22" w:rsidRPr="00791BA4" w:rsidRDefault="00870C22" w:rsidP="00455E38">
            <w:pPr>
              <w:jc w:val="center"/>
              <w:rPr>
                <w:color w:val="000000"/>
                <w:sz w:val="20"/>
                <w:lang w:val="en-US"/>
              </w:rPr>
            </w:pPr>
            <w:r w:rsidRPr="00791BA4">
              <w:rPr>
                <w:color w:val="000000"/>
                <w:sz w:val="20"/>
              </w:rPr>
              <w:t>5</w:t>
            </w:r>
          </w:p>
        </w:tc>
        <w:tc>
          <w:tcPr>
            <w:tcW w:w="803" w:type="dxa"/>
            <w:tcBorders>
              <w:top w:val="single" w:sz="4" w:space="0" w:color="auto"/>
              <w:left w:val="nil"/>
              <w:bottom w:val="double" w:sz="4" w:space="0" w:color="auto"/>
              <w:right w:val="single" w:sz="4" w:space="0" w:color="auto"/>
            </w:tcBorders>
          </w:tcPr>
          <w:p w14:paraId="37FE8F87" w14:textId="77777777" w:rsidR="00870C22" w:rsidRPr="00791BA4" w:rsidRDefault="00870C22" w:rsidP="00455E38">
            <w:pPr>
              <w:jc w:val="center"/>
              <w:rPr>
                <w:color w:val="000000"/>
                <w:sz w:val="20"/>
              </w:rPr>
            </w:pPr>
            <w:r w:rsidRPr="00791BA4">
              <w:rPr>
                <w:color w:val="000000"/>
                <w:sz w:val="20"/>
              </w:rPr>
              <w:t>6</w:t>
            </w:r>
          </w:p>
        </w:tc>
        <w:tc>
          <w:tcPr>
            <w:tcW w:w="2248" w:type="dxa"/>
            <w:gridSpan w:val="3"/>
            <w:tcBorders>
              <w:top w:val="single" w:sz="4" w:space="0" w:color="auto"/>
              <w:left w:val="single" w:sz="4" w:space="0" w:color="auto"/>
              <w:bottom w:val="single" w:sz="4" w:space="0" w:color="auto"/>
              <w:right w:val="single" w:sz="4" w:space="0" w:color="auto"/>
            </w:tcBorders>
          </w:tcPr>
          <w:p w14:paraId="3BD50051" w14:textId="77777777" w:rsidR="00870C22" w:rsidRPr="00791BA4" w:rsidRDefault="00870C22" w:rsidP="00455E38">
            <w:pPr>
              <w:jc w:val="center"/>
              <w:rPr>
                <w:color w:val="000000"/>
                <w:sz w:val="20"/>
              </w:rPr>
            </w:pPr>
            <w:r w:rsidRPr="00791BA4">
              <w:rPr>
                <w:color w:val="000000"/>
                <w:sz w:val="20"/>
              </w:rPr>
              <w:t>7</w:t>
            </w:r>
          </w:p>
        </w:tc>
        <w:tc>
          <w:tcPr>
            <w:tcW w:w="708" w:type="dxa"/>
            <w:tcBorders>
              <w:top w:val="single" w:sz="4" w:space="0" w:color="auto"/>
              <w:left w:val="single" w:sz="4" w:space="0" w:color="auto"/>
              <w:bottom w:val="single" w:sz="4" w:space="0" w:color="auto"/>
              <w:right w:val="nil"/>
            </w:tcBorders>
          </w:tcPr>
          <w:p w14:paraId="7579E7D5" w14:textId="77777777" w:rsidR="00870C22" w:rsidRPr="00791BA4" w:rsidRDefault="00870C22" w:rsidP="00455E38">
            <w:pPr>
              <w:jc w:val="center"/>
              <w:rPr>
                <w:color w:val="000000"/>
                <w:sz w:val="20"/>
              </w:rPr>
            </w:pPr>
          </w:p>
        </w:tc>
        <w:tc>
          <w:tcPr>
            <w:tcW w:w="1560" w:type="dxa"/>
            <w:gridSpan w:val="2"/>
            <w:tcBorders>
              <w:top w:val="single" w:sz="4" w:space="0" w:color="auto"/>
              <w:left w:val="nil"/>
              <w:bottom w:val="single" w:sz="4" w:space="0" w:color="auto"/>
              <w:right w:val="single" w:sz="8" w:space="0" w:color="auto"/>
            </w:tcBorders>
            <w:shd w:val="clear" w:color="auto" w:fill="auto"/>
          </w:tcPr>
          <w:p w14:paraId="60BFD05C" w14:textId="77777777" w:rsidR="00870C22" w:rsidRPr="00791BA4" w:rsidRDefault="00870C22" w:rsidP="00455E38">
            <w:pPr>
              <w:jc w:val="center"/>
              <w:rPr>
                <w:color w:val="000000"/>
                <w:sz w:val="20"/>
                <w:lang w:val="en-US"/>
              </w:rPr>
            </w:pPr>
            <w:r w:rsidRPr="00791BA4">
              <w:rPr>
                <w:color w:val="000000"/>
                <w:sz w:val="20"/>
                <w:lang w:val="en-US"/>
              </w:rPr>
              <w:t>8</w:t>
            </w:r>
          </w:p>
        </w:tc>
        <w:tc>
          <w:tcPr>
            <w:tcW w:w="2126" w:type="dxa"/>
            <w:gridSpan w:val="3"/>
            <w:tcBorders>
              <w:top w:val="single" w:sz="4" w:space="0" w:color="auto"/>
              <w:left w:val="nil"/>
              <w:bottom w:val="double" w:sz="6" w:space="0" w:color="auto"/>
              <w:right w:val="single" w:sz="4" w:space="0" w:color="auto"/>
            </w:tcBorders>
            <w:shd w:val="clear" w:color="auto" w:fill="auto"/>
          </w:tcPr>
          <w:p w14:paraId="39A94E89" w14:textId="77777777" w:rsidR="00870C22" w:rsidRPr="00791BA4" w:rsidRDefault="00870C22" w:rsidP="00455E38">
            <w:pPr>
              <w:jc w:val="center"/>
              <w:rPr>
                <w:color w:val="000000"/>
                <w:sz w:val="20"/>
              </w:rPr>
            </w:pPr>
            <w:r w:rsidRPr="00791BA4">
              <w:rPr>
                <w:color w:val="000000"/>
                <w:sz w:val="20"/>
              </w:rPr>
              <w:t>9</w:t>
            </w:r>
          </w:p>
        </w:tc>
        <w:tc>
          <w:tcPr>
            <w:tcW w:w="1194" w:type="dxa"/>
            <w:tcBorders>
              <w:top w:val="single" w:sz="4" w:space="0" w:color="auto"/>
              <w:left w:val="single" w:sz="4" w:space="0" w:color="auto"/>
              <w:bottom w:val="double" w:sz="6" w:space="0" w:color="auto"/>
              <w:right w:val="single" w:sz="8" w:space="0" w:color="000000"/>
            </w:tcBorders>
            <w:shd w:val="clear" w:color="auto" w:fill="auto"/>
          </w:tcPr>
          <w:p w14:paraId="2F36B3F0" w14:textId="77777777" w:rsidR="00870C22" w:rsidRPr="00791BA4" w:rsidRDefault="00870C22" w:rsidP="00455E38">
            <w:pPr>
              <w:jc w:val="center"/>
              <w:rPr>
                <w:color w:val="000000"/>
                <w:sz w:val="20"/>
                <w:lang w:val="en-US"/>
              </w:rPr>
            </w:pPr>
            <w:r w:rsidRPr="00791BA4">
              <w:rPr>
                <w:color w:val="000000"/>
                <w:sz w:val="20"/>
                <w:lang w:val="en-US"/>
              </w:rPr>
              <w:t>10</w:t>
            </w:r>
          </w:p>
        </w:tc>
        <w:tc>
          <w:tcPr>
            <w:tcW w:w="1559" w:type="dxa"/>
            <w:tcBorders>
              <w:top w:val="single" w:sz="4" w:space="0" w:color="auto"/>
              <w:left w:val="nil"/>
              <w:bottom w:val="double" w:sz="6" w:space="0" w:color="auto"/>
              <w:right w:val="double" w:sz="6" w:space="0" w:color="auto"/>
            </w:tcBorders>
            <w:shd w:val="clear" w:color="auto" w:fill="auto"/>
            <w:hideMark/>
          </w:tcPr>
          <w:p w14:paraId="60A1D3AE" w14:textId="77777777" w:rsidR="00870C22" w:rsidRPr="00791BA4" w:rsidRDefault="00870C22" w:rsidP="00455E38">
            <w:pPr>
              <w:jc w:val="center"/>
              <w:rPr>
                <w:color w:val="000000"/>
                <w:sz w:val="20"/>
                <w:lang w:val="en-US"/>
              </w:rPr>
            </w:pPr>
            <w:r w:rsidRPr="00791BA4">
              <w:rPr>
                <w:color w:val="000000"/>
                <w:sz w:val="20"/>
              </w:rPr>
              <w:t>11</w:t>
            </w:r>
          </w:p>
        </w:tc>
      </w:tr>
      <w:tr w:rsidR="00B643E5" w:rsidRPr="00791BA4" w14:paraId="3E452EAA" w14:textId="77777777" w:rsidTr="00B643E5">
        <w:trPr>
          <w:cantSplit/>
          <w:trHeight w:val="630"/>
        </w:trPr>
        <w:tc>
          <w:tcPr>
            <w:tcW w:w="686" w:type="dxa"/>
            <w:tcBorders>
              <w:top w:val="nil"/>
              <w:left w:val="double" w:sz="6" w:space="0" w:color="auto"/>
              <w:bottom w:val="nil"/>
              <w:right w:val="single" w:sz="8" w:space="0" w:color="auto"/>
            </w:tcBorders>
            <w:shd w:val="clear" w:color="auto" w:fill="auto"/>
            <w:hideMark/>
          </w:tcPr>
          <w:p w14:paraId="05A957B7" w14:textId="77777777" w:rsidR="00B643E5" w:rsidRPr="00791BA4" w:rsidRDefault="00B643E5" w:rsidP="00B643E5">
            <w:pPr>
              <w:rPr>
                <w:color w:val="000000"/>
                <w:sz w:val="20"/>
                <w:lang w:val="en-US"/>
              </w:rPr>
            </w:pPr>
            <w:r w:rsidRPr="00791BA4">
              <w:rPr>
                <w:color w:val="000000"/>
                <w:sz w:val="20"/>
              </w:rPr>
              <w:t>Line Item N°</w:t>
            </w:r>
          </w:p>
        </w:tc>
        <w:tc>
          <w:tcPr>
            <w:tcW w:w="1134" w:type="dxa"/>
            <w:tcBorders>
              <w:top w:val="nil"/>
              <w:left w:val="nil"/>
              <w:bottom w:val="nil"/>
              <w:right w:val="single" w:sz="8" w:space="0" w:color="auto"/>
            </w:tcBorders>
            <w:shd w:val="clear" w:color="auto" w:fill="auto"/>
            <w:hideMark/>
          </w:tcPr>
          <w:p w14:paraId="4C96BFFA" w14:textId="77777777" w:rsidR="00B643E5" w:rsidRPr="00791BA4" w:rsidRDefault="00B643E5" w:rsidP="00B643E5">
            <w:pPr>
              <w:rPr>
                <w:color w:val="000000"/>
                <w:sz w:val="20"/>
                <w:lang w:val="en-US"/>
              </w:rPr>
            </w:pPr>
            <w:r w:rsidRPr="00791BA4">
              <w:rPr>
                <w:color w:val="000000"/>
                <w:sz w:val="20"/>
              </w:rPr>
              <w:t>Description of Goods as per bidding document</w:t>
            </w:r>
          </w:p>
        </w:tc>
        <w:tc>
          <w:tcPr>
            <w:tcW w:w="973" w:type="dxa"/>
            <w:tcBorders>
              <w:top w:val="nil"/>
              <w:left w:val="nil"/>
              <w:bottom w:val="nil"/>
              <w:right w:val="single" w:sz="8" w:space="0" w:color="auto"/>
            </w:tcBorders>
            <w:shd w:val="clear" w:color="auto" w:fill="auto"/>
            <w:hideMark/>
          </w:tcPr>
          <w:p w14:paraId="4E4FB203" w14:textId="64E63FA2" w:rsidR="00B643E5" w:rsidRPr="00791BA4" w:rsidRDefault="00B643E5" w:rsidP="00B643E5">
            <w:pPr>
              <w:rPr>
                <w:color w:val="000000"/>
                <w:sz w:val="20"/>
                <w:lang w:val="en-US"/>
              </w:rPr>
            </w:pPr>
            <w:r w:rsidRPr="00791BA4">
              <w:rPr>
                <w:color w:val="000000"/>
                <w:sz w:val="20"/>
              </w:rPr>
              <w:t>Description of Goods as per bidder</w:t>
            </w:r>
          </w:p>
        </w:tc>
        <w:tc>
          <w:tcPr>
            <w:tcW w:w="1295" w:type="dxa"/>
            <w:tcBorders>
              <w:top w:val="nil"/>
              <w:left w:val="nil"/>
              <w:bottom w:val="nil"/>
              <w:right w:val="single" w:sz="8" w:space="0" w:color="auto"/>
            </w:tcBorders>
            <w:shd w:val="clear" w:color="auto" w:fill="auto"/>
            <w:hideMark/>
          </w:tcPr>
          <w:p w14:paraId="626CEEE9" w14:textId="06F90A40" w:rsidR="00B643E5" w:rsidRPr="00791BA4" w:rsidRDefault="00B643E5" w:rsidP="00B643E5">
            <w:pPr>
              <w:rPr>
                <w:color w:val="000000"/>
                <w:sz w:val="20"/>
                <w:lang w:val="en-US"/>
              </w:rPr>
            </w:pPr>
            <w:r w:rsidRPr="00791BA4">
              <w:rPr>
                <w:color w:val="000000"/>
                <w:sz w:val="20"/>
              </w:rPr>
              <w:t>Manufacturer and Country of origin+ Manufacturing site / plant</w:t>
            </w:r>
          </w:p>
        </w:tc>
        <w:tc>
          <w:tcPr>
            <w:tcW w:w="575" w:type="dxa"/>
            <w:tcBorders>
              <w:top w:val="nil"/>
              <w:left w:val="single" w:sz="8" w:space="0" w:color="auto"/>
              <w:bottom w:val="nil"/>
              <w:right w:val="single" w:sz="8" w:space="0" w:color="000000"/>
            </w:tcBorders>
            <w:shd w:val="clear" w:color="auto" w:fill="auto"/>
          </w:tcPr>
          <w:p w14:paraId="081647F9" w14:textId="77777777" w:rsidR="00B643E5" w:rsidRPr="00791BA4" w:rsidRDefault="00B643E5" w:rsidP="00B643E5">
            <w:pPr>
              <w:jc w:val="center"/>
              <w:rPr>
                <w:color w:val="000000"/>
                <w:sz w:val="20"/>
                <w:lang w:val="en-US"/>
              </w:rPr>
            </w:pPr>
            <w:proofErr w:type="spellStart"/>
            <w:r w:rsidRPr="00791BA4">
              <w:rPr>
                <w:color w:val="000000"/>
                <w:sz w:val="20"/>
                <w:lang w:val="en-US"/>
              </w:rPr>
              <w:t>Qty</w:t>
            </w:r>
            <w:proofErr w:type="spellEnd"/>
          </w:p>
        </w:tc>
        <w:tc>
          <w:tcPr>
            <w:tcW w:w="803" w:type="dxa"/>
            <w:tcBorders>
              <w:top w:val="single" w:sz="4" w:space="0" w:color="auto"/>
              <w:left w:val="single" w:sz="4" w:space="0" w:color="auto"/>
              <w:bottom w:val="single" w:sz="4" w:space="0" w:color="auto"/>
              <w:right w:val="single" w:sz="4" w:space="0" w:color="auto"/>
            </w:tcBorders>
          </w:tcPr>
          <w:p w14:paraId="59D3E170" w14:textId="77777777" w:rsidR="00B643E5" w:rsidRPr="00791BA4" w:rsidRDefault="00B643E5" w:rsidP="00B643E5">
            <w:pPr>
              <w:jc w:val="center"/>
              <w:rPr>
                <w:color w:val="000000"/>
                <w:sz w:val="20"/>
                <w:lang w:val="en-US"/>
              </w:rPr>
            </w:pPr>
            <w:r w:rsidRPr="00791BA4">
              <w:rPr>
                <w:color w:val="000000"/>
                <w:sz w:val="20"/>
                <w:lang w:val="en-US"/>
              </w:rPr>
              <w:t>Pack Size</w:t>
            </w:r>
          </w:p>
        </w:tc>
        <w:tc>
          <w:tcPr>
            <w:tcW w:w="2248" w:type="dxa"/>
            <w:gridSpan w:val="3"/>
            <w:tcBorders>
              <w:top w:val="single" w:sz="4" w:space="0" w:color="auto"/>
              <w:left w:val="single" w:sz="4" w:space="0" w:color="auto"/>
              <w:bottom w:val="single" w:sz="4" w:space="0" w:color="auto"/>
              <w:right w:val="single" w:sz="4" w:space="0" w:color="auto"/>
            </w:tcBorders>
          </w:tcPr>
          <w:p w14:paraId="307C788E" w14:textId="77777777" w:rsidR="00B643E5" w:rsidRPr="00791BA4" w:rsidRDefault="00B643E5" w:rsidP="00B643E5">
            <w:pPr>
              <w:jc w:val="center"/>
              <w:rPr>
                <w:color w:val="000000"/>
                <w:sz w:val="20"/>
              </w:rPr>
            </w:pPr>
            <w:r w:rsidRPr="00791BA4">
              <w:rPr>
                <w:color w:val="000000"/>
                <w:sz w:val="20"/>
              </w:rPr>
              <w:t>PRICE FOB</w:t>
            </w:r>
          </w:p>
        </w:tc>
        <w:tc>
          <w:tcPr>
            <w:tcW w:w="2268" w:type="dxa"/>
            <w:gridSpan w:val="3"/>
            <w:tcBorders>
              <w:top w:val="single" w:sz="4" w:space="0" w:color="auto"/>
              <w:left w:val="single" w:sz="4" w:space="0" w:color="auto"/>
              <w:bottom w:val="single" w:sz="4" w:space="0" w:color="auto"/>
              <w:right w:val="single" w:sz="4" w:space="0" w:color="auto"/>
            </w:tcBorders>
          </w:tcPr>
          <w:p w14:paraId="3229A485" w14:textId="77777777" w:rsidR="00B643E5" w:rsidRPr="00791BA4" w:rsidRDefault="00B643E5" w:rsidP="00B643E5">
            <w:pPr>
              <w:jc w:val="center"/>
              <w:rPr>
                <w:color w:val="000000"/>
                <w:sz w:val="20"/>
                <w:lang w:val="en-US"/>
              </w:rPr>
            </w:pPr>
            <w:r w:rsidRPr="00791BA4">
              <w:rPr>
                <w:color w:val="000000"/>
                <w:sz w:val="20"/>
              </w:rPr>
              <w:t xml:space="preserve">PRICE CIP Kigali International airport </w:t>
            </w:r>
            <w:r w:rsidRPr="00791BA4">
              <w:rPr>
                <w:b/>
                <w:color w:val="000000"/>
                <w:sz w:val="20"/>
              </w:rPr>
              <w:t>[BY AIR]</w:t>
            </w:r>
          </w:p>
        </w:tc>
        <w:tc>
          <w:tcPr>
            <w:tcW w:w="2126" w:type="dxa"/>
            <w:gridSpan w:val="3"/>
            <w:tcBorders>
              <w:top w:val="double" w:sz="6" w:space="0" w:color="auto"/>
              <w:left w:val="nil"/>
              <w:bottom w:val="single" w:sz="4" w:space="0" w:color="auto"/>
              <w:right w:val="single" w:sz="4" w:space="0" w:color="000000"/>
            </w:tcBorders>
          </w:tcPr>
          <w:p w14:paraId="0299605B" w14:textId="77777777" w:rsidR="00B643E5" w:rsidRPr="00791BA4" w:rsidRDefault="00B643E5" w:rsidP="00B643E5">
            <w:pPr>
              <w:rPr>
                <w:color w:val="000000"/>
                <w:sz w:val="20"/>
                <w:lang w:val="en-US"/>
              </w:rPr>
            </w:pPr>
            <w:r w:rsidRPr="00791BA4">
              <w:rPr>
                <w:color w:val="000000"/>
                <w:sz w:val="20"/>
              </w:rPr>
              <w:t xml:space="preserve">PRICE CIP Kigali GIKONDO MAGERWA </w:t>
            </w:r>
            <w:r w:rsidRPr="00791BA4">
              <w:rPr>
                <w:b/>
                <w:color w:val="000000"/>
                <w:sz w:val="20"/>
              </w:rPr>
              <w:t>[BY MULTIMODAL: SEA+ROAD</w:t>
            </w:r>
          </w:p>
        </w:tc>
        <w:tc>
          <w:tcPr>
            <w:tcW w:w="1194" w:type="dxa"/>
            <w:tcBorders>
              <w:top w:val="nil"/>
              <w:left w:val="nil"/>
              <w:bottom w:val="nil"/>
              <w:right w:val="single" w:sz="8" w:space="0" w:color="auto"/>
            </w:tcBorders>
            <w:shd w:val="clear" w:color="auto" w:fill="auto"/>
            <w:hideMark/>
          </w:tcPr>
          <w:p w14:paraId="511234F6" w14:textId="77777777" w:rsidR="00B643E5" w:rsidRPr="00791BA4" w:rsidRDefault="00B643E5" w:rsidP="00B643E5">
            <w:pPr>
              <w:jc w:val="center"/>
              <w:rPr>
                <w:color w:val="000000"/>
                <w:sz w:val="20"/>
              </w:rPr>
            </w:pPr>
            <w:r w:rsidRPr="00791BA4">
              <w:rPr>
                <w:color w:val="000000"/>
                <w:sz w:val="20"/>
              </w:rPr>
              <w:t>Delivery Period = final destination as defined by incoterms,</w:t>
            </w:r>
          </w:p>
          <w:p w14:paraId="42869A29" w14:textId="77777777" w:rsidR="00B643E5" w:rsidRPr="00791BA4" w:rsidRDefault="00B643E5" w:rsidP="00B643E5">
            <w:pPr>
              <w:jc w:val="center"/>
              <w:rPr>
                <w:color w:val="000000"/>
                <w:sz w:val="20"/>
              </w:rPr>
            </w:pPr>
            <w:r w:rsidRPr="00791BA4">
              <w:rPr>
                <w:color w:val="000000"/>
                <w:sz w:val="20"/>
              </w:rPr>
              <w:t>upon receipt of firm order</w:t>
            </w:r>
          </w:p>
          <w:p w14:paraId="40D4EABD" w14:textId="77777777" w:rsidR="00B643E5" w:rsidRPr="00791BA4" w:rsidRDefault="00B643E5" w:rsidP="00B643E5">
            <w:pPr>
              <w:jc w:val="center"/>
              <w:rPr>
                <w:b/>
                <w:color w:val="000000"/>
                <w:sz w:val="20"/>
                <w:lang w:val="en-US"/>
              </w:rPr>
            </w:pPr>
            <w:r w:rsidRPr="00791BA4">
              <w:rPr>
                <w:b/>
                <w:color w:val="000000"/>
                <w:sz w:val="20"/>
              </w:rPr>
              <w:t>[BY AIR]</w:t>
            </w:r>
          </w:p>
        </w:tc>
        <w:tc>
          <w:tcPr>
            <w:tcW w:w="1559" w:type="dxa"/>
            <w:tcBorders>
              <w:top w:val="nil"/>
              <w:left w:val="nil"/>
              <w:bottom w:val="nil"/>
              <w:right w:val="double" w:sz="4" w:space="0" w:color="auto"/>
            </w:tcBorders>
            <w:shd w:val="clear" w:color="auto" w:fill="auto"/>
            <w:hideMark/>
          </w:tcPr>
          <w:p w14:paraId="433E3851" w14:textId="77777777" w:rsidR="00B643E5" w:rsidRPr="00791BA4" w:rsidRDefault="00B643E5" w:rsidP="00B643E5">
            <w:pPr>
              <w:jc w:val="center"/>
              <w:rPr>
                <w:color w:val="000000"/>
                <w:sz w:val="20"/>
              </w:rPr>
            </w:pPr>
            <w:r w:rsidRPr="00791BA4">
              <w:rPr>
                <w:color w:val="000000"/>
                <w:sz w:val="20"/>
              </w:rPr>
              <w:t>Delivery Period = final destination as defined by incoterms, upon receipt of firm order</w:t>
            </w:r>
          </w:p>
          <w:p w14:paraId="4503453B" w14:textId="77777777" w:rsidR="00B643E5" w:rsidRPr="00791BA4" w:rsidRDefault="00B643E5" w:rsidP="00B643E5">
            <w:pPr>
              <w:jc w:val="center"/>
              <w:rPr>
                <w:color w:val="000000"/>
                <w:sz w:val="20"/>
              </w:rPr>
            </w:pPr>
          </w:p>
          <w:p w14:paraId="2983BF0D" w14:textId="77777777" w:rsidR="00B643E5" w:rsidRPr="00791BA4" w:rsidRDefault="00B643E5" w:rsidP="00B643E5">
            <w:pPr>
              <w:jc w:val="center"/>
              <w:rPr>
                <w:b/>
                <w:color w:val="000000"/>
                <w:sz w:val="20"/>
                <w:lang w:val="en-US"/>
              </w:rPr>
            </w:pPr>
            <w:r w:rsidRPr="00791BA4">
              <w:rPr>
                <w:b/>
                <w:color w:val="000000"/>
                <w:sz w:val="20"/>
              </w:rPr>
              <w:t>[BY MULTIMODAL: SEA+ROAD]</w:t>
            </w:r>
          </w:p>
        </w:tc>
      </w:tr>
      <w:tr w:rsidR="00B643E5" w:rsidRPr="00791BA4" w14:paraId="5F0BCA14" w14:textId="77777777" w:rsidTr="00B643E5">
        <w:trPr>
          <w:cantSplit/>
          <w:trHeight w:val="1943"/>
        </w:trPr>
        <w:tc>
          <w:tcPr>
            <w:tcW w:w="686" w:type="dxa"/>
            <w:tcBorders>
              <w:top w:val="single" w:sz="4" w:space="0" w:color="auto"/>
              <w:left w:val="double" w:sz="4" w:space="0" w:color="auto"/>
              <w:bottom w:val="single" w:sz="4" w:space="0" w:color="auto"/>
              <w:right w:val="single" w:sz="4" w:space="0" w:color="auto"/>
            </w:tcBorders>
            <w:shd w:val="clear" w:color="auto" w:fill="auto"/>
            <w:hideMark/>
          </w:tcPr>
          <w:p w14:paraId="7F1BFA88" w14:textId="77777777" w:rsidR="00B643E5" w:rsidRPr="00791BA4" w:rsidRDefault="00B643E5" w:rsidP="00B643E5">
            <w:pPr>
              <w:rPr>
                <w:i/>
                <w:iCs/>
                <w:color w:val="000000"/>
                <w:sz w:val="20"/>
                <w:lang w:val="en-US"/>
              </w:rPr>
            </w:pPr>
            <w:r w:rsidRPr="00791BA4">
              <w:rPr>
                <w:i/>
                <w:iCs/>
                <w:color w:val="000000"/>
                <w:sz w:val="20"/>
              </w:rPr>
              <w:t>[insert number of the item]</w:t>
            </w:r>
          </w:p>
        </w:tc>
        <w:tc>
          <w:tcPr>
            <w:tcW w:w="1134" w:type="dxa"/>
            <w:tcBorders>
              <w:top w:val="single" w:sz="4" w:space="0" w:color="auto"/>
              <w:left w:val="nil"/>
              <w:bottom w:val="single" w:sz="4" w:space="0" w:color="auto"/>
              <w:right w:val="single" w:sz="4" w:space="0" w:color="auto"/>
            </w:tcBorders>
            <w:shd w:val="clear" w:color="auto" w:fill="auto"/>
            <w:hideMark/>
          </w:tcPr>
          <w:p w14:paraId="6F673E3F" w14:textId="77777777" w:rsidR="00B643E5" w:rsidRPr="00791BA4" w:rsidRDefault="00B643E5" w:rsidP="00B643E5">
            <w:pPr>
              <w:rPr>
                <w:i/>
                <w:iCs/>
                <w:color w:val="000000"/>
                <w:sz w:val="20"/>
                <w:lang w:val="en-US"/>
              </w:rPr>
            </w:pPr>
            <w:r w:rsidRPr="00791BA4">
              <w:rPr>
                <w:i/>
                <w:iCs/>
                <w:color w:val="000000"/>
                <w:sz w:val="20"/>
              </w:rPr>
              <w:t>[insert name of good]</w:t>
            </w:r>
          </w:p>
        </w:tc>
        <w:tc>
          <w:tcPr>
            <w:tcW w:w="973" w:type="dxa"/>
            <w:tcBorders>
              <w:top w:val="single" w:sz="4" w:space="0" w:color="auto"/>
              <w:left w:val="nil"/>
              <w:bottom w:val="single" w:sz="4" w:space="0" w:color="auto"/>
              <w:right w:val="single" w:sz="4" w:space="0" w:color="auto"/>
            </w:tcBorders>
            <w:shd w:val="clear" w:color="auto" w:fill="auto"/>
            <w:hideMark/>
          </w:tcPr>
          <w:p w14:paraId="66CBE70D" w14:textId="5271E1F1" w:rsidR="00B643E5" w:rsidRPr="00791BA4" w:rsidRDefault="00B643E5" w:rsidP="00B643E5">
            <w:pPr>
              <w:rPr>
                <w:i/>
                <w:iCs/>
                <w:color w:val="000000"/>
                <w:sz w:val="20"/>
                <w:lang w:val="en-US"/>
              </w:rPr>
            </w:pPr>
            <w:r w:rsidRPr="00791BA4">
              <w:rPr>
                <w:i/>
                <w:iCs/>
                <w:color w:val="000000"/>
                <w:sz w:val="20"/>
              </w:rPr>
              <w:t>[insert name of good as per bidder]</w:t>
            </w:r>
          </w:p>
        </w:tc>
        <w:tc>
          <w:tcPr>
            <w:tcW w:w="1295" w:type="dxa"/>
            <w:tcBorders>
              <w:top w:val="single" w:sz="4" w:space="0" w:color="auto"/>
              <w:left w:val="nil"/>
              <w:bottom w:val="single" w:sz="4" w:space="0" w:color="auto"/>
              <w:right w:val="single" w:sz="4" w:space="0" w:color="auto"/>
            </w:tcBorders>
            <w:shd w:val="clear" w:color="auto" w:fill="auto"/>
            <w:hideMark/>
          </w:tcPr>
          <w:p w14:paraId="376BDAC7" w14:textId="0CF78F72" w:rsidR="00B643E5" w:rsidRPr="00791BA4" w:rsidRDefault="00B643E5" w:rsidP="00B643E5">
            <w:pPr>
              <w:rPr>
                <w:i/>
                <w:iCs/>
                <w:color w:val="000000"/>
                <w:sz w:val="20"/>
                <w:lang w:val="en-US"/>
              </w:rPr>
            </w:pPr>
            <w:r w:rsidRPr="00791BA4">
              <w:rPr>
                <w:i/>
                <w:iCs/>
                <w:color w:val="000000"/>
                <w:sz w:val="20"/>
              </w:rPr>
              <w:t>[insert manufacturer and country of origin]</w:t>
            </w:r>
            <w:r w:rsidRPr="00791BA4">
              <w:rPr>
                <w:color w:val="000000"/>
                <w:sz w:val="20"/>
              </w:rPr>
              <w:t xml:space="preserve"> manufacturing site / plant</w:t>
            </w:r>
            <w:r w:rsidRPr="00791BA4">
              <w:rPr>
                <w:i/>
                <w:iCs/>
                <w:color w:val="000000"/>
                <w:sz w:val="20"/>
              </w:rPr>
              <w:t>]</w:t>
            </w:r>
          </w:p>
        </w:tc>
        <w:tc>
          <w:tcPr>
            <w:tcW w:w="575" w:type="dxa"/>
            <w:tcBorders>
              <w:top w:val="single" w:sz="4" w:space="0" w:color="auto"/>
              <w:left w:val="nil"/>
              <w:bottom w:val="single" w:sz="4" w:space="0" w:color="auto"/>
              <w:right w:val="single" w:sz="4" w:space="0" w:color="auto"/>
            </w:tcBorders>
            <w:shd w:val="clear" w:color="auto" w:fill="auto"/>
          </w:tcPr>
          <w:p w14:paraId="3FB4E434" w14:textId="77777777" w:rsidR="00B643E5" w:rsidRPr="00791BA4" w:rsidRDefault="00B643E5" w:rsidP="00B643E5">
            <w:pPr>
              <w:rPr>
                <w:i/>
                <w:iCs/>
                <w:color w:val="000000"/>
                <w:sz w:val="20"/>
                <w:lang w:val="en-US"/>
              </w:rPr>
            </w:pPr>
          </w:p>
        </w:tc>
        <w:tc>
          <w:tcPr>
            <w:tcW w:w="803" w:type="dxa"/>
            <w:tcBorders>
              <w:top w:val="single" w:sz="4" w:space="0" w:color="auto"/>
              <w:left w:val="nil"/>
              <w:bottom w:val="single" w:sz="4" w:space="0" w:color="auto"/>
              <w:right w:val="single" w:sz="4" w:space="0" w:color="auto"/>
            </w:tcBorders>
          </w:tcPr>
          <w:p w14:paraId="19A3658D" w14:textId="77777777" w:rsidR="00B643E5" w:rsidRPr="00791BA4" w:rsidRDefault="00B643E5" w:rsidP="00B643E5">
            <w:pPr>
              <w:rPr>
                <w:i/>
                <w:iCs/>
                <w:color w:val="000000"/>
                <w:sz w:val="20"/>
              </w:rPr>
            </w:pPr>
            <w:r w:rsidRPr="00791BA4">
              <w:rPr>
                <w:i/>
                <w:iCs/>
                <w:color w:val="000000"/>
                <w:sz w:val="20"/>
              </w:rPr>
              <w:t xml:space="preserve">[insert </w:t>
            </w:r>
            <w:r w:rsidRPr="00791BA4">
              <w:rPr>
                <w:b/>
                <w:i/>
                <w:iCs/>
                <w:color w:val="000000"/>
                <w:sz w:val="20"/>
              </w:rPr>
              <w:t>the offered pack size</w:t>
            </w:r>
            <w:r w:rsidRPr="00791BA4">
              <w:rPr>
                <w:i/>
                <w:iCs/>
                <w:color w:val="000000"/>
                <w:sz w:val="20"/>
              </w:rPr>
              <w:t xml:space="preserve"> </w:t>
            </w:r>
          </w:p>
          <w:p w14:paraId="2C7B90B7" w14:textId="77777777" w:rsidR="00B643E5" w:rsidRPr="00791BA4" w:rsidRDefault="00B643E5" w:rsidP="00B643E5">
            <w:pPr>
              <w:rPr>
                <w:i/>
                <w:iCs/>
                <w:color w:val="000000"/>
                <w:sz w:val="20"/>
                <w:lang w:val="en-US"/>
              </w:rPr>
            </w:pPr>
          </w:p>
        </w:tc>
        <w:tc>
          <w:tcPr>
            <w:tcW w:w="720" w:type="dxa"/>
            <w:tcBorders>
              <w:top w:val="single" w:sz="4" w:space="0" w:color="auto"/>
              <w:left w:val="single" w:sz="4" w:space="0" w:color="auto"/>
              <w:bottom w:val="single" w:sz="4" w:space="0" w:color="auto"/>
              <w:right w:val="single" w:sz="4" w:space="0" w:color="auto"/>
            </w:tcBorders>
          </w:tcPr>
          <w:p w14:paraId="1B6B82B1" w14:textId="77777777" w:rsidR="00B643E5" w:rsidRPr="00791BA4" w:rsidRDefault="00B643E5" w:rsidP="00B643E5">
            <w:pPr>
              <w:rPr>
                <w:i/>
                <w:iCs/>
                <w:color w:val="000000"/>
                <w:sz w:val="20"/>
              </w:rPr>
            </w:pPr>
            <w:r w:rsidRPr="00791BA4">
              <w:rPr>
                <w:i/>
                <w:iCs/>
                <w:color w:val="000000"/>
                <w:sz w:val="20"/>
              </w:rPr>
              <w:t xml:space="preserve">Unit price per </w:t>
            </w:r>
            <w:r w:rsidRPr="00791BA4">
              <w:rPr>
                <w:b/>
                <w:i/>
                <w:iCs/>
                <w:color w:val="000000"/>
                <w:sz w:val="20"/>
              </w:rPr>
              <w:t>1 piece</w:t>
            </w:r>
            <w:r w:rsidRPr="00791BA4">
              <w:rPr>
                <w:i/>
                <w:iCs/>
                <w:color w:val="000000"/>
                <w:sz w:val="20"/>
              </w:rPr>
              <w:t>,</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06817B59" w14:textId="77777777" w:rsidR="00B643E5" w:rsidRPr="00791BA4" w:rsidRDefault="00B643E5" w:rsidP="00B643E5">
            <w:pPr>
              <w:rPr>
                <w:i/>
                <w:iCs/>
                <w:color w:val="000000"/>
                <w:sz w:val="20"/>
                <w:lang w:val="en-US"/>
              </w:rPr>
            </w:pPr>
            <w:r w:rsidRPr="00791BA4">
              <w:rPr>
                <w:i/>
                <w:iCs/>
                <w:color w:val="000000"/>
                <w:sz w:val="20"/>
              </w:rPr>
              <w:t xml:space="preserve">[insert </w:t>
            </w:r>
            <w:r w:rsidRPr="00791BA4">
              <w:rPr>
                <w:b/>
                <w:i/>
                <w:iCs/>
                <w:color w:val="000000"/>
                <w:sz w:val="20"/>
              </w:rPr>
              <w:t>unit price per offered pack size</w:t>
            </w:r>
            <w:r w:rsidRPr="00791BA4">
              <w:rPr>
                <w:i/>
                <w:iCs/>
                <w:color w:val="000000"/>
                <w:sz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14:paraId="3065BDE7" w14:textId="77777777" w:rsidR="00B643E5" w:rsidRPr="00791BA4" w:rsidRDefault="00B643E5" w:rsidP="00B643E5">
            <w:pPr>
              <w:rPr>
                <w:i/>
                <w:iCs/>
                <w:color w:val="000000"/>
                <w:sz w:val="20"/>
                <w:lang w:val="en-US"/>
              </w:rPr>
            </w:pPr>
            <w:r w:rsidRPr="00791BA4">
              <w:rPr>
                <w:i/>
                <w:iCs/>
                <w:color w:val="000000"/>
                <w:sz w:val="20"/>
              </w:rPr>
              <w:t xml:space="preserve">[insert </w:t>
            </w:r>
            <w:r w:rsidRPr="00791BA4">
              <w:rPr>
                <w:b/>
                <w:i/>
                <w:iCs/>
                <w:color w:val="000000"/>
                <w:sz w:val="20"/>
              </w:rPr>
              <w:t xml:space="preserve">Total  price </w:t>
            </w:r>
          </w:p>
        </w:tc>
        <w:tc>
          <w:tcPr>
            <w:tcW w:w="708" w:type="dxa"/>
            <w:tcBorders>
              <w:top w:val="single" w:sz="4" w:space="0" w:color="auto"/>
              <w:left w:val="single" w:sz="4" w:space="0" w:color="auto"/>
              <w:bottom w:val="single" w:sz="4" w:space="0" w:color="auto"/>
              <w:right w:val="single" w:sz="4" w:space="0" w:color="auto"/>
            </w:tcBorders>
          </w:tcPr>
          <w:p w14:paraId="4A332614" w14:textId="77777777" w:rsidR="00B643E5" w:rsidRPr="00791BA4" w:rsidRDefault="00B643E5" w:rsidP="00B643E5">
            <w:pPr>
              <w:rPr>
                <w:i/>
                <w:iCs/>
                <w:color w:val="000000"/>
                <w:sz w:val="20"/>
              </w:rPr>
            </w:pPr>
            <w:r w:rsidRPr="00791BA4">
              <w:rPr>
                <w:i/>
                <w:iCs/>
                <w:color w:val="000000"/>
                <w:sz w:val="20"/>
              </w:rPr>
              <w:t xml:space="preserve">Unit price per </w:t>
            </w:r>
            <w:r w:rsidRPr="00791BA4">
              <w:rPr>
                <w:b/>
                <w:i/>
                <w:iCs/>
                <w:color w:val="000000"/>
                <w:sz w:val="20"/>
              </w:rPr>
              <w:t>1 piece</w:t>
            </w:r>
            <w:r w:rsidRPr="00791BA4">
              <w:rPr>
                <w:i/>
                <w:iCs/>
                <w:color w:val="000000"/>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489AF8" w14:textId="77777777" w:rsidR="00B643E5" w:rsidRPr="00791BA4" w:rsidRDefault="00B643E5" w:rsidP="00B643E5">
            <w:pPr>
              <w:rPr>
                <w:i/>
                <w:iCs/>
                <w:color w:val="000000"/>
                <w:sz w:val="20"/>
                <w:lang w:val="en-US"/>
              </w:rPr>
            </w:pPr>
            <w:r w:rsidRPr="00791BA4">
              <w:rPr>
                <w:i/>
                <w:iCs/>
                <w:color w:val="000000"/>
                <w:sz w:val="20"/>
              </w:rPr>
              <w:t xml:space="preserve">[insert </w:t>
            </w:r>
            <w:r w:rsidRPr="00791BA4">
              <w:rPr>
                <w:b/>
                <w:i/>
                <w:iCs/>
                <w:color w:val="000000"/>
                <w:sz w:val="20"/>
              </w:rPr>
              <w:t>unit price per offered pack size</w:t>
            </w:r>
            <w:r w:rsidRPr="00791BA4">
              <w:rPr>
                <w:i/>
                <w:iCs/>
                <w:color w:val="000000"/>
                <w:sz w:val="20"/>
              </w:rPr>
              <w:t xml:space="preserve"> </w:t>
            </w:r>
          </w:p>
        </w:tc>
        <w:tc>
          <w:tcPr>
            <w:tcW w:w="709" w:type="dxa"/>
            <w:tcBorders>
              <w:top w:val="single" w:sz="4" w:space="0" w:color="auto"/>
              <w:left w:val="nil"/>
              <w:bottom w:val="single" w:sz="4" w:space="0" w:color="auto"/>
              <w:right w:val="single" w:sz="4" w:space="0" w:color="auto"/>
            </w:tcBorders>
            <w:shd w:val="clear" w:color="auto" w:fill="auto"/>
            <w:hideMark/>
          </w:tcPr>
          <w:p w14:paraId="276DDD6F" w14:textId="77777777" w:rsidR="00B643E5" w:rsidRPr="00791BA4" w:rsidRDefault="00B643E5" w:rsidP="00B643E5">
            <w:pPr>
              <w:rPr>
                <w:i/>
                <w:iCs/>
                <w:color w:val="000000"/>
                <w:sz w:val="20"/>
                <w:lang w:val="en-US"/>
              </w:rPr>
            </w:pPr>
            <w:r w:rsidRPr="00791BA4">
              <w:rPr>
                <w:i/>
                <w:iCs/>
                <w:color w:val="000000"/>
                <w:sz w:val="20"/>
              </w:rPr>
              <w:t xml:space="preserve">[insert </w:t>
            </w:r>
            <w:r w:rsidRPr="00791BA4">
              <w:rPr>
                <w:b/>
                <w:i/>
                <w:iCs/>
                <w:color w:val="000000"/>
                <w:sz w:val="20"/>
              </w:rPr>
              <w:t xml:space="preserve">Total  price </w:t>
            </w:r>
          </w:p>
        </w:tc>
        <w:tc>
          <w:tcPr>
            <w:tcW w:w="708" w:type="dxa"/>
            <w:tcBorders>
              <w:top w:val="single" w:sz="4" w:space="0" w:color="auto"/>
              <w:left w:val="nil"/>
              <w:bottom w:val="single" w:sz="4" w:space="0" w:color="auto"/>
              <w:right w:val="single" w:sz="4" w:space="0" w:color="auto"/>
            </w:tcBorders>
            <w:shd w:val="clear" w:color="auto" w:fill="auto"/>
            <w:hideMark/>
          </w:tcPr>
          <w:p w14:paraId="3CD4ADC9" w14:textId="77777777" w:rsidR="00B643E5" w:rsidRPr="00791BA4" w:rsidRDefault="00B643E5" w:rsidP="00B643E5">
            <w:pPr>
              <w:rPr>
                <w:i/>
                <w:iCs/>
                <w:color w:val="000000"/>
                <w:sz w:val="20"/>
                <w:lang w:val="en-US"/>
              </w:rPr>
            </w:pPr>
            <w:r w:rsidRPr="00791BA4">
              <w:rPr>
                <w:i/>
                <w:iCs/>
                <w:color w:val="000000"/>
                <w:sz w:val="20"/>
              </w:rPr>
              <w:t xml:space="preserve">Unit price per </w:t>
            </w:r>
            <w:r w:rsidRPr="00791BA4">
              <w:rPr>
                <w:b/>
                <w:i/>
                <w:iCs/>
                <w:color w:val="000000"/>
                <w:sz w:val="20"/>
              </w:rPr>
              <w:t>1 piece</w:t>
            </w:r>
          </w:p>
        </w:tc>
        <w:tc>
          <w:tcPr>
            <w:tcW w:w="708" w:type="dxa"/>
            <w:tcBorders>
              <w:top w:val="single" w:sz="4" w:space="0" w:color="auto"/>
              <w:left w:val="nil"/>
              <w:bottom w:val="single" w:sz="4" w:space="0" w:color="auto"/>
              <w:right w:val="single" w:sz="4" w:space="0" w:color="auto"/>
            </w:tcBorders>
          </w:tcPr>
          <w:p w14:paraId="461BD647" w14:textId="77777777" w:rsidR="00B643E5" w:rsidRPr="00791BA4" w:rsidRDefault="00B643E5" w:rsidP="00B643E5">
            <w:pPr>
              <w:rPr>
                <w:i/>
                <w:iCs/>
                <w:color w:val="000000"/>
                <w:sz w:val="20"/>
              </w:rPr>
            </w:pPr>
            <w:r w:rsidRPr="00791BA4">
              <w:rPr>
                <w:i/>
                <w:iCs/>
                <w:color w:val="000000"/>
                <w:sz w:val="20"/>
              </w:rPr>
              <w:t xml:space="preserve">insert </w:t>
            </w:r>
            <w:r w:rsidRPr="00791BA4">
              <w:rPr>
                <w:b/>
                <w:i/>
                <w:iCs/>
                <w:color w:val="000000"/>
                <w:sz w:val="20"/>
              </w:rPr>
              <w:t xml:space="preserve">unit price </w:t>
            </w:r>
            <w:r w:rsidRPr="00791BA4">
              <w:rPr>
                <w:i/>
                <w:iCs/>
                <w:color w:val="000000"/>
                <w:sz w:val="20"/>
              </w:rPr>
              <w:t>per</w:t>
            </w:r>
            <w:r w:rsidRPr="00791BA4">
              <w:rPr>
                <w:b/>
                <w:i/>
                <w:iCs/>
                <w:color w:val="000000"/>
                <w:sz w:val="20"/>
              </w:rPr>
              <w:t xml:space="preserve"> offered pack size</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4F84EF7" w14:textId="77777777" w:rsidR="00B643E5" w:rsidRPr="00791BA4" w:rsidRDefault="00B643E5" w:rsidP="00B643E5">
            <w:pPr>
              <w:rPr>
                <w:i/>
                <w:iCs/>
                <w:color w:val="000000"/>
                <w:sz w:val="20"/>
                <w:lang w:val="en-US"/>
              </w:rPr>
            </w:pPr>
            <w:r w:rsidRPr="00791BA4">
              <w:rPr>
                <w:i/>
                <w:iCs/>
                <w:color w:val="000000"/>
                <w:sz w:val="20"/>
              </w:rPr>
              <w:t xml:space="preserve">[insert </w:t>
            </w:r>
            <w:r w:rsidRPr="00791BA4">
              <w:rPr>
                <w:b/>
                <w:i/>
                <w:iCs/>
                <w:color w:val="000000"/>
                <w:sz w:val="20"/>
              </w:rPr>
              <w:t xml:space="preserve">Total  price </w:t>
            </w:r>
          </w:p>
        </w:tc>
        <w:tc>
          <w:tcPr>
            <w:tcW w:w="1194" w:type="dxa"/>
            <w:tcBorders>
              <w:top w:val="single" w:sz="4" w:space="0" w:color="auto"/>
              <w:left w:val="nil"/>
              <w:bottom w:val="single" w:sz="4" w:space="0" w:color="auto"/>
              <w:right w:val="single" w:sz="4" w:space="0" w:color="auto"/>
            </w:tcBorders>
            <w:shd w:val="clear" w:color="auto" w:fill="auto"/>
            <w:hideMark/>
          </w:tcPr>
          <w:p w14:paraId="34FA2629" w14:textId="77777777" w:rsidR="00B643E5" w:rsidRPr="00791BA4" w:rsidRDefault="00B643E5" w:rsidP="00B643E5">
            <w:pPr>
              <w:rPr>
                <w:i/>
                <w:iCs/>
                <w:color w:val="000000"/>
                <w:sz w:val="20"/>
                <w:lang w:val="en-US"/>
              </w:rPr>
            </w:pPr>
            <w:r w:rsidRPr="00791BA4">
              <w:rPr>
                <w:i/>
                <w:iCs/>
                <w:color w:val="000000"/>
                <w:sz w:val="20"/>
              </w:rPr>
              <w:t>[insert Delivery Period, for Airfreight]</w:t>
            </w:r>
          </w:p>
        </w:tc>
        <w:tc>
          <w:tcPr>
            <w:tcW w:w="1559" w:type="dxa"/>
            <w:tcBorders>
              <w:top w:val="single" w:sz="4" w:space="0" w:color="auto"/>
              <w:left w:val="nil"/>
              <w:bottom w:val="single" w:sz="4" w:space="0" w:color="auto"/>
              <w:right w:val="double" w:sz="4" w:space="0" w:color="auto"/>
            </w:tcBorders>
            <w:shd w:val="clear" w:color="auto" w:fill="auto"/>
            <w:hideMark/>
          </w:tcPr>
          <w:p w14:paraId="7B96B0DB" w14:textId="77777777" w:rsidR="00B643E5" w:rsidRPr="00791BA4" w:rsidRDefault="00B643E5" w:rsidP="00B643E5">
            <w:pPr>
              <w:rPr>
                <w:i/>
                <w:iCs/>
                <w:color w:val="000000"/>
                <w:sz w:val="20"/>
                <w:lang w:val="en-US"/>
              </w:rPr>
            </w:pPr>
            <w:r w:rsidRPr="00791BA4">
              <w:rPr>
                <w:i/>
                <w:iCs/>
                <w:color w:val="000000"/>
                <w:sz w:val="20"/>
              </w:rPr>
              <w:t xml:space="preserve">[insert Delivery Period, for Multimodal transport: </w:t>
            </w:r>
            <w:proofErr w:type="spellStart"/>
            <w:r w:rsidRPr="00791BA4">
              <w:rPr>
                <w:i/>
                <w:iCs/>
                <w:color w:val="000000"/>
                <w:sz w:val="20"/>
              </w:rPr>
              <w:t>Seafreight+Road</w:t>
            </w:r>
            <w:proofErr w:type="spellEnd"/>
            <w:r w:rsidRPr="00791BA4">
              <w:rPr>
                <w:i/>
                <w:iCs/>
                <w:color w:val="000000"/>
                <w:sz w:val="20"/>
              </w:rPr>
              <w:t>]</w:t>
            </w:r>
          </w:p>
        </w:tc>
      </w:tr>
      <w:tr w:rsidR="00870C22" w:rsidRPr="00791BA4" w14:paraId="28F276FD" w14:textId="77777777" w:rsidTr="00B643E5">
        <w:trPr>
          <w:cantSplit/>
          <w:trHeight w:val="315"/>
        </w:trPr>
        <w:tc>
          <w:tcPr>
            <w:tcW w:w="686" w:type="dxa"/>
            <w:tcBorders>
              <w:top w:val="nil"/>
              <w:left w:val="double" w:sz="6" w:space="0" w:color="auto"/>
              <w:bottom w:val="single" w:sz="8" w:space="0" w:color="auto"/>
              <w:right w:val="single" w:sz="8" w:space="0" w:color="auto"/>
            </w:tcBorders>
            <w:shd w:val="clear" w:color="auto" w:fill="auto"/>
            <w:hideMark/>
          </w:tcPr>
          <w:p w14:paraId="6254394E" w14:textId="77777777" w:rsidR="00870C22" w:rsidRPr="00791BA4" w:rsidRDefault="00870C22" w:rsidP="00455E38">
            <w:pPr>
              <w:rPr>
                <w:color w:val="000000"/>
                <w:sz w:val="20"/>
                <w:lang w:val="en-US"/>
              </w:rPr>
            </w:pPr>
            <w:r w:rsidRPr="00791BA4">
              <w:rPr>
                <w:color w:val="000000"/>
                <w:sz w:val="20"/>
              </w:rPr>
              <w:t> </w:t>
            </w:r>
          </w:p>
        </w:tc>
        <w:tc>
          <w:tcPr>
            <w:tcW w:w="1134" w:type="dxa"/>
            <w:tcBorders>
              <w:top w:val="nil"/>
              <w:left w:val="nil"/>
              <w:bottom w:val="single" w:sz="8" w:space="0" w:color="auto"/>
              <w:right w:val="single" w:sz="8" w:space="0" w:color="auto"/>
            </w:tcBorders>
            <w:shd w:val="clear" w:color="auto" w:fill="auto"/>
            <w:hideMark/>
          </w:tcPr>
          <w:p w14:paraId="54274F95" w14:textId="77777777" w:rsidR="00870C22" w:rsidRPr="00791BA4" w:rsidRDefault="00870C22" w:rsidP="00455E38">
            <w:pPr>
              <w:rPr>
                <w:color w:val="000000"/>
                <w:sz w:val="20"/>
                <w:lang w:val="en-US"/>
              </w:rPr>
            </w:pPr>
            <w:r w:rsidRPr="00791BA4">
              <w:rPr>
                <w:color w:val="000000"/>
                <w:sz w:val="20"/>
              </w:rPr>
              <w:t> </w:t>
            </w:r>
          </w:p>
        </w:tc>
        <w:tc>
          <w:tcPr>
            <w:tcW w:w="973" w:type="dxa"/>
            <w:tcBorders>
              <w:top w:val="nil"/>
              <w:left w:val="nil"/>
              <w:bottom w:val="single" w:sz="8" w:space="0" w:color="auto"/>
              <w:right w:val="single" w:sz="8" w:space="0" w:color="auto"/>
            </w:tcBorders>
            <w:shd w:val="clear" w:color="auto" w:fill="auto"/>
            <w:hideMark/>
          </w:tcPr>
          <w:p w14:paraId="0324F6B3" w14:textId="77777777" w:rsidR="00870C22" w:rsidRPr="00791BA4" w:rsidRDefault="00870C22" w:rsidP="00455E38">
            <w:pPr>
              <w:rPr>
                <w:color w:val="000000"/>
                <w:sz w:val="20"/>
                <w:lang w:val="en-US"/>
              </w:rPr>
            </w:pPr>
            <w:r w:rsidRPr="00791BA4">
              <w:rPr>
                <w:color w:val="000000"/>
                <w:sz w:val="20"/>
              </w:rPr>
              <w:t> </w:t>
            </w:r>
          </w:p>
        </w:tc>
        <w:tc>
          <w:tcPr>
            <w:tcW w:w="1295" w:type="dxa"/>
            <w:tcBorders>
              <w:top w:val="nil"/>
              <w:left w:val="nil"/>
              <w:bottom w:val="single" w:sz="8" w:space="0" w:color="auto"/>
              <w:right w:val="single" w:sz="8" w:space="0" w:color="auto"/>
            </w:tcBorders>
            <w:shd w:val="clear" w:color="auto" w:fill="auto"/>
            <w:hideMark/>
          </w:tcPr>
          <w:p w14:paraId="3C18F643" w14:textId="77777777" w:rsidR="00870C22" w:rsidRPr="00791BA4" w:rsidRDefault="00870C22" w:rsidP="00455E38">
            <w:pPr>
              <w:rPr>
                <w:color w:val="000000"/>
                <w:sz w:val="20"/>
                <w:lang w:val="en-US"/>
              </w:rPr>
            </w:pPr>
            <w:r w:rsidRPr="00791BA4">
              <w:rPr>
                <w:color w:val="000000"/>
                <w:sz w:val="20"/>
              </w:rPr>
              <w:t> </w:t>
            </w:r>
          </w:p>
        </w:tc>
        <w:tc>
          <w:tcPr>
            <w:tcW w:w="575" w:type="dxa"/>
            <w:tcBorders>
              <w:top w:val="nil"/>
              <w:left w:val="nil"/>
              <w:bottom w:val="single" w:sz="8" w:space="0" w:color="auto"/>
              <w:right w:val="single" w:sz="8" w:space="0" w:color="auto"/>
            </w:tcBorders>
            <w:shd w:val="clear" w:color="auto" w:fill="auto"/>
            <w:hideMark/>
          </w:tcPr>
          <w:p w14:paraId="24AC3BE4" w14:textId="77777777" w:rsidR="00870C22" w:rsidRPr="00791BA4" w:rsidRDefault="00870C22" w:rsidP="00455E38">
            <w:pPr>
              <w:rPr>
                <w:color w:val="000000"/>
                <w:sz w:val="20"/>
                <w:lang w:val="en-US"/>
              </w:rPr>
            </w:pPr>
            <w:r w:rsidRPr="00791BA4">
              <w:rPr>
                <w:color w:val="000000"/>
                <w:sz w:val="20"/>
              </w:rPr>
              <w:t> </w:t>
            </w:r>
          </w:p>
        </w:tc>
        <w:tc>
          <w:tcPr>
            <w:tcW w:w="803" w:type="dxa"/>
            <w:tcBorders>
              <w:top w:val="single" w:sz="4" w:space="0" w:color="auto"/>
              <w:left w:val="nil"/>
              <w:bottom w:val="single" w:sz="8" w:space="0" w:color="auto"/>
              <w:right w:val="single" w:sz="4" w:space="0" w:color="auto"/>
            </w:tcBorders>
          </w:tcPr>
          <w:p w14:paraId="7E82523F" w14:textId="77777777" w:rsidR="00870C22" w:rsidRPr="00791BA4" w:rsidRDefault="00870C22" w:rsidP="00455E38">
            <w:pPr>
              <w:rPr>
                <w:color w:val="000000"/>
                <w:sz w:val="20"/>
              </w:rPr>
            </w:pPr>
          </w:p>
        </w:tc>
        <w:tc>
          <w:tcPr>
            <w:tcW w:w="720" w:type="dxa"/>
            <w:tcBorders>
              <w:top w:val="single" w:sz="4" w:space="0" w:color="auto"/>
              <w:left w:val="single" w:sz="4" w:space="0" w:color="auto"/>
              <w:bottom w:val="single" w:sz="8" w:space="0" w:color="auto"/>
              <w:right w:val="single" w:sz="4" w:space="0" w:color="auto"/>
            </w:tcBorders>
          </w:tcPr>
          <w:p w14:paraId="689A3278" w14:textId="77777777" w:rsidR="00870C22" w:rsidRPr="00791BA4" w:rsidRDefault="00870C22" w:rsidP="00455E38">
            <w:pPr>
              <w:rPr>
                <w:color w:val="000000"/>
                <w:sz w:val="20"/>
              </w:rPr>
            </w:pPr>
          </w:p>
        </w:tc>
        <w:tc>
          <w:tcPr>
            <w:tcW w:w="819" w:type="dxa"/>
            <w:tcBorders>
              <w:top w:val="single" w:sz="4" w:space="0" w:color="auto"/>
              <w:left w:val="single" w:sz="4" w:space="0" w:color="auto"/>
              <w:bottom w:val="single" w:sz="8" w:space="0" w:color="auto"/>
              <w:right w:val="single" w:sz="4" w:space="0" w:color="auto"/>
            </w:tcBorders>
          </w:tcPr>
          <w:p w14:paraId="7E8F21E5" w14:textId="77777777" w:rsidR="00870C22" w:rsidRPr="00791BA4" w:rsidRDefault="00870C22" w:rsidP="00455E38">
            <w:pPr>
              <w:rPr>
                <w:color w:val="000000"/>
                <w:sz w:val="20"/>
              </w:rPr>
            </w:pPr>
          </w:p>
        </w:tc>
        <w:tc>
          <w:tcPr>
            <w:tcW w:w="709" w:type="dxa"/>
            <w:tcBorders>
              <w:top w:val="single" w:sz="4" w:space="0" w:color="auto"/>
              <w:left w:val="single" w:sz="4" w:space="0" w:color="auto"/>
              <w:bottom w:val="single" w:sz="8" w:space="0" w:color="auto"/>
              <w:right w:val="single" w:sz="4" w:space="0" w:color="auto"/>
            </w:tcBorders>
          </w:tcPr>
          <w:p w14:paraId="54145B81" w14:textId="77777777" w:rsidR="00870C22" w:rsidRPr="00791BA4" w:rsidRDefault="00870C22" w:rsidP="00455E38">
            <w:pPr>
              <w:rPr>
                <w:color w:val="000000"/>
                <w:sz w:val="20"/>
              </w:rPr>
            </w:pPr>
          </w:p>
        </w:tc>
        <w:tc>
          <w:tcPr>
            <w:tcW w:w="708" w:type="dxa"/>
            <w:tcBorders>
              <w:top w:val="single" w:sz="4" w:space="0" w:color="auto"/>
              <w:left w:val="single" w:sz="4" w:space="0" w:color="auto"/>
              <w:bottom w:val="single" w:sz="8" w:space="0" w:color="auto"/>
              <w:right w:val="single" w:sz="4" w:space="0" w:color="auto"/>
            </w:tcBorders>
          </w:tcPr>
          <w:p w14:paraId="2C0753E2" w14:textId="77777777" w:rsidR="00870C22" w:rsidRPr="00791BA4" w:rsidRDefault="00870C22" w:rsidP="00455E38">
            <w:pPr>
              <w:rPr>
                <w:color w:val="000000"/>
                <w:sz w:val="20"/>
              </w:rPr>
            </w:pPr>
          </w:p>
        </w:tc>
        <w:tc>
          <w:tcPr>
            <w:tcW w:w="851" w:type="dxa"/>
            <w:tcBorders>
              <w:top w:val="nil"/>
              <w:left w:val="single" w:sz="4" w:space="0" w:color="auto"/>
              <w:bottom w:val="single" w:sz="8" w:space="0" w:color="auto"/>
              <w:right w:val="single" w:sz="8" w:space="0" w:color="auto"/>
            </w:tcBorders>
            <w:shd w:val="clear" w:color="auto" w:fill="auto"/>
            <w:hideMark/>
          </w:tcPr>
          <w:p w14:paraId="3029CDC9" w14:textId="77777777" w:rsidR="00870C22" w:rsidRPr="00791BA4" w:rsidRDefault="00870C22" w:rsidP="00455E38">
            <w:pPr>
              <w:rPr>
                <w:color w:val="000000"/>
                <w:sz w:val="20"/>
                <w:lang w:val="en-US"/>
              </w:rPr>
            </w:pPr>
            <w:r w:rsidRPr="00791BA4">
              <w:rPr>
                <w:color w:val="000000"/>
                <w:sz w:val="20"/>
              </w:rPr>
              <w:t> </w:t>
            </w:r>
          </w:p>
        </w:tc>
        <w:tc>
          <w:tcPr>
            <w:tcW w:w="709" w:type="dxa"/>
            <w:tcBorders>
              <w:top w:val="nil"/>
              <w:left w:val="nil"/>
              <w:bottom w:val="single" w:sz="8" w:space="0" w:color="auto"/>
              <w:right w:val="single" w:sz="8" w:space="0" w:color="auto"/>
            </w:tcBorders>
            <w:shd w:val="clear" w:color="auto" w:fill="auto"/>
            <w:hideMark/>
          </w:tcPr>
          <w:p w14:paraId="4EC852D6" w14:textId="77777777" w:rsidR="00870C22" w:rsidRPr="00791BA4" w:rsidRDefault="00870C22" w:rsidP="00455E38">
            <w:pPr>
              <w:rPr>
                <w:color w:val="000000"/>
                <w:sz w:val="20"/>
                <w:lang w:val="en-US"/>
              </w:rPr>
            </w:pPr>
            <w:r w:rsidRPr="00791BA4">
              <w:rPr>
                <w:color w:val="000000"/>
                <w:sz w:val="20"/>
              </w:rPr>
              <w:t> </w:t>
            </w:r>
          </w:p>
        </w:tc>
        <w:tc>
          <w:tcPr>
            <w:tcW w:w="708" w:type="dxa"/>
            <w:tcBorders>
              <w:top w:val="nil"/>
              <w:left w:val="nil"/>
              <w:bottom w:val="single" w:sz="8" w:space="0" w:color="auto"/>
              <w:right w:val="single" w:sz="8" w:space="0" w:color="auto"/>
            </w:tcBorders>
            <w:shd w:val="clear" w:color="auto" w:fill="auto"/>
            <w:hideMark/>
          </w:tcPr>
          <w:p w14:paraId="761ECC22" w14:textId="77777777" w:rsidR="00870C22" w:rsidRPr="00791BA4" w:rsidRDefault="00870C22" w:rsidP="00455E38">
            <w:pPr>
              <w:rPr>
                <w:color w:val="000000"/>
                <w:sz w:val="20"/>
                <w:lang w:val="en-US"/>
              </w:rPr>
            </w:pPr>
            <w:r w:rsidRPr="00791BA4">
              <w:rPr>
                <w:color w:val="000000"/>
                <w:sz w:val="20"/>
              </w:rPr>
              <w:t> </w:t>
            </w:r>
          </w:p>
        </w:tc>
        <w:tc>
          <w:tcPr>
            <w:tcW w:w="708" w:type="dxa"/>
            <w:tcBorders>
              <w:top w:val="nil"/>
              <w:left w:val="nil"/>
              <w:bottom w:val="single" w:sz="8" w:space="0" w:color="auto"/>
              <w:right w:val="single" w:sz="4" w:space="0" w:color="auto"/>
            </w:tcBorders>
          </w:tcPr>
          <w:p w14:paraId="168A1FE0" w14:textId="77777777" w:rsidR="00870C22" w:rsidRPr="00791BA4" w:rsidRDefault="00870C22" w:rsidP="00455E38">
            <w:pPr>
              <w:rPr>
                <w:color w:val="000000"/>
                <w:sz w:val="20"/>
              </w:rPr>
            </w:pPr>
          </w:p>
        </w:tc>
        <w:tc>
          <w:tcPr>
            <w:tcW w:w="710" w:type="dxa"/>
            <w:tcBorders>
              <w:top w:val="nil"/>
              <w:left w:val="single" w:sz="4" w:space="0" w:color="auto"/>
              <w:bottom w:val="single" w:sz="8" w:space="0" w:color="auto"/>
              <w:right w:val="single" w:sz="4" w:space="0" w:color="auto"/>
            </w:tcBorders>
            <w:shd w:val="clear" w:color="auto" w:fill="auto"/>
            <w:hideMark/>
          </w:tcPr>
          <w:p w14:paraId="4BF5A107" w14:textId="77777777" w:rsidR="00870C22" w:rsidRPr="00791BA4" w:rsidRDefault="00870C22" w:rsidP="00455E38">
            <w:pPr>
              <w:rPr>
                <w:color w:val="000000"/>
                <w:sz w:val="20"/>
                <w:lang w:val="en-US"/>
              </w:rPr>
            </w:pPr>
            <w:r w:rsidRPr="00791BA4">
              <w:rPr>
                <w:color w:val="000000"/>
                <w:sz w:val="20"/>
              </w:rPr>
              <w:t> </w:t>
            </w:r>
          </w:p>
        </w:tc>
        <w:tc>
          <w:tcPr>
            <w:tcW w:w="1194" w:type="dxa"/>
            <w:tcBorders>
              <w:top w:val="nil"/>
              <w:left w:val="single" w:sz="4" w:space="0" w:color="auto"/>
              <w:bottom w:val="single" w:sz="8" w:space="0" w:color="auto"/>
              <w:right w:val="single" w:sz="8" w:space="0" w:color="000000"/>
            </w:tcBorders>
            <w:shd w:val="clear" w:color="auto" w:fill="auto"/>
          </w:tcPr>
          <w:p w14:paraId="292F5C6A" w14:textId="77777777" w:rsidR="00870C22" w:rsidRPr="00791BA4" w:rsidRDefault="00870C22" w:rsidP="00455E38">
            <w:pPr>
              <w:rPr>
                <w:color w:val="000000"/>
                <w:sz w:val="20"/>
                <w:lang w:val="en-US"/>
              </w:rPr>
            </w:pPr>
          </w:p>
        </w:tc>
        <w:tc>
          <w:tcPr>
            <w:tcW w:w="1559" w:type="dxa"/>
            <w:tcBorders>
              <w:top w:val="nil"/>
              <w:left w:val="nil"/>
              <w:bottom w:val="single" w:sz="8" w:space="0" w:color="auto"/>
              <w:right w:val="double" w:sz="6" w:space="0" w:color="auto"/>
            </w:tcBorders>
            <w:shd w:val="clear" w:color="auto" w:fill="auto"/>
            <w:hideMark/>
          </w:tcPr>
          <w:p w14:paraId="18F9244E" w14:textId="77777777" w:rsidR="00870C22" w:rsidRPr="00791BA4" w:rsidRDefault="00870C22" w:rsidP="00455E38">
            <w:pPr>
              <w:rPr>
                <w:color w:val="000000"/>
                <w:sz w:val="20"/>
                <w:lang w:val="en-US"/>
              </w:rPr>
            </w:pPr>
            <w:r w:rsidRPr="00791BA4">
              <w:rPr>
                <w:color w:val="000000"/>
                <w:sz w:val="20"/>
              </w:rPr>
              <w:t> </w:t>
            </w:r>
          </w:p>
        </w:tc>
      </w:tr>
      <w:tr w:rsidR="00870C22" w:rsidRPr="00791BA4" w14:paraId="674EB248" w14:textId="77777777" w:rsidTr="00B643E5">
        <w:trPr>
          <w:cantSplit/>
          <w:trHeight w:val="315"/>
        </w:trPr>
        <w:tc>
          <w:tcPr>
            <w:tcW w:w="686" w:type="dxa"/>
            <w:tcBorders>
              <w:top w:val="nil"/>
              <w:left w:val="double" w:sz="6" w:space="0" w:color="auto"/>
              <w:bottom w:val="single" w:sz="8" w:space="0" w:color="auto"/>
              <w:right w:val="single" w:sz="8" w:space="0" w:color="auto"/>
            </w:tcBorders>
            <w:shd w:val="clear" w:color="auto" w:fill="auto"/>
          </w:tcPr>
          <w:p w14:paraId="78CB99A7" w14:textId="77777777" w:rsidR="00870C22" w:rsidRPr="00791BA4" w:rsidRDefault="00870C22" w:rsidP="00455E38">
            <w:pPr>
              <w:rPr>
                <w:color w:val="000000"/>
                <w:sz w:val="20"/>
              </w:rPr>
            </w:pPr>
          </w:p>
        </w:tc>
        <w:tc>
          <w:tcPr>
            <w:tcW w:w="1134" w:type="dxa"/>
            <w:tcBorders>
              <w:top w:val="nil"/>
              <w:left w:val="nil"/>
              <w:bottom w:val="single" w:sz="8" w:space="0" w:color="auto"/>
              <w:right w:val="single" w:sz="8" w:space="0" w:color="auto"/>
            </w:tcBorders>
            <w:shd w:val="clear" w:color="auto" w:fill="auto"/>
          </w:tcPr>
          <w:p w14:paraId="35D2A264" w14:textId="77777777" w:rsidR="00870C22" w:rsidRPr="00791BA4" w:rsidRDefault="00870C22" w:rsidP="00455E38">
            <w:pPr>
              <w:rPr>
                <w:color w:val="000000"/>
                <w:sz w:val="20"/>
              </w:rPr>
            </w:pPr>
          </w:p>
        </w:tc>
        <w:tc>
          <w:tcPr>
            <w:tcW w:w="973" w:type="dxa"/>
            <w:tcBorders>
              <w:top w:val="nil"/>
              <w:left w:val="nil"/>
              <w:bottom w:val="single" w:sz="8" w:space="0" w:color="auto"/>
              <w:right w:val="single" w:sz="8" w:space="0" w:color="auto"/>
            </w:tcBorders>
            <w:shd w:val="clear" w:color="auto" w:fill="auto"/>
          </w:tcPr>
          <w:p w14:paraId="6CACA094" w14:textId="77777777" w:rsidR="00870C22" w:rsidRPr="00791BA4" w:rsidRDefault="00870C22" w:rsidP="00455E38">
            <w:pPr>
              <w:rPr>
                <w:color w:val="000000"/>
                <w:sz w:val="20"/>
              </w:rPr>
            </w:pPr>
          </w:p>
        </w:tc>
        <w:tc>
          <w:tcPr>
            <w:tcW w:w="1295" w:type="dxa"/>
            <w:tcBorders>
              <w:top w:val="nil"/>
              <w:left w:val="nil"/>
              <w:bottom w:val="single" w:sz="8" w:space="0" w:color="auto"/>
              <w:right w:val="single" w:sz="8" w:space="0" w:color="auto"/>
            </w:tcBorders>
            <w:shd w:val="clear" w:color="auto" w:fill="auto"/>
          </w:tcPr>
          <w:p w14:paraId="35994E32" w14:textId="77777777" w:rsidR="00870C22" w:rsidRPr="00791BA4" w:rsidRDefault="00870C22" w:rsidP="00455E38">
            <w:pPr>
              <w:rPr>
                <w:color w:val="000000"/>
                <w:sz w:val="20"/>
              </w:rPr>
            </w:pPr>
          </w:p>
        </w:tc>
        <w:tc>
          <w:tcPr>
            <w:tcW w:w="575" w:type="dxa"/>
            <w:tcBorders>
              <w:top w:val="nil"/>
              <w:left w:val="nil"/>
              <w:bottom w:val="single" w:sz="8" w:space="0" w:color="auto"/>
              <w:right w:val="single" w:sz="8" w:space="0" w:color="auto"/>
            </w:tcBorders>
            <w:shd w:val="clear" w:color="auto" w:fill="auto"/>
          </w:tcPr>
          <w:p w14:paraId="55599487" w14:textId="77777777" w:rsidR="00870C22" w:rsidRPr="00791BA4" w:rsidRDefault="00870C22" w:rsidP="00455E38">
            <w:pPr>
              <w:rPr>
                <w:color w:val="000000"/>
                <w:sz w:val="20"/>
              </w:rPr>
            </w:pPr>
          </w:p>
        </w:tc>
        <w:tc>
          <w:tcPr>
            <w:tcW w:w="803" w:type="dxa"/>
            <w:tcBorders>
              <w:top w:val="single" w:sz="4" w:space="0" w:color="auto"/>
              <w:left w:val="nil"/>
              <w:bottom w:val="single" w:sz="8" w:space="0" w:color="auto"/>
              <w:right w:val="single" w:sz="4" w:space="0" w:color="auto"/>
            </w:tcBorders>
          </w:tcPr>
          <w:p w14:paraId="68A3DA01" w14:textId="77777777" w:rsidR="00870C22" w:rsidRPr="00791BA4" w:rsidRDefault="00870C22" w:rsidP="00455E38">
            <w:pPr>
              <w:rPr>
                <w:color w:val="000000"/>
                <w:sz w:val="20"/>
              </w:rPr>
            </w:pPr>
          </w:p>
        </w:tc>
        <w:tc>
          <w:tcPr>
            <w:tcW w:w="720" w:type="dxa"/>
            <w:tcBorders>
              <w:top w:val="single" w:sz="4" w:space="0" w:color="auto"/>
              <w:left w:val="single" w:sz="4" w:space="0" w:color="auto"/>
              <w:bottom w:val="single" w:sz="8" w:space="0" w:color="auto"/>
              <w:right w:val="single" w:sz="4" w:space="0" w:color="auto"/>
            </w:tcBorders>
          </w:tcPr>
          <w:p w14:paraId="70EF45D5" w14:textId="77777777" w:rsidR="00870C22" w:rsidRPr="00791BA4" w:rsidRDefault="00870C22" w:rsidP="00455E38">
            <w:pPr>
              <w:rPr>
                <w:color w:val="000000"/>
                <w:sz w:val="20"/>
              </w:rPr>
            </w:pPr>
          </w:p>
        </w:tc>
        <w:tc>
          <w:tcPr>
            <w:tcW w:w="819" w:type="dxa"/>
            <w:tcBorders>
              <w:top w:val="single" w:sz="4" w:space="0" w:color="auto"/>
              <w:left w:val="single" w:sz="4" w:space="0" w:color="auto"/>
              <w:bottom w:val="single" w:sz="8" w:space="0" w:color="auto"/>
              <w:right w:val="single" w:sz="4" w:space="0" w:color="auto"/>
            </w:tcBorders>
          </w:tcPr>
          <w:p w14:paraId="2656E4AE" w14:textId="77777777" w:rsidR="00870C22" w:rsidRPr="00791BA4" w:rsidRDefault="00870C22" w:rsidP="00455E38">
            <w:pPr>
              <w:rPr>
                <w:color w:val="000000"/>
                <w:sz w:val="20"/>
              </w:rPr>
            </w:pPr>
          </w:p>
        </w:tc>
        <w:tc>
          <w:tcPr>
            <w:tcW w:w="709" w:type="dxa"/>
            <w:tcBorders>
              <w:top w:val="single" w:sz="4" w:space="0" w:color="auto"/>
              <w:left w:val="single" w:sz="4" w:space="0" w:color="auto"/>
              <w:bottom w:val="single" w:sz="8" w:space="0" w:color="auto"/>
              <w:right w:val="single" w:sz="4" w:space="0" w:color="auto"/>
            </w:tcBorders>
          </w:tcPr>
          <w:p w14:paraId="6E8FBB0E" w14:textId="77777777" w:rsidR="00870C22" w:rsidRPr="00791BA4" w:rsidRDefault="00870C22" w:rsidP="00455E38">
            <w:pPr>
              <w:rPr>
                <w:color w:val="000000"/>
                <w:sz w:val="20"/>
              </w:rPr>
            </w:pPr>
          </w:p>
        </w:tc>
        <w:tc>
          <w:tcPr>
            <w:tcW w:w="708" w:type="dxa"/>
            <w:tcBorders>
              <w:top w:val="single" w:sz="4" w:space="0" w:color="auto"/>
              <w:left w:val="single" w:sz="4" w:space="0" w:color="auto"/>
              <w:bottom w:val="single" w:sz="8" w:space="0" w:color="auto"/>
              <w:right w:val="single" w:sz="4" w:space="0" w:color="auto"/>
            </w:tcBorders>
          </w:tcPr>
          <w:p w14:paraId="1B07EBBE" w14:textId="77777777" w:rsidR="00870C22" w:rsidRPr="00791BA4" w:rsidRDefault="00870C22" w:rsidP="00455E38">
            <w:pPr>
              <w:rPr>
                <w:color w:val="000000"/>
                <w:sz w:val="20"/>
              </w:rPr>
            </w:pPr>
          </w:p>
        </w:tc>
        <w:tc>
          <w:tcPr>
            <w:tcW w:w="851" w:type="dxa"/>
            <w:tcBorders>
              <w:top w:val="nil"/>
              <w:left w:val="single" w:sz="4" w:space="0" w:color="auto"/>
              <w:bottom w:val="single" w:sz="8" w:space="0" w:color="auto"/>
              <w:right w:val="single" w:sz="8" w:space="0" w:color="auto"/>
            </w:tcBorders>
            <w:shd w:val="clear" w:color="auto" w:fill="auto"/>
          </w:tcPr>
          <w:p w14:paraId="19EBA1FB" w14:textId="77777777" w:rsidR="00870C22" w:rsidRPr="00791BA4" w:rsidRDefault="00870C22" w:rsidP="00455E38">
            <w:pPr>
              <w:rPr>
                <w:color w:val="000000"/>
                <w:sz w:val="20"/>
              </w:rPr>
            </w:pPr>
          </w:p>
        </w:tc>
        <w:tc>
          <w:tcPr>
            <w:tcW w:w="709" w:type="dxa"/>
            <w:tcBorders>
              <w:top w:val="nil"/>
              <w:left w:val="nil"/>
              <w:bottom w:val="single" w:sz="8" w:space="0" w:color="auto"/>
              <w:right w:val="single" w:sz="8" w:space="0" w:color="auto"/>
            </w:tcBorders>
            <w:shd w:val="clear" w:color="auto" w:fill="auto"/>
          </w:tcPr>
          <w:p w14:paraId="7FB1D85F" w14:textId="77777777" w:rsidR="00870C22" w:rsidRPr="00791BA4" w:rsidRDefault="00870C22" w:rsidP="00455E38">
            <w:pPr>
              <w:rPr>
                <w:color w:val="000000"/>
                <w:sz w:val="20"/>
              </w:rPr>
            </w:pPr>
          </w:p>
        </w:tc>
        <w:tc>
          <w:tcPr>
            <w:tcW w:w="708" w:type="dxa"/>
            <w:tcBorders>
              <w:top w:val="nil"/>
              <w:left w:val="nil"/>
              <w:bottom w:val="single" w:sz="8" w:space="0" w:color="auto"/>
              <w:right w:val="single" w:sz="8" w:space="0" w:color="auto"/>
            </w:tcBorders>
            <w:shd w:val="clear" w:color="auto" w:fill="auto"/>
          </w:tcPr>
          <w:p w14:paraId="64C6AB92" w14:textId="77777777" w:rsidR="00870C22" w:rsidRPr="00791BA4" w:rsidRDefault="00870C22" w:rsidP="00455E38">
            <w:pPr>
              <w:rPr>
                <w:color w:val="000000"/>
                <w:sz w:val="20"/>
              </w:rPr>
            </w:pPr>
          </w:p>
        </w:tc>
        <w:tc>
          <w:tcPr>
            <w:tcW w:w="708" w:type="dxa"/>
            <w:tcBorders>
              <w:top w:val="nil"/>
              <w:left w:val="nil"/>
              <w:bottom w:val="single" w:sz="8" w:space="0" w:color="auto"/>
              <w:right w:val="single" w:sz="4" w:space="0" w:color="auto"/>
            </w:tcBorders>
          </w:tcPr>
          <w:p w14:paraId="34B0F202" w14:textId="77777777" w:rsidR="00870C22" w:rsidRPr="00791BA4" w:rsidRDefault="00870C22" w:rsidP="00455E38">
            <w:pPr>
              <w:rPr>
                <w:color w:val="000000"/>
                <w:sz w:val="20"/>
              </w:rPr>
            </w:pPr>
          </w:p>
        </w:tc>
        <w:tc>
          <w:tcPr>
            <w:tcW w:w="710" w:type="dxa"/>
            <w:tcBorders>
              <w:top w:val="nil"/>
              <w:left w:val="single" w:sz="4" w:space="0" w:color="auto"/>
              <w:bottom w:val="single" w:sz="8" w:space="0" w:color="auto"/>
              <w:right w:val="single" w:sz="4" w:space="0" w:color="auto"/>
            </w:tcBorders>
            <w:shd w:val="clear" w:color="auto" w:fill="auto"/>
          </w:tcPr>
          <w:p w14:paraId="0340F4C5" w14:textId="77777777" w:rsidR="00870C22" w:rsidRPr="00791BA4" w:rsidRDefault="00870C22" w:rsidP="00455E38">
            <w:pPr>
              <w:rPr>
                <w:color w:val="000000"/>
                <w:sz w:val="20"/>
              </w:rPr>
            </w:pPr>
          </w:p>
        </w:tc>
        <w:tc>
          <w:tcPr>
            <w:tcW w:w="1194" w:type="dxa"/>
            <w:tcBorders>
              <w:top w:val="nil"/>
              <w:left w:val="single" w:sz="4" w:space="0" w:color="auto"/>
              <w:bottom w:val="single" w:sz="8" w:space="0" w:color="auto"/>
              <w:right w:val="single" w:sz="8" w:space="0" w:color="000000"/>
            </w:tcBorders>
            <w:shd w:val="clear" w:color="auto" w:fill="auto"/>
          </w:tcPr>
          <w:p w14:paraId="6DFAEC53" w14:textId="77777777" w:rsidR="00870C22" w:rsidRPr="00791BA4" w:rsidRDefault="00870C22" w:rsidP="00455E38">
            <w:pPr>
              <w:rPr>
                <w:color w:val="000000"/>
                <w:sz w:val="20"/>
                <w:lang w:val="en-US"/>
              </w:rPr>
            </w:pPr>
          </w:p>
        </w:tc>
        <w:tc>
          <w:tcPr>
            <w:tcW w:w="1559" w:type="dxa"/>
            <w:tcBorders>
              <w:top w:val="nil"/>
              <w:left w:val="nil"/>
              <w:bottom w:val="single" w:sz="8" w:space="0" w:color="auto"/>
              <w:right w:val="double" w:sz="6" w:space="0" w:color="auto"/>
            </w:tcBorders>
            <w:shd w:val="clear" w:color="auto" w:fill="auto"/>
          </w:tcPr>
          <w:p w14:paraId="4E49264A" w14:textId="77777777" w:rsidR="00870C22" w:rsidRPr="00791BA4" w:rsidRDefault="00870C22" w:rsidP="00455E38">
            <w:pPr>
              <w:rPr>
                <w:color w:val="000000"/>
                <w:sz w:val="20"/>
              </w:rPr>
            </w:pPr>
          </w:p>
        </w:tc>
      </w:tr>
      <w:tr w:rsidR="00870C22" w:rsidRPr="00791BA4" w14:paraId="1FF013B0" w14:textId="77777777" w:rsidTr="00B643E5">
        <w:trPr>
          <w:cantSplit/>
          <w:trHeight w:val="315"/>
        </w:trPr>
        <w:tc>
          <w:tcPr>
            <w:tcW w:w="686" w:type="dxa"/>
            <w:tcBorders>
              <w:top w:val="nil"/>
              <w:left w:val="double" w:sz="6" w:space="0" w:color="auto"/>
              <w:bottom w:val="double" w:sz="6" w:space="0" w:color="auto"/>
              <w:right w:val="single" w:sz="8" w:space="0" w:color="auto"/>
            </w:tcBorders>
            <w:shd w:val="clear" w:color="auto" w:fill="auto"/>
            <w:hideMark/>
          </w:tcPr>
          <w:p w14:paraId="511A6659" w14:textId="77777777" w:rsidR="00870C22" w:rsidRPr="00791BA4" w:rsidRDefault="00870C22" w:rsidP="00455E38">
            <w:pPr>
              <w:rPr>
                <w:color w:val="000000"/>
                <w:sz w:val="20"/>
                <w:lang w:val="en-US"/>
              </w:rPr>
            </w:pPr>
            <w:r w:rsidRPr="00791BA4">
              <w:rPr>
                <w:color w:val="000000"/>
                <w:sz w:val="20"/>
              </w:rPr>
              <w:t> </w:t>
            </w:r>
          </w:p>
        </w:tc>
        <w:tc>
          <w:tcPr>
            <w:tcW w:w="1134" w:type="dxa"/>
            <w:tcBorders>
              <w:top w:val="nil"/>
              <w:left w:val="nil"/>
              <w:bottom w:val="double" w:sz="6" w:space="0" w:color="auto"/>
              <w:right w:val="single" w:sz="8" w:space="0" w:color="auto"/>
            </w:tcBorders>
            <w:shd w:val="clear" w:color="auto" w:fill="auto"/>
            <w:hideMark/>
          </w:tcPr>
          <w:p w14:paraId="7CD53746" w14:textId="77777777" w:rsidR="00870C22" w:rsidRPr="00791BA4" w:rsidRDefault="00870C22" w:rsidP="00455E38">
            <w:pPr>
              <w:rPr>
                <w:color w:val="000000"/>
                <w:sz w:val="20"/>
                <w:lang w:val="en-US"/>
              </w:rPr>
            </w:pPr>
            <w:r w:rsidRPr="00791BA4">
              <w:rPr>
                <w:color w:val="000000"/>
                <w:sz w:val="20"/>
              </w:rPr>
              <w:t> </w:t>
            </w:r>
          </w:p>
        </w:tc>
        <w:tc>
          <w:tcPr>
            <w:tcW w:w="973" w:type="dxa"/>
            <w:tcBorders>
              <w:top w:val="nil"/>
              <w:left w:val="nil"/>
              <w:bottom w:val="double" w:sz="6" w:space="0" w:color="auto"/>
              <w:right w:val="single" w:sz="8" w:space="0" w:color="auto"/>
            </w:tcBorders>
            <w:shd w:val="clear" w:color="auto" w:fill="auto"/>
            <w:hideMark/>
          </w:tcPr>
          <w:p w14:paraId="1AB67B8F" w14:textId="77777777" w:rsidR="00870C22" w:rsidRPr="00791BA4" w:rsidRDefault="00870C22" w:rsidP="00455E38">
            <w:pPr>
              <w:rPr>
                <w:color w:val="000000"/>
                <w:sz w:val="20"/>
                <w:lang w:val="en-US"/>
              </w:rPr>
            </w:pPr>
            <w:r w:rsidRPr="00791BA4">
              <w:rPr>
                <w:color w:val="000000"/>
                <w:sz w:val="20"/>
              </w:rPr>
              <w:t> </w:t>
            </w:r>
          </w:p>
        </w:tc>
        <w:tc>
          <w:tcPr>
            <w:tcW w:w="1295" w:type="dxa"/>
            <w:tcBorders>
              <w:top w:val="nil"/>
              <w:left w:val="nil"/>
              <w:bottom w:val="double" w:sz="6" w:space="0" w:color="auto"/>
              <w:right w:val="single" w:sz="8" w:space="0" w:color="auto"/>
            </w:tcBorders>
            <w:shd w:val="clear" w:color="auto" w:fill="auto"/>
            <w:hideMark/>
          </w:tcPr>
          <w:p w14:paraId="65AECBA1" w14:textId="77777777" w:rsidR="00870C22" w:rsidRPr="00791BA4" w:rsidRDefault="00870C22" w:rsidP="00455E38">
            <w:pPr>
              <w:rPr>
                <w:color w:val="000000"/>
                <w:sz w:val="20"/>
                <w:lang w:val="en-US"/>
              </w:rPr>
            </w:pPr>
            <w:r w:rsidRPr="00791BA4">
              <w:rPr>
                <w:color w:val="000000"/>
                <w:sz w:val="20"/>
              </w:rPr>
              <w:t> </w:t>
            </w:r>
          </w:p>
        </w:tc>
        <w:tc>
          <w:tcPr>
            <w:tcW w:w="575" w:type="dxa"/>
            <w:tcBorders>
              <w:top w:val="nil"/>
              <w:left w:val="nil"/>
              <w:bottom w:val="double" w:sz="6" w:space="0" w:color="auto"/>
              <w:right w:val="single" w:sz="8" w:space="0" w:color="auto"/>
            </w:tcBorders>
            <w:shd w:val="clear" w:color="auto" w:fill="auto"/>
            <w:hideMark/>
          </w:tcPr>
          <w:p w14:paraId="7DC6BF8B" w14:textId="77777777" w:rsidR="00870C22" w:rsidRPr="00791BA4" w:rsidRDefault="00870C22" w:rsidP="00455E38">
            <w:pPr>
              <w:rPr>
                <w:color w:val="000000"/>
                <w:sz w:val="20"/>
                <w:lang w:val="en-US"/>
              </w:rPr>
            </w:pPr>
            <w:r w:rsidRPr="00791BA4">
              <w:rPr>
                <w:color w:val="000000"/>
                <w:sz w:val="20"/>
              </w:rPr>
              <w:t> </w:t>
            </w:r>
          </w:p>
        </w:tc>
        <w:tc>
          <w:tcPr>
            <w:tcW w:w="803" w:type="dxa"/>
            <w:tcBorders>
              <w:top w:val="single" w:sz="8" w:space="0" w:color="auto"/>
              <w:left w:val="nil"/>
              <w:bottom w:val="double" w:sz="6" w:space="0" w:color="auto"/>
              <w:right w:val="single" w:sz="4" w:space="0" w:color="auto"/>
            </w:tcBorders>
          </w:tcPr>
          <w:p w14:paraId="4CAF3274" w14:textId="77777777" w:rsidR="00870C22" w:rsidRPr="00791BA4" w:rsidRDefault="00870C22" w:rsidP="00455E38">
            <w:pPr>
              <w:rPr>
                <w:color w:val="000000"/>
                <w:sz w:val="20"/>
              </w:rPr>
            </w:pPr>
          </w:p>
        </w:tc>
        <w:tc>
          <w:tcPr>
            <w:tcW w:w="720" w:type="dxa"/>
            <w:tcBorders>
              <w:top w:val="single" w:sz="8" w:space="0" w:color="auto"/>
              <w:left w:val="single" w:sz="4" w:space="0" w:color="auto"/>
              <w:bottom w:val="double" w:sz="6" w:space="0" w:color="auto"/>
              <w:right w:val="single" w:sz="4" w:space="0" w:color="auto"/>
            </w:tcBorders>
          </w:tcPr>
          <w:p w14:paraId="782F68D3" w14:textId="77777777" w:rsidR="00870C22" w:rsidRPr="00791BA4" w:rsidRDefault="00870C22" w:rsidP="00455E38">
            <w:pPr>
              <w:rPr>
                <w:color w:val="000000"/>
                <w:sz w:val="20"/>
              </w:rPr>
            </w:pPr>
          </w:p>
        </w:tc>
        <w:tc>
          <w:tcPr>
            <w:tcW w:w="819" w:type="dxa"/>
            <w:tcBorders>
              <w:top w:val="single" w:sz="8" w:space="0" w:color="auto"/>
              <w:left w:val="single" w:sz="4" w:space="0" w:color="auto"/>
              <w:bottom w:val="double" w:sz="6" w:space="0" w:color="auto"/>
              <w:right w:val="single" w:sz="4" w:space="0" w:color="auto"/>
            </w:tcBorders>
          </w:tcPr>
          <w:p w14:paraId="4DD55AF1" w14:textId="77777777" w:rsidR="00870C22" w:rsidRPr="00791BA4" w:rsidRDefault="00870C22" w:rsidP="00455E38">
            <w:pPr>
              <w:rPr>
                <w:color w:val="000000"/>
                <w:sz w:val="20"/>
              </w:rPr>
            </w:pPr>
          </w:p>
        </w:tc>
        <w:tc>
          <w:tcPr>
            <w:tcW w:w="709" w:type="dxa"/>
            <w:tcBorders>
              <w:top w:val="single" w:sz="8" w:space="0" w:color="auto"/>
              <w:left w:val="single" w:sz="4" w:space="0" w:color="auto"/>
              <w:bottom w:val="double" w:sz="6" w:space="0" w:color="auto"/>
              <w:right w:val="single" w:sz="4" w:space="0" w:color="auto"/>
            </w:tcBorders>
          </w:tcPr>
          <w:p w14:paraId="0D0EA5CC" w14:textId="77777777" w:rsidR="00870C22" w:rsidRPr="00791BA4" w:rsidRDefault="00870C22" w:rsidP="00455E38">
            <w:pPr>
              <w:rPr>
                <w:color w:val="000000"/>
                <w:sz w:val="20"/>
              </w:rPr>
            </w:pPr>
          </w:p>
        </w:tc>
        <w:tc>
          <w:tcPr>
            <w:tcW w:w="708" w:type="dxa"/>
            <w:tcBorders>
              <w:top w:val="single" w:sz="8" w:space="0" w:color="auto"/>
              <w:left w:val="single" w:sz="4" w:space="0" w:color="auto"/>
              <w:bottom w:val="double" w:sz="6" w:space="0" w:color="auto"/>
              <w:right w:val="single" w:sz="4" w:space="0" w:color="auto"/>
            </w:tcBorders>
          </w:tcPr>
          <w:p w14:paraId="05FB3936" w14:textId="77777777" w:rsidR="00870C22" w:rsidRPr="00791BA4" w:rsidRDefault="00870C22" w:rsidP="00455E38">
            <w:pPr>
              <w:rPr>
                <w:color w:val="000000"/>
                <w:sz w:val="20"/>
              </w:rPr>
            </w:pPr>
          </w:p>
        </w:tc>
        <w:tc>
          <w:tcPr>
            <w:tcW w:w="851" w:type="dxa"/>
            <w:tcBorders>
              <w:top w:val="nil"/>
              <w:left w:val="single" w:sz="4" w:space="0" w:color="auto"/>
              <w:bottom w:val="double" w:sz="6" w:space="0" w:color="auto"/>
              <w:right w:val="single" w:sz="8" w:space="0" w:color="auto"/>
            </w:tcBorders>
            <w:shd w:val="clear" w:color="auto" w:fill="auto"/>
            <w:hideMark/>
          </w:tcPr>
          <w:p w14:paraId="11CE85A4" w14:textId="77777777" w:rsidR="00870C22" w:rsidRPr="00791BA4" w:rsidRDefault="00870C22" w:rsidP="00455E38">
            <w:pPr>
              <w:rPr>
                <w:color w:val="000000"/>
                <w:sz w:val="20"/>
                <w:lang w:val="en-US"/>
              </w:rPr>
            </w:pPr>
            <w:r w:rsidRPr="00791BA4">
              <w:rPr>
                <w:color w:val="000000"/>
                <w:sz w:val="20"/>
              </w:rPr>
              <w:t> </w:t>
            </w:r>
          </w:p>
        </w:tc>
        <w:tc>
          <w:tcPr>
            <w:tcW w:w="709" w:type="dxa"/>
            <w:tcBorders>
              <w:top w:val="nil"/>
              <w:left w:val="nil"/>
              <w:bottom w:val="double" w:sz="6" w:space="0" w:color="auto"/>
              <w:right w:val="single" w:sz="8" w:space="0" w:color="auto"/>
            </w:tcBorders>
            <w:shd w:val="clear" w:color="auto" w:fill="auto"/>
            <w:hideMark/>
          </w:tcPr>
          <w:p w14:paraId="3AE9A0D2" w14:textId="77777777" w:rsidR="00870C22" w:rsidRPr="00791BA4" w:rsidRDefault="00870C22" w:rsidP="00455E38">
            <w:pPr>
              <w:rPr>
                <w:color w:val="000000"/>
                <w:sz w:val="20"/>
                <w:lang w:val="en-US"/>
              </w:rPr>
            </w:pPr>
            <w:r w:rsidRPr="00791BA4">
              <w:rPr>
                <w:color w:val="000000"/>
                <w:sz w:val="20"/>
              </w:rPr>
              <w:t> </w:t>
            </w:r>
          </w:p>
        </w:tc>
        <w:tc>
          <w:tcPr>
            <w:tcW w:w="708" w:type="dxa"/>
            <w:tcBorders>
              <w:top w:val="nil"/>
              <w:left w:val="nil"/>
              <w:bottom w:val="double" w:sz="6" w:space="0" w:color="auto"/>
              <w:right w:val="single" w:sz="8" w:space="0" w:color="auto"/>
            </w:tcBorders>
            <w:shd w:val="clear" w:color="auto" w:fill="auto"/>
            <w:hideMark/>
          </w:tcPr>
          <w:p w14:paraId="2FCB73A1" w14:textId="77777777" w:rsidR="00870C22" w:rsidRPr="00791BA4" w:rsidRDefault="00870C22" w:rsidP="00455E38">
            <w:pPr>
              <w:rPr>
                <w:color w:val="000000"/>
                <w:sz w:val="20"/>
                <w:lang w:val="en-US"/>
              </w:rPr>
            </w:pPr>
            <w:r w:rsidRPr="00791BA4">
              <w:rPr>
                <w:color w:val="000000"/>
                <w:sz w:val="20"/>
              </w:rPr>
              <w:t> </w:t>
            </w:r>
          </w:p>
        </w:tc>
        <w:tc>
          <w:tcPr>
            <w:tcW w:w="708" w:type="dxa"/>
            <w:tcBorders>
              <w:top w:val="single" w:sz="8" w:space="0" w:color="auto"/>
              <w:left w:val="nil"/>
              <w:bottom w:val="double" w:sz="6" w:space="0" w:color="auto"/>
              <w:right w:val="single" w:sz="4" w:space="0" w:color="auto"/>
            </w:tcBorders>
          </w:tcPr>
          <w:p w14:paraId="2B1FAB13" w14:textId="77777777" w:rsidR="00870C22" w:rsidRPr="00791BA4" w:rsidRDefault="00870C22" w:rsidP="00455E38">
            <w:pPr>
              <w:rPr>
                <w:color w:val="000000"/>
                <w:sz w:val="20"/>
              </w:rPr>
            </w:pPr>
          </w:p>
        </w:tc>
        <w:tc>
          <w:tcPr>
            <w:tcW w:w="710" w:type="dxa"/>
            <w:tcBorders>
              <w:top w:val="single" w:sz="8" w:space="0" w:color="auto"/>
              <w:left w:val="single" w:sz="4" w:space="0" w:color="auto"/>
              <w:bottom w:val="double" w:sz="6" w:space="0" w:color="auto"/>
              <w:right w:val="single" w:sz="4" w:space="0" w:color="auto"/>
            </w:tcBorders>
            <w:shd w:val="clear" w:color="auto" w:fill="auto"/>
            <w:hideMark/>
          </w:tcPr>
          <w:p w14:paraId="78F2CB98" w14:textId="77777777" w:rsidR="00870C22" w:rsidRPr="00791BA4" w:rsidRDefault="00870C22" w:rsidP="00455E38">
            <w:pPr>
              <w:rPr>
                <w:color w:val="000000"/>
                <w:sz w:val="20"/>
                <w:lang w:val="en-US"/>
              </w:rPr>
            </w:pPr>
            <w:r w:rsidRPr="00791BA4">
              <w:rPr>
                <w:color w:val="000000"/>
                <w:sz w:val="20"/>
              </w:rPr>
              <w:t> </w:t>
            </w:r>
          </w:p>
        </w:tc>
        <w:tc>
          <w:tcPr>
            <w:tcW w:w="1194" w:type="dxa"/>
            <w:tcBorders>
              <w:top w:val="single" w:sz="8" w:space="0" w:color="auto"/>
              <w:left w:val="single" w:sz="4" w:space="0" w:color="auto"/>
              <w:bottom w:val="double" w:sz="6" w:space="0" w:color="auto"/>
              <w:right w:val="single" w:sz="8" w:space="0" w:color="000000"/>
            </w:tcBorders>
            <w:shd w:val="clear" w:color="auto" w:fill="auto"/>
          </w:tcPr>
          <w:p w14:paraId="1579824E" w14:textId="77777777" w:rsidR="00870C22" w:rsidRPr="00791BA4" w:rsidRDefault="00870C22" w:rsidP="00455E38">
            <w:pPr>
              <w:rPr>
                <w:color w:val="000000"/>
                <w:sz w:val="20"/>
                <w:lang w:val="en-US"/>
              </w:rPr>
            </w:pPr>
          </w:p>
        </w:tc>
        <w:tc>
          <w:tcPr>
            <w:tcW w:w="1559" w:type="dxa"/>
            <w:tcBorders>
              <w:top w:val="nil"/>
              <w:left w:val="nil"/>
              <w:bottom w:val="double" w:sz="6" w:space="0" w:color="auto"/>
              <w:right w:val="double" w:sz="6" w:space="0" w:color="auto"/>
            </w:tcBorders>
            <w:shd w:val="clear" w:color="auto" w:fill="auto"/>
            <w:hideMark/>
          </w:tcPr>
          <w:p w14:paraId="71889604" w14:textId="77777777" w:rsidR="00870C22" w:rsidRPr="00791BA4" w:rsidRDefault="00870C22" w:rsidP="00455E38">
            <w:pPr>
              <w:rPr>
                <w:color w:val="000000"/>
                <w:sz w:val="20"/>
                <w:lang w:val="en-US"/>
              </w:rPr>
            </w:pPr>
            <w:r w:rsidRPr="00791BA4">
              <w:rPr>
                <w:color w:val="000000"/>
                <w:sz w:val="20"/>
              </w:rPr>
              <w:t> </w:t>
            </w:r>
          </w:p>
        </w:tc>
      </w:tr>
    </w:tbl>
    <w:p w14:paraId="41521503" w14:textId="77777777" w:rsidR="00D122E9" w:rsidRPr="00791BA4" w:rsidRDefault="00D122E9" w:rsidP="00D122E9">
      <w:pPr>
        <w:rPr>
          <w:b/>
          <w:bCs/>
          <w:color w:val="000000"/>
          <w:sz w:val="20"/>
        </w:rPr>
      </w:pPr>
      <w:r w:rsidRPr="00791BA4">
        <w:rPr>
          <w:color w:val="000000"/>
          <w:sz w:val="20"/>
        </w:rPr>
        <w:t xml:space="preserve">Name of Bidder </w:t>
      </w:r>
      <w:r w:rsidRPr="00791BA4">
        <w:rPr>
          <w:i/>
          <w:iCs/>
          <w:color w:val="000000"/>
          <w:sz w:val="20"/>
        </w:rPr>
        <w:t xml:space="preserve">[insert complete name of Bidder] </w:t>
      </w:r>
      <w:r w:rsidRPr="00791BA4">
        <w:rPr>
          <w:color w:val="000000"/>
          <w:sz w:val="20"/>
        </w:rPr>
        <w:t xml:space="preserve">Signature and stamp of Bidder </w:t>
      </w:r>
      <w:r w:rsidRPr="00791BA4">
        <w:rPr>
          <w:i/>
          <w:iCs/>
          <w:color w:val="000000"/>
          <w:sz w:val="20"/>
        </w:rPr>
        <w:t>[signature of person signing the Bid]</w:t>
      </w:r>
      <w:r w:rsidRPr="00791BA4">
        <w:rPr>
          <w:color w:val="000000"/>
          <w:sz w:val="20"/>
        </w:rPr>
        <w:t xml:space="preserve"> Date </w:t>
      </w:r>
      <w:r w:rsidRPr="00791BA4">
        <w:rPr>
          <w:i/>
          <w:iCs/>
          <w:color w:val="000000"/>
          <w:sz w:val="20"/>
        </w:rPr>
        <w:t>[Insert Date]</w:t>
      </w:r>
    </w:p>
    <w:p w14:paraId="46CCC5DC" w14:textId="77777777" w:rsidR="006C7A3E" w:rsidRPr="00791BA4" w:rsidRDefault="006C7A3E" w:rsidP="00D04E47">
      <w:pPr>
        <w:pStyle w:val="BodyText"/>
        <w:spacing w:line="360" w:lineRule="auto"/>
        <w:rPr>
          <w:sz w:val="20"/>
        </w:rPr>
      </w:pPr>
    </w:p>
    <w:p w14:paraId="38CF549A" w14:textId="26C32A6E" w:rsidR="006C7A3E" w:rsidRPr="00791BA4" w:rsidRDefault="006C7A3E" w:rsidP="00D04E47">
      <w:pPr>
        <w:pStyle w:val="BodyText"/>
        <w:spacing w:line="360" w:lineRule="auto"/>
        <w:jc w:val="center"/>
        <w:rPr>
          <w:sz w:val="20"/>
        </w:rPr>
      </w:pPr>
    </w:p>
    <w:p w14:paraId="283F7AE1" w14:textId="77777777" w:rsidR="00FB72AB" w:rsidRPr="00791BA4" w:rsidRDefault="00FB72AB" w:rsidP="00D04E47">
      <w:pPr>
        <w:pStyle w:val="BodyText"/>
        <w:spacing w:line="360" w:lineRule="auto"/>
        <w:jc w:val="center"/>
        <w:rPr>
          <w:sz w:val="20"/>
        </w:rPr>
      </w:pPr>
    </w:p>
    <w:p w14:paraId="04ED5CF5" w14:textId="6283D0C0" w:rsidR="006C7A3E" w:rsidRPr="00791BA4" w:rsidRDefault="006C7A3E" w:rsidP="00D04E47">
      <w:pPr>
        <w:pStyle w:val="BodyText"/>
        <w:spacing w:line="360" w:lineRule="auto"/>
        <w:jc w:val="center"/>
        <w:rPr>
          <w:sz w:val="20"/>
        </w:rPr>
      </w:pPr>
    </w:p>
    <w:p w14:paraId="75EC3FEC" w14:textId="45696DC1" w:rsidR="009D03C4" w:rsidRPr="00791BA4" w:rsidRDefault="009D03C4" w:rsidP="00D04E47">
      <w:pPr>
        <w:pStyle w:val="BodyText"/>
        <w:spacing w:line="360" w:lineRule="auto"/>
        <w:jc w:val="center"/>
        <w:rPr>
          <w:sz w:val="20"/>
        </w:rPr>
      </w:pPr>
    </w:p>
    <w:p w14:paraId="78A4506A" w14:textId="4ED8EF07" w:rsidR="009D03C4" w:rsidRPr="00791BA4" w:rsidRDefault="009D03C4" w:rsidP="00D04E47">
      <w:pPr>
        <w:pStyle w:val="BodyText"/>
        <w:spacing w:line="360" w:lineRule="auto"/>
        <w:jc w:val="center"/>
        <w:rPr>
          <w:sz w:val="20"/>
        </w:rPr>
      </w:pPr>
    </w:p>
    <w:p w14:paraId="7356CA76" w14:textId="2B76987D" w:rsidR="009D03C4" w:rsidRPr="00791BA4" w:rsidRDefault="009D03C4" w:rsidP="00D04E47">
      <w:pPr>
        <w:pStyle w:val="BodyText"/>
        <w:spacing w:line="360" w:lineRule="auto"/>
        <w:jc w:val="center"/>
        <w:rPr>
          <w:sz w:val="20"/>
        </w:rPr>
      </w:pPr>
    </w:p>
    <w:p w14:paraId="7FC4B99D" w14:textId="610528B9" w:rsidR="009D03C4" w:rsidRPr="00791BA4" w:rsidRDefault="009D03C4" w:rsidP="00D04E47">
      <w:pPr>
        <w:pStyle w:val="BodyText"/>
        <w:spacing w:line="360" w:lineRule="auto"/>
        <w:jc w:val="center"/>
        <w:rPr>
          <w:sz w:val="20"/>
        </w:rPr>
      </w:pPr>
    </w:p>
    <w:p w14:paraId="6A4EA69E" w14:textId="61FFAEC9" w:rsidR="00D122E9" w:rsidRPr="00791BA4" w:rsidRDefault="00D122E9" w:rsidP="00D122E9">
      <w:pPr>
        <w:pStyle w:val="BodyText"/>
        <w:spacing w:line="360" w:lineRule="auto"/>
        <w:jc w:val="center"/>
        <w:rPr>
          <w:sz w:val="20"/>
        </w:rPr>
      </w:pPr>
      <w:r w:rsidRPr="00791BA4">
        <w:rPr>
          <w:b/>
          <w:bCs/>
          <w:color w:val="000000"/>
          <w:sz w:val="20"/>
        </w:rPr>
        <w:t>PRICE SCHEDULE FOR LOCAL SUPPLIERS</w:t>
      </w:r>
    </w:p>
    <w:p w14:paraId="5790B7C5" w14:textId="77777777" w:rsidR="00D122E9" w:rsidRPr="00791BA4" w:rsidRDefault="00D122E9" w:rsidP="00D122E9">
      <w:pPr>
        <w:tabs>
          <w:tab w:val="left" w:pos="4036"/>
        </w:tabs>
        <w:rPr>
          <w:sz w:val="20"/>
        </w:rPr>
      </w:pPr>
      <w:r w:rsidRPr="00791BA4">
        <w:rPr>
          <w:sz w:val="20"/>
        </w:rPr>
        <w:tab/>
      </w:r>
    </w:p>
    <w:tbl>
      <w:tblPr>
        <w:tblW w:w="14219" w:type="dxa"/>
        <w:jc w:val="center"/>
        <w:tblLook w:val="04A0" w:firstRow="1" w:lastRow="0" w:firstColumn="1" w:lastColumn="0" w:noHBand="0" w:noVBand="1"/>
      </w:tblPr>
      <w:tblGrid>
        <w:gridCol w:w="950"/>
        <w:gridCol w:w="1336"/>
        <w:gridCol w:w="1669"/>
        <w:gridCol w:w="1643"/>
        <w:gridCol w:w="1056"/>
        <w:gridCol w:w="923"/>
        <w:gridCol w:w="783"/>
        <w:gridCol w:w="923"/>
        <w:gridCol w:w="857"/>
        <w:gridCol w:w="847"/>
        <w:gridCol w:w="10"/>
        <w:gridCol w:w="1257"/>
        <w:gridCol w:w="1965"/>
      </w:tblGrid>
      <w:tr w:rsidR="00D122E9" w:rsidRPr="00791BA4" w14:paraId="69FD481A" w14:textId="77777777" w:rsidTr="00B643E5">
        <w:trPr>
          <w:trHeight w:val="330"/>
          <w:jc w:val="center"/>
        </w:trPr>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65E6D635" w14:textId="77777777" w:rsidR="00D122E9" w:rsidRPr="00791BA4" w:rsidRDefault="00D122E9" w:rsidP="00BE5834">
            <w:pPr>
              <w:rPr>
                <w:color w:val="000000"/>
                <w:sz w:val="20"/>
                <w:lang w:val="en-US"/>
              </w:rPr>
            </w:pPr>
            <w:r w:rsidRPr="00791BA4">
              <w:rPr>
                <w:color w:val="000000"/>
                <w:sz w:val="20"/>
                <w:lang w:val="en-US"/>
              </w:rPr>
              <w:t>1</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3B4A0B2" w14:textId="77777777" w:rsidR="00D122E9" w:rsidRPr="00791BA4" w:rsidRDefault="00D122E9" w:rsidP="00BE5834">
            <w:pPr>
              <w:jc w:val="center"/>
              <w:rPr>
                <w:color w:val="000000"/>
                <w:sz w:val="20"/>
                <w:lang w:val="en-US"/>
              </w:rPr>
            </w:pPr>
            <w:r w:rsidRPr="00791BA4">
              <w:rPr>
                <w:color w:val="000000"/>
                <w:sz w:val="20"/>
              </w:rPr>
              <w:t>2</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2385A6A8" w14:textId="77777777" w:rsidR="00D122E9" w:rsidRPr="00791BA4" w:rsidRDefault="00D122E9" w:rsidP="00BE5834">
            <w:pPr>
              <w:jc w:val="center"/>
              <w:rPr>
                <w:color w:val="000000"/>
                <w:sz w:val="20"/>
                <w:lang w:val="en-US"/>
              </w:rPr>
            </w:pPr>
            <w:r w:rsidRPr="00791BA4">
              <w:rPr>
                <w:color w:val="000000"/>
                <w:sz w:val="20"/>
              </w:rPr>
              <w:t>3</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14:paraId="59573446" w14:textId="77777777" w:rsidR="00D122E9" w:rsidRPr="00791BA4" w:rsidRDefault="00D122E9" w:rsidP="00BE5834">
            <w:pPr>
              <w:jc w:val="center"/>
              <w:rPr>
                <w:color w:val="000000"/>
                <w:sz w:val="20"/>
                <w:lang w:val="en-US"/>
              </w:rPr>
            </w:pPr>
            <w:r w:rsidRPr="00791BA4">
              <w:rPr>
                <w:color w:val="000000"/>
                <w:sz w:val="20"/>
              </w:rPr>
              <w:t>4</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017D58F2" w14:textId="77777777" w:rsidR="00D122E9" w:rsidRPr="00791BA4" w:rsidRDefault="00D122E9" w:rsidP="00BE5834">
            <w:pPr>
              <w:jc w:val="center"/>
              <w:rPr>
                <w:color w:val="000000"/>
                <w:sz w:val="20"/>
                <w:lang w:val="en-US"/>
              </w:rPr>
            </w:pPr>
            <w:r w:rsidRPr="00791BA4">
              <w:rPr>
                <w:color w:val="000000"/>
                <w:sz w:val="20"/>
              </w:rPr>
              <w:t>5</w:t>
            </w:r>
          </w:p>
        </w:tc>
        <w:tc>
          <w:tcPr>
            <w:tcW w:w="923" w:type="dxa"/>
            <w:tcBorders>
              <w:top w:val="single" w:sz="4" w:space="0" w:color="auto"/>
              <w:left w:val="single" w:sz="4" w:space="0" w:color="auto"/>
              <w:bottom w:val="single" w:sz="4" w:space="0" w:color="auto"/>
              <w:right w:val="single" w:sz="4" w:space="0" w:color="auto"/>
            </w:tcBorders>
          </w:tcPr>
          <w:p w14:paraId="40C9E487" w14:textId="77777777" w:rsidR="00D122E9" w:rsidRPr="00791BA4" w:rsidRDefault="00D122E9" w:rsidP="00BE5834">
            <w:pPr>
              <w:jc w:val="center"/>
              <w:rPr>
                <w:color w:val="000000"/>
                <w:sz w:val="20"/>
              </w:rPr>
            </w:pPr>
            <w:r w:rsidRPr="00791BA4">
              <w:rPr>
                <w:color w:val="000000"/>
                <w:sz w:val="20"/>
              </w:rPr>
              <w:t>6</w:t>
            </w:r>
          </w:p>
        </w:tc>
        <w:tc>
          <w:tcPr>
            <w:tcW w:w="783" w:type="dxa"/>
            <w:tcBorders>
              <w:top w:val="single" w:sz="4" w:space="0" w:color="auto"/>
              <w:left w:val="single" w:sz="4" w:space="0" w:color="auto"/>
              <w:bottom w:val="single" w:sz="4" w:space="0" w:color="auto"/>
              <w:right w:val="single" w:sz="4" w:space="0" w:color="auto"/>
            </w:tcBorders>
          </w:tcPr>
          <w:p w14:paraId="1C50D3C2" w14:textId="77777777" w:rsidR="00D122E9" w:rsidRPr="00791BA4" w:rsidRDefault="00D122E9" w:rsidP="00BE5834">
            <w:pPr>
              <w:jc w:val="center"/>
              <w:rPr>
                <w:color w:val="000000"/>
                <w:sz w:val="20"/>
              </w:rPr>
            </w:pPr>
          </w:p>
        </w:tc>
        <w:tc>
          <w:tcPr>
            <w:tcW w:w="1780" w:type="dxa"/>
            <w:gridSpan w:val="2"/>
            <w:tcBorders>
              <w:top w:val="single" w:sz="4" w:space="0" w:color="auto"/>
              <w:left w:val="single" w:sz="4" w:space="0" w:color="auto"/>
              <w:bottom w:val="single" w:sz="4" w:space="0" w:color="auto"/>
              <w:right w:val="single" w:sz="4" w:space="0" w:color="auto"/>
            </w:tcBorders>
            <w:shd w:val="clear" w:color="auto" w:fill="auto"/>
          </w:tcPr>
          <w:p w14:paraId="63D867B5" w14:textId="77777777" w:rsidR="00D122E9" w:rsidRPr="00791BA4" w:rsidRDefault="00D122E9" w:rsidP="00BE5834">
            <w:pPr>
              <w:jc w:val="center"/>
              <w:rPr>
                <w:color w:val="000000"/>
                <w:sz w:val="20"/>
                <w:lang w:val="en-US"/>
              </w:rPr>
            </w:pPr>
            <w:r w:rsidRPr="00791BA4">
              <w:rPr>
                <w:color w:val="000000"/>
                <w:sz w:val="20"/>
                <w:lang w:val="en-US"/>
              </w:rPr>
              <w:t>7</w:t>
            </w:r>
          </w:p>
        </w:tc>
        <w:tc>
          <w:tcPr>
            <w:tcW w:w="407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0F675F" w14:textId="77777777" w:rsidR="00D122E9" w:rsidRPr="00791BA4" w:rsidRDefault="00D122E9" w:rsidP="00BE5834">
            <w:pPr>
              <w:jc w:val="center"/>
              <w:rPr>
                <w:color w:val="000000"/>
                <w:sz w:val="20"/>
                <w:lang w:val="en-US"/>
              </w:rPr>
            </w:pPr>
            <w:r w:rsidRPr="00791BA4">
              <w:rPr>
                <w:color w:val="000000"/>
                <w:sz w:val="20"/>
              </w:rPr>
              <w:t>8</w:t>
            </w:r>
          </w:p>
        </w:tc>
      </w:tr>
      <w:tr w:rsidR="00B643E5" w:rsidRPr="00791BA4" w14:paraId="6A5103A4" w14:textId="77777777" w:rsidTr="00B643E5">
        <w:trPr>
          <w:cantSplit/>
          <w:trHeight w:val="630"/>
          <w:jc w:val="center"/>
        </w:trPr>
        <w:tc>
          <w:tcPr>
            <w:tcW w:w="950" w:type="dxa"/>
            <w:tcBorders>
              <w:top w:val="single" w:sz="4" w:space="0" w:color="auto"/>
              <w:left w:val="double" w:sz="6" w:space="0" w:color="auto"/>
              <w:bottom w:val="nil"/>
              <w:right w:val="single" w:sz="8" w:space="0" w:color="auto"/>
            </w:tcBorders>
            <w:shd w:val="clear" w:color="auto" w:fill="auto"/>
            <w:hideMark/>
          </w:tcPr>
          <w:p w14:paraId="34C40E2D" w14:textId="77777777" w:rsidR="00B643E5" w:rsidRPr="00791BA4" w:rsidRDefault="00B643E5" w:rsidP="00B643E5">
            <w:pPr>
              <w:rPr>
                <w:color w:val="000000"/>
                <w:sz w:val="20"/>
                <w:lang w:val="en-US"/>
              </w:rPr>
            </w:pPr>
            <w:r w:rsidRPr="00791BA4">
              <w:rPr>
                <w:color w:val="000000"/>
                <w:sz w:val="20"/>
              </w:rPr>
              <w:t>Line Item N°</w:t>
            </w:r>
          </w:p>
        </w:tc>
        <w:tc>
          <w:tcPr>
            <w:tcW w:w="1336" w:type="dxa"/>
            <w:tcBorders>
              <w:top w:val="single" w:sz="4" w:space="0" w:color="auto"/>
              <w:left w:val="nil"/>
              <w:bottom w:val="nil"/>
              <w:right w:val="single" w:sz="8" w:space="0" w:color="auto"/>
            </w:tcBorders>
            <w:shd w:val="clear" w:color="auto" w:fill="auto"/>
            <w:hideMark/>
          </w:tcPr>
          <w:p w14:paraId="606097B5" w14:textId="77777777" w:rsidR="00B643E5" w:rsidRPr="00791BA4" w:rsidRDefault="00B643E5" w:rsidP="00B643E5">
            <w:pPr>
              <w:rPr>
                <w:color w:val="000000"/>
                <w:sz w:val="20"/>
                <w:lang w:val="en-US"/>
              </w:rPr>
            </w:pPr>
            <w:r w:rsidRPr="00791BA4">
              <w:rPr>
                <w:color w:val="000000"/>
                <w:sz w:val="20"/>
              </w:rPr>
              <w:t>Description of Goods as per bidding document</w:t>
            </w:r>
          </w:p>
        </w:tc>
        <w:tc>
          <w:tcPr>
            <w:tcW w:w="1669" w:type="dxa"/>
            <w:tcBorders>
              <w:top w:val="single" w:sz="4" w:space="0" w:color="auto"/>
              <w:left w:val="nil"/>
              <w:bottom w:val="nil"/>
              <w:right w:val="single" w:sz="8" w:space="0" w:color="auto"/>
            </w:tcBorders>
            <w:shd w:val="clear" w:color="auto" w:fill="auto"/>
            <w:hideMark/>
          </w:tcPr>
          <w:p w14:paraId="74A8DFE7" w14:textId="5F7F737A" w:rsidR="00B643E5" w:rsidRPr="00791BA4" w:rsidRDefault="00B643E5" w:rsidP="00B643E5">
            <w:pPr>
              <w:rPr>
                <w:color w:val="000000"/>
                <w:sz w:val="20"/>
                <w:lang w:val="en-US"/>
              </w:rPr>
            </w:pPr>
            <w:r w:rsidRPr="00791BA4">
              <w:rPr>
                <w:color w:val="000000"/>
                <w:sz w:val="20"/>
              </w:rPr>
              <w:t>Description of Goods as per bidder</w:t>
            </w:r>
          </w:p>
        </w:tc>
        <w:tc>
          <w:tcPr>
            <w:tcW w:w="1643" w:type="dxa"/>
            <w:tcBorders>
              <w:top w:val="single" w:sz="4" w:space="0" w:color="auto"/>
              <w:left w:val="nil"/>
              <w:bottom w:val="nil"/>
              <w:right w:val="single" w:sz="8" w:space="0" w:color="auto"/>
            </w:tcBorders>
            <w:shd w:val="clear" w:color="auto" w:fill="auto"/>
            <w:hideMark/>
          </w:tcPr>
          <w:p w14:paraId="0DA2A95E" w14:textId="099A8570" w:rsidR="00B643E5" w:rsidRPr="00791BA4" w:rsidRDefault="00B643E5" w:rsidP="00B643E5">
            <w:pPr>
              <w:rPr>
                <w:color w:val="000000"/>
                <w:sz w:val="20"/>
                <w:lang w:val="en-US"/>
              </w:rPr>
            </w:pPr>
            <w:r w:rsidRPr="00791BA4">
              <w:rPr>
                <w:color w:val="000000"/>
                <w:sz w:val="20"/>
              </w:rPr>
              <w:t>Manufacturer and Country of origin+ Manufacturing site / plant</w:t>
            </w:r>
          </w:p>
        </w:tc>
        <w:tc>
          <w:tcPr>
            <w:tcW w:w="1056" w:type="dxa"/>
            <w:tcBorders>
              <w:top w:val="single" w:sz="4" w:space="0" w:color="auto"/>
              <w:left w:val="single" w:sz="8" w:space="0" w:color="auto"/>
              <w:bottom w:val="nil"/>
              <w:right w:val="single" w:sz="8" w:space="0" w:color="000000"/>
            </w:tcBorders>
            <w:shd w:val="clear" w:color="auto" w:fill="auto"/>
          </w:tcPr>
          <w:p w14:paraId="344825C9" w14:textId="77777777" w:rsidR="00B643E5" w:rsidRPr="00791BA4" w:rsidRDefault="00B643E5" w:rsidP="00B643E5">
            <w:pPr>
              <w:jc w:val="center"/>
              <w:rPr>
                <w:color w:val="000000"/>
                <w:sz w:val="20"/>
                <w:lang w:val="en-US"/>
              </w:rPr>
            </w:pPr>
            <w:r w:rsidRPr="00791BA4">
              <w:rPr>
                <w:color w:val="000000"/>
                <w:sz w:val="20"/>
                <w:lang w:val="en-US"/>
              </w:rPr>
              <w:t>Quantity</w:t>
            </w:r>
          </w:p>
        </w:tc>
        <w:tc>
          <w:tcPr>
            <w:tcW w:w="923" w:type="dxa"/>
            <w:tcBorders>
              <w:top w:val="single" w:sz="4" w:space="0" w:color="auto"/>
              <w:left w:val="single" w:sz="4" w:space="0" w:color="auto"/>
              <w:bottom w:val="single" w:sz="4" w:space="0" w:color="auto"/>
              <w:right w:val="single" w:sz="4" w:space="0" w:color="auto"/>
            </w:tcBorders>
          </w:tcPr>
          <w:p w14:paraId="4EDE510F" w14:textId="77777777" w:rsidR="00B643E5" w:rsidRPr="00791BA4" w:rsidRDefault="00B643E5" w:rsidP="00B643E5">
            <w:pPr>
              <w:jc w:val="center"/>
              <w:rPr>
                <w:color w:val="000000"/>
                <w:sz w:val="20"/>
                <w:lang w:val="en-US"/>
              </w:rPr>
            </w:pPr>
            <w:r w:rsidRPr="00791BA4">
              <w:rPr>
                <w:color w:val="000000"/>
                <w:sz w:val="20"/>
                <w:lang w:val="en-US"/>
              </w:rPr>
              <w:t>Pack Size</w:t>
            </w:r>
          </w:p>
        </w:tc>
        <w:tc>
          <w:tcPr>
            <w:tcW w:w="2563" w:type="dxa"/>
            <w:gridSpan w:val="3"/>
            <w:tcBorders>
              <w:top w:val="single" w:sz="4" w:space="0" w:color="auto"/>
              <w:left w:val="single" w:sz="4" w:space="0" w:color="auto"/>
              <w:bottom w:val="single" w:sz="4" w:space="0" w:color="auto"/>
              <w:right w:val="single" w:sz="4" w:space="0" w:color="auto"/>
            </w:tcBorders>
          </w:tcPr>
          <w:p w14:paraId="41D87967" w14:textId="77777777" w:rsidR="00B643E5" w:rsidRPr="00791BA4" w:rsidRDefault="00B643E5" w:rsidP="00B643E5">
            <w:pPr>
              <w:jc w:val="center"/>
              <w:rPr>
                <w:color w:val="000000"/>
                <w:sz w:val="20"/>
                <w:lang w:val="en-US"/>
              </w:rPr>
            </w:pPr>
            <w:r w:rsidRPr="00791BA4">
              <w:rPr>
                <w:color w:val="000000"/>
                <w:sz w:val="20"/>
              </w:rPr>
              <w:t>PRICE DDP RMS KIGALI</w:t>
            </w:r>
          </w:p>
        </w:tc>
        <w:tc>
          <w:tcPr>
            <w:tcW w:w="4079" w:type="dxa"/>
            <w:gridSpan w:val="4"/>
            <w:tcBorders>
              <w:top w:val="single" w:sz="4" w:space="0" w:color="auto"/>
              <w:left w:val="nil"/>
              <w:bottom w:val="nil"/>
              <w:right w:val="double" w:sz="4" w:space="0" w:color="auto"/>
            </w:tcBorders>
            <w:shd w:val="clear" w:color="auto" w:fill="auto"/>
            <w:hideMark/>
          </w:tcPr>
          <w:p w14:paraId="28B62CCD" w14:textId="77777777" w:rsidR="00B643E5" w:rsidRPr="00791BA4" w:rsidRDefault="00B643E5" w:rsidP="00B643E5">
            <w:pPr>
              <w:jc w:val="center"/>
              <w:rPr>
                <w:color w:val="000000"/>
                <w:sz w:val="20"/>
              </w:rPr>
            </w:pPr>
            <w:r w:rsidRPr="00791BA4">
              <w:rPr>
                <w:color w:val="000000"/>
                <w:sz w:val="20"/>
              </w:rPr>
              <w:t>Delivery Period = final destination as defined by incoterms, upon receipt of firm order</w:t>
            </w:r>
          </w:p>
          <w:p w14:paraId="6FE179C7" w14:textId="77777777" w:rsidR="00B643E5" w:rsidRPr="00791BA4" w:rsidRDefault="00B643E5" w:rsidP="00B643E5">
            <w:pPr>
              <w:jc w:val="center"/>
              <w:rPr>
                <w:color w:val="000000"/>
                <w:sz w:val="20"/>
              </w:rPr>
            </w:pPr>
          </w:p>
          <w:p w14:paraId="3809C82C" w14:textId="77777777" w:rsidR="00B643E5" w:rsidRPr="00791BA4" w:rsidRDefault="00B643E5" w:rsidP="00B643E5">
            <w:pPr>
              <w:jc w:val="center"/>
              <w:rPr>
                <w:b/>
                <w:color w:val="000000"/>
                <w:sz w:val="20"/>
                <w:lang w:val="en-US"/>
              </w:rPr>
            </w:pPr>
          </w:p>
        </w:tc>
      </w:tr>
      <w:tr w:rsidR="00B643E5" w:rsidRPr="00791BA4" w14:paraId="1984424C" w14:textId="77777777" w:rsidTr="00B643E5">
        <w:trPr>
          <w:cantSplit/>
          <w:trHeight w:val="1943"/>
          <w:jc w:val="center"/>
        </w:trPr>
        <w:tc>
          <w:tcPr>
            <w:tcW w:w="950" w:type="dxa"/>
            <w:tcBorders>
              <w:top w:val="single" w:sz="4" w:space="0" w:color="auto"/>
              <w:left w:val="double" w:sz="4" w:space="0" w:color="auto"/>
              <w:bottom w:val="single" w:sz="4" w:space="0" w:color="auto"/>
              <w:right w:val="single" w:sz="4" w:space="0" w:color="auto"/>
            </w:tcBorders>
            <w:shd w:val="clear" w:color="auto" w:fill="auto"/>
            <w:hideMark/>
          </w:tcPr>
          <w:p w14:paraId="4105AB9B" w14:textId="77777777" w:rsidR="00B643E5" w:rsidRPr="00791BA4" w:rsidRDefault="00B643E5" w:rsidP="00B643E5">
            <w:pPr>
              <w:rPr>
                <w:i/>
                <w:iCs/>
                <w:color w:val="000000"/>
                <w:sz w:val="20"/>
                <w:lang w:val="en-US"/>
              </w:rPr>
            </w:pPr>
            <w:r w:rsidRPr="00791BA4">
              <w:rPr>
                <w:i/>
                <w:iCs/>
                <w:color w:val="000000"/>
                <w:sz w:val="20"/>
              </w:rPr>
              <w:t>[insert number of the item]</w:t>
            </w:r>
          </w:p>
        </w:tc>
        <w:tc>
          <w:tcPr>
            <w:tcW w:w="1336" w:type="dxa"/>
            <w:tcBorders>
              <w:top w:val="single" w:sz="4" w:space="0" w:color="auto"/>
              <w:left w:val="nil"/>
              <w:bottom w:val="single" w:sz="4" w:space="0" w:color="auto"/>
              <w:right w:val="single" w:sz="4" w:space="0" w:color="auto"/>
            </w:tcBorders>
            <w:shd w:val="clear" w:color="auto" w:fill="auto"/>
            <w:hideMark/>
          </w:tcPr>
          <w:p w14:paraId="11952AE9" w14:textId="77777777" w:rsidR="00B643E5" w:rsidRPr="00791BA4" w:rsidRDefault="00B643E5" w:rsidP="00B643E5">
            <w:pPr>
              <w:rPr>
                <w:i/>
                <w:iCs/>
                <w:color w:val="000000"/>
                <w:sz w:val="20"/>
                <w:lang w:val="en-US"/>
              </w:rPr>
            </w:pPr>
            <w:r w:rsidRPr="00791BA4">
              <w:rPr>
                <w:i/>
                <w:iCs/>
                <w:color w:val="000000"/>
                <w:sz w:val="20"/>
              </w:rPr>
              <w:t>[insert name of good]</w:t>
            </w:r>
          </w:p>
        </w:tc>
        <w:tc>
          <w:tcPr>
            <w:tcW w:w="1669" w:type="dxa"/>
            <w:tcBorders>
              <w:top w:val="single" w:sz="4" w:space="0" w:color="auto"/>
              <w:left w:val="nil"/>
              <w:bottom w:val="single" w:sz="4" w:space="0" w:color="auto"/>
              <w:right w:val="single" w:sz="4" w:space="0" w:color="auto"/>
            </w:tcBorders>
            <w:shd w:val="clear" w:color="auto" w:fill="auto"/>
            <w:hideMark/>
          </w:tcPr>
          <w:p w14:paraId="229BD8B4" w14:textId="792964BB" w:rsidR="00B643E5" w:rsidRPr="00791BA4" w:rsidRDefault="00B643E5" w:rsidP="00B643E5">
            <w:pPr>
              <w:rPr>
                <w:i/>
                <w:iCs/>
                <w:color w:val="000000"/>
                <w:sz w:val="20"/>
                <w:lang w:val="en-US"/>
              </w:rPr>
            </w:pPr>
            <w:r w:rsidRPr="00791BA4">
              <w:rPr>
                <w:i/>
                <w:iCs/>
                <w:color w:val="000000"/>
                <w:sz w:val="20"/>
              </w:rPr>
              <w:t>[insert name of good as per bidder]</w:t>
            </w:r>
          </w:p>
        </w:tc>
        <w:tc>
          <w:tcPr>
            <w:tcW w:w="1643" w:type="dxa"/>
            <w:tcBorders>
              <w:top w:val="single" w:sz="4" w:space="0" w:color="auto"/>
              <w:left w:val="nil"/>
              <w:bottom w:val="single" w:sz="4" w:space="0" w:color="auto"/>
              <w:right w:val="single" w:sz="4" w:space="0" w:color="auto"/>
            </w:tcBorders>
            <w:shd w:val="clear" w:color="auto" w:fill="auto"/>
            <w:hideMark/>
          </w:tcPr>
          <w:p w14:paraId="4FD543BC" w14:textId="2D336743" w:rsidR="00B643E5" w:rsidRPr="00791BA4" w:rsidRDefault="00B643E5" w:rsidP="00B643E5">
            <w:pPr>
              <w:rPr>
                <w:i/>
                <w:iCs/>
                <w:color w:val="000000"/>
                <w:sz w:val="20"/>
                <w:lang w:val="en-US"/>
              </w:rPr>
            </w:pPr>
            <w:r w:rsidRPr="00791BA4">
              <w:rPr>
                <w:i/>
                <w:iCs/>
                <w:color w:val="000000"/>
                <w:sz w:val="20"/>
              </w:rPr>
              <w:t>[insert manufacturer and country of origin]</w:t>
            </w:r>
            <w:r w:rsidRPr="00791BA4">
              <w:rPr>
                <w:color w:val="000000"/>
                <w:sz w:val="20"/>
              </w:rPr>
              <w:t xml:space="preserve"> manufacturing site / plant</w:t>
            </w:r>
            <w:r w:rsidRPr="00791BA4">
              <w:rPr>
                <w:i/>
                <w:iCs/>
                <w:color w:val="000000"/>
                <w:sz w:val="20"/>
              </w:rPr>
              <w:t>]</w:t>
            </w:r>
          </w:p>
        </w:tc>
        <w:tc>
          <w:tcPr>
            <w:tcW w:w="1056" w:type="dxa"/>
            <w:tcBorders>
              <w:top w:val="single" w:sz="4" w:space="0" w:color="auto"/>
              <w:left w:val="nil"/>
              <w:bottom w:val="single" w:sz="4" w:space="0" w:color="auto"/>
              <w:right w:val="single" w:sz="4" w:space="0" w:color="auto"/>
            </w:tcBorders>
            <w:shd w:val="clear" w:color="auto" w:fill="auto"/>
          </w:tcPr>
          <w:p w14:paraId="4394750A" w14:textId="77777777" w:rsidR="00B643E5" w:rsidRPr="00791BA4" w:rsidRDefault="00B643E5" w:rsidP="00B643E5">
            <w:pPr>
              <w:rPr>
                <w:i/>
                <w:iCs/>
                <w:color w:val="000000"/>
                <w:sz w:val="20"/>
                <w:lang w:val="en-US"/>
              </w:rPr>
            </w:pPr>
          </w:p>
        </w:tc>
        <w:tc>
          <w:tcPr>
            <w:tcW w:w="923" w:type="dxa"/>
            <w:tcBorders>
              <w:top w:val="single" w:sz="4" w:space="0" w:color="auto"/>
              <w:left w:val="nil"/>
              <w:bottom w:val="single" w:sz="4" w:space="0" w:color="auto"/>
              <w:right w:val="single" w:sz="4" w:space="0" w:color="auto"/>
            </w:tcBorders>
          </w:tcPr>
          <w:p w14:paraId="315AD022" w14:textId="77777777" w:rsidR="00B643E5" w:rsidRPr="00791BA4" w:rsidRDefault="00B643E5" w:rsidP="00B643E5">
            <w:pPr>
              <w:rPr>
                <w:i/>
                <w:iCs/>
                <w:color w:val="000000"/>
                <w:sz w:val="20"/>
              </w:rPr>
            </w:pPr>
            <w:r w:rsidRPr="00791BA4">
              <w:rPr>
                <w:i/>
                <w:iCs/>
                <w:color w:val="000000"/>
                <w:sz w:val="20"/>
              </w:rPr>
              <w:t xml:space="preserve">[insert </w:t>
            </w:r>
            <w:r w:rsidRPr="00791BA4">
              <w:rPr>
                <w:b/>
                <w:i/>
                <w:iCs/>
                <w:color w:val="000000"/>
                <w:sz w:val="20"/>
              </w:rPr>
              <w:t>the offered pack size</w:t>
            </w:r>
            <w:r w:rsidRPr="00791BA4">
              <w:rPr>
                <w:i/>
                <w:iCs/>
                <w:color w:val="000000"/>
                <w:sz w:val="20"/>
              </w:rPr>
              <w:t xml:space="preserve"> </w:t>
            </w:r>
          </w:p>
          <w:p w14:paraId="03EF777B" w14:textId="77777777" w:rsidR="00B643E5" w:rsidRPr="00791BA4" w:rsidRDefault="00B643E5" w:rsidP="00B643E5">
            <w:pPr>
              <w:rPr>
                <w:i/>
                <w:iCs/>
                <w:color w:val="000000"/>
                <w:sz w:val="20"/>
                <w:lang w:val="en-US"/>
              </w:rPr>
            </w:pPr>
          </w:p>
        </w:tc>
        <w:tc>
          <w:tcPr>
            <w:tcW w:w="783" w:type="dxa"/>
            <w:tcBorders>
              <w:top w:val="single" w:sz="4" w:space="0" w:color="auto"/>
              <w:left w:val="single" w:sz="4" w:space="0" w:color="auto"/>
              <w:bottom w:val="single" w:sz="4" w:space="0" w:color="auto"/>
              <w:right w:val="single" w:sz="4" w:space="0" w:color="auto"/>
            </w:tcBorders>
          </w:tcPr>
          <w:p w14:paraId="14C755F8" w14:textId="77777777" w:rsidR="00B643E5" w:rsidRPr="00791BA4" w:rsidRDefault="00B643E5" w:rsidP="00B643E5">
            <w:pPr>
              <w:rPr>
                <w:i/>
                <w:iCs/>
                <w:color w:val="000000"/>
                <w:sz w:val="20"/>
              </w:rPr>
            </w:pPr>
            <w:r w:rsidRPr="00791BA4">
              <w:rPr>
                <w:i/>
                <w:iCs/>
                <w:color w:val="000000"/>
                <w:sz w:val="20"/>
              </w:rPr>
              <w:t xml:space="preserve">Unit price per </w:t>
            </w:r>
            <w:r w:rsidRPr="00791BA4">
              <w:rPr>
                <w:b/>
                <w:i/>
                <w:iCs/>
                <w:color w:val="000000"/>
                <w:sz w:val="20"/>
              </w:rPr>
              <w:t>1 piece</w:t>
            </w:r>
            <w:r w:rsidRPr="00791BA4">
              <w:rPr>
                <w:i/>
                <w:iCs/>
                <w:color w:val="000000"/>
                <w:sz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14:paraId="3E39CBFB" w14:textId="77777777" w:rsidR="00B643E5" w:rsidRPr="00791BA4" w:rsidRDefault="00B643E5" w:rsidP="00B643E5">
            <w:pPr>
              <w:rPr>
                <w:i/>
                <w:iCs/>
                <w:color w:val="000000"/>
                <w:sz w:val="20"/>
                <w:lang w:val="en-US"/>
              </w:rPr>
            </w:pPr>
            <w:r w:rsidRPr="00791BA4">
              <w:rPr>
                <w:i/>
                <w:iCs/>
                <w:color w:val="000000"/>
                <w:sz w:val="20"/>
              </w:rPr>
              <w:t xml:space="preserve">[insert </w:t>
            </w:r>
            <w:r w:rsidRPr="00791BA4">
              <w:rPr>
                <w:b/>
                <w:i/>
                <w:iCs/>
                <w:color w:val="000000"/>
                <w:sz w:val="20"/>
              </w:rPr>
              <w:t>unit price per offered pack size</w:t>
            </w:r>
            <w:r w:rsidRPr="00791BA4">
              <w:rPr>
                <w:i/>
                <w:iCs/>
                <w:color w:val="000000"/>
                <w:sz w:val="20"/>
              </w:rPr>
              <w:t xml:space="preserve"> </w:t>
            </w:r>
          </w:p>
        </w:tc>
        <w:tc>
          <w:tcPr>
            <w:tcW w:w="857" w:type="dxa"/>
            <w:tcBorders>
              <w:top w:val="single" w:sz="4" w:space="0" w:color="auto"/>
              <w:left w:val="nil"/>
              <w:bottom w:val="single" w:sz="4" w:space="0" w:color="auto"/>
              <w:right w:val="single" w:sz="4" w:space="0" w:color="auto"/>
            </w:tcBorders>
            <w:shd w:val="clear" w:color="auto" w:fill="auto"/>
            <w:hideMark/>
          </w:tcPr>
          <w:p w14:paraId="4A534190" w14:textId="77777777" w:rsidR="00B643E5" w:rsidRPr="00791BA4" w:rsidRDefault="00B643E5" w:rsidP="00B643E5">
            <w:pPr>
              <w:rPr>
                <w:i/>
                <w:iCs/>
                <w:color w:val="000000"/>
                <w:sz w:val="20"/>
                <w:lang w:val="en-US"/>
              </w:rPr>
            </w:pPr>
            <w:r w:rsidRPr="00791BA4">
              <w:rPr>
                <w:i/>
                <w:iCs/>
                <w:color w:val="000000"/>
                <w:sz w:val="20"/>
              </w:rPr>
              <w:t xml:space="preserve">[insert </w:t>
            </w:r>
            <w:r w:rsidRPr="00791BA4">
              <w:rPr>
                <w:b/>
                <w:i/>
                <w:iCs/>
                <w:color w:val="000000"/>
                <w:sz w:val="20"/>
              </w:rPr>
              <w:t xml:space="preserve">Total  price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0701EF" w14:textId="77777777" w:rsidR="00B643E5" w:rsidRPr="00791BA4" w:rsidRDefault="00B643E5" w:rsidP="00B643E5">
            <w:pPr>
              <w:rPr>
                <w:i/>
                <w:iCs/>
                <w:color w:val="000000"/>
                <w:sz w:val="20"/>
                <w:lang w:val="en-US"/>
              </w:rPr>
            </w:pPr>
            <w:r w:rsidRPr="00791BA4">
              <w:rPr>
                <w:i/>
                <w:iCs/>
                <w:color w:val="000000"/>
                <w:sz w:val="20"/>
              </w:rPr>
              <w:t xml:space="preserve">[insert </w:t>
            </w:r>
            <w:r w:rsidRPr="00791BA4">
              <w:rPr>
                <w:b/>
                <w:i/>
                <w:iCs/>
                <w:color w:val="000000"/>
                <w:sz w:val="20"/>
              </w:rPr>
              <w:t xml:space="preserve">Total  price </w:t>
            </w:r>
          </w:p>
        </w:tc>
        <w:tc>
          <w:tcPr>
            <w:tcW w:w="1257" w:type="dxa"/>
            <w:tcBorders>
              <w:top w:val="single" w:sz="4" w:space="0" w:color="auto"/>
              <w:left w:val="nil"/>
              <w:bottom w:val="single" w:sz="4" w:space="0" w:color="auto"/>
              <w:right w:val="single" w:sz="4" w:space="0" w:color="auto"/>
            </w:tcBorders>
            <w:shd w:val="clear" w:color="auto" w:fill="auto"/>
            <w:hideMark/>
          </w:tcPr>
          <w:p w14:paraId="62E218BF" w14:textId="77777777" w:rsidR="00B643E5" w:rsidRPr="00791BA4" w:rsidRDefault="00B643E5" w:rsidP="00B643E5">
            <w:pPr>
              <w:rPr>
                <w:i/>
                <w:iCs/>
                <w:color w:val="000000"/>
                <w:sz w:val="20"/>
                <w:lang w:val="en-US"/>
              </w:rPr>
            </w:pPr>
            <w:r w:rsidRPr="00791BA4">
              <w:rPr>
                <w:i/>
                <w:iCs/>
                <w:color w:val="000000"/>
                <w:sz w:val="20"/>
              </w:rPr>
              <w:t>[insert Delivery Period, for Airfreight]</w:t>
            </w:r>
          </w:p>
        </w:tc>
        <w:tc>
          <w:tcPr>
            <w:tcW w:w="1965" w:type="dxa"/>
            <w:tcBorders>
              <w:top w:val="single" w:sz="4" w:space="0" w:color="auto"/>
              <w:left w:val="nil"/>
              <w:bottom w:val="single" w:sz="4" w:space="0" w:color="auto"/>
              <w:right w:val="double" w:sz="4" w:space="0" w:color="auto"/>
            </w:tcBorders>
            <w:shd w:val="clear" w:color="auto" w:fill="auto"/>
            <w:hideMark/>
          </w:tcPr>
          <w:p w14:paraId="16DC3905" w14:textId="77777777" w:rsidR="00B643E5" w:rsidRPr="00791BA4" w:rsidRDefault="00B643E5" w:rsidP="00B643E5">
            <w:pPr>
              <w:rPr>
                <w:i/>
                <w:iCs/>
                <w:color w:val="000000"/>
                <w:sz w:val="20"/>
                <w:lang w:val="en-US"/>
              </w:rPr>
            </w:pPr>
            <w:r w:rsidRPr="00791BA4">
              <w:rPr>
                <w:i/>
                <w:iCs/>
                <w:color w:val="000000"/>
                <w:sz w:val="20"/>
              </w:rPr>
              <w:t xml:space="preserve">[insert Delivery Period, for Multimodal transport: </w:t>
            </w:r>
            <w:proofErr w:type="spellStart"/>
            <w:r w:rsidRPr="00791BA4">
              <w:rPr>
                <w:i/>
                <w:iCs/>
                <w:color w:val="000000"/>
                <w:sz w:val="20"/>
              </w:rPr>
              <w:t>Seafreight+Road</w:t>
            </w:r>
            <w:proofErr w:type="spellEnd"/>
            <w:r w:rsidRPr="00791BA4">
              <w:rPr>
                <w:i/>
                <w:iCs/>
                <w:color w:val="000000"/>
                <w:sz w:val="20"/>
              </w:rPr>
              <w:t>]</w:t>
            </w:r>
          </w:p>
        </w:tc>
      </w:tr>
      <w:tr w:rsidR="00D122E9" w:rsidRPr="00791BA4" w14:paraId="7D82FD97" w14:textId="77777777" w:rsidTr="00B643E5">
        <w:trPr>
          <w:cantSplit/>
          <w:trHeight w:val="315"/>
          <w:jc w:val="center"/>
        </w:trPr>
        <w:tc>
          <w:tcPr>
            <w:tcW w:w="950" w:type="dxa"/>
            <w:tcBorders>
              <w:top w:val="nil"/>
              <w:left w:val="double" w:sz="6" w:space="0" w:color="auto"/>
              <w:bottom w:val="single" w:sz="8" w:space="0" w:color="auto"/>
              <w:right w:val="single" w:sz="8" w:space="0" w:color="auto"/>
            </w:tcBorders>
            <w:shd w:val="clear" w:color="auto" w:fill="auto"/>
            <w:hideMark/>
          </w:tcPr>
          <w:p w14:paraId="01F00A0C" w14:textId="77777777" w:rsidR="00D122E9" w:rsidRPr="00791BA4" w:rsidRDefault="00D122E9" w:rsidP="00BE5834">
            <w:pPr>
              <w:rPr>
                <w:color w:val="000000"/>
                <w:sz w:val="20"/>
                <w:lang w:val="en-US"/>
              </w:rPr>
            </w:pPr>
            <w:r w:rsidRPr="00791BA4">
              <w:rPr>
                <w:color w:val="000000"/>
                <w:sz w:val="20"/>
              </w:rPr>
              <w:t> </w:t>
            </w:r>
          </w:p>
        </w:tc>
        <w:tc>
          <w:tcPr>
            <w:tcW w:w="1336" w:type="dxa"/>
            <w:tcBorders>
              <w:top w:val="nil"/>
              <w:left w:val="nil"/>
              <w:bottom w:val="single" w:sz="8" w:space="0" w:color="auto"/>
              <w:right w:val="single" w:sz="8" w:space="0" w:color="auto"/>
            </w:tcBorders>
            <w:shd w:val="clear" w:color="auto" w:fill="auto"/>
            <w:hideMark/>
          </w:tcPr>
          <w:p w14:paraId="70BE16D1" w14:textId="77777777" w:rsidR="00D122E9" w:rsidRPr="00791BA4" w:rsidRDefault="00D122E9" w:rsidP="00BE5834">
            <w:pPr>
              <w:rPr>
                <w:color w:val="000000"/>
                <w:sz w:val="20"/>
                <w:lang w:val="en-US"/>
              </w:rPr>
            </w:pPr>
            <w:r w:rsidRPr="00791BA4">
              <w:rPr>
                <w:color w:val="000000"/>
                <w:sz w:val="20"/>
              </w:rPr>
              <w:t> </w:t>
            </w:r>
          </w:p>
        </w:tc>
        <w:tc>
          <w:tcPr>
            <w:tcW w:w="1669" w:type="dxa"/>
            <w:tcBorders>
              <w:top w:val="nil"/>
              <w:left w:val="nil"/>
              <w:bottom w:val="single" w:sz="8" w:space="0" w:color="auto"/>
              <w:right w:val="single" w:sz="8" w:space="0" w:color="auto"/>
            </w:tcBorders>
            <w:shd w:val="clear" w:color="auto" w:fill="auto"/>
            <w:hideMark/>
          </w:tcPr>
          <w:p w14:paraId="477E536D" w14:textId="77777777" w:rsidR="00D122E9" w:rsidRPr="00791BA4" w:rsidRDefault="00D122E9" w:rsidP="00BE5834">
            <w:pPr>
              <w:rPr>
                <w:color w:val="000000"/>
                <w:sz w:val="20"/>
                <w:lang w:val="en-US"/>
              </w:rPr>
            </w:pPr>
            <w:r w:rsidRPr="00791BA4">
              <w:rPr>
                <w:color w:val="000000"/>
                <w:sz w:val="20"/>
              </w:rPr>
              <w:t> </w:t>
            </w:r>
          </w:p>
        </w:tc>
        <w:tc>
          <w:tcPr>
            <w:tcW w:w="1643" w:type="dxa"/>
            <w:tcBorders>
              <w:top w:val="nil"/>
              <w:left w:val="nil"/>
              <w:bottom w:val="single" w:sz="8" w:space="0" w:color="auto"/>
              <w:right w:val="single" w:sz="8" w:space="0" w:color="auto"/>
            </w:tcBorders>
            <w:shd w:val="clear" w:color="auto" w:fill="auto"/>
            <w:hideMark/>
          </w:tcPr>
          <w:p w14:paraId="545364F9" w14:textId="77777777" w:rsidR="00D122E9" w:rsidRPr="00791BA4" w:rsidRDefault="00D122E9" w:rsidP="00BE5834">
            <w:pPr>
              <w:rPr>
                <w:color w:val="000000"/>
                <w:sz w:val="20"/>
                <w:lang w:val="en-US"/>
              </w:rPr>
            </w:pPr>
            <w:r w:rsidRPr="00791BA4">
              <w:rPr>
                <w:color w:val="000000"/>
                <w:sz w:val="20"/>
              </w:rPr>
              <w:t> </w:t>
            </w:r>
          </w:p>
        </w:tc>
        <w:tc>
          <w:tcPr>
            <w:tcW w:w="1056" w:type="dxa"/>
            <w:tcBorders>
              <w:top w:val="nil"/>
              <w:left w:val="nil"/>
              <w:bottom w:val="single" w:sz="8" w:space="0" w:color="auto"/>
              <w:right w:val="single" w:sz="8" w:space="0" w:color="auto"/>
            </w:tcBorders>
            <w:shd w:val="clear" w:color="auto" w:fill="auto"/>
            <w:hideMark/>
          </w:tcPr>
          <w:p w14:paraId="1E557F46" w14:textId="77777777" w:rsidR="00D122E9" w:rsidRPr="00791BA4" w:rsidRDefault="00D122E9" w:rsidP="00BE5834">
            <w:pPr>
              <w:rPr>
                <w:color w:val="000000"/>
                <w:sz w:val="20"/>
                <w:lang w:val="en-US"/>
              </w:rPr>
            </w:pPr>
            <w:r w:rsidRPr="00791BA4">
              <w:rPr>
                <w:color w:val="000000"/>
                <w:sz w:val="20"/>
              </w:rPr>
              <w:t> </w:t>
            </w:r>
          </w:p>
        </w:tc>
        <w:tc>
          <w:tcPr>
            <w:tcW w:w="923" w:type="dxa"/>
            <w:tcBorders>
              <w:top w:val="single" w:sz="4" w:space="0" w:color="auto"/>
              <w:left w:val="nil"/>
              <w:bottom w:val="single" w:sz="8" w:space="0" w:color="auto"/>
              <w:right w:val="single" w:sz="4" w:space="0" w:color="auto"/>
            </w:tcBorders>
          </w:tcPr>
          <w:p w14:paraId="51005999" w14:textId="77777777" w:rsidR="00D122E9" w:rsidRPr="00791BA4" w:rsidRDefault="00D122E9" w:rsidP="00BE5834">
            <w:pPr>
              <w:rPr>
                <w:color w:val="000000"/>
                <w:sz w:val="20"/>
              </w:rPr>
            </w:pPr>
          </w:p>
        </w:tc>
        <w:tc>
          <w:tcPr>
            <w:tcW w:w="783" w:type="dxa"/>
            <w:tcBorders>
              <w:top w:val="single" w:sz="4" w:space="0" w:color="auto"/>
              <w:left w:val="single" w:sz="4" w:space="0" w:color="auto"/>
              <w:bottom w:val="single" w:sz="8" w:space="0" w:color="auto"/>
              <w:right w:val="single" w:sz="4" w:space="0" w:color="auto"/>
            </w:tcBorders>
          </w:tcPr>
          <w:p w14:paraId="157A3321" w14:textId="77777777" w:rsidR="00D122E9" w:rsidRPr="00791BA4" w:rsidRDefault="00D122E9" w:rsidP="00BE5834">
            <w:pPr>
              <w:rPr>
                <w:color w:val="000000"/>
                <w:sz w:val="20"/>
              </w:rPr>
            </w:pPr>
          </w:p>
        </w:tc>
        <w:tc>
          <w:tcPr>
            <w:tcW w:w="923" w:type="dxa"/>
            <w:tcBorders>
              <w:top w:val="nil"/>
              <w:left w:val="single" w:sz="4" w:space="0" w:color="auto"/>
              <w:bottom w:val="single" w:sz="8" w:space="0" w:color="auto"/>
              <w:right w:val="single" w:sz="8" w:space="0" w:color="auto"/>
            </w:tcBorders>
            <w:shd w:val="clear" w:color="auto" w:fill="auto"/>
            <w:hideMark/>
          </w:tcPr>
          <w:p w14:paraId="0C0825B9" w14:textId="77777777" w:rsidR="00D122E9" w:rsidRPr="00791BA4" w:rsidRDefault="00D122E9" w:rsidP="00BE5834">
            <w:pPr>
              <w:rPr>
                <w:color w:val="000000"/>
                <w:sz w:val="20"/>
                <w:lang w:val="en-US"/>
              </w:rPr>
            </w:pPr>
            <w:r w:rsidRPr="00791BA4">
              <w:rPr>
                <w:color w:val="000000"/>
                <w:sz w:val="20"/>
              </w:rPr>
              <w:t> </w:t>
            </w:r>
          </w:p>
        </w:tc>
        <w:tc>
          <w:tcPr>
            <w:tcW w:w="857" w:type="dxa"/>
            <w:tcBorders>
              <w:top w:val="nil"/>
              <w:left w:val="nil"/>
              <w:bottom w:val="single" w:sz="8" w:space="0" w:color="auto"/>
              <w:right w:val="single" w:sz="8" w:space="0" w:color="auto"/>
            </w:tcBorders>
            <w:shd w:val="clear" w:color="auto" w:fill="auto"/>
            <w:hideMark/>
          </w:tcPr>
          <w:p w14:paraId="2F9BEE8B" w14:textId="77777777" w:rsidR="00D122E9" w:rsidRPr="00791BA4" w:rsidRDefault="00D122E9" w:rsidP="00BE5834">
            <w:pPr>
              <w:rPr>
                <w:color w:val="000000"/>
                <w:sz w:val="20"/>
                <w:lang w:val="en-US"/>
              </w:rPr>
            </w:pPr>
            <w:r w:rsidRPr="00791BA4">
              <w:rPr>
                <w:color w:val="000000"/>
                <w:sz w:val="20"/>
              </w:rPr>
              <w:t> </w:t>
            </w:r>
          </w:p>
        </w:tc>
        <w:tc>
          <w:tcPr>
            <w:tcW w:w="847" w:type="dxa"/>
            <w:tcBorders>
              <w:top w:val="nil"/>
              <w:left w:val="single" w:sz="4" w:space="0" w:color="auto"/>
              <w:bottom w:val="single" w:sz="8" w:space="0" w:color="auto"/>
              <w:right w:val="single" w:sz="4" w:space="0" w:color="auto"/>
            </w:tcBorders>
            <w:shd w:val="clear" w:color="auto" w:fill="auto"/>
            <w:hideMark/>
          </w:tcPr>
          <w:p w14:paraId="0C1B1727" w14:textId="77777777" w:rsidR="00D122E9" w:rsidRPr="00791BA4" w:rsidRDefault="00D122E9" w:rsidP="00BE5834">
            <w:pPr>
              <w:rPr>
                <w:color w:val="000000"/>
                <w:sz w:val="20"/>
                <w:lang w:val="en-US"/>
              </w:rPr>
            </w:pPr>
            <w:r w:rsidRPr="00791BA4">
              <w:rPr>
                <w:color w:val="000000"/>
                <w:sz w:val="20"/>
              </w:rPr>
              <w:t> </w:t>
            </w:r>
          </w:p>
        </w:tc>
        <w:tc>
          <w:tcPr>
            <w:tcW w:w="1267" w:type="dxa"/>
            <w:gridSpan w:val="2"/>
            <w:tcBorders>
              <w:top w:val="nil"/>
              <w:left w:val="single" w:sz="4" w:space="0" w:color="auto"/>
              <w:bottom w:val="single" w:sz="8" w:space="0" w:color="auto"/>
              <w:right w:val="single" w:sz="8" w:space="0" w:color="000000"/>
            </w:tcBorders>
            <w:shd w:val="clear" w:color="auto" w:fill="auto"/>
          </w:tcPr>
          <w:p w14:paraId="0653DFAE" w14:textId="77777777" w:rsidR="00D122E9" w:rsidRPr="00791BA4" w:rsidRDefault="00D122E9" w:rsidP="00BE5834">
            <w:pPr>
              <w:rPr>
                <w:color w:val="000000"/>
                <w:sz w:val="20"/>
                <w:lang w:val="en-US"/>
              </w:rPr>
            </w:pPr>
          </w:p>
        </w:tc>
        <w:tc>
          <w:tcPr>
            <w:tcW w:w="1965" w:type="dxa"/>
            <w:tcBorders>
              <w:top w:val="nil"/>
              <w:left w:val="nil"/>
              <w:bottom w:val="single" w:sz="8" w:space="0" w:color="auto"/>
              <w:right w:val="double" w:sz="6" w:space="0" w:color="auto"/>
            </w:tcBorders>
            <w:shd w:val="clear" w:color="auto" w:fill="auto"/>
            <w:hideMark/>
          </w:tcPr>
          <w:p w14:paraId="5AB8C5A4" w14:textId="77777777" w:rsidR="00D122E9" w:rsidRPr="00791BA4" w:rsidRDefault="00D122E9" w:rsidP="00BE5834">
            <w:pPr>
              <w:rPr>
                <w:color w:val="000000"/>
                <w:sz w:val="20"/>
                <w:lang w:val="en-US"/>
              </w:rPr>
            </w:pPr>
            <w:r w:rsidRPr="00791BA4">
              <w:rPr>
                <w:color w:val="000000"/>
                <w:sz w:val="20"/>
              </w:rPr>
              <w:t> </w:t>
            </w:r>
          </w:p>
        </w:tc>
      </w:tr>
      <w:tr w:rsidR="00D122E9" w:rsidRPr="00791BA4" w14:paraId="07C94BBF" w14:textId="77777777" w:rsidTr="00B643E5">
        <w:trPr>
          <w:cantSplit/>
          <w:trHeight w:val="315"/>
          <w:jc w:val="center"/>
        </w:trPr>
        <w:tc>
          <w:tcPr>
            <w:tcW w:w="950" w:type="dxa"/>
            <w:tcBorders>
              <w:top w:val="nil"/>
              <w:left w:val="double" w:sz="6" w:space="0" w:color="auto"/>
              <w:bottom w:val="single" w:sz="8" w:space="0" w:color="auto"/>
              <w:right w:val="single" w:sz="8" w:space="0" w:color="auto"/>
            </w:tcBorders>
            <w:shd w:val="clear" w:color="auto" w:fill="auto"/>
          </w:tcPr>
          <w:p w14:paraId="254781F8" w14:textId="77777777" w:rsidR="00D122E9" w:rsidRPr="00791BA4" w:rsidRDefault="00D122E9" w:rsidP="00BE5834">
            <w:pPr>
              <w:rPr>
                <w:color w:val="000000"/>
                <w:sz w:val="20"/>
              </w:rPr>
            </w:pPr>
          </w:p>
        </w:tc>
        <w:tc>
          <w:tcPr>
            <w:tcW w:w="1336" w:type="dxa"/>
            <w:tcBorders>
              <w:top w:val="nil"/>
              <w:left w:val="nil"/>
              <w:bottom w:val="single" w:sz="8" w:space="0" w:color="auto"/>
              <w:right w:val="single" w:sz="8" w:space="0" w:color="auto"/>
            </w:tcBorders>
            <w:shd w:val="clear" w:color="auto" w:fill="auto"/>
          </w:tcPr>
          <w:p w14:paraId="4351C12A" w14:textId="77777777" w:rsidR="00D122E9" w:rsidRPr="00791BA4" w:rsidRDefault="00D122E9" w:rsidP="00BE5834">
            <w:pPr>
              <w:rPr>
                <w:color w:val="000000"/>
                <w:sz w:val="20"/>
              </w:rPr>
            </w:pPr>
          </w:p>
        </w:tc>
        <w:tc>
          <w:tcPr>
            <w:tcW w:w="1669" w:type="dxa"/>
            <w:tcBorders>
              <w:top w:val="nil"/>
              <w:left w:val="nil"/>
              <w:bottom w:val="single" w:sz="8" w:space="0" w:color="auto"/>
              <w:right w:val="single" w:sz="8" w:space="0" w:color="auto"/>
            </w:tcBorders>
            <w:shd w:val="clear" w:color="auto" w:fill="auto"/>
          </w:tcPr>
          <w:p w14:paraId="326C3955" w14:textId="77777777" w:rsidR="00D122E9" w:rsidRPr="00791BA4" w:rsidRDefault="00D122E9" w:rsidP="00BE5834">
            <w:pPr>
              <w:rPr>
                <w:color w:val="000000"/>
                <w:sz w:val="20"/>
              </w:rPr>
            </w:pPr>
          </w:p>
        </w:tc>
        <w:tc>
          <w:tcPr>
            <w:tcW w:w="1643" w:type="dxa"/>
            <w:tcBorders>
              <w:top w:val="nil"/>
              <w:left w:val="nil"/>
              <w:bottom w:val="single" w:sz="8" w:space="0" w:color="auto"/>
              <w:right w:val="single" w:sz="8" w:space="0" w:color="auto"/>
            </w:tcBorders>
            <w:shd w:val="clear" w:color="auto" w:fill="auto"/>
          </w:tcPr>
          <w:p w14:paraId="7CE039E2" w14:textId="77777777" w:rsidR="00D122E9" w:rsidRPr="00791BA4" w:rsidRDefault="00D122E9" w:rsidP="00BE5834">
            <w:pPr>
              <w:rPr>
                <w:color w:val="000000"/>
                <w:sz w:val="20"/>
              </w:rPr>
            </w:pPr>
          </w:p>
        </w:tc>
        <w:tc>
          <w:tcPr>
            <w:tcW w:w="1056" w:type="dxa"/>
            <w:tcBorders>
              <w:top w:val="nil"/>
              <w:left w:val="nil"/>
              <w:bottom w:val="single" w:sz="8" w:space="0" w:color="auto"/>
              <w:right w:val="single" w:sz="8" w:space="0" w:color="auto"/>
            </w:tcBorders>
            <w:shd w:val="clear" w:color="auto" w:fill="auto"/>
          </w:tcPr>
          <w:p w14:paraId="4119824C" w14:textId="77777777" w:rsidR="00D122E9" w:rsidRPr="00791BA4" w:rsidRDefault="00D122E9" w:rsidP="00BE5834">
            <w:pPr>
              <w:rPr>
                <w:color w:val="000000"/>
                <w:sz w:val="20"/>
              </w:rPr>
            </w:pPr>
          </w:p>
        </w:tc>
        <w:tc>
          <w:tcPr>
            <w:tcW w:w="923" w:type="dxa"/>
            <w:tcBorders>
              <w:top w:val="single" w:sz="4" w:space="0" w:color="auto"/>
              <w:left w:val="nil"/>
              <w:bottom w:val="single" w:sz="8" w:space="0" w:color="auto"/>
              <w:right w:val="single" w:sz="4" w:space="0" w:color="auto"/>
            </w:tcBorders>
          </w:tcPr>
          <w:p w14:paraId="0AA8665E" w14:textId="77777777" w:rsidR="00D122E9" w:rsidRPr="00791BA4" w:rsidRDefault="00D122E9" w:rsidP="00BE5834">
            <w:pPr>
              <w:rPr>
                <w:color w:val="000000"/>
                <w:sz w:val="20"/>
              </w:rPr>
            </w:pPr>
          </w:p>
        </w:tc>
        <w:tc>
          <w:tcPr>
            <w:tcW w:w="783" w:type="dxa"/>
            <w:tcBorders>
              <w:top w:val="single" w:sz="4" w:space="0" w:color="auto"/>
              <w:left w:val="single" w:sz="4" w:space="0" w:color="auto"/>
              <w:bottom w:val="single" w:sz="8" w:space="0" w:color="auto"/>
              <w:right w:val="single" w:sz="4" w:space="0" w:color="auto"/>
            </w:tcBorders>
          </w:tcPr>
          <w:p w14:paraId="796BE5EF" w14:textId="77777777" w:rsidR="00D122E9" w:rsidRPr="00791BA4" w:rsidRDefault="00D122E9" w:rsidP="00BE5834">
            <w:pPr>
              <w:rPr>
                <w:color w:val="000000"/>
                <w:sz w:val="20"/>
              </w:rPr>
            </w:pPr>
          </w:p>
        </w:tc>
        <w:tc>
          <w:tcPr>
            <w:tcW w:w="923" w:type="dxa"/>
            <w:tcBorders>
              <w:top w:val="nil"/>
              <w:left w:val="single" w:sz="4" w:space="0" w:color="auto"/>
              <w:bottom w:val="single" w:sz="8" w:space="0" w:color="auto"/>
              <w:right w:val="single" w:sz="8" w:space="0" w:color="auto"/>
            </w:tcBorders>
            <w:shd w:val="clear" w:color="auto" w:fill="auto"/>
          </w:tcPr>
          <w:p w14:paraId="3B60EE19" w14:textId="77777777" w:rsidR="00D122E9" w:rsidRPr="00791BA4" w:rsidRDefault="00D122E9" w:rsidP="00BE5834">
            <w:pPr>
              <w:rPr>
                <w:color w:val="000000"/>
                <w:sz w:val="20"/>
              </w:rPr>
            </w:pPr>
          </w:p>
        </w:tc>
        <w:tc>
          <w:tcPr>
            <w:tcW w:w="857" w:type="dxa"/>
            <w:tcBorders>
              <w:top w:val="nil"/>
              <w:left w:val="nil"/>
              <w:bottom w:val="single" w:sz="8" w:space="0" w:color="auto"/>
              <w:right w:val="single" w:sz="8" w:space="0" w:color="auto"/>
            </w:tcBorders>
            <w:shd w:val="clear" w:color="auto" w:fill="auto"/>
          </w:tcPr>
          <w:p w14:paraId="109AFAB2" w14:textId="77777777" w:rsidR="00D122E9" w:rsidRPr="00791BA4" w:rsidRDefault="00D122E9" w:rsidP="00BE5834">
            <w:pPr>
              <w:rPr>
                <w:color w:val="000000"/>
                <w:sz w:val="20"/>
              </w:rPr>
            </w:pPr>
          </w:p>
        </w:tc>
        <w:tc>
          <w:tcPr>
            <w:tcW w:w="847" w:type="dxa"/>
            <w:tcBorders>
              <w:top w:val="nil"/>
              <w:left w:val="single" w:sz="4" w:space="0" w:color="auto"/>
              <w:bottom w:val="single" w:sz="8" w:space="0" w:color="auto"/>
              <w:right w:val="single" w:sz="4" w:space="0" w:color="auto"/>
            </w:tcBorders>
            <w:shd w:val="clear" w:color="auto" w:fill="auto"/>
          </w:tcPr>
          <w:p w14:paraId="24902854" w14:textId="77777777" w:rsidR="00D122E9" w:rsidRPr="00791BA4" w:rsidRDefault="00D122E9" w:rsidP="00BE5834">
            <w:pPr>
              <w:rPr>
                <w:color w:val="000000"/>
                <w:sz w:val="20"/>
              </w:rPr>
            </w:pPr>
          </w:p>
        </w:tc>
        <w:tc>
          <w:tcPr>
            <w:tcW w:w="1267" w:type="dxa"/>
            <w:gridSpan w:val="2"/>
            <w:tcBorders>
              <w:top w:val="nil"/>
              <w:left w:val="single" w:sz="4" w:space="0" w:color="auto"/>
              <w:bottom w:val="single" w:sz="8" w:space="0" w:color="auto"/>
              <w:right w:val="single" w:sz="8" w:space="0" w:color="000000"/>
            </w:tcBorders>
            <w:shd w:val="clear" w:color="auto" w:fill="auto"/>
          </w:tcPr>
          <w:p w14:paraId="4967D1B1" w14:textId="77777777" w:rsidR="00D122E9" w:rsidRPr="00791BA4" w:rsidRDefault="00D122E9" w:rsidP="00BE5834">
            <w:pPr>
              <w:rPr>
                <w:color w:val="000000"/>
                <w:sz w:val="20"/>
                <w:lang w:val="en-US"/>
              </w:rPr>
            </w:pPr>
          </w:p>
        </w:tc>
        <w:tc>
          <w:tcPr>
            <w:tcW w:w="1965" w:type="dxa"/>
            <w:tcBorders>
              <w:top w:val="nil"/>
              <w:left w:val="nil"/>
              <w:bottom w:val="single" w:sz="8" w:space="0" w:color="auto"/>
              <w:right w:val="double" w:sz="6" w:space="0" w:color="auto"/>
            </w:tcBorders>
            <w:shd w:val="clear" w:color="auto" w:fill="auto"/>
          </w:tcPr>
          <w:p w14:paraId="2EE44F77" w14:textId="77777777" w:rsidR="00D122E9" w:rsidRPr="00791BA4" w:rsidRDefault="00D122E9" w:rsidP="00BE5834">
            <w:pPr>
              <w:rPr>
                <w:color w:val="000000"/>
                <w:sz w:val="20"/>
              </w:rPr>
            </w:pPr>
          </w:p>
        </w:tc>
      </w:tr>
      <w:tr w:rsidR="00D122E9" w:rsidRPr="00791BA4" w14:paraId="1B58ED2D" w14:textId="77777777" w:rsidTr="00B643E5">
        <w:trPr>
          <w:cantSplit/>
          <w:trHeight w:val="315"/>
          <w:jc w:val="center"/>
        </w:trPr>
        <w:tc>
          <w:tcPr>
            <w:tcW w:w="950" w:type="dxa"/>
            <w:tcBorders>
              <w:top w:val="nil"/>
              <w:left w:val="double" w:sz="6" w:space="0" w:color="auto"/>
              <w:bottom w:val="double" w:sz="6" w:space="0" w:color="auto"/>
              <w:right w:val="single" w:sz="8" w:space="0" w:color="auto"/>
            </w:tcBorders>
            <w:shd w:val="clear" w:color="auto" w:fill="auto"/>
            <w:hideMark/>
          </w:tcPr>
          <w:p w14:paraId="506B84C0" w14:textId="77777777" w:rsidR="00D122E9" w:rsidRPr="00791BA4" w:rsidRDefault="00D122E9" w:rsidP="00BE5834">
            <w:pPr>
              <w:rPr>
                <w:color w:val="000000"/>
                <w:sz w:val="20"/>
                <w:lang w:val="en-US"/>
              </w:rPr>
            </w:pPr>
            <w:r w:rsidRPr="00791BA4">
              <w:rPr>
                <w:color w:val="000000"/>
                <w:sz w:val="20"/>
              </w:rPr>
              <w:t> </w:t>
            </w:r>
          </w:p>
        </w:tc>
        <w:tc>
          <w:tcPr>
            <w:tcW w:w="1336" w:type="dxa"/>
            <w:tcBorders>
              <w:top w:val="nil"/>
              <w:left w:val="nil"/>
              <w:bottom w:val="double" w:sz="6" w:space="0" w:color="auto"/>
              <w:right w:val="single" w:sz="8" w:space="0" w:color="auto"/>
            </w:tcBorders>
            <w:shd w:val="clear" w:color="auto" w:fill="auto"/>
            <w:hideMark/>
          </w:tcPr>
          <w:p w14:paraId="47D09397" w14:textId="77777777" w:rsidR="00D122E9" w:rsidRPr="00791BA4" w:rsidRDefault="00D122E9" w:rsidP="00BE5834">
            <w:pPr>
              <w:rPr>
                <w:color w:val="000000"/>
                <w:sz w:val="20"/>
                <w:lang w:val="en-US"/>
              </w:rPr>
            </w:pPr>
            <w:r w:rsidRPr="00791BA4">
              <w:rPr>
                <w:color w:val="000000"/>
                <w:sz w:val="20"/>
              </w:rPr>
              <w:t> </w:t>
            </w:r>
          </w:p>
        </w:tc>
        <w:tc>
          <w:tcPr>
            <w:tcW w:w="1669" w:type="dxa"/>
            <w:tcBorders>
              <w:top w:val="nil"/>
              <w:left w:val="nil"/>
              <w:bottom w:val="double" w:sz="6" w:space="0" w:color="auto"/>
              <w:right w:val="single" w:sz="8" w:space="0" w:color="auto"/>
            </w:tcBorders>
            <w:shd w:val="clear" w:color="auto" w:fill="auto"/>
            <w:hideMark/>
          </w:tcPr>
          <w:p w14:paraId="27BAD987" w14:textId="77777777" w:rsidR="00D122E9" w:rsidRPr="00791BA4" w:rsidRDefault="00D122E9" w:rsidP="00BE5834">
            <w:pPr>
              <w:rPr>
                <w:color w:val="000000"/>
                <w:sz w:val="20"/>
                <w:lang w:val="en-US"/>
              </w:rPr>
            </w:pPr>
            <w:r w:rsidRPr="00791BA4">
              <w:rPr>
                <w:color w:val="000000"/>
                <w:sz w:val="20"/>
              </w:rPr>
              <w:t> </w:t>
            </w:r>
          </w:p>
        </w:tc>
        <w:tc>
          <w:tcPr>
            <w:tcW w:w="1643" w:type="dxa"/>
            <w:tcBorders>
              <w:top w:val="nil"/>
              <w:left w:val="nil"/>
              <w:bottom w:val="double" w:sz="6" w:space="0" w:color="auto"/>
              <w:right w:val="single" w:sz="8" w:space="0" w:color="auto"/>
            </w:tcBorders>
            <w:shd w:val="clear" w:color="auto" w:fill="auto"/>
            <w:hideMark/>
          </w:tcPr>
          <w:p w14:paraId="4637E96F" w14:textId="77777777" w:rsidR="00D122E9" w:rsidRPr="00791BA4" w:rsidRDefault="00D122E9" w:rsidP="00BE5834">
            <w:pPr>
              <w:rPr>
                <w:color w:val="000000"/>
                <w:sz w:val="20"/>
                <w:lang w:val="en-US"/>
              </w:rPr>
            </w:pPr>
            <w:r w:rsidRPr="00791BA4">
              <w:rPr>
                <w:color w:val="000000"/>
                <w:sz w:val="20"/>
              </w:rPr>
              <w:t> </w:t>
            </w:r>
          </w:p>
        </w:tc>
        <w:tc>
          <w:tcPr>
            <w:tcW w:w="1056" w:type="dxa"/>
            <w:tcBorders>
              <w:top w:val="nil"/>
              <w:left w:val="nil"/>
              <w:bottom w:val="double" w:sz="6" w:space="0" w:color="auto"/>
              <w:right w:val="single" w:sz="8" w:space="0" w:color="auto"/>
            </w:tcBorders>
            <w:shd w:val="clear" w:color="auto" w:fill="auto"/>
            <w:hideMark/>
          </w:tcPr>
          <w:p w14:paraId="6A03158C" w14:textId="77777777" w:rsidR="00D122E9" w:rsidRPr="00791BA4" w:rsidRDefault="00D122E9" w:rsidP="00BE5834">
            <w:pPr>
              <w:rPr>
                <w:color w:val="000000"/>
                <w:sz w:val="20"/>
                <w:lang w:val="en-US"/>
              </w:rPr>
            </w:pPr>
            <w:r w:rsidRPr="00791BA4">
              <w:rPr>
                <w:color w:val="000000"/>
                <w:sz w:val="20"/>
              </w:rPr>
              <w:t> </w:t>
            </w:r>
          </w:p>
        </w:tc>
        <w:tc>
          <w:tcPr>
            <w:tcW w:w="923" w:type="dxa"/>
            <w:tcBorders>
              <w:top w:val="single" w:sz="8" w:space="0" w:color="auto"/>
              <w:left w:val="nil"/>
              <w:bottom w:val="double" w:sz="6" w:space="0" w:color="auto"/>
              <w:right w:val="single" w:sz="4" w:space="0" w:color="auto"/>
            </w:tcBorders>
          </w:tcPr>
          <w:p w14:paraId="135E8DFA" w14:textId="77777777" w:rsidR="00D122E9" w:rsidRPr="00791BA4" w:rsidRDefault="00D122E9" w:rsidP="00BE5834">
            <w:pPr>
              <w:rPr>
                <w:color w:val="000000"/>
                <w:sz w:val="20"/>
              </w:rPr>
            </w:pPr>
          </w:p>
        </w:tc>
        <w:tc>
          <w:tcPr>
            <w:tcW w:w="783" w:type="dxa"/>
            <w:tcBorders>
              <w:top w:val="single" w:sz="8" w:space="0" w:color="auto"/>
              <w:left w:val="single" w:sz="4" w:space="0" w:color="auto"/>
              <w:bottom w:val="double" w:sz="6" w:space="0" w:color="auto"/>
              <w:right w:val="single" w:sz="4" w:space="0" w:color="auto"/>
            </w:tcBorders>
          </w:tcPr>
          <w:p w14:paraId="2D797BCD" w14:textId="77777777" w:rsidR="00D122E9" w:rsidRPr="00791BA4" w:rsidRDefault="00D122E9" w:rsidP="00BE5834">
            <w:pPr>
              <w:rPr>
                <w:color w:val="000000"/>
                <w:sz w:val="20"/>
              </w:rPr>
            </w:pPr>
          </w:p>
        </w:tc>
        <w:tc>
          <w:tcPr>
            <w:tcW w:w="923" w:type="dxa"/>
            <w:tcBorders>
              <w:top w:val="nil"/>
              <w:left w:val="single" w:sz="4" w:space="0" w:color="auto"/>
              <w:bottom w:val="double" w:sz="6" w:space="0" w:color="auto"/>
              <w:right w:val="single" w:sz="8" w:space="0" w:color="auto"/>
            </w:tcBorders>
            <w:shd w:val="clear" w:color="auto" w:fill="auto"/>
            <w:hideMark/>
          </w:tcPr>
          <w:p w14:paraId="288F21FE" w14:textId="77777777" w:rsidR="00D122E9" w:rsidRPr="00791BA4" w:rsidRDefault="00D122E9" w:rsidP="00BE5834">
            <w:pPr>
              <w:rPr>
                <w:color w:val="000000"/>
                <w:sz w:val="20"/>
                <w:lang w:val="en-US"/>
              </w:rPr>
            </w:pPr>
            <w:r w:rsidRPr="00791BA4">
              <w:rPr>
                <w:color w:val="000000"/>
                <w:sz w:val="20"/>
              </w:rPr>
              <w:t> </w:t>
            </w:r>
          </w:p>
        </w:tc>
        <w:tc>
          <w:tcPr>
            <w:tcW w:w="857" w:type="dxa"/>
            <w:tcBorders>
              <w:top w:val="nil"/>
              <w:left w:val="nil"/>
              <w:bottom w:val="double" w:sz="6" w:space="0" w:color="auto"/>
              <w:right w:val="single" w:sz="8" w:space="0" w:color="auto"/>
            </w:tcBorders>
            <w:shd w:val="clear" w:color="auto" w:fill="auto"/>
            <w:hideMark/>
          </w:tcPr>
          <w:p w14:paraId="1617E1CC" w14:textId="77777777" w:rsidR="00D122E9" w:rsidRPr="00791BA4" w:rsidRDefault="00D122E9" w:rsidP="00BE5834">
            <w:pPr>
              <w:rPr>
                <w:color w:val="000000"/>
                <w:sz w:val="20"/>
                <w:lang w:val="en-US"/>
              </w:rPr>
            </w:pPr>
            <w:r w:rsidRPr="00791BA4">
              <w:rPr>
                <w:color w:val="000000"/>
                <w:sz w:val="20"/>
              </w:rPr>
              <w:t> </w:t>
            </w:r>
          </w:p>
        </w:tc>
        <w:tc>
          <w:tcPr>
            <w:tcW w:w="847" w:type="dxa"/>
            <w:tcBorders>
              <w:top w:val="single" w:sz="8" w:space="0" w:color="auto"/>
              <w:left w:val="single" w:sz="4" w:space="0" w:color="auto"/>
              <w:bottom w:val="double" w:sz="6" w:space="0" w:color="auto"/>
              <w:right w:val="single" w:sz="4" w:space="0" w:color="auto"/>
            </w:tcBorders>
            <w:shd w:val="clear" w:color="auto" w:fill="auto"/>
            <w:hideMark/>
          </w:tcPr>
          <w:p w14:paraId="2D3DFE64" w14:textId="77777777" w:rsidR="00D122E9" w:rsidRPr="00791BA4" w:rsidRDefault="00D122E9" w:rsidP="00BE5834">
            <w:pPr>
              <w:rPr>
                <w:color w:val="000000"/>
                <w:sz w:val="20"/>
                <w:lang w:val="en-US"/>
              </w:rPr>
            </w:pPr>
            <w:r w:rsidRPr="00791BA4">
              <w:rPr>
                <w:color w:val="000000"/>
                <w:sz w:val="20"/>
              </w:rPr>
              <w:t> </w:t>
            </w:r>
          </w:p>
        </w:tc>
        <w:tc>
          <w:tcPr>
            <w:tcW w:w="1267" w:type="dxa"/>
            <w:gridSpan w:val="2"/>
            <w:tcBorders>
              <w:top w:val="single" w:sz="8" w:space="0" w:color="auto"/>
              <w:left w:val="single" w:sz="4" w:space="0" w:color="auto"/>
              <w:bottom w:val="double" w:sz="6" w:space="0" w:color="auto"/>
              <w:right w:val="single" w:sz="8" w:space="0" w:color="000000"/>
            </w:tcBorders>
            <w:shd w:val="clear" w:color="auto" w:fill="auto"/>
          </w:tcPr>
          <w:p w14:paraId="3E550D68" w14:textId="77777777" w:rsidR="00D122E9" w:rsidRPr="00791BA4" w:rsidRDefault="00D122E9" w:rsidP="00BE5834">
            <w:pPr>
              <w:rPr>
                <w:color w:val="000000"/>
                <w:sz w:val="20"/>
                <w:lang w:val="en-US"/>
              </w:rPr>
            </w:pPr>
          </w:p>
        </w:tc>
        <w:tc>
          <w:tcPr>
            <w:tcW w:w="1965" w:type="dxa"/>
            <w:tcBorders>
              <w:top w:val="nil"/>
              <w:left w:val="nil"/>
              <w:bottom w:val="double" w:sz="6" w:space="0" w:color="auto"/>
              <w:right w:val="double" w:sz="6" w:space="0" w:color="auto"/>
            </w:tcBorders>
            <w:shd w:val="clear" w:color="auto" w:fill="auto"/>
            <w:hideMark/>
          </w:tcPr>
          <w:p w14:paraId="5FF028C5" w14:textId="77777777" w:rsidR="00D122E9" w:rsidRPr="00791BA4" w:rsidRDefault="00D122E9" w:rsidP="00BE5834">
            <w:pPr>
              <w:rPr>
                <w:color w:val="000000"/>
                <w:sz w:val="20"/>
                <w:lang w:val="en-US"/>
              </w:rPr>
            </w:pPr>
            <w:r w:rsidRPr="00791BA4">
              <w:rPr>
                <w:color w:val="000000"/>
                <w:sz w:val="20"/>
              </w:rPr>
              <w:t> </w:t>
            </w:r>
          </w:p>
        </w:tc>
      </w:tr>
    </w:tbl>
    <w:p w14:paraId="19A3825F" w14:textId="40A6BC40" w:rsidR="00D122E9" w:rsidRPr="00791BA4" w:rsidRDefault="00D122E9" w:rsidP="00D122E9">
      <w:pPr>
        <w:tabs>
          <w:tab w:val="left" w:pos="4036"/>
        </w:tabs>
        <w:rPr>
          <w:sz w:val="20"/>
        </w:rPr>
      </w:pPr>
    </w:p>
    <w:p w14:paraId="437DFCD9" w14:textId="4A90022E" w:rsidR="00D122E9" w:rsidRPr="00791BA4" w:rsidRDefault="00D122E9" w:rsidP="00D122E9">
      <w:pPr>
        <w:rPr>
          <w:b/>
          <w:bCs/>
          <w:color w:val="000000"/>
          <w:sz w:val="20"/>
        </w:rPr>
        <w:sectPr w:rsidR="00D122E9" w:rsidRPr="00791BA4" w:rsidSect="00E7405D">
          <w:headerReference w:type="even" r:id="rId18"/>
          <w:headerReference w:type="first" r:id="rId19"/>
          <w:pgSz w:w="15840" w:h="12240" w:orient="landscape" w:code="1"/>
          <w:pgMar w:top="993" w:right="1440" w:bottom="1037" w:left="1440" w:header="720" w:footer="720" w:gutter="0"/>
          <w:cols w:space="720"/>
          <w:titlePg/>
        </w:sectPr>
      </w:pPr>
      <w:r w:rsidRPr="00791BA4">
        <w:rPr>
          <w:color w:val="000000"/>
          <w:sz w:val="20"/>
        </w:rPr>
        <w:t xml:space="preserve">Name of Bidder </w:t>
      </w:r>
      <w:r w:rsidRPr="00791BA4">
        <w:rPr>
          <w:i/>
          <w:iCs/>
          <w:color w:val="000000"/>
          <w:sz w:val="20"/>
        </w:rPr>
        <w:t xml:space="preserve">[insert complete name of Bidder] </w:t>
      </w:r>
      <w:r w:rsidRPr="00791BA4">
        <w:rPr>
          <w:color w:val="000000"/>
          <w:sz w:val="20"/>
        </w:rPr>
        <w:t xml:space="preserve">Signature and stamp of Bidder </w:t>
      </w:r>
      <w:r w:rsidRPr="00791BA4">
        <w:rPr>
          <w:i/>
          <w:iCs/>
          <w:color w:val="000000"/>
          <w:sz w:val="20"/>
        </w:rPr>
        <w:t>[signature of person signing the Bid]</w:t>
      </w:r>
      <w:r w:rsidRPr="00791BA4">
        <w:rPr>
          <w:color w:val="000000"/>
          <w:sz w:val="20"/>
        </w:rPr>
        <w:t xml:space="preserve"> Date </w:t>
      </w:r>
      <w:r w:rsidRPr="00791BA4">
        <w:rPr>
          <w:i/>
          <w:iCs/>
          <w:color w:val="000000"/>
          <w:sz w:val="20"/>
        </w:rPr>
        <w:t>[Insert Date]</w:t>
      </w:r>
    </w:p>
    <w:p w14:paraId="37BE3EC7" w14:textId="3B8AFAD0" w:rsidR="003F797F" w:rsidRPr="00791BA4" w:rsidRDefault="003F797F" w:rsidP="00967DEA">
      <w:pPr>
        <w:pStyle w:val="Heading2"/>
        <w:spacing w:line="360" w:lineRule="auto"/>
        <w:jc w:val="left"/>
        <w:rPr>
          <w:rFonts w:ascii="Times New Roman" w:hAnsi="Times New Roman"/>
          <w:sz w:val="24"/>
          <w:szCs w:val="24"/>
        </w:rPr>
      </w:pPr>
      <w:bookmarkStart w:id="523" w:name="_Toc463858680"/>
      <w:bookmarkStart w:id="524" w:name="_Toc175470841"/>
      <w:bookmarkStart w:id="525" w:name="_Toc220819535"/>
      <w:bookmarkStart w:id="526" w:name="_Toc221328030"/>
      <w:bookmarkStart w:id="527" w:name="_Toc417020107"/>
      <w:bookmarkStart w:id="528" w:name="_Toc438266926"/>
      <w:bookmarkStart w:id="529" w:name="_Toc438267900"/>
      <w:bookmarkStart w:id="530" w:name="_Toc438366668"/>
      <w:bookmarkStart w:id="531" w:name="_Toc438954446"/>
      <w:r w:rsidRPr="00791BA4">
        <w:rPr>
          <w:rFonts w:ascii="Times New Roman" w:hAnsi="Times New Roman"/>
          <w:sz w:val="24"/>
          <w:szCs w:val="24"/>
        </w:rPr>
        <w:lastRenderedPageBreak/>
        <w:t>Bid Security</w:t>
      </w:r>
      <w:bookmarkEnd w:id="523"/>
      <w:r w:rsidRPr="00791BA4">
        <w:rPr>
          <w:rFonts w:ascii="Times New Roman" w:hAnsi="Times New Roman"/>
          <w:sz w:val="24"/>
          <w:szCs w:val="24"/>
        </w:rPr>
        <w:t xml:space="preserve"> (Bank Guarantee)</w:t>
      </w:r>
      <w:bookmarkEnd w:id="524"/>
      <w:bookmarkEnd w:id="525"/>
      <w:bookmarkEnd w:id="526"/>
      <w:bookmarkEnd w:id="527"/>
      <w:r w:rsidRPr="00791BA4">
        <w:rPr>
          <w:rFonts w:ascii="Times New Roman" w:hAnsi="Times New Roman"/>
          <w:sz w:val="24"/>
          <w:szCs w:val="24"/>
        </w:rPr>
        <w:t xml:space="preserve"> </w:t>
      </w:r>
    </w:p>
    <w:p w14:paraId="187B3C40" w14:textId="77777777" w:rsidR="003F797F" w:rsidRPr="00791BA4" w:rsidRDefault="003F797F" w:rsidP="00D04E47">
      <w:pPr>
        <w:spacing w:line="360" w:lineRule="auto"/>
        <w:rPr>
          <w:i/>
          <w:iCs/>
          <w:szCs w:val="24"/>
        </w:rPr>
      </w:pPr>
      <w:r w:rsidRPr="00791BA4">
        <w:rPr>
          <w:i/>
          <w:iCs/>
          <w:szCs w:val="24"/>
        </w:rPr>
        <w:t>[The Bank shall fill in this Bank Guarantee Form in accordance wi</w:t>
      </w:r>
      <w:r w:rsidR="0099377D" w:rsidRPr="00791BA4">
        <w:rPr>
          <w:i/>
          <w:iCs/>
          <w:szCs w:val="24"/>
        </w:rPr>
        <w:t>th the instructions indicated.]</w:t>
      </w:r>
      <w:r w:rsidRPr="00791BA4">
        <w:rPr>
          <w:i/>
          <w:iCs/>
          <w:szCs w:val="24"/>
        </w:rPr>
        <w:t>____________________________</w:t>
      </w:r>
      <w:r w:rsidRPr="00791BA4">
        <w:rPr>
          <w:i/>
          <w:iCs/>
          <w:szCs w:val="24"/>
        </w:rPr>
        <w:br/>
        <w:t>[Bank’s Name, and Address of Issuing Branch or Office]</w:t>
      </w:r>
    </w:p>
    <w:p w14:paraId="4AC32290" w14:textId="77777777" w:rsidR="003F797F" w:rsidRPr="00791BA4" w:rsidRDefault="003F797F" w:rsidP="00D04E47">
      <w:pPr>
        <w:pStyle w:val="NormalWeb"/>
        <w:spacing w:line="360" w:lineRule="auto"/>
        <w:jc w:val="both"/>
        <w:rPr>
          <w:rFonts w:ascii="Times New Roman" w:hAnsi="Times New Roman" w:cs="Times New Roman"/>
          <w:i/>
          <w:iCs/>
        </w:rPr>
      </w:pPr>
      <w:r w:rsidRPr="00791BA4">
        <w:rPr>
          <w:rFonts w:ascii="Times New Roman" w:hAnsi="Times New Roman" w:cs="Times New Roman"/>
          <w:b/>
          <w:bCs/>
        </w:rPr>
        <w:t>Beneficiary:</w:t>
      </w:r>
      <w:r w:rsidRPr="00791BA4">
        <w:rPr>
          <w:rFonts w:ascii="Times New Roman" w:hAnsi="Times New Roman" w:cs="Times New Roman"/>
        </w:rPr>
        <w:tab/>
        <w:t xml:space="preserve">___________________ </w:t>
      </w:r>
      <w:r w:rsidRPr="00791BA4">
        <w:rPr>
          <w:rFonts w:ascii="Times New Roman" w:hAnsi="Times New Roman" w:cs="Times New Roman"/>
          <w:i/>
          <w:iCs/>
        </w:rPr>
        <w:t>[Name and Address of Procuring Entity]</w:t>
      </w:r>
      <w:r w:rsidRPr="00791BA4">
        <w:rPr>
          <w:rFonts w:ascii="Times New Roman" w:hAnsi="Times New Roman" w:cs="Times New Roman"/>
          <w:i/>
          <w:iCs/>
        </w:rPr>
        <w:tab/>
      </w:r>
    </w:p>
    <w:p w14:paraId="3B11DACF" w14:textId="77777777" w:rsidR="003F797F" w:rsidRPr="00791BA4" w:rsidRDefault="003F797F" w:rsidP="00D04E47">
      <w:pPr>
        <w:pStyle w:val="NormalWeb"/>
        <w:spacing w:line="360" w:lineRule="auto"/>
        <w:jc w:val="both"/>
        <w:rPr>
          <w:rFonts w:ascii="Times New Roman" w:hAnsi="Times New Roman" w:cs="Times New Roman"/>
        </w:rPr>
      </w:pPr>
      <w:r w:rsidRPr="00791BA4">
        <w:rPr>
          <w:rFonts w:ascii="Times New Roman" w:hAnsi="Times New Roman" w:cs="Times New Roman"/>
          <w:b/>
          <w:bCs/>
        </w:rPr>
        <w:t>Date:</w:t>
      </w:r>
      <w:r w:rsidRPr="00791BA4">
        <w:rPr>
          <w:rFonts w:ascii="Times New Roman" w:hAnsi="Times New Roman" w:cs="Times New Roman"/>
        </w:rPr>
        <w:tab/>
        <w:t>________________</w:t>
      </w:r>
    </w:p>
    <w:p w14:paraId="370411A3" w14:textId="77777777" w:rsidR="003F797F" w:rsidRPr="00791BA4" w:rsidRDefault="003F797F" w:rsidP="00D04E47">
      <w:pPr>
        <w:pStyle w:val="NormalWeb"/>
        <w:spacing w:line="360" w:lineRule="auto"/>
        <w:jc w:val="both"/>
        <w:rPr>
          <w:rFonts w:ascii="Times New Roman" w:hAnsi="Times New Roman" w:cs="Times New Roman"/>
        </w:rPr>
      </w:pPr>
      <w:r w:rsidRPr="00791BA4">
        <w:rPr>
          <w:rFonts w:ascii="Times New Roman" w:hAnsi="Times New Roman" w:cs="Times New Roman"/>
          <w:b/>
          <w:bCs/>
        </w:rPr>
        <w:t>BID GUARANTEE No.:</w:t>
      </w:r>
      <w:r w:rsidRPr="00791BA4">
        <w:rPr>
          <w:rFonts w:ascii="Times New Roman" w:hAnsi="Times New Roman" w:cs="Times New Roman"/>
        </w:rPr>
        <w:tab/>
        <w:t>_________________</w:t>
      </w:r>
    </w:p>
    <w:p w14:paraId="32257D45" w14:textId="77777777" w:rsidR="003F797F" w:rsidRPr="00791BA4" w:rsidRDefault="003F797F" w:rsidP="00D04E47">
      <w:pPr>
        <w:pStyle w:val="NormalWeb"/>
        <w:spacing w:line="360" w:lineRule="auto"/>
        <w:jc w:val="both"/>
        <w:rPr>
          <w:rFonts w:ascii="Times New Roman" w:hAnsi="Times New Roman" w:cs="Times New Roman"/>
        </w:rPr>
      </w:pPr>
      <w:r w:rsidRPr="00791BA4">
        <w:rPr>
          <w:rFonts w:ascii="Times New Roman" w:hAnsi="Times New Roman" w:cs="Times New Roman"/>
        </w:rPr>
        <w:t xml:space="preserve">We have been informed that </w:t>
      </w:r>
      <w:r w:rsidRPr="00791BA4">
        <w:rPr>
          <w:rFonts w:ascii="Times New Roman" w:hAnsi="Times New Roman" w:cs="Times New Roman"/>
          <w:i/>
          <w:iCs/>
        </w:rPr>
        <w:t>[name of the Bidder]</w:t>
      </w:r>
      <w:r w:rsidRPr="00791BA4">
        <w:rPr>
          <w:rFonts w:ascii="Times New Roman" w:hAnsi="Times New Roman" w:cs="Times New Roman"/>
        </w:rPr>
        <w:t xml:space="preserve"> (hereinafter called "the Bidder") has submitted to you its bid dated (hereinafter called "the Bid") for the execution of </w:t>
      </w:r>
      <w:r w:rsidRPr="00791BA4">
        <w:rPr>
          <w:rFonts w:ascii="Times New Roman" w:hAnsi="Times New Roman" w:cs="Times New Roman"/>
          <w:i/>
          <w:iCs/>
        </w:rPr>
        <w:t>[name of contract]</w:t>
      </w:r>
      <w:r w:rsidRPr="00791BA4">
        <w:rPr>
          <w:rFonts w:ascii="Times New Roman" w:hAnsi="Times New Roman" w:cs="Times New Roman"/>
        </w:rPr>
        <w:t xml:space="preserve"> under Tender Notice / Invitation for Bids No. </w:t>
      </w:r>
      <w:r w:rsidRPr="00791BA4">
        <w:rPr>
          <w:rFonts w:ascii="Times New Roman" w:hAnsi="Times New Roman" w:cs="Times New Roman"/>
          <w:i/>
          <w:iCs/>
        </w:rPr>
        <w:t>[Tender Notice /IFB number]</w:t>
      </w:r>
      <w:r w:rsidRPr="00791BA4">
        <w:rPr>
          <w:rFonts w:ascii="Times New Roman" w:hAnsi="Times New Roman" w:cs="Times New Roman"/>
        </w:rPr>
        <w:t xml:space="preserve"> (“the Tender / IFB”). </w:t>
      </w:r>
    </w:p>
    <w:p w14:paraId="63439ED9" w14:textId="77777777" w:rsidR="003F797F" w:rsidRPr="00791BA4" w:rsidRDefault="003F797F" w:rsidP="00D04E47">
      <w:pPr>
        <w:pStyle w:val="NormalWeb"/>
        <w:spacing w:line="360" w:lineRule="auto"/>
        <w:jc w:val="both"/>
        <w:rPr>
          <w:rFonts w:ascii="Times New Roman" w:hAnsi="Times New Roman" w:cs="Times New Roman"/>
        </w:rPr>
      </w:pPr>
      <w:r w:rsidRPr="00791BA4">
        <w:rPr>
          <w:rFonts w:ascii="Times New Roman" w:hAnsi="Times New Roman" w:cs="Times New Roman"/>
        </w:rPr>
        <w:t>Furthermore, we understand that, according to your conditions, bids must be supported by a bid guarantee.</w:t>
      </w:r>
    </w:p>
    <w:p w14:paraId="3431E26B" w14:textId="77777777" w:rsidR="003F797F" w:rsidRPr="00791BA4" w:rsidRDefault="003F797F" w:rsidP="00D04E47">
      <w:pPr>
        <w:pStyle w:val="NormalWeb"/>
        <w:spacing w:line="360" w:lineRule="auto"/>
        <w:jc w:val="both"/>
        <w:rPr>
          <w:rFonts w:ascii="Times New Roman" w:hAnsi="Times New Roman" w:cs="Times New Roman"/>
        </w:rPr>
      </w:pPr>
      <w:r w:rsidRPr="00791BA4">
        <w:rPr>
          <w:rFonts w:ascii="Times New Roman" w:hAnsi="Times New Roman" w:cs="Times New Roman"/>
        </w:rPr>
        <w:t xml:space="preserve">At the request of the Bidder, we </w:t>
      </w:r>
      <w:r w:rsidRPr="00791BA4">
        <w:rPr>
          <w:rFonts w:ascii="Times New Roman" w:hAnsi="Times New Roman" w:cs="Times New Roman"/>
          <w:i/>
          <w:iCs/>
        </w:rPr>
        <w:t xml:space="preserve">[name of Bank] </w:t>
      </w:r>
      <w:r w:rsidRPr="00791BA4">
        <w:rPr>
          <w:rFonts w:ascii="Times New Roman" w:hAnsi="Times New Roman" w:cs="Times New Roman"/>
        </w:rPr>
        <w:t xml:space="preserve">hereby irrevocably undertake to immediately pay you any sum or sums not exceeding in total an amount of </w:t>
      </w:r>
      <w:r w:rsidRPr="00791BA4">
        <w:rPr>
          <w:rFonts w:ascii="Times New Roman" w:hAnsi="Times New Roman" w:cs="Times New Roman"/>
          <w:i/>
          <w:iCs/>
        </w:rPr>
        <w:t>[amount in figures] ([amount in words]</w:t>
      </w:r>
      <w:r w:rsidRPr="00791BA4">
        <w:rPr>
          <w:rFonts w:ascii="Times New Roman" w:hAnsi="Times New Roman" w:cs="Times New Roman"/>
        </w:rPr>
        <w:t xml:space="preserve">) upon receipt by us of your first demand in writing accompanied by a written statement stating that the Bidder is in breach of its obligation(s) under the bid conditions, because the Bidder: </w:t>
      </w:r>
    </w:p>
    <w:p w14:paraId="78C7F8D0" w14:textId="77777777" w:rsidR="003F797F" w:rsidRPr="00791BA4" w:rsidRDefault="003F797F" w:rsidP="00D04E47">
      <w:pPr>
        <w:pStyle w:val="NormalWeb"/>
        <w:spacing w:after="0" w:afterAutospacing="0" w:line="360" w:lineRule="auto"/>
        <w:ind w:left="540" w:hanging="540"/>
        <w:jc w:val="both"/>
        <w:rPr>
          <w:rFonts w:ascii="Times New Roman" w:hAnsi="Times New Roman" w:cs="Times New Roman"/>
        </w:rPr>
      </w:pPr>
      <w:r w:rsidRPr="00791BA4">
        <w:rPr>
          <w:rFonts w:ascii="Times New Roman" w:hAnsi="Times New Roman" w:cs="Times New Roman"/>
        </w:rPr>
        <w:t xml:space="preserve">(a) </w:t>
      </w:r>
      <w:r w:rsidRPr="00791BA4">
        <w:rPr>
          <w:rFonts w:ascii="Times New Roman" w:hAnsi="Times New Roman" w:cs="Times New Roman"/>
        </w:rPr>
        <w:tab/>
        <w:t>has withdrawn its Bid during the period of bid validity specified by the Bidder in the Form of Bid; or</w:t>
      </w:r>
    </w:p>
    <w:p w14:paraId="2AA12A84" w14:textId="5B5E4D32" w:rsidR="003F797F" w:rsidRPr="00791BA4" w:rsidRDefault="003F797F" w:rsidP="00772DC2">
      <w:pPr>
        <w:pStyle w:val="NormalWeb"/>
        <w:spacing w:line="360" w:lineRule="auto"/>
        <w:jc w:val="both"/>
        <w:rPr>
          <w:rFonts w:ascii="Times New Roman" w:hAnsi="Times New Roman" w:cs="Times New Roman"/>
        </w:rPr>
      </w:pPr>
      <w:r w:rsidRPr="00791BA4">
        <w:rPr>
          <w:rFonts w:ascii="Times New Roman" w:hAnsi="Times New Roman" w:cs="Times New Roman"/>
        </w:rPr>
        <w:t xml:space="preserve">(b) </w:t>
      </w:r>
      <w:r w:rsidRPr="00791BA4">
        <w:rPr>
          <w:rFonts w:ascii="Times New Roman" w:hAnsi="Times New Roman" w:cs="Times New Roman"/>
        </w:rPr>
        <w:tab/>
        <w:t xml:space="preserve">having been notified of the acceptance of its Bid by the </w:t>
      </w:r>
      <w:r w:rsidR="00CC6CF7" w:rsidRPr="00791BA4">
        <w:rPr>
          <w:rFonts w:ascii="Times New Roman" w:hAnsi="Times New Roman" w:cs="Times New Roman"/>
        </w:rPr>
        <w:t xml:space="preserve">Rwanda Medical Supply ltd </w:t>
      </w:r>
      <w:r w:rsidRPr="00791BA4">
        <w:rPr>
          <w:rFonts w:ascii="Times New Roman" w:hAnsi="Times New Roman" w:cs="Times New Roman"/>
        </w:rPr>
        <w:t>during the period of bid validity, (</w:t>
      </w:r>
      <w:proofErr w:type="spellStart"/>
      <w:r w:rsidRPr="00791BA4">
        <w:rPr>
          <w:rFonts w:ascii="Times New Roman" w:hAnsi="Times New Roman" w:cs="Times New Roman"/>
        </w:rPr>
        <w:t>i</w:t>
      </w:r>
      <w:proofErr w:type="spellEnd"/>
      <w:r w:rsidRPr="00791BA4">
        <w:rPr>
          <w:rFonts w:ascii="Times New Roman" w:hAnsi="Times New Roman" w:cs="Times New Roman"/>
        </w:rPr>
        <w:t xml:space="preserve">) fails or refuses to execute the Contract Form; or (ii) fails or refuses to furnish the performance security, if required, in accordance with the </w:t>
      </w:r>
      <w:r w:rsidR="00E8411C" w:rsidRPr="00791BA4">
        <w:rPr>
          <w:rFonts w:ascii="Times New Roman" w:hAnsi="Times New Roman" w:cs="Times New Roman"/>
        </w:rPr>
        <w:t>Instructions to</w:t>
      </w:r>
      <w:r w:rsidRPr="00791BA4">
        <w:rPr>
          <w:rFonts w:ascii="Times New Roman" w:hAnsi="Times New Roman" w:cs="Times New Roman"/>
        </w:rPr>
        <w:t xml:space="preserve"> Bidders; or</w:t>
      </w:r>
    </w:p>
    <w:p w14:paraId="03E8D39D" w14:textId="4AD03A49" w:rsidR="003F797F" w:rsidRPr="00791BA4" w:rsidRDefault="003F797F" w:rsidP="00D04E47">
      <w:pPr>
        <w:pStyle w:val="NormalWeb"/>
        <w:spacing w:line="360" w:lineRule="auto"/>
        <w:ind w:left="540" w:hanging="540"/>
        <w:jc w:val="both"/>
        <w:rPr>
          <w:rFonts w:ascii="Times New Roman" w:hAnsi="Times New Roman" w:cs="Times New Roman"/>
        </w:rPr>
      </w:pPr>
      <w:r w:rsidRPr="00791BA4">
        <w:rPr>
          <w:rFonts w:ascii="Times New Roman" w:hAnsi="Times New Roman" w:cs="Times New Roman"/>
        </w:rPr>
        <w:t xml:space="preserve">(c) refuses to accept the correction of errors in its bid price in accordance with the </w:t>
      </w:r>
      <w:r w:rsidR="00FB5AC4" w:rsidRPr="00791BA4">
        <w:rPr>
          <w:rFonts w:ascii="Times New Roman" w:hAnsi="Times New Roman" w:cs="Times New Roman"/>
        </w:rPr>
        <w:t>tender document</w:t>
      </w:r>
      <w:r w:rsidRPr="00791BA4">
        <w:rPr>
          <w:rFonts w:ascii="Times New Roman" w:hAnsi="Times New Roman" w:cs="Times New Roman"/>
        </w:rPr>
        <w:t>.</w:t>
      </w:r>
    </w:p>
    <w:p w14:paraId="160AD05B" w14:textId="0C90E9A5" w:rsidR="003F797F" w:rsidRPr="00791BA4" w:rsidRDefault="003F797F" w:rsidP="00D04E47">
      <w:pPr>
        <w:pStyle w:val="NormalWeb"/>
        <w:spacing w:before="0" w:beforeAutospacing="0" w:after="0" w:afterAutospacing="0" w:line="360" w:lineRule="auto"/>
        <w:jc w:val="both"/>
        <w:rPr>
          <w:rFonts w:ascii="Times New Roman" w:hAnsi="Times New Roman" w:cs="Times New Roman"/>
        </w:rPr>
      </w:pPr>
      <w:r w:rsidRPr="00791BA4">
        <w:rPr>
          <w:rFonts w:ascii="Times New Roman" w:hAnsi="Times New Roman" w:cs="Times New Roman"/>
        </w:rPr>
        <w:t>This guarantee will expire</w:t>
      </w:r>
      <w:r w:rsidR="00FC0041" w:rsidRPr="00791BA4">
        <w:rPr>
          <w:rFonts w:ascii="Times New Roman" w:hAnsi="Times New Roman" w:cs="Times New Roman"/>
        </w:rPr>
        <w:t xml:space="preserve"> within</w:t>
      </w:r>
      <w:r w:rsidRPr="00791BA4">
        <w:rPr>
          <w:rFonts w:ascii="Times New Roman" w:hAnsi="Times New Roman" w:cs="Times New Roman"/>
        </w:rPr>
        <w:t xml:space="preserve"> thirty (30) days after the </w:t>
      </w:r>
      <w:r w:rsidR="00FC0041" w:rsidRPr="00791BA4">
        <w:rPr>
          <w:rFonts w:ascii="Times New Roman" w:hAnsi="Times New Roman" w:cs="Times New Roman"/>
        </w:rPr>
        <w:t>contract signature with the successful bidder</w:t>
      </w:r>
      <w:r w:rsidRPr="00791BA4">
        <w:rPr>
          <w:rFonts w:ascii="Times New Roman" w:hAnsi="Times New Roman" w:cs="Times New Roman"/>
        </w:rPr>
        <w:t>.</w:t>
      </w:r>
    </w:p>
    <w:p w14:paraId="37E7EDE1" w14:textId="77777777" w:rsidR="003F797F" w:rsidRPr="00791BA4" w:rsidRDefault="003F797F" w:rsidP="00D04E47">
      <w:pPr>
        <w:pStyle w:val="NormalWeb"/>
        <w:spacing w:before="0" w:beforeAutospacing="0" w:after="0" w:afterAutospacing="0" w:line="360" w:lineRule="auto"/>
        <w:jc w:val="both"/>
        <w:rPr>
          <w:rFonts w:ascii="Times New Roman" w:hAnsi="Times New Roman" w:cs="Times New Roman"/>
        </w:rPr>
      </w:pPr>
    </w:p>
    <w:p w14:paraId="579D9AC4" w14:textId="77777777" w:rsidR="003F797F" w:rsidRPr="00791BA4" w:rsidRDefault="003F797F" w:rsidP="00D04E47">
      <w:pPr>
        <w:pStyle w:val="NormalWeb"/>
        <w:spacing w:before="0" w:beforeAutospacing="0" w:after="0" w:afterAutospacing="0" w:line="360" w:lineRule="auto"/>
        <w:jc w:val="both"/>
        <w:rPr>
          <w:rFonts w:ascii="Times New Roman" w:hAnsi="Times New Roman" w:cs="Times New Roman"/>
        </w:rPr>
      </w:pPr>
      <w:r w:rsidRPr="00791BA4">
        <w:rPr>
          <w:rFonts w:ascii="Times New Roman" w:hAnsi="Times New Roman" w:cs="Times New Roman"/>
        </w:rPr>
        <w:lastRenderedPageBreak/>
        <w:t>Consequently, any demand for payment under this guarantee must be received by us at the office on or before that date.</w:t>
      </w:r>
    </w:p>
    <w:p w14:paraId="54473CB9" w14:textId="77777777" w:rsidR="003F797F" w:rsidRPr="00791BA4" w:rsidRDefault="003F797F" w:rsidP="00D04E47">
      <w:pPr>
        <w:pStyle w:val="NormalWeb"/>
        <w:spacing w:before="0" w:beforeAutospacing="0" w:after="0" w:afterAutospacing="0" w:line="360" w:lineRule="auto"/>
        <w:jc w:val="both"/>
        <w:rPr>
          <w:rFonts w:ascii="Times New Roman" w:hAnsi="Times New Roman" w:cs="Times New Roman"/>
        </w:rPr>
      </w:pPr>
    </w:p>
    <w:p w14:paraId="4BF17826" w14:textId="77777777" w:rsidR="003F797F" w:rsidRPr="00791BA4" w:rsidRDefault="003F797F" w:rsidP="00D04E47">
      <w:pPr>
        <w:pStyle w:val="NormalWeb"/>
        <w:spacing w:before="0" w:beforeAutospacing="0" w:after="0" w:afterAutospacing="0" w:line="360" w:lineRule="auto"/>
        <w:jc w:val="both"/>
        <w:rPr>
          <w:rFonts w:ascii="Times New Roman" w:hAnsi="Times New Roman" w:cs="Times New Roman"/>
          <w:i/>
          <w:iCs/>
        </w:rPr>
      </w:pPr>
      <w:r w:rsidRPr="00791BA4">
        <w:rPr>
          <w:rFonts w:ascii="Times New Roman" w:hAnsi="Times New Roman" w:cs="Times New Roman"/>
          <w:i/>
          <w:iCs/>
        </w:rPr>
        <w:t>___________ [Name, Position, signature(s) and stamp of the authorised bank official(s)]</w:t>
      </w:r>
    </w:p>
    <w:p w14:paraId="30CF66DB" w14:textId="627231F8" w:rsidR="00FC0041" w:rsidRPr="00791BA4" w:rsidRDefault="00FC0041" w:rsidP="00FC0041">
      <w:pPr>
        <w:pStyle w:val="Heading2"/>
        <w:tabs>
          <w:tab w:val="left" w:pos="192"/>
        </w:tabs>
        <w:spacing w:after="0" w:line="360" w:lineRule="auto"/>
        <w:jc w:val="left"/>
        <w:rPr>
          <w:rFonts w:ascii="Times New Roman" w:hAnsi="Times New Roman"/>
          <w:sz w:val="24"/>
          <w:szCs w:val="24"/>
        </w:rPr>
      </w:pPr>
      <w:r w:rsidRPr="00791BA4">
        <w:rPr>
          <w:rFonts w:ascii="Times New Roman" w:hAnsi="Times New Roman"/>
          <w:sz w:val="24"/>
          <w:szCs w:val="24"/>
        </w:rPr>
        <w:tab/>
      </w:r>
    </w:p>
    <w:p w14:paraId="51F3E503" w14:textId="480BFE9C" w:rsidR="003A7C95" w:rsidRPr="00791BA4" w:rsidRDefault="003A7C95" w:rsidP="003A7C95">
      <w:pPr>
        <w:rPr>
          <w:szCs w:val="24"/>
        </w:rPr>
      </w:pPr>
    </w:p>
    <w:p w14:paraId="0F3381B7" w14:textId="6B4CF3EB" w:rsidR="003A7C95" w:rsidRPr="00791BA4" w:rsidRDefault="003A7C95" w:rsidP="003A7C95">
      <w:pPr>
        <w:rPr>
          <w:szCs w:val="24"/>
        </w:rPr>
      </w:pPr>
    </w:p>
    <w:p w14:paraId="02367B95" w14:textId="15A38555" w:rsidR="003A7C95" w:rsidRPr="00791BA4" w:rsidRDefault="003A7C95" w:rsidP="003A7C95">
      <w:pPr>
        <w:rPr>
          <w:szCs w:val="24"/>
        </w:rPr>
      </w:pPr>
    </w:p>
    <w:p w14:paraId="3D3ECB52" w14:textId="083355B4" w:rsidR="003A7C95" w:rsidRPr="00791BA4" w:rsidRDefault="003A7C95" w:rsidP="003A7C95">
      <w:pPr>
        <w:rPr>
          <w:szCs w:val="24"/>
        </w:rPr>
      </w:pPr>
    </w:p>
    <w:p w14:paraId="346B92BD" w14:textId="63853A9E" w:rsidR="003A7C95" w:rsidRPr="00791BA4" w:rsidRDefault="003A7C95" w:rsidP="003A7C95">
      <w:pPr>
        <w:rPr>
          <w:szCs w:val="24"/>
        </w:rPr>
      </w:pPr>
    </w:p>
    <w:p w14:paraId="0926A5E7" w14:textId="024DD410" w:rsidR="003A7C95" w:rsidRPr="00791BA4" w:rsidRDefault="003A7C95" w:rsidP="003A7C95">
      <w:pPr>
        <w:rPr>
          <w:szCs w:val="24"/>
        </w:rPr>
      </w:pPr>
    </w:p>
    <w:p w14:paraId="7ECD21DB" w14:textId="2F7244F4" w:rsidR="003A7C95" w:rsidRPr="00791BA4" w:rsidRDefault="003A7C95" w:rsidP="003A7C95">
      <w:pPr>
        <w:rPr>
          <w:szCs w:val="24"/>
        </w:rPr>
      </w:pPr>
    </w:p>
    <w:p w14:paraId="4DCC2140" w14:textId="30628382" w:rsidR="003A7C95" w:rsidRPr="00791BA4" w:rsidRDefault="003A7C95" w:rsidP="003A7C95">
      <w:pPr>
        <w:rPr>
          <w:szCs w:val="24"/>
        </w:rPr>
      </w:pPr>
    </w:p>
    <w:p w14:paraId="4E5BCEC5" w14:textId="1A2FCC54" w:rsidR="003A7C95" w:rsidRPr="00791BA4" w:rsidRDefault="003A7C95" w:rsidP="003A7C95">
      <w:pPr>
        <w:rPr>
          <w:szCs w:val="24"/>
        </w:rPr>
      </w:pPr>
    </w:p>
    <w:p w14:paraId="36BE8084" w14:textId="184DAC6E" w:rsidR="003A7C95" w:rsidRPr="00791BA4" w:rsidRDefault="003A7C95" w:rsidP="003A7C95">
      <w:pPr>
        <w:rPr>
          <w:szCs w:val="24"/>
        </w:rPr>
      </w:pPr>
    </w:p>
    <w:p w14:paraId="76DCAC55" w14:textId="707A6E7B" w:rsidR="003A7C95" w:rsidRPr="00791BA4" w:rsidRDefault="003A7C95" w:rsidP="003A7C95">
      <w:pPr>
        <w:rPr>
          <w:szCs w:val="24"/>
        </w:rPr>
      </w:pPr>
    </w:p>
    <w:p w14:paraId="23ED5BBF" w14:textId="27A2BD30" w:rsidR="003A7C95" w:rsidRPr="00791BA4" w:rsidRDefault="003A7C95" w:rsidP="003A7C95">
      <w:pPr>
        <w:rPr>
          <w:szCs w:val="24"/>
        </w:rPr>
      </w:pPr>
    </w:p>
    <w:p w14:paraId="2940AE49" w14:textId="65DCF61F" w:rsidR="003A7C95" w:rsidRPr="00791BA4" w:rsidRDefault="003A7C95" w:rsidP="003A7C95">
      <w:pPr>
        <w:rPr>
          <w:szCs w:val="24"/>
        </w:rPr>
      </w:pPr>
    </w:p>
    <w:p w14:paraId="68DAE411" w14:textId="0656FFF8" w:rsidR="003A7C95" w:rsidRPr="00791BA4" w:rsidRDefault="003A7C95" w:rsidP="003A7C95">
      <w:pPr>
        <w:rPr>
          <w:szCs w:val="24"/>
        </w:rPr>
      </w:pPr>
    </w:p>
    <w:p w14:paraId="52A6843D" w14:textId="79D12862" w:rsidR="003A7C95" w:rsidRPr="00791BA4" w:rsidRDefault="003A7C95" w:rsidP="003A7C95">
      <w:pPr>
        <w:rPr>
          <w:szCs w:val="24"/>
        </w:rPr>
      </w:pPr>
    </w:p>
    <w:p w14:paraId="68073CF9" w14:textId="4A3E7D9B" w:rsidR="003A7C95" w:rsidRPr="00791BA4" w:rsidRDefault="003A7C95" w:rsidP="003A7C95">
      <w:pPr>
        <w:rPr>
          <w:szCs w:val="24"/>
        </w:rPr>
      </w:pPr>
    </w:p>
    <w:p w14:paraId="5A658CBB" w14:textId="00418786" w:rsidR="003A7C95" w:rsidRPr="00791BA4" w:rsidRDefault="003A7C95" w:rsidP="003A7C95">
      <w:pPr>
        <w:rPr>
          <w:szCs w:val="24"/>
        </w:rPr>
      </w:pPr>
    </w:p>
    <w:p w14:paraId="6CF8C178" w14:textId="3DC692B3" w:rsidR="003A7C95" w:rsidRPr="00791BA4" w:rsidRDefault="003A7C95" w:rsidP="003A7C95">
      <w:pPr>
        <w:rPr>
          <w:szCs w:val="24"/>
        </w:rPr>
      </w:pPr>
    </w:p>
    <w:p w14:paraId="05F6AA48" w14:textId="693C7E35" w:rsidR="003A7C95" w:rsidRPr="00791BA4" w:rsidRDefault="003A7C95" w:rsidP="003A7C95">
      <w:pPr>
        <w:rPr>
          <w:szCs w:val="24"/>
        </w:rPr>
      </w:pPr>
    </w:p>
    <w:p w14:paraId="50C2B2BC" w14:textId="08FF84B6" w:rsidR="003A7C95" w:rsidRPr="00791BA4" w:rsidRDefault="003A7C95" w:rsidP="003A7C95">
      <w:pPr>
        <w:rPr>
          <w:szCs w:val="24"/>
        </w:rPr>
      </w:pPr>
    </w:p>
    <w:p w14:paraId="4D92E02E" w14:textId="0AACC279" w:rsidR="003A7C95" w:rsidRPr="00791BA4" w:rsidRDefault="003A7C95" w:rsidP="003A7C95">
      <w:pPr>
        <w:rPr>
          <w:szCs w:val="24"/>
        </w:rPr>
      </w:pPr>
    </w:p>
    <w:p w14:paraId="20AD6072" w14:textId="434356AE" w:rsidR="003A7C95" w:rsidRPr="00791BA4" w:rsidRDefault="003A7C95" w:rsidP="003A7C95">
      <w:pPr>
        <w:rPr>
          <w:szCs w:val="24"/>
        </w:rPr>
      </w:pPr>
    </w:p>
    <w:p w14:paraId="09611CF8" w14:textId="2219A8CE" w:rsidR="003A7C95" w:rsidRPr="00791BA4" w:rsidRDefault="003A7C95" w:rsidP="003A7C95">
      <w:pPr>
        <w:rPr>
          <w:szCs w:val="24"/>
        </w:rPr>
      </w:pPr>
    </w:p>
    <w:p w14:paraId="4D6D99F0" w14:textId="706DA18E" w:rsidR="003A7C95" w:rsidRPr="00791BA4" w:rsidRDefault="003A7C95" w:rsidP="003A7C95">
      <w:pPr>
        <w:rPr>
          <w:szCs w:val="24"/>
        </w:rPr>
      </w:pPr>
    </w:p>
    <w:p w14:paraId="38DBB2A8" w14:textId="06971407" w:rsidR="003A7C95" w:rsidRPr="00791BA4" w:rsidRDefault="003A7C95" w:rsidP="003A7C95">
      <w:pPr>
        <w:rPr>
          <w:szCs w:val="24"/>
        </w:rPr>
      </w:pPr>
    </w:p>
    <w:p w14:paraId="6CE7FD7F" w14:textId="7465DCB8" w:rsidR="003A7C95" w:rsidRPr="00791BA4" w:rsidRDefault="003A7C95" w:rsidP="003A7C95">
      <w:pPr>
        <w:rPr>
          <w:szCs w:val="24"/>
        </w:rPr>
      </w:pPr>
    </w:p>
    <w:p w14:paraId="02D16619" w14:textId="020FBE51" w:rsidR="003A7C95" w:rsidRPr="00791BA4" w:rsidRDefault="003A7C95" w:rsidP="003A7C95">
      <w:pPr>
        <w:rPr>
          <w:szCs w:val="24"/>
        </w:rPr>
      </w:pPr>
    </w:p>
    <w:p w14:paraId="3104DBEE" w14:textId="4C7D166C" w:rsidR="003A7C95" w:rsidRPr="00791BA4" w:rsidRDefault="003A7C95" w:rsidP="003A7C95">
      <w:pPr>
        <w:rPr>
          <w:szCs w:val="24"/>
        </w:rPr>
      </w:pPr>
    </w:p>
    <w:p w14:paraId="75D20D5D" w14:textId="1B2E82BD" w:rsidR="003A7C95" w:rsidRPr="00791BA4" w:rsidRDefault="003A7C95" w:rsidP="003A7C95">
      <w:pPr>
        <w:rPr>
          <w:szCs w:val="24"/>
        </w:rPr>
      </w:pPr>
    </w:p>
    <w:p w14:paraId="625A3ABD" w14:textId="5B33EB89" w:rsidR="003A7C95" w:rsidRPr="00791BA4" w:rsidRDefault="003A7C95" w:rsidP="003A7C95">
      <w:pPr>
        <w:rPr>
          <w:szCs w:val="24"/>
        </w:rPr>
      </w:pPr>
    </w:p>
    <w:p w14:paraId="71DFC9BF" w14:textId="6A59827F" w:rsidR="003A7C95" w:rsidRPr="00791BA4" w:rsidRDefault="003A7C95" w:rsidP="003A7C95">
      <w:pPr>
        <w:rPr>
          <w:szCs w:val="24"/>
        </w:rPr>
      </w:pPr>
    </w:p>
    <w:p w14:paraId="06F03083" w14:textId="5C7D07C0" w:rsidR="003A7C95" w:rsidRPr="00791BA4" w:rsidRDefault="003A7C95" w:rsidP="003A7C95">
      <w:pPr>
        <w:rPr>
          <w:szCs w:val="24"/>
        </w:rPr>
      </w:pPr>
    </w:p>
    <w:p w14:paraId="439F29FD" w14:textId="00970503" w:rsidR="003A7C95" w:rsidRPr="00791BA4" w:rsidRDefault="003A7C95" w:rsidP="003A7C95">
      <w:pPr>
        <w:rPr>
          <w:szCs w:val="24"/>
        </w:rPr>
      </w:pPr>
    </w:p>
    <w:p w14:paraId="3CA7FE76" w14:textId="3C06D71A" w:rsidR="003A7C95" w:rsidRPr="00791BA4" w:rsidRDefault="003A7C95" w:rsidP="003A7C95">
      <w:pPr>
        <w:rPr>
          <w:szCs w:val="24"/>
        </w:rPr>
      </w:pPr>
    </w:p>
    <w:p w14:paraId="6D76D63C" w14:textId="77777777" w:rsidR="003A7C95" w:rsidRPr="00791BA4" w:rsidRDefault="003A7C95" w:rsidP="003A7C95">
      <w:pPr>
        <w:rPr>
          <w:szCs w:val="24"/>
        </w:rPr>
      </w:pPr>
    </w:p>
    <w:p w14:paraId="5FD2F14B" w14:textId="77777777" w:rsidR="00071A9F" w:rsidRPr="00791BA4" w:rsidRDefault="00071A9F" w:rsidP="00FC0041">
      <w:pPr>
        <w:pStyle w:val="SectionIXHeader"/>
        <w:jc w:val="left"/>
        <w:rPr>
          <w:rFonts w:ascii="Times New Roman" w:hAnsi="Times New Roman"/>
          <w:sz w:val="24"/>
          <w:szCs w:val="24"/>
        </w:rPr>
      </w:pPr>
    </w:p>
    <w:p w14:paraId="6999D6DE" w14:textId="77777777" w:rsidR="00071A9F" w:rsidRPr="00791BA4" w:rsidRDefault="00071A9F" w:rsidP="00FC0041">
      <w:pPr>
        <w:pStyle w:val="SectionIXHeader"/>
        <w:jc w:val="left"/>
        <w:rPr>
          <w:rFonts w:ascii="Times New Roman" w:hAnsi="Times New Roman"/>
          <w:sz w:val="24"/>
          <w:szCs w:val="24"/>
        </w:rPr>
      </w:pPr>
    </w:p>
    <w:p w14:paraId="36CF9065" w14:textId="5B265BBA" w:rsidR="00FC0041" w:rsidRPr="00791BA4" w:rsidRDefault="00FC0041" w:rsidP="00FC0041">
      <w:pPr>
        <w:pStyle w:val="SectionIXHeader"/>
        <w:jc w:val="left"/>
        <w:rPr>
          <w:rFonts w:ascii="Times New Roman" w:hAnsi="Times New Roman"/>
          <w:sz w:val="24"/>
          <w:szCs w:val="24"/>
        </w:rPr>
      </w:pPr>
      <w:r w:rsidRPr="00791BA4">
        <w:rPr>
          <w:rFonts w:ascii="Times New Roman" w:hAnsi="Times New Roman"/>
          <w:sz w:val="24"/>
          <w:szCs w:val="24"/>
        </w:rPr>
        <w:lastRenderedPageBreak/>
        <w:t xml:space="preserve">Performance Security </w:t>
      </w:r>
    </w:p>
    <w:p w14:paraId="53E34B08" w14:textId="77777777" w:rsidR="00FC0041" w:rsidRPr="00791BA4" w:rsidRDefault="00FC0041" w:rsidP="00FC0041">
      <w:pPr>
        <w:pStyle w:val="Footer"/>
        <w:tabs>
          <w:tab w:val="clear" w:pos="9504"/>
        </w:tabs>
        <w:spacing w:before="0"/>
        <w:rPr>
          <w:i/>
          <w:iCs/>
          <w:szCs w:val="24"/>
        </w:rPr>
      </w:pPr>
      <w:r w:rsidRPr="00791BA4">
        <w:rPr>
          <w:i/>
          <w:iCs/>
          <w:szCs w:val="24"/>
        </w:rPr>
        <w:t xml:space="preserve">[The Bank, as requested by the successful Bidder, shall fill in this form in accordance with the instructions indicated]  </w:t>
      </w:r>
    </w:p>
    <w:p w14:paraId="51C251AA" w14:textId="77777777" w:rsidR="00FC0041" w:rsidRPr="00791BA4" w:rsidRDefault="00FC0041" w:rsidP="00FC0041">
      <w:pPr>
        <w:pStyle w:val="Footer"/>
        <w:tabs>
          <w:tab w:val="clear" w:pos="9504"/>
        </w:tabs>
        <w:spacing w:before="0"/>
        <w:rPr>
          <w:szCs w:val="24"/>
        </w:rPr>
      </w:pPr>
    </w:p>
    <w:p w14:paraId="26C3C5D8" w14:textId="77777777" w:rsidR="00FC0041" w:rsidRPr="00791BA4" w:rsidRDefault="00FC0041" w:rsidP="00FC0041">
      <w:pPr>
        <w:jc w:val="right"/>
        <w:rPr>
          <w:szCs w:val="24"/>
        </w:rPr>
      </w:pPr>
      <w:r w:rsidRPr="00791BA4">
        <w:rPr>
          <w:szCs w:val="24"/>
        </w:rPr>
        <w:t xml:space="preserve">Date: </w:t>
      </w:r>
      <w:r w:rsidRPr="00791BA4">
        <w:rPr>
          <w:i/>
          <w:iCs/>
          <w:szCs w:val="24"/>
        </w:rPr>
        <w:t>[insert date (as day, month, and year) of Bid Submission]</w:t>
      </w:r>
    </w:p>
    <w:p w14:paraId="3F89B634" w14:textId="77777777" w:rsidR="00FC0041" w:rsidRPr="00791BA4" w:rsidRDefault="00FC0041" w:rsidP="00FC0041">
      <w:pPr>
        <w:jc w:val="right"/>
        <w:rPr>
          <w:szCs w:val="24"/>
        </w:rPr>
      </w:pPr>
      <w:r w:rsidRPr="00791BA4">
        <w:rPr>
          <w:szCs w:val="24"/>
        </w:rPr>
        <w:t>Tender No. and title</w:t>
      </w:r>
      <w:r w:rsidRPr="00791BA4">
        <w:rPr>
          <w:i/>
          <w:iCs/>
          <w:szCs w:val="24"/>
        </w:rPr>
        <w:t>: [insert no. and title of bidding process]</w:t>
      </w:r>
    </w:p>
    <w:p w14:paraId="211FAE5A" w14:textId="77777777" w:rsidR="00FC0041" w:rsidRPr="00791BA4" w:rsidRDefault="00FC0041" w:rsidP="00FC0041">
      <w:pPr>
        <w:pStyle w:val="Footer"/>
        <w:tabs>
          <w:tab w:val="clear" w:pos="9504"/>
        </w:tabs>
        <w:spacing w:before="0"/>
        <w:rPr>
          <w:szCs w:val="24"/>
        </w:rPr>
      </w:pPr>
    </w:p>
    <w:p w14:paraId="577074C8" w14:textId="77777777" w:rsidR="00FC0041" w:rsidRPr="00791BA4" w:rsidRDefault="00FC0041" w:rsidP="00FC0041">
      <w:pPr>
        <w:pStyle w:val="Footer"/>
        <w:tabs>
          <w:tab w:val="clear" w:pos="9504"/>
        </w:tabs>
        <w:spacing w:before="0"/>
        <w:rPr>
          <w:szCs w:val="24"/>
        </w:rPr>
      </w:pPr>
    </w:p>
    <w:p w14:paraId="103CFE71" w14:textId="77777777" w:rsidR="00FC0041" w:rsidRPr="00791BA4" w:rsidRDefault="00FC0041" w:rsidP="00FC0041">
      <w:pPr>
        <w:spacing w:after="200"/>
        <w:rPr>
          <w:i/>
          <w:iCs/>
          <w:szCs w:val="24"/>
        </w:rPr>
      </w:pPr>
      <w:r w:rsidRPr="00791BA4">
        <w:rPr>
          <w:szCs w:val="24"/>
        </w:rPr>
        <w:t>Bank’s Branch or Office:</w:t>
      </w:r>
      <w:r w:rsidRPr="00791BA4">
        <w:rPr>
          <w:i/>
          <w:iCs/>
          <w:szCs w:val="24"/>
        </w:rPr>
        <w:t xml:space="preserve"> [insert complete name of Guarantor]</w:t>
      </w:r>
      <w:r w:rsidRPr="00791BA4">
        <w:rPr>
          <w:szCs w:val="24"/>
        </w:rPr>
        <w:t xml:space="preserve"> </w:t>
      </w:r>
    </w:p>
    <w:p w14:paraId="0EF9EA1A" w14:textId="77777777" w:rsidR="00FC0041" w:rsidRPr="00791BA4" w:rsidRDefault="00FC0041" w:rsidP="00FC0041">
      <w:pPr>
        <w:spacing w:after="200"/>
        <w:rPr>
          <w:szCs w:val="24"/>
        </w:rPr>
      </w:pPr>
      <w:r w:rsidRPr="00791BA4">
        <w:rPr>
          <w:b/>
          <w:bCs/>
          <w:szCs w:val="24"/>
        </w:rPr>
        <w:t>Beneficiary:</w:t>
      </w:r>
      <w:r w:rsidRPr="00791BA4">
        <w:rPr>
          <w:szCs w:val="24"/>
        </w:rPr>
        <w:t xml:space="preserve"> </w:t>
      </w:r>
      <w:r w:rsidRPr="00791BA4">
        <w:rPr>
          <w:i/>
          <w:iCs/>
          <w:szCs w:val="24"/>
        </w:rPr>
        <w:t>[insert complete name of Purchaser]</w:t>
      </w:r>
    </w:p>
    <w:p w14:paraId="2496B200" w14:textId="77777777" w:rsidR="00FC0041" w:rsidRPr="00791BA4" w:rsidRDefault="00FC0041" w:rsidP="00FC0041">
      <w:pPr>
        <w:spacing w:after="200"/>
        <w:rPr>
          <w:i/>
          <w:iCs/>
          <w:szCs w:val="24"/>
        </w:rPr>
      </w:pPr>
      <w:r w:rsidRPr="00791BA4">
        <w:rPr>
          <w:b/>
          <w:bCs/>
          <w:szCs w:val="24"/>
        </w:rPr>
        <w:t>PERFORMANCE GUARANTEE No.:</w:t>
      </w:r>
      <w:r w:rsidRPr="00791BA4">
        <w:rPr>
          <w:szCs w:val="24"/>
        </w:rPr>
        <w:tab/>
      </w:r>
      <w:r w:rsidRPr="00791BA4">
        <w:rPr>
          <w:i/>
          <w:iCs/>
          <w:szCs w:val="24"/>
        </w:rPr>
        <w:t>[insert Performance Guarantee number]</w:t>
      </w:r>
    </w:p>
    <w:p w14:paraId="44377993" w14:textId="77777777" w:rsidR="00FC0041" w:rsidRPr="00791BA4" w:rsidRDefault="00FC0041" w:rsidP="00FC0041">
      <w:pPr>
        <w:spacing w:after="200"/>
        <w:jc w:val="both"/>
        <w:rPr>
          <w:szCs w:val="24"/>
        </w:rPr>
      </w:pPr>
      <w:r w:rsidRPr="00791BA4">
        <w:rPr>
          <w:szCs w:val="24"/>
        </w:rPr>
        <w:t xml:space="preserve">We have been informed that </w:t>
      </w:r>
      <w:r w:rsidRPr="00791BA4">
        <w:rPr>
          <w:i/>
          <w:iCs/>
          <w:szCs w:val="24"/>
        </w:rPr>
        <w:t>[insert complete name of Supplier]</w:t>
      </w:r>
      <w:r w:rsidRPr="00791BA4">
        <w:rPr>
          <w:szCs w:val="24"/>
        </w:rPr>
        <w:t xml:space="preserve"> (hereinafter called "the Supplier") has entered into Contract No</w:t>
      </w:r>
      <w:r w:rsidRPr="00791BA4">
        <w:rPr>
          <w:i/>
          <w:iCs/>
          <w:szCs w:val="24"/>
        </w:rPr>
        <w:t>. [insert number]</w:t>
      </w:r>
      <w:r w:rsidRPr="00791BA4">
        <w:rPr>
          <w:szCs w:val="24"/>
        </w:rPr>
        <w:t xml:space="preserve"> dated </w:t>
      </w:r>
      <w:r w:rsidRPr="00791BA4">
        <w:rPr>
          <w:i/>
          <w:iCs/>
          <w:szCs w:val="24"/>
        </w:rPr>
        <w:t>[insert day and month], [insert year]</w:t>
      </w:r>
      <w:r w:rsidRPr="00791BA4">
        <w:rPr>
          <w:szCs w:val="24"/>
        </w:rPr>
        <w:t xml:space="preserve"> with you, for the supply of </w:t>
      </w:r>
      <w:r w:rsidRPr="00791BA4">
        <w:rPr>
          <w:i/>
          <w:iCs/>
          <w:szCs w:val="24"/>
        </w:rPr>
        <w:t>[description of Goods and related Services]</w:t>
      </w:r>
      <w:r w:rsidRPr="00791BA4">
        <w:rPr>
          <w:szCs w:val="24"/>
        </w:rPr>
        <w:t xml:space="preserve"> (hereinafter called "the Contract"). </w:t>
      </w:r>
    </w:p>
    <w:p w14:paraId="1F3FD27F" w14:textId="77777777" w:rsidR="00FC0041" w:rsidRPr="00791BA4" w:rsidRDefault="00FC0041" w:rsidP="00FC0041">
      <w:pPr>
        <w:spacing w:after="200"/>
        <w:jc w:val="both"/>
        <w:rPr>
          <w:szCs w:val="24"/>
        </w:rPr>
      </w:pPr>
      <w:r w:rsidRPr="00791BA4">
        <w:rPr>
          <w:szCs w:val="24"/>
        </w:rPr>
        <w:t>Furthermore, we understand that, according to the conditions of the Contract, a Performance Guarantee is required.</w:t>
      </w:r>
    </w:p>
    <w:p w14:paraId="6E7B20A9" w14:textId="77777777" w:rsidR="00FC0041" w:rsidRPr="00791BA4" w:rsidRDefault="00FC0041" w:rsidP="00FC0041">
      <w:pPr>
        <w:spacing w:after="200"/>
        <w:jc w:val="both"/>
        <w:rPr>
          <w:szCs w:val="24"/>
        </w:rPr>
      </w:pPr>
      <w:r w:rsidRPr="00791BA4">
        <w:rPr>
          <w:szCs w:val="24"/>
        </w:rPr>
        <w:t xml:space="preserve">At the request of the Supplier, we hereby irrevocably undertake to pay you any sum(s) not exceeding </w:t>
      </w:r>
      <w:r w:rsidRPr="00791BA4">
        <w:rPr>
          <w:i/>
          <w:iCs/>
          <w:szCs w:val="24"/>
        </w:rPr>
        <w:t>[insert amount(s</w:t>
      </w:r>
      <w:r w:rsidRPr="00791BA4">
        <w:rPr>
          <w:rStyle w:val="FootnoteReference"/>
          <w:i/>
          <w:iCs/>
          <w:szCs w:val="24"/>
        </w:rPr>
        <w:footnoteReference w:id="7"/>
      </w:r>
      <w:r w:rsidRPr="00791BA4">
        <w:rPr>
          <w:i/>
          <w:iCs/>
          <w:szCs w:val="24"/>
        </w:rPr>
        <w:t xml:space="preserve">) in figures and words] </w:t>
      </w:r>
      <w:r w:rsidRPr="00791BA4">
        <w:rPr>
          <w:szCs w:val="24"/>
        </w:rPr>
        <w:t>upon receipt by us of your first demand in writing declaring the Supplier to be in default under the Contract, without cavil or argument, or your needing to prove or to show grounds or reasons for your demand or the sum specified therein.</w:t>
      </w:r>
    </w:p>
    <w:p w14:paraId="04A0DB06" w14:textId="40F4C324" w:rsidR="00FC0041" w:rsidRPr="00791BA4" w:rsidRDefault="00FC0041" w:rsidP="00FC0041">
      <w:pPr>
        <w:spacing w:before="120" w:after="120"/>
        <w:ind w:right="288"/>
        <w:jc w:val="both"/>
        <w:rPr>
          <w:szCs w:val="24"/>
          <w:lang w:eastAsia="fr-FR"/>
        </w:rPr>
      </w:pPr>
      <w:r w:rsidRPr="00791BA4">
        <w:rPr>
          <w:szCs w:val="24"/>
          <w:lang w:eastAsia="fr-FR"/>
        </w:rPr>
        <w:t xml:space="preserve">This guarantee shall expire, no later than the </w:t>
      </w:r>
      <w:r w:rsidR="00B646B7" w:rsidRPr="00791BA4">
        <w:rPr>
          <w:szCs w:val="24"/>
          <w:lang w:eastAsia="fr-FR"/>
        </w:rPr>
        <w:t>30 day after official reception of goods</w:t>
      </w:r>
      <w:r w:rsidR="001433D8" w:rsidRPr="00791BA4">
        <w:rPr>
          <w:szCs w:val="24"/>
          <w:lang w:eastAsia="fr-FR"/>
        </w:rPr>
        <w:t xml:space="preserve"> or works</w:t>
      </w:r>
      <w:r w:rsidRPr="00791BA4">
        <w:rPr>
          <w:szCs w:val="24"/>
          <w:lang w:eastAsia="fr-FR"/>
        </w:rPr>
        <w:t>, and any demand for payment under it must be received by us at this office on or before that date. However, before that expiration date, if the planned contract execution period has been delayed or extended, or its value increased, the contractor shall respectively extend the validity period of this performance security or increase its amount accordingly.</w:t>
      </w:r>
    </w:p>
    <w:p w14:paraId="29FF30C0" w14:textId="77777777" w:rsidR="00FC0041" w:rsidRPr="00791BA4" w:rsidRDefault="00FC0041" w:rsidP="00FC0041">
      <w:pPr>
        <w:spacing w:after="200"/>
        <w:jc w:val="both"/>
        <w:rPr>
          <w:szCs w:val="24"/>
        </w:rPr>
      </w:pPr>
    </w:p>
    <w:p w14:paraId="3DFDF8BD" w14:textId="5A28B5BB" w:rsidR="00FC0041" w:rsidRPr="00791BA4" w:rsidRDefault="00FC0041" w:rsidP="00FC0041">
      <w:pPr>
        <w:spacing w:after="200"/>
        <w:jc w:val="both"/>
        <w:rPr>
          <w:szCs w:val="24"/>
        </w:rPr>
      </w:pPr>
      <w:r w:rsidRPr="00791BA4">
        <w:rPr>
          <w:szCs w:val="24"/>
        </w:rPr>
        <w:t xml:space="preserve">This guarantee is subject to the Uniform Rules for Demand Guarantees, ICC Publication No. </w:t>
      </w:r>
      <w:r w:rsidR="00B646B7" w:rsidRPr="00791BA4">
        <w:rPr>
          <w:szCs w:val="24"/>
        </w:rPr>
        <w:t>758</w:t>
      </w:r>
      <w:r w:rsidRPr="00791BA4">
        <w:rPr>
          <w:szCs w:val="24"/>
        </w:rPr>
        <w:t>, except that subparagraph (ii) of Sub-article 19(a) is hereby excluded.</w:t>
      </w:r>
    </w:p>
    <w:p w14:paraId="533C2CF9" w14:textId="77777777" w:rsidR="00FC0041" w:rsidRPr="00791BA4" w:rsidRDefault="00FC0041" w:rsidP="00FC0041">
      <w:pPr>
        <w:rPr>
          <w:szCs w:val="24"/>
        </w:rPr>
      </w:pPr>
      <w:r w:rsidRPr="00791BA4">
        <w:rPr>
          <w:i/>
          <w:iCs/>
          <w:szCs w:val="24"/>
        </w:rPr>
        <w:t>[Signatures of authorized representatives of the Bank and the Supplier]</w:t>
      </w:r>
      <w:r w:rsidRPr="00791BA4">
        <w:rPr>
          <w:szCs w:val="24"/>
        </w:rPr>
        <w:t xml:space="preserve"> </w:t>
      </w:r>
    </w:p>
    <w:p w14:paraId="46961CC8" w14:textId="77777777" w:rsidR="00FC0041" w:rsidRPr="00791BA4" w:rsidRDefault="00FC0041" w:rsidP="00FC0041">
      <w:pPr>
        <w:pStyle w:val="SectionIXHeader"/>
        <w:rPr>
          <w:rFonts w:ascii="Times New Roman" w:hAnsi="Times New Roman"/>
          <w:sz w:val="24"/>
          <w:szCs w:val="24"/>
        </w:rPr>
      </w:pPr>
      <w:r w:rsidRPr="00791BA4">
        <w:rPr>
          <w:rFonts w:ascii="Times New Roman" w:hAnsi="Times New Roman"/>
          <w:i/>
          <w:sz w:val="24"/>
          <w:szCs w:val="24"/>
        </w:rPr>
        <w:br w:type="page"/>
      </w:r>
      <w:bookmarkStart w:id="532" w:name="_Toc73333194"/>
      <w:bookmarkStart w:id="533" w:name="_Toc428352208"/>
      <w:bookmarkStart w:id="534" w:name="_Toc438907199"/>
      <w:bookmarkStart w:id="535" w:name="_Toc438907299"/>
      <w:bookmarkStart w:id="536" w:name="_Toc471555886"/>
      <w:r w:rsidRPr="00791BA4">
        <w:rPr>
          <w:rFonts w:ascii="Times New Roman" w:hAnsi="Times New Roman"/>
          <w:iCs/>
          <w:sz w:val="24"/>
          <w:szCs w:val="24"/>
        </w:rPr>
        <w:lastRenderedPageBreak/>
        <w:t>3</w:t>
      </w:r>
      <w:r w:rsidRPr="00791BA4">
        <w:rPr>
          <w:rFonts w:ascii="Times New Roman" w:hAnsi="Times New Roman"/>
          <w:sz w:val="24"/>
          <w:szCs w:val="24"/>
        </w:rPr>
        <w:t>. Bank Guarantee for Advance Payment</w:t>
      </w:r>
      <w:bookmarkEnd w:id="532"/>
      <w:r w:rsidRPr="00791BA4">
        <w:rPr>
          <w:rFonts w:ascii="Times New Roman" w:hAnsi="Times New Roman"/>
          <w:sz w:val="24"/>
          <w:szCs w:val="24"/>
        </w:rPr>
        <w:t xml:space="preserve"> </w:t>
      </w:r>
      <w:bookmarkEnd w:id="533"/>
      <w:bookmarkEnd w:id="534"/>
      <w:bookmarkEnd w:id="535"/>
      <w:bookmarkEnd w:id="536"/>
    </w:p>
    <w:p w14:paraId="07DAF3B6" w14:textId="77777777" w:rsidR="00FC0041" w:rsidRPr="00791BA4" w:rsidRDefault="00FC0041" w:rsidP="00FC0041">
      <w:pPr>
        <w:rPr>
          <w:i/>
          <w:iCs/>
          <w:szCs w:val="24"/>
        </w:rPr>
      </w:pPr>
      <w:r w:rsidRPr="00791BA4">
        <w:rPr>
          <w:i/>
          <w:iCs/>
          <w:szCs w:val="24"/>
        </w:rPr>
        <w:t xml:space="preserve">[The Bank, as requested by the successful Bidder, shall fill in this form in accordance with the instructions indicated on a bank’s </w:t>
      </w:r>
      <w:proofErr w:type="gramStart"/>
      <w:r w:rsidRPr="00791BA4">
        <w:rPr>
          <w:i/>
          <w:iCs/>
          <w:szCs w:val="24"/>
        </w:rPr>
        <w:t>letterhead .</w:t>
      </w:r>
      <w:proofErr w:type="gramEnd"/>
      <w:r w:rsidRPr="00791BA4">
        <w:rPr>
          <w:i/>
          <w:iCs/>
          <w:szCs w:val="24"/>
        </w:rPr>
        <w:t xml:space="preserve">] </w:t>
      </w:r>
    </w:p>
    <w:p w14:paraId="75C4326E" w14:textId="77777777" w:rsidR="00FC0041" w:rsidRPr="00791BA4" w:rsidRDefault="00FC0041" w:rsidP="00FC0041">
      <w:pPr>
        <w:suppressAutoHyphens/>
        <w:rPr>
          <w:szCs w:val="24"/>
        </w:rPr>
      </w:pPr>
    </w:p>
    <w:p w14:paraId="02CF9156" w14:textId="77777777" w:rsidR="00FC0041" w:rsidRPr="00791BA4" w:rsidRDefault="00FC0041" w:rsidP="00FC0041">
      <w:pPr>
        <w:jc w:val="right"/>
        <w:rPr>
          <w:szCs w:val="24"/>
        </w:rPr>
      </w:pPr>
      <w:r w:rsidRPr="00791BA4">
        <w:rPr>
          <w:szCs w:val="24"/>
        </w:rPr>
        <w:t xml:space="preserve">Date: </w:t>
      </w:r>
      <w:r w:rsidRPr="00791BA4">
        <w:rPr>
          <w:i/>
          <w:iCs/>
          <w:szCs w:val="24"/>
        </w:rPr>
        <w:t>[insert date (as day, month, and year) of Bid Submission]</w:t>
      </w:r>
    </w:p>
    <w:p w14:paraId="70074EF4" w14:textId="77777777" w:rsidR="00FC0041" w:rsidRPr="00791BA4" w:rsidRDefault="00FC0041" w:rsidP="00FC0041">
      <w:pPr>
        <w:ind w:left="720" w:hanging="720"/>
        <w:jc w:val="right"/>
        <w:rPr>
          <w:szCs w:val="24"/>
        </w:rPr>
      </w:pPr>
      <w:r w:rsidRPr="00791BA4">
        <w:rPr>
          <w:szCs w:val="24"/>
        </w:rPr>
        <w:t xml:space="preserve">Tender No. and title: </w:t>
      </w:r>
      <w:r w:rsidRPr="00791BA4">
        <w:rPr>
          <w:i/>
          <w:iCs/>
          <w:szCs w:val="24"/>
        </w:rPr>
        <w:t>[insert number and title of bidding process]</w:t>
      </w:r>
    </w:p>
    <w:p w14:paraId="636CE81E" w14:textId="77777777" w:rsidR="00FC0041" w:rsidRPr="00791BA4" w:rsidRDefault="00FC0041" w:rsidP="00FC0041">
      <w:pPr>
        <w:rPr>
          <w:i/>
          <w:iCs/>
          <w:szCs w:val="24"/>
        </w:rPr>
      </w:pPr>
    </w:p>
    <w:p w14:paraId="6411B305" w14:textId="77777777" w:rsidR="00FC0041" w:rsidRPr="00791BA4" w:rsidRDefault="00FC0041" w:rsidP="00FC0041">
      <w:pPr>
        <w:spacing w:after="200"/>
        <w:rPr>
          <w:i/>
          <w:iCs/>
          <w:szCs w:val="24"/>
        </w:rPr>
      </w:pPr>
      <w:r w:rsidRPr="00791BA4">
        <w:rPr>
          <w:b/>
          <w:bCs/>
          <w:szCs w:val="24"/>
        </w:rPr>
        <w:t>Beneficiary:</w:t>
      </w:r>
      <w:r w:rsidRPr="00791BA4">
        <w:rPr>
          <w:szCs w:val="24"/>
        </w:rPr>
        <w:tab/>
      </w:r>
      <w:r w:rsidRPr="00791BA4">
        <w:rPr>
          <w:i/>
          <w:iCs/>
          <w:szCs w:val="24"/>
        </w:rPr>
        <w:t>[insert legal name and address of Purchaser]</w:t>
      </w:r>
      <w:r w:rsidRPr="00791BA4">
        <w:rPr>
          <w:szCs w:val="24"/>
        </w:rPr>
        <w:t xml:space="preserve"> </w:t>
      </w:r>
    </w:p>
    <w:p w14:paraId="160DA4C8" w14:textId="77777777" w:rsidR="00FC0041" w:rsidRPr="00791BA4" w:rsidRDefault="00FC0041" w:rsidP="00FC0041">
      <w:pPr>
        <w:spacing w:after="200"/>
        <w:rPr>
          <w:szCs w:val="24"/>
        </w:rPr>
      </w:pPr>
      <w:r w:rsidRPr="00791BA4">
        <w:rPr>
          <w:b/>
          <w:bCs/>
          <w:szCs w:val="24"/>
        </w:rPr>
        <w:t>ADVANCE PAYMENT GUARANTEE No.:</w:t>
      </w:r>
      <w:r w:rsidRPr="00791BA4">
        <w:rPr>
          <w:szCs w:val="24"/>
        </w:rPr>
        <w:t xml:space="preserve"> </w:t>
      </w:r>
      <w:r w:rsidRPr="00791BA4">
        <w:rPr>
          <w:i/>
          <w:iCs/>
          <w:szCs w:val="24"/>
        </w:rPr>
        <w:t>[insert Advance Payment Guarantee no.]</w:t>
      </w:r>
    </w:p>
    <w:p w14:paraId="24773798" w14:textId="77777777" w:rsidR="00FC0041" w:rsidRPr="00791BA4" w:rsidRDefault="00FC0041" w:rsidP="00FC0041">
      <w:pPr>
        <w:spacing w:after="200"/>
        <w:jc w:val="both"/>
        <w:rPr>
          <w:szCs w:val="24"/>
        </w:rPr>
      </w:pPr>
      <w:r w:rsidRPr="00791BA4">
        <w:rPr>
          <w:szCs w:val="24"/>
        </w:rPr>
        <w:t xml:space="preserve">We, </w:t>
      </w:r>
      <w:r w:rsidRPr="00791BA4">
        <w:rPr>
          <w:i/>
          <w:iCs/>
          <w:szCs w:val="24"/>
        </w:rPr>
        <w:t>[insert legal name and address of bank],</w:t>
      </w:r>
      <w:r w:rsidRPr="00791BA4">
        <w:rPr>
          <w:szCs w:val="24"/>
        </w:rPr>
        <w:t xml:space="preserve"> have been informed that </w:t>
      </w:r>
      <w:r w:rsidRPr="00791BA4">
        <w:rPr>
          <w:bCs/>
          <w:i/>
          <w:iCs/>
          <w:szCs w:val="24"/>
        </w:rPr>
        <w:t>[insert complete name and address of Supplier]</w:t>
      </w:r>
      <w:r w:rsidRPr="00791BA4">
        <w:rPr>
          <w:szCs w:val="24"/>
        </w:rPr>
        <w:t xml:space="preserve"> (hereinafter called "the Supplier") has entered into Contract No. </w:t>
      </w:r>
      <w:r w:rsidRPr="00791BA4">
        <w:rPr>
          <w:i/>
          <w:iCs/>
          <w:szCs w:val="24"/>
        </w:rPr>
        <w:t>[insert number]</w:t>
      </w:r>
      <w:r w:rsidRPr="00791BA4">
        <w:rPr>
          <w:szCs w:val="24"/>
        </w:rPr>
        <w:t xml:space="preserve"> dated </w:t>
      </w:r>
      <w:r w:rsidRPr="00791BA4">
        <w:rPr>
          <w:i/>
          <w:iCs/>
          <w:szCs w:val="24"/>
        </w:rPr>
        <w:t>[insert date of Agreement]</w:t>
      </w:r>
      <w:r w:rsidRPr="00791BA4">
        <w:rPr>
          <w:szCs w:val="24"/>
        </w:rPr>
        <w:t xml:space="preserve"> with you, for the supply of </w:t>
      </w:r>
      <w:r w:rsidRPr="00791BA4">
        <w:rPr>
          <w:i/>
          <w:iCs/>
          <w:szCs w:val="24"/>
        </w:rPr>
        <w:t xml:space="preserve">[insert types of Goods to be delivered] </w:t>
      </w:r>
      <w:r w:rsidRPr="00791BA4">
        <w:rPr>
          <w:szCs w:val="24"/>
        </w:rPr>
        <w:t xml:space="preserve">(hereinafter called "the Contract"). </w:t>
      </w:r>
    </w:p>
    <w:p w14:paraId="0C9C78C5" w14:textId="77777777" w:rsidR="00FC0041" w:rsidRPr="00791BA4" w:rsidRDefault="00FC0041" w:rsidP="00FC0041">
      <w:pPr>
        <w:spacing w:after="200"/>
        <w:jc w:val="both"/>
        <w:rPr>
          <w:szCs w:val="24"/>
        </w:rPr>
      </w:pPr>
      <w:r w:rsidRPr="00791BA4">
        <w:rPr>
          <w:szCs w:val="24"/>
        </w:rPr>
        <w:t>Furthermore, we understand that, according to the conditions of the Contract, an advance is to be made against an advance payment guarantee.</w:t>
      </w:r>
    </w:p>
    <w:p w14:paraId="69D1DA08" w14:textId="77777777" w:rsidR="00FC0041" w:rsidRPr="00791BA4" w:rsidRDefault="00FC0041" w:rsidP="00FC0041">
      <w:pPr>
        <w:spacing w:after="200"/>
        <w:jc w:val="both"/>
        <w:rPr>
          <w:szCs w:val="24"/>
        </w:rPr>
      </w:pPr>
      <w:r w:rsidRPr="00791BA4">
        <w:rPr>
          <w:szCs w:val="24"/>
        </w:rPr>
        <w:t xml:space="preserve">At the request of the Supplier, we hereby irrevocably undertake to pay you any sum or sums not exceeding in total an amount of </w:t>
      </w:r>
      <w:r w:rsidRPr="00791BA4">
        <w:rPr>
          <w:i/>
          <w:iCs/>
          <w:szCs w:val="24"/>
        </w:rPr>
        <w:t>[insert amount(s)</w:t>
      </w:r>
      <w:r w:rsidRPr="00791BA4">
        <w:rPr>
          <w:rStyle w:val="FootnoteReference"/>
          <w:i/>
          <w:iCs/>
          <w:szCs w:val="24"/>
        </w:rPr>
        <w:footnoteReference w:id="8"/>
      </w:r>
      <w:r w:rsidRPr="00791BA4">
        <w:rPr>
          <w:i/>
          <w:iCs/>
          <w:szCs w:val="24"/>
        </w:rPr>
        <w:t xml:space="preserve"> in figures and words] </w:t>
      </w:r>
      <w:r w:rsidRPr="00791BA4">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14:paraId="32A65526" w14:textId="77777777" w:rsidR="00FC0041" w:rsidRPr="00791BA4" w:rsidRDefault="00FC0041" w:rsidP="00FC0041">
      <w:pPr>
        <w:spacing w:after="200"/>
        <w:jc w:val="both"/>
        <w:rPr>
          <w:i/>
          <w:iCs/>
          <w:szCs w:val="24"/>
        </w:rPr>
      </w:pPr>
      <w:r w:rsidRPr="00791BA4">
        <w:rPr>
          <w:szCs w:val="24"/>
        </w:rPr>
        <w:t xml:space="preserve">It is a condition for any claim and payment under this Guarantee to be made that the advance payment referred to above must have been received by the Supplier on its account </w:t>
      </w:r>
      <w:r w:rsidRPr="00791BA4">
        <w:rPr>
          <w:i/>
          <w:iCs/>
          <w:szCs w:val="24"/>
        </w:rPr>
        <w:t>[insert number</w:t>
      </w:r>
      <w:r w:rsidRPr="00791BA4">
        <w:rPr>
          <w:szCs w:val="24"/>
        </w:rPr>
        <w:t xml:space="preserve"> </w:t>
      </w:r>
      <w:r w:rsidRPr="00791BA4">
        <w:rPr>
          <w:i/>
          <w:iCs/>
          <w:szCs w:val="24"/>
        </w:rPr>
        <w:t>and domicile of the account]</w:t>
      </w:r>
    </w:p>
    <w:p w14:paraId="321D7064" w14:textId="77777777" w:rsidR="00FC0041" w:rsidRPr="00791BA4" w:rsidRDefault="00FC0041" w:rsidP="00FC0041">
      <w:pPr>
        <w:spacing w:after="200"/>
        <w:jc w:val="both"/>
        <w:rPr>
          <w:szCs w:val="24"/>
        </w:rPr>
      </w:pPr>
      <w:r w:rsidRPr="00791BA4">
        <w:rPr>
          <w:szCs w:val="24"/>
        </w:rPr>
        <w:t xml:space="preserve">This Guarantee shall remain valid and in full effect from the date of the advance payment received by the Supplier under the Contract until </w:t>
      </w:r>
      <w:r w:rsidRPr="00791BA4">
        <w:rPr>
          <w:bCs/>
          <w:iCs/>
          <w:szCs w:val="24"/>
        </w:rPr>
        <w:t>the received advance is totally refunded by the supplier.</w:t>
      </w:r>
    </w:p>
    <w:p w14:paraId="2E6D8126" w14:textId="67186A6F" w:rsidR="00FC0041" w:rsidRPr="00791BA4" w:rsidRDefault="00FC0041" w:rsidP="00FC0041">
      <w:pPr>
        <w:spacing w:after="200"/>
        <w:jc w:val="both"/>
        <w:rPr>
          <w:szCs w:val="24"/>
        </w:rPr>
      </w:pPr>
      <w:r w:rsidRPr="00791BA4">
        <w:rPr>
          <w:szCs w:val="24"/>
        </w:rPr>
        <w:t xml:space="preserve">This Guarantee is subject to the Uniform Rules for Demand Guarantees, ICC Publication No. </w:t>
      </w:r>
      <w:r w:rsidR="001433D8" w:rsidRPr="00791BA4">
        <w:rPr>
          <w:szCs w:val="24"/>
        </w:rPr>
        <w:t>7</w:t>
      </w:r>
      <w:r w:rsidRPr="00791BA4">
        <w:rPr>
          <w:szCs w:val="24"/>
        </w:rPr>
        <w:t>58.</w:t>
      </w:r>
    </w:p>
    <w:p w14:paraId="3A0059F5" w14:textId="77777777" w:rsidR="00FC0041" w:rsidRPr="00791BA4" w:rsidRDefault="00FC0041" w:rsidP="00FC0041">
      <w:pPr>
        <w:spacing w:after="200"/>
        <w:rPr>
          <w:szCs w:val="24"/>
        </w:rPr>
      </w:pPr>
      <w:r w:rsidRPr="00791BA4">
        <w:rPr>
          <w:szCs w:val="24"/>
        </w:rPr>
        <w:t xml:space="preserve">_____________________ </w:t>
      </w:r>
      <w:r w:rsidRPr="00791BA4">
        <w:rPr>
          <w:szCs w:val="24"/>
        </w:rPr>
        <w:br/>
        <w:t>[signature(s) and stamp of authorized representative(s) of the Bank]</w:t>
      </w:r>
    </w:p>
    <w:p w14:paraId="099B15B6" w14:textId="53E5C550" w:rsidR="00FC0041" w:rsidRPr="00791BA4" w:rsidRDefault="00FC0041" w:rsidP="00FC0041">
      <w:pPr>
        <w:pStyle w:val="Heading2"/>
        <w:tabs>
          <w:tab w:val="left" w:pos="192"/>
        </w:tabs>
        <w:spacing w:after="0" w:line="360" w:lineRule="auto"/>
        <w:jc w:val="left"/>
        <w:rPr>
          <w:rFonts w:ascii="Times New Roman" w:hAnsi="Times New Roman"/>
          <w:sz w:val="24"/>
          <w:szCs w:val="24"/>
        </w:rPr>
      </w:pPr>
      <w:r w:rsidRPr="00791BA4">
        <w:rPr>
          <w:rFonts w:ascii="Times New Roman" w:hAnsi="Times New Roman"/>
          <w:sz w:val="24"/>
          <w:szCs w:val="24"/>
        </w:rPr>
        <w:tab/>
      </w:r>
    </w:p>
    <w:p w14:paraId="33D2AEA2" w14:textId="77777777" w:rsidR="003F797F" w:rsidRPr="00791BA4" w:rsidRDefault="003F797F" w:rsidP="00967DEA">
      <w:pPr>
        <w:pStyle w:val="Heading2"/>
        <w:spacing w:after="0" w:line="360" w:lineRule="auto"/>
        <w:rPr>
          <w:rFonts w:ascii="Times New Roman" w:hAnsi="Times New Roman"/>
          <w:sz w:val="24"/>
          <w:szCs w:val="24"/>
        </w:rPr>
      </w:pPr>
      <w:r w:rsidRPr="00791BA4">
        <w:rPr>
          <w:rFonts w:ascii="Times New Roman" w:hAnsi="Times New Roman"/>
          <w:sz w:val="24"/>
          <w:szCs w:val="24"/>
        </w:rPr>
        <w:br w:type="page"/>
      </w:r>
      <w:bookmarkStart w:id="537" w:name="_Toc488411755"/>
      <w:r w:rsidRPr="00791BA4">
        <w:rPr>
          <w:rFonts w:ascii="Times New Roman" w:hAnsi="Times New Roman"/>
          <w:sz w:val="24"/>
          <w:szCs w:val="24"/>
        </w:rPr>
        <w:lastRenderedPageBreak/>
        <w:t xml:space="preserve"> </w:t>
      </w:r>
      <w:bookmarkStart w:id="538" w:name="_Toc175470843"/>
      <w:bookmarkStart w:id="539" w:name="_Toc220819536"/>
      <w:bookmarkStart w:id="540" w:name="_Toc221328031"/>
      <w:bookmarkStart w:id="541" w:name="_Toc417020108"/>
      <w:r w:rsidRPr="00791BA4">
        <w:rPr>
          <w:rFonts w:ascii="Times New Roman" w:hAnsi="Times New Roman"/>
          <w:sz w:val="24"/>
          <w:szCs w:val="24"/>
        </w:rPr>
        <w:t xml:space="preserve">Manufacturer’s </w:t>
      </w:r>
      <w:bookmarkEnd w:id="537"/>
      <w:r w:rsidRPr="00791BA4">
        <w:rPr>
          <w:rFonts w:ascii="Times New Roman" w:hAnsi="Times New Roman"/>
          <w:sz w:val="24"/>
          <w:szCs w:val="24"/>
        </w:rPr>
        <w:t>Authorization</w:t>
      </w:r>
      <w:bookmarkEnd w:id="538"/>
      <w:bookmarkEnd w:id="539"/>
      <w:bookmarkEnd w:id="540"/>
      <w:bookmarkEnd w:id="541"/>
      <w:r w:rsidRPr="00791BA4">
        <w:rPr>
          <w:rFonts w:ascii="Times New Roman" w:hAnsi="Times New Roman"/>
          <w:sz w:val="24"/>
          <w:szCs w:val="24"/>
        </w:rPr>
        <w:t xml:space="preserve"> </w:t>
      </w:r>
    </w:p>
    <w:p w14:paraId="1D9C9AAC" w14:textId="77777777" w:rsidR="003F797F" w:rsidRPr="00791BA4" w:rsidRDefault="003F797F" w:rsidP="00D04E47">
      <w:pPr>
        <w:spacing w:line="360" w:lineRule="auto"/>
        <w:rPr>
          <w:szCs w:val="24"/>
        </w:rPr>
      </w:pPr>
    </w:p>
    <w:p w14:paraId="1BE66AC4" w14:textId="77777777" w:rsidR="003F797F" w:rsidRPr="00791BA4" w:rsidRDefault="003F797F" w:rsidP="00D04E47">
      <w:pPr>
        <w:spacing w:line="360" w:lineRule="auto"/>
        <w:jc w:val="both"/>
        <w:rPr>
          <w:i/>
          <w:iCs/>
          <w:szCs w:val="24"/>
        </w:rPr>
      </w:pPr>
      <w:r w:rsidRPr="00791BA4">
        <w:rPr>
          <w:i/>
          <w:iCs/>
          <w:szCs w:val="24"/>
        </w:rPr>
        <w:t>[The Bidder shall require the Manufacturer to fill in this Form in accordance with the instructions indicated. This</w:t>
      </w:r>
      <w:r w:rsidRPr="00791BA4">
        <w:rPr>
          <w:szCs w:val="24"/>
        </w:rPr>
        <w:t xml:space="preserve"> </w:t>
      </w:r>
      <w:r w:rsidRPr="00791BA4">
        <w:rPr>
          <w:i/>
          <w:iCs/>
          <w:szCs w:val="24"/>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91BA4">
        <w:rPr>
          <w:b/>
          <w:i/>
          <w:iCs/>
          <w:szCs w:val="24"/>
        </w:rPr>
        <w:t>BDS.</w:t>
      </w:r>
      <w:r w:rsidRPr="00791BA4">
        <w:rPr>
          <w:i/>
          <w:iCs/>
          <w:szCs w:val="24"/>
        </w:rPr>
        <w:t>]</w:t>
      </w:r>
    </w:p>
    <w:p w14:paraId="519750C5" w14:textId="77777777" w:rsidR="003F797F" w:rsidRPr="00791BA4" w:rsidRDefault="003F797F" w:rsidP="00D04E47">
      <w:pPr>
        <w:spacing w:line="360" w:lineRule="auto"/>
        <w:ind w:left="720" w:hanging="720"/>
        <w:jc w:val="right"/>
        <w:rPr>
          <w:szCs w:val="24"/>
        </w:rPr>
      </w:pPr>
      <w:r w:rsidRPr="00791BA4">
        <w:rPr>
          <w:szCs w:val="24"/>
        </w:rPr>
        <w:t xml:space="preserve">Date: </w:t>
      </w:r>
      <w:r w:rsidRPr="00791BA4">
        <w:rPr>
          <w:i/>
          <w:szCs w:val="24"/>
        </w:rPr>
        <w:t>[insert date (as day, month and year) of Bid Submission]</w:t>
      </w:r>
    </w:p>
    <w:p w14:paraId="3502843D" w14:textId="77777777" w:rsidR="003F797F" w:rsidRPr="00791BA4" w:rsidRDefault="003F797F" w:rsidP="00D04E47">
      <w:pPr>
        <w:spacing w:line="360" w:lineRule="auto"/>
        <w:ind w:left="720" w:hanging="720"/>
        <w:jc w:val="right"/>
        <w:rPr>
          <w:szCs w:val="24"/>
        </w:rPr>
      </w:pPr>
      <w:r w:rsidRPr="00791BA4">
        <w:rPr>
          <w:szCs w:val="24"/>
        </w:rPr>
        <w:t xml:space="preserve">Tender No.: </w:t>
      </w:r>
      <w:r w:rsidRPr="00791BA4">
        <w:rPr>
          <w:i/>
          <w:szCs w:val="24"/>
        </w:rPr>
        <w:t>[insert number of bidding process]</w:t>
      </w:r>
    </w:p>
    <w:p w14:paraId="3C97D680" w14:textId="77777777" w:rsidR="003F797F" w:rsidRPr="00791BA4" w:rsidRDefault="003F797F" w:rsidP="00D04E47">
      <w:pPr>
        <w:spacing w:line="360" w:lineRule="auto"/>
        <w:ind w:left="720" w:hanging="720"/>
        <w:jc w:val="right"/>
        <w:rPr>
          <w:i/>
          <w:szCs w:val="24"/>
        </w:rPr>
      </w:pPr>
      <w:r w:rsidRPr="00791BA4">
        <w:rPr>
          <w:szCs w:val="24"/>
        </w:rPr>
        <w:t xml:space="preserve">Alternative No.: </w:t>
      </w:r>
      <w:r w:rsidRPr="00791BA4">
        <w:rPr>
          <w:i/>
          <w:szCs w:val="24"/>
        </w:rPr>
        <w:t>[insert identification No if this is a Bid for an</w:t>
      </w:r>
      <w:r w:rsidRPr="00791BA4">
        <w:rPr>
          <w:b/>
          <w:szCs w:val="24"/>
        </w:rPr>
        <w:t xml:space="preserve"> </w:t>
      </w:r>
      <w:r w:rsidRPr="00791BA4">
        <w:rPr>
          <w:i/>
          <w:szCs w:val="24"/>
        </w:rPr>
        <w:t>alternative]</w:t>
      </w:r>
    </w:p>
    <w:p w14:paraId="280CCB23" w14:textId="77777777" w:rsidR="003F797F" w:rsidRPr="00791BA4" w:rsidRDefault="003F797F" w:rsidP="00D04E47">
      <w:pPr>
        <w:pStyle w:val="Sub-ClauseText"/>
        <w:spacing w:before="0" w:after="0" w:line="360" w:lineRule="auto"/>
        <w:rPr>
          <w:spacing w:val="0"/>
          <w:szCs w:val="24"/>
        </w:rPr>
      </w:pPr>
    </w:p>
    <w:p w14:paraId="0DD9C101" w14:textId="77777777" w:rsidR="003F797F" w:rsidRPr="00791BA4" w:rsidRDefault="003F797F" w:rsidP="00D04E47">
      <w:pPr>
        <w:spacing w:line="360" w:lineRule="auto"/>
        <w:rPr>
          <w:szCs w:val="24"/>
        </w:rPr>
      </w:pPr>
      <w:r w:rsidRPr="00791BA4">
        <w:rPr>
          <w:szCs w:val="24"/>
        </w:rPr>
        <w:t>To</w:t>
      </w:r>
      <w:r w:rsidR="00E8411C" w:rsidRPr="00791BA4">
        <w:rPr>
          <w:szCs w:val="24"/>
        </w:rPr>
        <w:t>: [</w:t>
      </w:r>
      <w:r w:rsidRPr="00791BA4">
        <w:rPr>
          <w:i/>
          <w:szCs w:val="24"/>
        </w:rPr>
        <w:t>insert complete name of Purchaser]</w:t>
      </w:r>
      <w:r w:rsidRPr="00791BA4">
        <w:rPr>
          <w:szCs w:val="24"/>
        </w:rPr>
        <w:t xml:space="preserve"> </w:t>
      </w:r>
    </w:p>
    <w:p w14:paraId="75CDFB2F" w14:textId="77777777" w:rsidR="003F797F" w:rsidRPr="00791BA4" w:rsidRDefault="003F797F" w:rsidP="00D04E47">
      <w:pPr>
        <w:spacing w:line="360" w:lineRule="auto"/>
        <w:rPr>
          <w:i/>
          <w:szCs w:val="24"/>
        </w:rPr>
      </w:pPr>
    </w:p>
    <w:p w14:paraId="7A2A2046" w14:textId="77777777" w:rsidR="003F797F" w:rsidRPr="00791BA4" w:rsidRDefault="003F797F" w:rsidP="00D04E47">
      <w:pPr>
        <w:spacing w:line="360" w:lineRule="auto"/>
        <w:rPr>
          <w:szCs w:val="24"/>
        </w:rPr>
      </w:pPr>
      <w:r w:rsidRPr="00791BA4">
        <w:rPr>
          <w:szCs w:val="24"/>
        </w:rPr>
        <w:t>WHEREAS</w:t>
      </w:r>
    </w:p>
    <w:p w14:paraId="3D251457" w14:textId="77777777" w:rsidR="003F797F" w:rsidRPr="00791BA4" w:rsidRDefault="003F797F" w:rsidP="00D04E47">
      <w:pPr>
        <w:spacing w:line="360" w:lineRule="auto"/>
        <w:rPr>
          <w:szCs w:val="24"/>
        </w:rPr>
      </w:pPr>
    </w:p>
    <w:p w14:paraId="528A31A2" w14:textId="77777777" w:rsidR="003F797F" w:rsidRPr="00791BA4" w:rsidRDefault="003F797F" w:rsidP="00D04E47">
      <w:pPr>
        <w:spacing w:line="360" w:lineRule="auto"/>
        <w:jc w:val="both"/>
        <w:rPr>
          <w:szCs w:val="24"/>
        </w:rPr>
      </w:pPr>
      <w:r w:rsidRPr="00791BA4">
        <w:rPr>
          <w:szCs w:val="24"/>
        </w:rPr>
        <w:t xml:space="preserve">We </w:t>
      </w:r>
      <w:r w:rsidRPr="00791BA4">
        <w:rPr>
          <w:i/>
          <w:szCs w:val="24"/>
        </w:rPr>
        <w:t>[insert complete name of Manufacturer],</w:t>
      </w:r>
      <w:r w:rsidRPr="00791BA4">
        <w:rPr>
          <w:szCs w:val="24"/>
        </w:rPr>
        <w:t xml:space="preserve"> who are official manufacturers of</w:t>
      </w:r>
      <w:r w:rsidRPr="00791BA4">
        <w:rPr>
          <w:b/>
          <w:i/>
          <w:szCs w:val="24"/>
        </w:rPr>
        <w:t xml:space="preserve"> </w:t>
      </w:r>
      <w:r w:rsidRPr="00791BA4">
        <w:rPr>
          <w:i/>
          <w:szCs w:val="24"/>
        </w:rPr>
        <w:t>[insert type of goods manufactured],</w:t>
      </w:r>
      <w:r w:rsidRPr="00791BA4">
        <w:rPr>
          <w:szCs w:val="24"/>
        </w:rPr>
        <w:t xml:space="preserve"> having factories at [insert full address of Manufacturer’s factories], do hereby authorize </w:t>
      </w:r>
      <w:r w:rsidRPr="00791BA4">
        <w:rPr>
          <w:i/>
          <w:szCs w:val="24"/>
        </w:rPr>
        <w:t>[insert complete name of Bidder]</w:t>
      </w:r>
      <w:r w:rsidRPr="00791BA4">
        <w:rPr>
          <w:szCs w:val="24"/>
        </w:rPr>
        <w:t xml:space="preserve"> to submit a bid the purpose of which is to provide the following Goods, manufactured by </w:t>
      </w:r>
      <w:r w:rsidRPr="00791BA4">
        <w:rPr>
          <w:iCs/>
          <w:szCs w:val="24"/>
        </w:rPr>
        <w:t xml:space="preserve">us </w:t>
      </w:r>
      <w:r w:rsidRPr="00791BA4">
        <w:rPr>
          <w:i/>
          <w:szCs w:val="24"/>
        </w:rPr>
        <w:t>[insert name and or brief description of the Goods],</w:t>
      </w:r>
      <w:r w:rsidRPr="00791BA4">
        <w:rPr>
          <w:szCs w:val="24"/>
        </w:rPr>
        <w:t xml:space="preserve"> and to subsequently negotiate and sign the Contract.</w:t>
      </w:r>
    </w:p>
    <w:p w14:paraId="1A9F0080" w14:textId="77777777" w:rsidR="003F797F" w:rsidRPr="00791BA4" w:rsidRDefault="003F797F" w:rsidP="00D04E47">
      <w:pPr>
        <w:spacing w:line="360" w:lineRule="auto"/>
        <w:jc w:val="both"/>
        <w:rPr>
          <w:szCs w:val="24"/>
        </w:rPr>
      </w:pPr>
    </w:p>
    <w:p w14:paraId="60E2F083" w14:textId="445DC58B" w:rsidR="003F797F" w:rsidRPr="00791BA4" w:rsidRDefault="003F797F" w:rsidP="00D04E47">
      <w:pPr>
        <w:spacing w:line="360" w:lineRule="auto"/>
        <w:jc w:val="both"/>
        <w:rPr>
          <w:szCs w:val="24"/>
        </w:rPr>
      </w:pPr>
      <w:r w:rsidRPr="00791BA4">
        <w:rPr>
          <w:szCs w:val="24"/>
        </w:rPr>
        <w:t xml:space="preserve">We hereby extend our full guarantee and warranty in accordance with Clause </w:t>
      </w:r>
      <w:r w:rsidR="00FB5AC4" w:rsidRPr="00791BA4">
        <w:rPr>
          <w:szCs w:val="24"/>
        </w:rPr>
        <w:t>…</w:t>
      </w:r>
      <w:r w:rsidRPr="00791BA4">
        <w:rPr>
          <w:szCs w:val="24"/>
        </w:rPr>
        <w:t xml:space="preserve"> of the Contract, with respect to the Goods offered by the above firm.</w:t>
      </w:r>
    </w:p>
    <w:p w14:paraId="7D31AC66" w14:textId="77777777" w:rsidR="003F797F" w:rsidRPr="00791BA4" w:rsidRDefault="003F797F" w:rsidP="00D04E47">
      <w:pPr>
        <w:spacing w:line="360" w:lineRule="auto"/>
        <w:jc w:val="both"/>
        <w:rPr>
          <w:szCs w:val="24"/>
        </w:rPr>
      </w:pPr>
    </w:p>
    <w:p w14:paraId="75AFCAF3" w14:textId="77777777" w:rsidR="003F797F" w:rsidRPr="00791BA4" w:rsidRDefault="003F797F" w:rsidP="00D04E47">
      <w:pPr>
        <w:spacing w:line="360" w:lineRule="auto"/>
        <w:jc w:val="both"/>
        <w:rPr>
          <w:szCs w:val="24"/>
        </w:rPr>
      </w:pPr>
      <w:r w:rsidRPr="00791BA4">
        <w:rPr>
          <w:szCs w:val="24"/>
        </w:rPr>
        <w:t xml:space="preserve">Signed: </w:t>
      </w:r>
      <w:r w:rsidRPr="00791BA4">
        <w:rPr>
          <w:i/>
          <w:iCs/>
          <w:szCs w:val="24"/>
        </w:rPr>
        <w:t xml:space="preserve">[insert signature(s) and stamp of authorized representative(s) of the Manufacturer] </w:t>
      </w:r>
    </w:p>
    <w:p w14:paraId="7409BCE4" w14:textId="77777777" w:rsidR="003F797F" w:rsidRPr="00791BA4" w:rsidRDefault="003F797F" w:rsidP="00D04E47">
      <w:pPr>
        <w:spacing w:line="360" w:lineRule="auto"/>
        <w:rPr>
          <w:szCs w:val="24"/>
        </w:rPr>
      </w:pPr>
    </w:p>
    <w:p w14:paraId="34A07755" w14:textId="77777777" w:rsidR="003F797F" w:rsidRPr="00791BA4" w:rsidRDefault="003F797F" w:rsidP="00D04E47">
      <w:pPr>
        <w:spacing w:line="360" w:lineRule="auto"/>
        <w:rPr>
          <w:szCs w:val="24"/>
        </w:rPr>
      </w:pPr>
      <w:r w:rsidRPr="00791BA4">
        <w:rPr>
          <w:szCs w:val="24"/>
        </w:rPr>
        <w:t xml:space="preserve">Name: </w:t>
      </w:r>
      <w:r w:rsidRPr="00791BA4">
        <w:rPr>
          <w:i/>
          <w:iCs/>
          <w:szCs w:val="24"/>
        </w:rPr>
        <w:t>[insert complete name(s) of authorized representative(s) of the Manufacturer]</w:t>
      </w:r>
      <w:r w:rsidRPr="00791BA4">
        <w:rPr>
          <w:szCs w:val="24"/>
        </w:rPr>
        <w:tab/>
      </w:r>
    </w:p>
    <w:p w14:paraId="0B0EBF24" w14:textId="77777777" w:rsidR="003F797F" w:rsidRPr="00791BA4" w:rsidRDefault="003F797F" w:rsidP="00D04E47">
      <w:pPr>
        <w:spacing w:line="360" w:lineRule="auto"/>
        <w:rPr>
          <w:szCs w:val="24"/>
        </w:rPr>
      </w:pPr>
    </w:p>
    <w:p w14:paraId="4FC77196" w14:textId="77777777" w:rsidR="003F797F" w:rsidRPr="00791BA4" w:rsidRDefault="003F797F" w:rsidP="00D04E47">
      <w:pPr>
        <w:spacing w:line="360" w:lineRule="auto"/>
        <w:rPr>
          <w:szCs w:val="24"/>
        </w:rPr>
      </w:pPr>
      <w:r w:rsidRPr="00791BA4">
        <w:rPr>
          <w:szCs w:val="24"/>
        </w:rPr>
        <w:t xml:space="preserve">Title: </w:t>
      </w:r>
      <w:r w:rsidRPr="00791BA4">
        <w:rPr>
          <w:i/>
          <w:iCs/>
          <w:szCs w:val="24"/>
        </w:rPr>
        <w:t>[insert title]</w:t>
      </w:r>
      <w:r w:rsidRPr="00791BA4">
        <w:rPr>
          <w:szCs w:val="24"/>
        </w:rPr>
        <w:t xml:space="preserve"> </w:t>
      </w:r>
    </w:p>
    <w:p w14:paraId="6A0961E8" w14:textId="77777777" w:rsidR="003F797F" w:rsidRPr="00791BA4" w:rsidRDefault="003F797F" w:rsidP="00D04E47">
      <w:pPr>
        <w:spacing w:line="360" w:lineRule="auto"/>
        <w:rPr>
          <w:szCs w:val="24"/>
        </w:rPr>
      </w:pPr>
      <w:r w:rsidRPr="00791BA4">
        <w:rPr>
          <w:szCs w:val="24"/>
        </w:rPr>
        <w:t xml:space="preserve">Duly authorized to sign this Authorization on behalf of: </w:t>
      </w:r>
      <w:r w:rsidRPr="00791BA4">
        <w:rPr>
          <w:i/>
          <w:iCs/>
          <w:szCs w:val="24"/>
        </w:rPr>
        <w:t>[insert complete name of Bidder]</w:t>
      </w:r>
    </w:p>
    <w:p w14:paraId="04FDEA69" w14:textId="77777777" w:rsidR="003F797F" w:rsidRPr="00791BA4" w:rsidRDefault="003F797F" w:rsidP="00D04E47">
      <w:pPr>
        <w:spacing w:line="360" w:lineRule="auto"/>
        <w:rPr>
          <w:szCs w:val="24"/>
        </w:rPr>
      </w:pPr>
    </w:p>
    <w:p w14:paraId="64EC7065" w14:textId="6BBAA599" w:rsidR="009E4665" w:rsidRPr="00791BA4" w:rsidRDefault="003F797F" w:rsidP="00D04E47">
      <w:pPr>
        <w:spacing w:line="360" w:lineRule="auto"/>
        <w:rPr>
          <w:i/>
          <w:iCs/>
          <w:szCs w:val="24"/>
        </w:rPr>
      </w:pPr>
      <w:r w:rsidRPr="00791BA4">
        <w:rPr>
          <w:szCs w:val="24"/>
        </w:rPr>
        <w:t xml:space="preserve">Dated on ____________ day of __________________, _______ </w:t>
      </w:r>
      <w:r w:rsidRPr="00791BA4">
        <w:rPr>
          <w:i/>
          <w:iCs/>
          <w:szCs w:val="24"/>
        </w:rPr>
        <w:t>[insert date of signing]</w:t>
      </w:r>
    </w:p>
    <w:p w14:paraId="29C43A1A" w14:textId="59DB8281" w:rsidR="003F797F" w:rsidRPr="00791BA4" w:rsidRDefault="003F797F" w:rsidP="00967DEA">
      <w:pPr>
        <w:pStyle w:val="Heading1"/>
        <w:spacing w:after="0" w:line="360" w:lineRule="auto"/>
        <w:rPr>
          <w:sz w:val="24"/>
          <w:szCs w:val="24"/>
        </w:rPr>
      </w:pPr>
      <w:bookmarkStart w:id="542" w:name="_Toc438529602"/>
      <w:bookmarkStart w:id="543" w:name="_Toc438725758"/>
      <w:bookmarkStart w:id="544" w:name="_Toc438817753"/>
      <w:bookmarkStart w:id="545" w:name="_Toc438954447"/>
      <w:bookmarkStart w:id="546" w:name="_Toc461939622"/>
      <w:bookmarkStart w:id="547" w:name="_Toc175470087"/>
      <w:bookmarkStart w:id="548" w:name="_Toc175470370"/>
      <w:bookmarkStart w:id="549" w:name="_Toc175470844"/>
      <w:bookmarkStart w:id="550" w:name="_Toc220819537"/>
      <w:bookmarkStart w:id="551" w:name="_Toc221328032"/>
      <w:bookmarkStart w:id="552" w:name="_Toc417020109"/>
      <w:bookmarkEnd w:id="528"/>
      <w:bookmarkEnd w:id="529"/>
      <w:bookmarkEnd w:id="530"/>
      <w:bookmarkEnd w:id="531"/>
      <w:r w:rsidRPr="00791BA4">
        <w:rPr>
          <w:sz w:val="24"/>
          <w:szCs w:val="24"/>
        </w:rPr>
        <w:lastRenderedPageBreak/>
        <w:t xml:space="preserve">PART 2 – </w:t>
      </w:r>
      <w:r w:rsidR="001060B4" w:rsidRPr="00791BA4">
        <w:rPr>
          <w:sz w:val="24"/>
          <w:szCs w:val="24"/>
        </w:rPr>
        <w:t>SUPPLYING REQUIREME</w:t>
      </w:r>
      <w:bookmarkEnd w:id="542"/>
      <w:bookmarkEnd w:id="543"/>
      <w:bookmarkEnd w:id="544"/>
      <w:bookmarkEnd w:id="545"/>
      <w:bookmarkEnd w:id="546"/>
      <w:bookmarkEnd w:id="547"/>
      <w:bookmarkEnd w:id="548"/>
      <w:bookmarkEnd w:id="549"/>
      <w:bookmarkEnd w:id="550"/>
      <w:bookmarkEnd w:id="551"/>
      <w:bookmarkEnd w:id="552"/>
      <w:r w:rsidR="001060B4" w:rsidRPr="00791BA4">
        <w:rPr>
          <w:sz w:val="24"/>
          <w:szCs w:val="24"/>
        </w:rPr>
        <w:t>NTS</w:t>
      </w:r>
    </w:p>
    <w:tbl>
      <w:tblPr>
        <w:tblW w:w="0" w:type="auto"/>
        <w:tblLayout w:type="fixed"/>
        <w:tblLook w:val="0000" w:firstRow="0" w:lastRow="0" w:firstColumn="0" w:lastColumn="0" w:noHBand="0" w:noVBand="0"/>
      </w:tblPr>
      <w:tblGrid>
        <w:gridCol w:w="9198"/>
      </w:tblGrid>
      <w:tr w:rsidR="003F797F" w:rsidRPr="00791BA4" w14:paraId="5A4B67A2" w14:textId="77777777" w:rsidTr="003F797F">
        <w:trPr>
          <w:trHeight w:val="800"/>
        </w:trPr>
        <w:tc>
          <w:tcPr>
            <w:tcW w:w="9198" w:type="dxa"/>
            <w:vAlign w:val="center"/>
          </w:tcPr>
          <w:p w14:paraId="67F5C31F" w14:textId="1BCBA8B8" w:rsidR="003F797F" w:rsidRPr="00791BA4" w:rsidRDefault="001060B4" w:rsidP="001060B4">
            <w:pPr>
              <w:spacing w:line="360" w:lineRule="auto"/>
              <w:jc w:val="center"/>
              <w:rPr>
                <w:b/>
                <w:szCs w:val="24"/>
              </w:rPr>
            </w:pPr>
            <w:bookmarkStart w:id="553" w:name="_Toc175470088"/>
            <w:bookmarkStart w:id="554" w:name="_Toc175470371"/>
            <w:bookmarkStart w:id="555" w:name="_Toc175470845"/>
            <w:bookmarkStart w:id="556" w:name="_Toc220819538"/>
            <w:bookmarkStart w:id="557" w:name="_Toc221328033"/>
            <w:bookmarkStart w:id="558" w:name="_Toc417020110"/>
            <w:r w:rsidRPr="00791BA4">
              <w:rPr>
                <w:b/>
                <w:szCs w:val="24"/>
              </w:rPr>
              <w:t>Section III.</w:t>
            </w:r>
            <w:r w:rsidRPr="00791BA4">
              <w:rPr>
                <w:b/>
                <w:szCs w:val="24"/>
              </w:rPr>
              <w:tab/>
              <w:t>Supply Requirement</w:t>
            </w:r>
            <w:bookmarkEnd w:id="553"/>
            <w:bookmarkEnd w:id="554"/>
            <w:bookmarkEnd w:id="555"/>
            <w:bookmarkEnd w:id="556"/>
            <w:bookmarkEnd w:id="557"/>
            <w:bookmarkEnd w:id="558"/>
            <w:r w:rsidRPr="00791BA4">
              <w:rPr>
                <w:b/>
                <w:szCs w:val="24"/>
              </w:rPr>
              <w:t>s</w:t>
            </w:r>
          </w:p>
        </w:tc>
      </w:tr>
    </w:tbl>
    <w:p w14:paraId="19D396DC" w14:textId="77777777" w:rsidR="003F797F" w:rsidRPr="00791BA4" w:rsidRDefault="003F797F" w:rsidP="00967DEA">
      <w:pPr>
        <w:pStyle w:val="Heading2"/>
        <w:spacing w:after="0" w:line="360" w:lineRule="auto"/>
        <w:rPr>
          <w:rFonts w:ascii="Times New Roman" w:hAnsi="Times New Roman"/>
          <w:sz w:val="24"/>
          <w:szCs w:val="24"/>
        </w:rPr>
      </w:pPr>
      <w:bookmarkStart w:id="559" w:name="_Toc340548648"/>
      <w:bookmarkStart w:id="560" w:name="_Toc171244328"/>
      <w:bookmarkStart w:id="561" w:name="_Toc171245688"/>
      <w:bookmarkStart w:id="562" w:name="_Toc175470089"/>
      <w:bookmarkStart w:id="563" w:name="_Toc175470372"/>
      <w:bookmarkStart w:id="564" w:name="_Toc175470846"/>
      <w:bookmarkStart w:id="565" w:name="_Toc220819539"/>
      <w:bookmarkStart w:id="566" w:name="_Toc221328034"/>
      <w:bookmarkStart w:id="567" w:name="_Toc417020111"/>
      <w:r w:rsidRPr="00791BA4">
        <w:rPr>
          <w:rFonts w:ascii="Times New Roman" w:hAnsi="Times New Roman"/>
          <w:sz w:val="24"/>
          <w:szCs w:val="24"/>
        </w:rPr>
        <w:t>Notes for Preparing the Schedule of Requirements</w:t>
      </w:r>
      <w:bookmarkEnd w:id="559"/>
      <w:bookmarkEnd w:id="560"/>
      <w:bookmarkEnd w:id="561"/>
      <w:bookmarkEnd w:id="562"/>
      <w:bookmarkEnd w:id="563"/>
      <w:bookmarkEnd w:id="564"/>
      <w:bookmarkEnd w:id="565"/>
      <w:bookmarkEnd w:id="566"/>
      <w:bookmarkEnd w:id="567"/>
    </w:p>
    <w:p w14:paraId="2819898F" w14:textId="77777777" w:rsidR="003F797F" w:rsidRPr="00791BA4" w:rsidRDefault="003F797F" w:rsidP="00D04E47">
      <w:pPr>
        <w:suppressAutoHyphens/>
        <w:spacing w:line="360" w:lineRule="auto"/>
        <w:jc w:val="both"/>
        <w:rPr>
          <w:szCs w:val="24"/>
        </w:rPr>
      </w:pPr>
      <w:r w:rsidRPr="00791BA4">
        <w:rPr>
          <w:szCs w:val="24"/>
        </w:rPr>
        <w:t>The Schedule of Requirements shall be included in the bidding documents by the Procuring Entity, and shall cover, at a minimum, a description of the goods and services to be supplied and the delivery schedule.</w:t>
      </w:r>
    </w:p>
    <w:p w14:paraId="76BEEC44" w14:textId="77777777" w:rsidR="003F797F" w:rsidRPr="00791BA4" w:rsidRDefault="003F797F" w:rsidP="00D04E47">
      <w:pPr>
        <w:suppressAutoHyphens/>
        <w:spacing w:line="360" w:lineRule="auto"/>
        <w:jc w:val="both"/>
        <w:rPr>
          <w:szCs w:val="24"/>
        </w:rPr>
      </w:pPr>
    </w:p>
    <w:p w14:paraId="157AEB2F" w14:textId="33571279" w:rsidR="003F797F" w:rsidRPr="00791BA4" w:rsidRDefault="003F797F" w:rsidP="00D04E47">
      <w:pPr>
        <w:suppressAutoHyphens/>
        <w:spacing w:line="360" w:lineRule="auto"/>
        <w:jc w:val="both"/>
        <w:rPr>
          <w:szCs w:val="24"/>
        </w:rPr>
      </w:pPr>
      <w:r w:rsidRPr="00791BA4">
        <w:rPr>
          <w:szCs w:val="24"/>
        </w:rPr>
        <w:t>The objective of the Schedule of Requirements is to provide sufficient information to enable bidders to prepare their bids efficiently and accurately, in particular, the Price Schedule, for which a form is provided in Section I</w:t>
      </w:r>
      <w:r w:rsidR="00DF6996" w:rsidRPr="00791BA4">
        <w:rPr>
          <w:szCs w:val="24"/>
        </w:rPr>
        <w:t>I</w:t>
      </w:r>
      <w:r w:rsidRPr="00791BA4">
        <w:rPr>
          <w:szCs w:val="24"/>
        </w:rPr>
        <w:t>.  In addition, the Schedule of Requirements, together with the Price Schedule, should serve as a basis in the event of quantity variation at the time of award of co</w:t>
      </w:r>
      <w:r w:rsidR="004F74D5" w:rsidRPr="00791BA4">
        <w:rPr>
          <w:szCs w:val="24"/>
        </w:rPr>
        <w:t>ntract</w:t>
      </w:r>
      <w:r w:rsidRPr="00791BA4">
        <w:rPr>
          <w:szCs w:val="24"/>
        </w:rPr>
        <w:t>.</w:t>
      </w:r>
    </w:p>
    <w:p w14:paraId="279D34EE" w14:textId="21754ECF" w:rsidR="003F797F" w:rsidRPr="00791BA4" w:rsidRDefault="006D4E68" w:rsidP="00D04E47">
      <w:pPr>
        <w:suppressAutoHyphens/>
        <w:spacing w:line="360" w:lineRule="auto"/>
        <w:jc w:val="both"/>
        <w:rPr>
          <w:szCs w:val="24"/>
        </w:rPr>
      </w:pPr>
      <w:r w:rsidRPr="00791BA4">
        <w:rPr>
          <w:szCs w:val="24"/>
        </w:rPr>
        <w:t xml:space="preserve"> </w:t>
      </w:r>
    </w:p>
    <w:p w14:paraId="4147601D" w14:textId="0320A68D" w:rsidR="00241ECF" w:rsidRDefault="003F797F" w:rsidP="004C236F">
      <w:pPr>
        <w:suppressAutoHyphens/>
        <w:spacing w:line="360" w:lineRule="auto"/>
        <w:jc w:val="both"/>
        <w:rPr>
          <w:szCs w:val="24"/>
          <w:lang w:val="en-US"/>
        </w:rPr>
      </w:pPr>
      <w:r w:rsidRPr="00791BA4">
        <w:rPr>
          <w:szCs w:val="24"/>
        </w:rPr>
        <w:t xml:space="preserve">The date or period for delivery should be carefully specified, taking into account (a) the implications of delivery terms stipulated in the Instructions to Bidders pursuant to the </w:t>
      </w:r>
      <w:r w:rsidRPr="00791BA4">
        <w:rPr>
          <w:i/>
          <w:szCs w:val="24"/>
        </w:rPr>
        <w:t>INCOTERMS</w:t>
      </w:r>
      <w:r w:rsidRPr="00791BA4">
        <w:rPr>
          <w:szCs w:val="24"/>
        </w:rPr>
        <w:t xml:space="preserve"> rules (i.e., EXW, or </w:t>
      </w:r>
      <w:r w:rsidR="001402D5" w:rsidRPr="00791BA4">
        <w:rPr>
          <w:szCs w:val="24"/>
        </w:rPr>
        <w:t>DDP,</w:t>
      </w:r>
      <w:r w:rsidRPr="00791BA4">
        <w:rPr>
          <w:szCs w:val="24"/>
        </w:rPr>
        <w:t xml:space="preserve">CIF, CIP, FOB, FCA terms—that “delivery” takes place when goods are delivered </w:t>
      </w:r>
      <w:r w:rsidRPr="00791BA4">
        <w:rPr>
          <w:b/>
          <w:szCs w:val="24"/>
        </w:rPr>
        <w:t>to the carriers</w:t>
      </w:r>
      <w:r w:rsidRPr="00791BA4">
        <w:rPr>
          <w:szCs w:val="24"/>
        </w:rPr>
        <w:t>), and (b) the date prescribed herein from which the Procuring Entity’s delivery obligations start (i.e., notice of award, cont</w:t>
      </w:r>
      <w:r w:rsidR="00315D82" w:rsidRPr="00791BA4">
        <w:rPr>
          <w:szCs w:val="24"/>
        </w:rPr>
        <w:t>ract signature, opening or confirmation of the letter of credit).</w:t>
      </w:r>
    </w:p>
    <w:p w14:paraId="271F057D" w14:textId="77777777" w:rsidR="00241ECF" w:rsidRPr="00241ECF" w:rsidRDefault="00241ECF" w:rsidP="00241ECF">
      <w:pPr>
        <w:rPr>
          <w:szCs w:val="24"/>
          <w:lang w:val="en-US"/>
        </w:rPr>
      </w:pPr>
    </w:p>
    <w:p w14:paraId="79DFAECA" w14:textId="77777777" w:rsidR="00241ECF" w:rsidRPr="00241ECF" w:rsidRDefault="00241ECF" w:rsidP="00241ECF">
      <w:pPr>
        <w:rPr>
          <w:szCs w:val="24"/>
          <w:lang w:val="en-US"/>
        </w:rPr>
      </w:pPr>
    </w:p>
    <w:p w14:paraId="08B9A313" w14:textId="77777777" w:rsidR="00241ECF" w:rsidRPr="00241ECF" w:rsidRDefault="00241ECF" w:rsidP="00241ECF">
      <w:pPr>
        <w:rPr>
          <w:szCs w:val="24"/>
          <w:lang w:val="en-US"/>
        </w:rPr>
      </w:pPr>
    </w:p>
    <w:p w14:paraId="4419C0F8" w14:textId="77777777" w:rsidR="00241ECF" w:rsidRPr="00241ECF" w:rsidRDefault="00241ECF" w:rsidP="00241ECF">
      <w:pPr>
        <w:rPr>
          <w:szCs w:val="24"/>
          <w:lang w:val="en-US"/>
        </w:rPr>
      </w:pPr>
    </w:p>
    <w:p w14:paraId="2349DF0F" w14:textId="77777777" w:rsidR="00241ECF" w:rsidRPr="00241ECF" w:rsidRDefault="00241ECF" w:rsidP="00241ECF">
      <w:pPr>
        <w:rPr>
          <w:szCs w:val="24"/>
          <w:lang w:val="en-US"/>
        </w:rPr>
      </w:pPr>
    </w:p>
    <w:p w14:paraId="4AAB4E8C" w14:textId="77777777" w:rsidR="00241ECF" w:rsidRPr="00241ECF" w:rsidRDefault="00241ECF" w:rsidP="00241ECF">
      <w:pPr>
        <w:rPr>
          <w:szCs w:val="24"/>
          <w:lang w:val="en-US"/>
        </w:rPr>
      </w:pPr>
    </w:p>
    <w:p w14:paraId="4A55A04A" w14:textId="77777777" w:rsidR="00241ECF" w:rsidRPr="00241ECF" w:rsidRDefault="00241ECF" w:rsidP="00241ECF">
      <w:pPr>
        <w:rPr>
          <w:szCs w:val="24"/>
          <w:lang w:val="en-US"/>
        </w:rPr>
      </w:pPr>
    </w:p>
    <w:p w14:paraId="7550F551" w14:textId="77777777" w:rsidR="00241ECF" w:rsidRPr="00241ECF" w:rsidRDefault="00241ECF" w:rsidP="00241ECF">
      <w:pPr>
        <w:rPr>
          <w:szCs w:val="24"/>
          <w:lang w:val="en-US"/>
        </w:rPr>
      </w:pPr>
    </w:p>
    <w:p w14:paraId="57498FEE" w14:textId="77777777" w:rsidR="00241ECF" w:rsidRPr="00241ECF" w:rsidRDefault="00241ECF" w:rsidP="00241ECF">
      <w:pPr>
        <w:rPr>
          <w:szCs w:val="24"/>
          <w:lang w:val="en-US"/>
        </w:rPr>
      </w:pPr>
    </w:p>
    <w:p w14:paraId="3B958940" w14:textId="77777777" w:rsidR="00241ECF" w:rsidRPr="00241ECF" w:rsidRDefault="00241ECF" w:rsidP="00241ECF">
      <w:pPr>
        <w:rPr>
          <w:szCs w:val="24"/>
          <w:lang w:val="en-US"/>
        </w:rPr>
      </w:pPr>
    </w:p>
    <w:p w14:paraId="16A20F85" w14:textId="5CEFFA27" w:rsidR="00241ECF" w:rsidRDefault="00241ECF" w:rsidP="00241ECF">
      <w:pPr>
        <w:rPr>
          <w:szCs w:val="24"/>
          <w:lang w:val="en-US"/>
        </w:rPr>
      </w:pPr>
    </w:p>
    <w:p w14:paraId="7D5C8F51" w14:textId="67C98E20" w:rsidR="00241ECF" w:rsidRDefault="00241ECF" w:rsidP="00241ECF">
      <w:pPr>
        <w:rPr>
          <w:szCs w:val="24"/>
          <w:lang w:val="en-US"/>
        </w:rPr>
      </w:pPr>
    </w:p>
    <w:p w14:paraId="3A5E54F1" w14:textId="10E8E1DE" w:rsidR="00241ECF" w:rsidRDefault="00241ECF" w:rsidP="00241ECF">
      <w:pPr>
        <w:rPr>
          <w:szCs w:val="24"/>
          <w:lang w:val="en-US"/>
        </w:rPr>
      </w:pPr>
    </w:p>
    <w:p w14:paraId="512DC54F" w14:textId="77777777" w:rsidR="00315D82" w:rsidRPr="00241ECF" w:rsidRDefault="00315D82" w:rsidP="00241ECF">
      <w:pPr>
        <w:rPr>
          <w:szCs w:val="24"/>
          <w:lang w:val="en-US"/>
        </w:rPr>
        <w:sectPr w:rsidR="00315D82" w:rsidRPr="00241ECF" w:rsidSect="00B13019">
          <w:pgSz w:w="12240" w:h="15840" w:code="1"/>
          <w:pgMar w:top="1440" w:right="1037" w:bottom="1440" w:left="1282" w:header="720" w:footer="720" w:gutter="0"/>
          <w:cols w:space="720"/>
          <w:titlePg/>
          <w:docGrid w:linePitch="326"/>
        </w:sectPr>
      </w:pPr>
    </w:p>
    <w:p w14:paraId="7DDD2664" w14:textId="77777777" w:rsidR="00787C66" w:rsidRDefault="00C365E9" w:rsidP="00315D82">
      <w:pPr>
        <w:tabs>
          <w:tab w:val="left" w:pos="1250"/>
        </w:tabs>
        <w:rPr>
          <w:b/>
          <w:szCs w:val="24"/>
          <w:lang w:val="en-US"/>
        </w:rPr>
      </w:pPr>
      <w:r w:rsidRPr="00791BA4">
        <w:rPr>
          <w:szCs w:val="24"/>
          <w:lang w:val="en-US"/>
        </w:rPr>
        <w:lastRenderedPageBreak/>
        <w:t xml:space="preserve">         </w:t>
      </w:r>
      <w:r w:rsidR="00D75DDF" w:rsidRPr="00D75DDF">
        <w:rPr>
          <w:b/>
          <w:szCs w:val="24"/>
          <w:lang w:val="en-US"/>
        </w:rPr>
        <w:t>LIST OF ITEMS</w:t>
      </w:r>
      <w:r w:rsidRPr="00D75DDF">
        <w:rPr>
          <w:b/>
          <w:szCs w:val="24"/>
          <w:lang w:val="en-US"/>
        </w:rPr>
        <w:t xml:space="preserve">    </w:t>
      </w:r>
    </w:p>
    <w:tbl>
      <w:tblPr>
        <w:tblStyle w:val="TableGrid"/>
        <w:tblW w:w="0" w:type="auto"/>
        <w:tblLook w:val="04A0" w:firstRow="1" w:lastRow="0" w:firstColumn="1" w:lastColumn="0" w:noHBand="0" w:noVBand="1"/>
      </w:tblPr>
      <w:tblGrid>
        <w:gridCol w:w="699"/>
        <w:gridCol w:w="2293"/>
        <w:gridCol w:w="3852"/>
        <w:gridCol w:w="1523"/>
        <w:gridCol w:w="1238"/>
      </w:tblGrid>
      <w:tr w:rsidR="003573E4" w:rsidRPr="003573E4" w14:paraId="4B281EDB" w14:textId="77777777" w:rsidTr="00924EC0">
        <w:trPr>
          <w:trHeight w:val="1008"/>
        </w:trPr>
        <w:tc>
          <w:tcPr>
            <w:tcW w:w="700" w:type="dxa"/>
            <w:noWrap/>
            <w:hideMark/>
          </w:tcPr>
          <w:p w14:paraId="49A8EE51" w14:textId="77777777" w:rsidR="003573E4" w:rsidRPr="003573E4" w:rsidRDefault="003573E4" w:rsidP="003573E4">
            <w:pPr>
              <w:tabs>
                <w:tab w:val="left" w:pos="1250"/>
              </w:tabs>
              <w:rPr>
                <w:b/>
                <w:szCs w:val="24"/>
                <w:lang w:val="en-US"/>
              </w:rPr>
            </w:pPr>
            <w:r w:rsidRPr="003573E4">
              <w:rPr>
                <w:b/>
                <w:szCs w:val="24"/>
              </w:rPr>
              <w:t>#</w:t>
            </w:r>
          </w:p>
        </w:tc>
        <w:tc>
          <w:tcPr>
            <w:tcW w:w="2293" w:type="dxa"/>
            <w:hideMark/>
          </w:tcPr>
          <w:p w14:paraId="70CB6EC4" w14:textId="77777777" w:rsidR="003573E4" w:rsidRPr="003573E4" w:rsidRDefault="003573E4" w:rsidP="003573E4">
            <w:pPr>
              <w:tabs>
                <w:tab w:val="left" w:pos="1250"/>
              </w:tabs>
              <w:rPr>
                <w:b/>
                <w:szCs w:val="24"/>
              </w:rPr>
            </w:pPr>
            <w:r w:rsidRPr="003573E4">
              <w:rPr>
                <w:b/>
                <w:szCs w:val="24"/>
              </w:rPr>
              <w:t>Item</w:t>
            </w:r>
          </w:p>
        </w:tc>
        <w:tc>
          <w:tcPr>
            <w:tcW w:w="3853" w:type="dxa"/>
            <w:noWrap/>
            <w:hideMark/>
          </w:tcPr>
          <w:p w14:paraId="47655122" w14:textId="77777777" w:rsidR="003573E4" w:rsidRPr="003573E4" w:rsidRDefault="003573E4" w:rsidP="003573E4">
            <w:pPr>
              <w:tabs>
                <w:tab w:val="left" w:pos="1250"/>
              </w:tabs>
              <w:rPr>
                <w:b/>
                <w:szCs w:val="24"/>
              </w:rPr>
            </w:pPr>
            <w:r w:rsidRPr="003573E4">
              <w:rPr>
                <w:b/>
                <w:szCs w:val="24"/>
              </w:rPr>
              <w:t>Specifications</w:t>
            </w:r>
          </w:p>
        </w:tc>
        <w:tc>
          <w:tcPr>
            <w:tcW w:w="1521" w:type="dxa"/>
            <w:hideMark/>
          </w:tcPr>
          <w:p w14:paraId="14E66FFA" w14:textId="77777777" w:rsidR="003573E4" w:rsidRPr="003573E4" w:rsidRDefault="003573E4" w:rsidP="003573E4">
            <w:pPr>
              <w:tabs>
                <w:tab w:val="left" w:pos="1250"/>
              </w:tabs>
              <w:rPr>
                <w:b/>
                <w:szCs w:val="24"/>
              </w:rPr>
            </w:pPr>
            <w:r w:rsidRPr="003573E4">
              <w:rPr>
                <w:b/>
                <w:szCs w:val="24"/>
              </w:rPr>
              <w:t>Pack size</w:t>
            </w:r>
          </w:p>
        </w:tc>
        <w:tc>
          <w:tcPr>
            <w:tcW w:w="1238" w:type="dxa"/>
            <w:hideMark/>
          </w:tcPr>
          <w:p w14:paraId="67628F80" w14:textId="77777777" w:rsidR="003573E4" w:rsidRPr="003573E4" w:rsidRDefault="003573E4" w:rsidP="003573E4">
            <w:pPr>
              <w:tabs>
                <w:tab w:val="left" w:pos="1250"/>
              </w:tabs>
              <w:rPr>
                <w:b/>
                <w:szCs w:val="24"/>
              </w:rPr>
            </w:pPr>
            <w:proofErr w:type="spellStart"/>
            <w:r w:rsidRPr="003573E4">
              <w:rPr>
                <w:b/>
                <w:szCs w:val="24"/>
              </w:rPr>
              <w:t>Qty</w:t>
            </w:r>
            <w:proofErr w:type="spellEnd"/>
            <w:r w:rsidRPr="003573E4">
              <w:rPr>
                <w:b/>
                <w:szCs w:val="24"/>
              </w:rPr>
              <w:t xml:space="preserve"> needed per year</w:t>
            </w:r>
          </w:p>
        </w:tc>
      </w:tr>
      <w:tr w:rsidR="003573E4" w:rsidRPr="003573E4" w14:paraId="4B900CF4" w14:textId="77777777" w:rsidTr="00924EC0">
        <w:trPr>
          <w:trHeight w:val="2924"/>
        </w:trPr>
        <w:tc>
          <w:tcPr>
            <w:tcW w:w="700" w:type="dxa"/>
            <w:noWrap/>
            <w:hideMark/>
          </w:tcPr>
          <w:p w14:paraId="5D348CFA" w14:textId="77777777" w:rsidR="003573E4" w:rsidRPr="003573E4" w:rsidRDefault="003573E4" w:rsidP="003573E4">
            <w:pPr>
              <w:tabs>
                <w:tab w:val="left" w:pos="1250"/>
              </w:tabs>
              <w:rPr>
                <w:szCs w:val="24"/>
              </w:rPr>
            </w:pPr>
            <w:r w:rsidRPr="003573E4">
              <w:rPr>
                <w:szCs w:val="24"/>
              </w:rPr>
              <w:t>1</w:t>
            </w:r>
          </w:p>
        </w:tc>
        <w:tc>
          <w:tcPr>
            <w:tcW w:w="2293" w:type="dxa"/>
            <w:noWrap/>
            <w:hideMark/>
          </w:tcPr>
          <w:p w14:paraId="44112F5B" w14:textId="77777777" w:rsidR="003573E4" w:rsidRPr="003573E4" w:rsidRDefault="003573E4" w:rsidP="003573E4">
            <w:pPr>
              <w:tabs>
                <w:tab w:val="left" w:pos="1250"/>
              </w:tabs>
              <w:rPr>
                <w:szCs w:val="24"/>
              </w:rPr>
            </w:pPr>
            <w:proofErr w:type="spellStart"/>
            <w:r w:rsidRPr="003573E4">
              <w:rPr>
                <w:szCs w:val="24"/>
              </w:rPr>
              <w:t>Meditape</w:t>
            </w:r>
            <w:proofErr w:type="spellEnd"/>
          </w:p>
        </w:tc>
        <w:tc>
          <w:tcPr>
            <w:tcW w:w="3853" w:type="dxa"/>
            <w:hideMark/>
          </w:tcPr>
          <w:p w14:paraId="62529C69" w14:textId="77777777" w:rsidR="003573E4" w:rsidRPr="003573E4" w:rsidRDefault="003573E4" w:rsidP="003573E4">
            <w:pPr>
              <w:tabs>
                <w:tab w:val="left" w:pos="1250"/>
              </w:tabs>
              <w:rPr>
                <w:szCs w:val="24"/>
              </w:rPr>
            </w:pPr>
            <w:r w:rsidRPr="003573E4">
              <w:rPr>
                <w:szCs w:val="24"/>
              </w:rPr>
              <w:t>JMS Surgical Tapes</w:t>
            </w:r>
            <w:r w:rsidRPr="003573E4">
              <w:rPr>
                <w:szCs w:val="24"/>
              </w:rPr>
              <w:br/>
              <w:t>Tape Size: 3 Inch</w:t>
            </w:r>
            <w:r w:rsidRPr="003573E4">
              <w:rPr>
                <w:szCs w:val="24"/>
              </w:rPr>
              <w:br/>
              <w:t>Brand: JMS</w:t>
            </w:r>
            <w:r w:rsidRPr="003573E4">
              <w:rPr>
                <w:szCs w:val="24"/>
              </w:rPr>
              <w:br/>
              <w:t>*</w:t>
            </w:r>
            <w:proofErr w:type="spellStart"/>
            <w:r w:rsidRPr="003573E4">
              <w:rPr>
                <w:szCs w:val="24"/>
              </w:rPr>
              <w:t>Meditape</w:t>
            </w:r>
            <w:proofErr w:type="spellEnd"/>
            <w:r w:rsidRPr="003573E4">
              <w:rPr>
                <w:szCs w:val="24"/>
              </w:rPr>
              <w:t xml:space="preserve"> 310</w:t>
            </w:r>
            <w:r w:rsidRPr="003573E4">
              <w:rPr>
                <w:szCs w:val="24"/>
              </w:rPr>
              <w:br/>
              <w:t>Material Type: Paper</w:t>
            </w:r>
            <w:r w:rsidRPr="003573E4">
              <w:rPr>
                <w:szCs w:val="24"/>
              </w:rPr>
              <w:br/>
            </w:r>
            <w:proofErr w:type="spellStart"/>
            <w:r w:rsidRPr="003573E4">
              <w:rPr>
                <w:szCs w:val="24"/>
              </w:rPr>
              <w:t>Color</w:t>
            </w:r>
            <w:proofErr w:type="spellEnd"/>
            <w:r w:rsidRPr="003573E4">
              <w:rPr>
                <w:szCs w:val="24"/>
              </w:rPr>
              <w:t>: White</w:t>
            </w:r>
            <w:r w:rsidRPr="003573E4">
              <w:rPr>
                <w:szCs w:val="24"/>
              </w:rPr>
              <w:br/>
              <w:t xml:space="preserve">Skin </w:t>
            </w:r>
            <w:proofErr w:type="spellStart"/>
            <w:r w:rsidRPr="003573E4">
              <w:rPr>
                <w:szCs w:val="24"/>
              </w:rPr>
              <w:t>Type:Dry</w:t>
            </w:r>
            <w:proofErr w:type="spellEnd"/>
            <w:r w:rsidRPr="003573E4">
              <w:rPr>
                <w:szCs w:val="24"/>
              </w:rPr>
              <w:t>, Sweaty, Damp</w:t>
            </w:r>
            <w:r w:rsidRPr="003573E4">
              <w:rPr>
                <w:szCs w:val="24"/>
              </w:rPr>
              <w:br/>
              <w:t>Packaging Type: Box</w:t>
            </w:r>
            <w:r w:rsidRPr="003573E4">
              <w:rPr>
                <w:szCs w:val="24"/>
              </w:rPr>
              <w:br/>
              <w:t>Usage/Application: Hospital</w:t>
            </w:r>
            <w:r w:rsidRPr="003573E4">
              <w:rPr>
                <w:szCs w:val="24"/>
              </w:rPr>
              <w:br/>
              <w:t xml:space="preserve">Features: JMS </w:t>
            </w:r>
            <w:proofErr w:type="spellStart"/>
            <w:r w:rsidRPr="003573E4">
              <w:rPr>
                <w:szCs w:val="24"/>
              </w:rPr>
              <w:t>Meditape</w:t>
            </w:r>
            <w:proofErr w:type="spellEnd"/>
          </w:p>
        </w:tc>
        <w:tc>
          <w:tcPr>
            <w:tcW w:w="1521" w:type="dxa"/>
            <w:hideMark/>
          </w:tcPr>
          <w:p w14:paraId="164746A2"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476D6A33" w14:textId="77777777" w:rsidR="003573E4" w:rsidRPr="003573E4" w:rsidRDefault="003573E4" w:rsidP="003573E4">
            <w:pPr>
              <w:tabs>
                <w:tab w:val="left" w:pos="1250"/>
              </w:tabs>
              <w:rPr>
                <w:szCs w:val="24"/>
              </w:rPr>
            </w:pPr>
            <w:r w:rsidRPr="003573E4">
              <w:rPr>
                <w:szCs w:val="24"/>
              </w:rPr>
              <w:t xml:space="preserve">        500 </w:t>
            </w:r>
          </w:p>
        </w:tc>
      </w:tr>
      <w:tr w:rsidR="003573E4" w:rsidRPr="003573E4" w14:paraId="5D364577" w14:textId="77777777" w:rsidTr="00924EC0">
        <w:trPr>
          <w:trHeight w:val="1655"/>
        </w:trPr>
        <w:tc>
          <w:tcPr>
            <w:tcW w:w="700" w:type="dxa"/>
            <w:noWrap/>
            <w:hideMark/>
          </w:tcPr>
          <w:p w14:paraId="704DD217" w14:textId="77777777" w:rsidR="003573E4" w:rsidRPr="003573E4" w:rsidRDefault="003573E4" w:rsidP="003573E4">
            <w:pPr>
              <w:tabs>
                <w:tab w:val="left" w:pos="1250"/>
              </w:tabs>
              <w:rPr>
                <w:szCs w:val="24"/>
              </w:rPr>
            </w:pPr>
            <w:r w:rsidRPr="003573E4">
              <w:rPr>
                <w:szCs w:val="24"/>
              </w:rPr>
              <w:t>2</w:t>
            </w:r>
          </w:p>
        </w:tc>
        <w:tc>
          <w:tcPr>
            <w:tcW w:w="2293" w:type="dxa"/>
            <w:noWrap/>
            <w:hideMark/>
          </w:tcPr>
          <w:p w14:paraId="7481BA4F" w14:textId="77777777" w:rsidR="003573E4" w:rsidRPr="003573E4" w:rsidRDefault="003573E4" w:rsidP="003573E4">
            <w:pPr>
              <w:tabs>
                <w:tab w:val="left" w:pos="1250"/>
              </w:tabs>
              <w:rPr>
                <w:szCs w:val="24"/>
              </w:rPr>
            </w:pPr>
            <w:r w:rsidRPr="003573E4">
              <w:rPr>
                <w:szCs w:val="24"/>
              </w:rPr>
              <w:t>EO gas sterilization tape</w:t>
            </w:r>
          </w:p>
        </w:tc>
        <w:tc>
          <w:tcPr>
            <w:tcW w:w="3853" w:type="dxa"/>
            <w:hideMark/>
          </w:tcPr>
          <w:p w14:paraId="2FD54F94" w14:textId="77777777" w:rsidR="003573E4" w:rsidRPr="003573E4" w:rsidRDefault="003573E4" w:rsidP="003573E4">
            <w:pPr>
              <w:tabs>
                <w:tab w:val="left" w:pos="1250"/>
              </w:tabs>
              <w:rPr>
                <w:szCs w:val="24"/>
              </w:rPr>
            </w:pPr>
            <w:r w:rsidRPr="003573E4">
              <w:rPr>
                <w:szCs w:val="24"/>
              </w:rPr>
              <w:br/>
              <w:t>Colour: ‎White</w:t>
            </w:r>
            <w:r w:rsidRPr="003573E4">
              <w:rPr>
                <w:szCs w:val="24"/>
              </w:rPr>
              <w:br/>
              <w:t>Material :‎Paper</w:t>
            </w:r>
            <w:r w:rsidRPr="003573E4">
              <w:rPr>
                <w:szCs w:val="24"/>
              </w:rPr>
              <w:br/>
              <w:t>Shape: ‎Round</w:t>
            </w:r>
            <w:r w:rsidRPr="003573E4">
              <w:rPr>
                <w:szCs w:val="24"/>
              </w:rPr>
              <w:br/>
              <w:t>Net Quantity:1.0 count</w:t>
            </w:r>
          </w:p>
        </w:tc>
        <w:tc>
          <w:tcPr>
            <w:tcW w:w="1521" w:type="dxa"/>
            <w:hideMark/>
          </w:tcPr>
          <w:p w14:paraId="255AA361"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213A8613" w14:textId="77777777" w:rsidR="003573E4" w:rsidRPr="003573E4" w:rsidRDefault="003573E4" w:rsidP="003573E4">
            <w:pPr>
              <w:tabs>
                <w:tab w:val="left" w:pos="1250"/>
              </w:tabs>
              <w:rPr>
                <w:szCs w:val="24"/>
              </w:rPr>
            </w:pPr>
            <w:r w:rsidRPr="003573E4">
              <w:rPr>
                <w:szCs w:val="24"/>
              </w:rPr>
              <w:t xml:space="preserve">        500 </w:t>
            </w:r>
          </w:p>
        </w:tc>
      </w:tr>
      <w:tr w:rsidR="003573E4" w:rsidRPr="003573E4" w14:paraId="1DF1A2BB" w14:textId="77777777" w:rsidTr="00924EC0">
        <w:trPr>
          <w:trHeight w:val="1439"/>
        </w:trPr>
        <w:tc>
          <w:tcPr>
            <w:tcW w:w="700" w:type="dxa"/>
            <w:noWrap/>
            <w:hideMark/>
          </w:tcPr>
          <w:p w14:paraId="0613D9C6" w14:textId="77777777" w:rsidR="003573E4" w:rsidRPr="003573E4" w:rsidRDefault="003573E4" w:rsidP="003573E4">
            <w:pPr>
              <w:tabs>
                <w:tab w:val="left" w:pos="1250"/>
              </w:tabs>
              <w:rPr>
                <w:szCs w:val="24"/>
              </w:rPr>
            </w:pPr>
            <w:r w:rsidRPr="003573E4">
              <w:rPr>
                <w:szCs w:val="24"/>
              </w:rPr>
              <w:t>3</w:t>
            </w:r>
          </w:p>
        </w:tc>
        <w:tc>
          <w:tcPr>
            <w:tcW w:w="2293" w:type="dxa"/>
            <w:noWrap/>
            <w:hideMark/>
          </w:tcPr>
          <w:p w14:paraId="429637DA" w14:textId="77777777" w:rsidR="003573E4" w:rsidRPr="003573E4" w:rsidRDefault="003573E4" w:rsidP="003573E4">
            <w:pPr>
              <w:tabs>
                <w:tab w:val="left" w:pos="1250"/>
              </w:tabs>
              <w:rPr>
                <w:szCs w:val="24"/>
              </w:rPr>
            </w:pPr>
            <w:proofErr w:type="spellStart"/>
            <w:r w:rsidRPr="003573E4">
              <w:rPr>
                <w:szCs w:val="24"/>
              </w:rPr>
              <w:t>Botroclot</w:t>
            </w:r>
            <w:proofErr w:type="spellEnd"/>
            <w:r w:rsidRPr="003573E4">
              <w:rPr>
                <w:szCs w:val="24"/>
              </w:rPr>
              <w:t xml:space="preserve"> drop</w:t>
            </w:r>
          </w:p>
        </w:tc>
        <w:tc>
          <w:tcPr>
            <w:tcW w:w="3853" w:type="dxa"/>
            <w:hideMark/>
          </w:tcPr>
          <w:p w14:paraId="17E98582" w14:textId="77777777" w:rsidR="003573E4" w:rsidRPr="003573E4" w:rsidRDefault="003573E4" w:rsidP="003573E4">
            <w:pPr>
              <w:tabs>
                <w:tab w:val="left" w:pos="1250"/>
              </w:tabs>
              <w:rPr>
                <w:szCs w:val="24"/>
              </w:rPr>
            </w:pPr>
            <w:r w:rsidRPr="003573E4">
              <w:rPr>
                <w:szCs w:val="24"/>
              </w:rPr>
              <w:t>Quality:10ml</w:t>
            </w:r>
            <w:r w:rsidRPr="003573E4">
              <w:rPr>
                <w:szCs w:val="24"/>
              </w:rPr>
              <w:br/>
              <w:t xml:space="preserve">Net </w:t>
            </w:r>
            <w:proofErr w:type="spellStart"/>
            <w:r w:rsidRPr="003573E4">
              <w:rPr>
                <w:szCs w:val="24"/>
              </w:rPr>
              <w:t>Qty</w:t>
            </w:r>
            <w:proofErr w:type="spellEnd"/>
            <w:r w:rsidRPr="003573E4">
              <w:rPr>
                <w:szCs w:val="24"/>
              </w:rPr>
              <w:t>: 1 N</w:t>
            </w:r>
            <w:r w:rsidRPr="003573E4">
              <w:rPr>
                <w:szCs w:val="24"/>
              </w:rPr>
              <w:br/>
              <w:t>Item Weight: 20 g</w:t>
            </w:r>
            <w:r w:rsidRPr="003573E4">
              <w:rPr>
                <w:szCs w:val="24"/>
              </w:rPr>
              <w:br/>
              <w:t>Ingredient: HAEMOCOAGULASE 0.2IU</w:t>
            </w:r>
          </w:p>
        </w:tc>
        <w:tc>
          <w:tcPr>
            <w:tcW w:w="1521" w:type="dxa"/>
            <w:hideMark/>
          </w:tcPr>
          <w:p w14:paraId="74B3817F"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257BEAF6" w14:textId="77777777" w:rsidR="003573E4" w:rsidRPr="003573E4" w:rsidRDefault="003573E4" w:rsidP="003573E4">
            <w:pPr>
              <w:tabs>
                <w:tab w:val="left" w:pos="1250"/>
              </w:tabs>
              <w:rPr>
                <w:szCs w:val="24"/>
              </w:rPr>
            </w:pPr>
            <w:r w:rsidRPr="003573E4">
              <w:rPr>
                <w:szCs w:val="24"/>
              </w:rPr>
              <w:t xml:space="preserve">        500 </w:t>
            </w:r>
          </w:p>
        </w:tc>
      </w:tr>
      <w:tr w:rsidR="003573E4" w:rsidRPr="003573E4" w14:paraId="37210016" w14:textId="77777777" w:rsidTr="00924EC0">
        <w:trPr>
          <w:trHeight w:val="1151"/>
        </w:trPr>
        <w:tc>
          <w:tcPr>
            <w:tcW w:w="700" w:type="dxa"/>
            <w:noWrap/>
            <w:hideMark/>
          </w:tcPr>
          <w:p w14:paraId="59FC9EB9" w14:textId="77777777" w:rsidR="003573E4" w:rsidRPr="003573E4" w:rsidRDefault="003573E4" w:rsidP="003573E4">
            <w:pPr>
              <w:tabs>
                <w:tab w:val="left" w:pos="1250"/>
              </w:tabs>
              <w:rPr>
                <w:szCs w:val="24"/>
              </w:rPr>
            </w:pPr>
            <w:r w:rsidRPr="003573E4">
              <w:rPr>
                <w:szCs w:val="24"/>
              </w:rPr>
              <w:t>4</w:t>
            </w:r>
          </w:p>
        </w:tc>
        <w:tc>
          <w:tcPr>
            <w:tcW w:w="2293" w:type="dxa"/>
            <w:hideMark/>
          </w:tcPr>
          <w:p w14:paraId="4B62014A" w14:textId="77777777" w:rsidR="003573E4" w:rsidRPr="003573E4" w:rsidRDefault="003573E4" w:rsidP="003573E4">
            <w:pPr>
              <w:tabs>
                <w:tab w:val="left" w:pos="1250"/>
              </w:tabs>
              <w:rPr>
                <w:szCs w:val="24"/>
              </w:rPr>
            </w:pPr>
            <w:r w:rsidRPr="003573E4">
              <w:rPr>
                <w:szCs w:val="24"/>
              </w:rPr>
              <w:t xml:space="preserve">Shrink wrap bands (heat shrink seals) to seal </w:t>
            </w:r>
            <w:proofErr w:type="spellStart"/>
            <w:r w:rsidRPr="003573E4">
              <w:rPr>
                <w:szCs w:val="24"/>
              </w:rPr>
              <w:t>cornisol</w:t>
            </w:r>
            <w:proofErr w:type="spellEnd"/>
            <w:r w:rsidRPr="003573E4">
              <w:rPr>
                <w:szCs w:val="24"/>
              </w:rPr>
              <w:t xml:space="preserve"> vials</w:t>
            </w:r>
          </w:p>
        </w:tc>
        <w:tc>
          <w:tcPr>
            <w:tcW w:w="3853" w:type="dxa"/>
            <w:hideMark/>
          </w:tcPr>
          <w:p w14:paraId="09D844CF" w14:textId="77777777" w:rsidR="003573E4" w:rsidRPr="003573E4" w:rsidRDefault="003573E4" w:rsidP="003573E4">
            <w:pPr>
              <w:tabs>
                <w:tab w:val="left" w:pos="1250"/>
              </w:tabs>
              <w:rPr>
                <w:szCs w:val="24"/>
              </w:rPr>
            </w:pPr>
            <w:r w:rsidRPr="003573E4">
              <w:rPr>
                <w:szCs w:val="24"/>
              </w:rPr>
              <w:br/>
              <w:t xml:space="preserve">Net weight:127g, </w:t>
            </w:r>
            <w:proofErr w:type="spellStart"/>
            <w:r w:rsidRPr="003573E4">
              <w:rPr>
                <w:szCs w:val="24"/>
              </w:rPr>
              <w:t>Material:Plastic</w:t>
            </w:r>
            <w:proofErr w:type="spellEnd"/>
            <w:r w:rsidRPr="003573E4">
              <w:rPr>
                <w:szCs w:val="24"/>
              </w:rPr>
              <w:t xml:space="preserve">, </w:t>
            </w:r>
            <w:proofErr w:type="spellStart"/>
            <w:r w:rsidRPr="003573E4">
              <w:rPr>
                <w:szCs w:val="24"/>
              </w:rPr>
              <w:t>Color:Clear</w:t>
            </w:r>
            <w:proofErr w:type="spellEnd"/>
            <w:r w:rsidRPr="003573E4">
              <w:rPr>
                <w:szCs w:val="24"/>
              </w:rPr>
              <w:t xml:space="preserve">, </w:t>
            </w:r>
            <w:proofErr w:type="spellStart"/>
            <w:r w:rsidRPr="003573E4">
              <w:rPr>
                <w:szCs w:val="24"/>
              </w:rPr>
              <w:t>Dimesion</w:t>
            </w:r>
            <w:proofErr w:type="spellEnd"/>
            <w:r w:rsidRPr="003573E4">
              <w:rPr>
                <w:szCs w:val="24"/>
              </w:rPr>
              <w:t xml:space="preserve">: 95x33mm. </w:t>
            </w:r>
          </w:p>
        </w:tc>
        <w:tc>
          <w:tcPr>
            <w:tcW w:w="1521" w:type="dxa"/>
            <w:hideMark/>
          </w:tcPr>
          <w:p w14:paraId="48D47345"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1956EF24" w14:textId="77777777" w:rsidR="003573E4" w:rsidRPr="003573E4" w:rsidRDefault="003573E4" w:rsidP="003573E4">
            <w:pPr>
              <w:tabs>
                <w:tab w:val="left" w:pos="1250"/>
              </w:tabs>
              <w:rPr>
                <w:szCs w:val="24"/>
              </w:rPr>
            </w:pPr>
            <w:r w:rsidRPr="003573E4">
              <w:rPr>
                <w:szCs w:val="24"/>
              </w:rPr>
              <w:t xml:space="preserve">     5,000 </w:t>
            </w:r>
          </w:p>
        </w:tc>
      </w:tr>
      <w:tr w:rsidR="003573E4" w:rsidRPr="003573E4" w14:paraId="6EF8C716" w14:textId="77777777" w:rsidTr="00924EC0">
        <w:trPr>
          <w:trHeight w:val="1340"/>
        </w:trPr>
        <w:tc>
          <w:tcPr>
            <w:tcW w:w="700" w:type="dxa"/>
            <w:noWrap/>
            <w:hideMark/>
          </w:tcPr>
          <w:p w14:paraId="080D14D4" w14:textId="77777777" w:rsidR="003573E4" w:rsidRPr="003573E4" w:rsidRDefault="003573E4" w:rsidP="003573E4">
            <w:pPr>
              <w:tabs>
                <w:tab w:val="left" w:pos="1250"/>
              </w:tabs>
              <w:rPr>
                <w:szCs w:val="24"/>
              </w:rPr>
            </w:pPr>
            <w:r w:rsidRPr="003573E4">
              <w:rPr>
                <w:szCs w:val="24"/>
              </w:rPr>
              <w:t>5</w:t>
            </w:r>
          </w:p>
        </w:tc>
        <w:tc>
          <w:tcPr>
            <w:tcW w:w="2293" w:type="dxa"/>
            <w:noWrap/>
            <w:hideMark/>
          </w:tcPr>
          <w:p w14:paraId="78E4AB68" w14:textId="77777777" w:rsidR="003573E4" w:rsidRPr="003573E4" w:rsidRDefault="003573E4" w:rsidP="003573E4">
            <w:pPr>
              <w:tabs>
                <w:tab w:val="left" w:pos="1250"/>
              </w:tabs>
              <w:rPr>
                <w:szCs w:val="24"/>
              </w:rPr>
            </w:pPr>
            <w:r w:rsidRPr="003573E4">
              <w:rPr>
                <w:szCs w:val="24"/>
              </w:rPr>
              <w:t xml:space="preserve">ear </w:t>
            </w:r>
            <w:proofErr w:type="spellStart"/>
            <w:r w:rsidRPr="003573E4">
              <w:rPr>
                <w:szCs w:val="24"/>
              </w:rPr>
              <w:t>coton</w:t>
            </w:r>
            <w:proofErr w:type="spellEnd"/>
            <w:r w:rsidRPr="003573E4">
              <w:rPr>
                <w:szCs w:val="24"/>
              </w:rPr>
              <w:t xml:space="preserve"> buds (200 buds)</w:t>
            </w:r>
          </w:p>
        </w:tc>
        <w:tc>
          <w:tcPr>
            <w:tcW w:w="3853" w:type="dxa"/>
            <w:hideMark/>
          </w:tcPr>
          <w:p w14:paraId="77909CEE" w14:textId="77777777" w:rsidR="003573E4" w:rsidRPr="003573E4" w:rsidRDefault="003573E4" w:rsidP="003573E4">
            <w:pPr>
              <w:tabs>
                <w:tab w:val="left" w:pos="1250"/>
              </w:tabs>
              <w:rPr>
                <w:szCs w:val="24"/>
              </w:rPr>
            </w:pPr>
            <w:r w:rsidRPr="003573E4">
              <w:rPr>
                <w:szCs w:val="24"/>
              </w:rPr>
              <w:t xml:space="preserve">Gentle for use in delicate areas around the eyes and the outer ear </w:t>
            </w:r>
            <w:r w:rsidRPr="003573E4">
              <w:rPr>
                <w:szCs w:val="24"/>
              </w:rPr>
              <w:br/>
              <w:t>Naturally absorbent with 100% pure cotton tips and 100% paper sticks</w:t>
            </w:r>
          </w:p>
        </w:tc>
        <w:tc>
          <w:tcPr>
            <w:tcW w:w="1521" w:type="dxa"/>
            <w:hideMark/>
          </w:tcPr>
          <w:p w14:paraId="01E142E3"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39CFABA6" w14:textId="77777777" w:rsidR="003573E4" w:rsidRPr="003573E4" w:rsidRDefault="003573E4" w:rsidP="003573E4">
            <w:pPr>
              <w:tabs>
                <w:tab w:val="left" w:pos="1250"/>
              </w:tabs>
              <w:rPr>
                <w:szCs w:val="24"/>
              </w:rPr>
            </w:pPr>
            <w:r w:rsidRPr="003573E4">
              <w:rPr>
                <w:szCs w:val="24"/>
              </w:rPr>
              <w:t xml:space="preserve">     1,000 </w:t>
            </w:r>
          </w:p>
        </w:tc>
      </w:tr>
      <w:tr w:rsidR="003573E4" w:rsidRPr="003573E4" w14:paraId="72E0A3E9" w14:textId="77777777" w:rsidTr="00924EC0">
        <w:trPr>
          <w:trHeight w:val="1520"/>
        </w:trPr>
        <w:tc>
          <w:tcPr>
            <w:tcW w:w="700" w:type="dxa"/>
            <w:noWrap/>
            <w:hideMark/>
          </w:tcPr>
          <w:p w14:paraId="58FA8848" w14:textId="77777777" w:rsidR="003573E4" w:rsidRPr="003573E4" w:rsidRDefault="003573E4" w:rsidP="003573E4">
            <w:pPr>
              <w:tabs>
                <w:tab w:val="left" w:pos="1250"/>
              </w:tabs>
              <w:rPr>
                <w:szCs w:val="24"/>
              </w:rPr>
            </w:pPr>
            <w:r w:rsidRPr="003573E4">
              <w:rPr>
                <w:szCs w:val="24"/>
              </w:rPr>
              <w:t>6</w:t>
            </w:r>
          </w:p>
        </w:tc>
        <w:tc>
          <w:tcPr>
            <w:tcW w:w="2293" w:type="dxa"/>
            <w:noWrap/>
            <w:hideMark/>
          </w:tcPr>
          <w:p w14:paraId="1E4B2493" w14:textId="77777777" w:rsidR="003573E4" w:rsidRPr="003573E4" w:rsidRDefault="003573E4" w:rsidP="003573E4">
            <w:pPr>
              <w:tabs>
                <w:tab w:val="left" w:pos="1250"/>
              </w:tabs>
              <w:rPr>
                <w:szCs w:val="24"/>
              </w:rPr>
            </w:pPr>
            <w:r w:rsidRPr="003573E4">
              <w:rPr>
                <w:szCs w:val="24"/>
              </w:rPr>
              <w:t xml:space="preserve">Transparent eye caps (eye </w:t>
            </w:r>
            <w:proofErr w:type="spellStart"/>
            <w:r w:rsidRPr="003573E4">
              <w:rPr>
                <w:szCs w:val="24"/>
              </w:rPr>
              <w:t>schells</w:t>
            </w:r>
            <w:proofErr w:type="spellEnd"/>
            <w:r w:rsidRPr="003573E4">
              <w:rPr>
                <w:szCs w:val="24"/>
              </w:rPr>
              <w:t>)</w:t>
            </w:r>
          </w:p>
        </w:tc>
        <w:tc>
          <w:tcPr>
            <w:tcW w:w="3853" w:type="dxa"/>
            <w:hideMark/>
          </w:tcPr>
          <w:p w14:paraId="43C6DCE4" w14:textId="77777777" w:rsidR="003573E4" w:rsidRPr="003573E4" w:rsidRDefault="003573E4" w:rsidP="003573E4">
            <w:pPr>
              <w:tabs>
                <w:tab w:val="left" w:pos="1250"/>
              </w:tabs>
              <w:rPr>
                <w:szCs w:val="24"/>
              </w:rPr>
            </w:pPr>
            <w:r w:rsidRPr="003573E4">
              <w:rPr>
                <w:szCs w:val="24"/>
              </w:rPr>
              <w:t>Clear, round, perforated, Oculist eye caps which bond to the eye on contact with moisture. Perforated surface guarantees secure closure of the eyelids.</w:t>
            </w:r>
          </w:p>
        </w:tc>
        <w:tc>
          <w:tcPr>
            <w:tcW w:w="1521" w:type="dxa"/>
            <w:hideMark/>
          </w:tcPr>
          <w:p w14:paraId="3F14E73A"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1FF77217" w14:textId="77777777" w:rsidR="003573E4" w:rsidRPr="003573E4" w:rsidRDefault="003573E4" w:rsidP="003573E4">
            <w:pPr>
              <w:tabs>
                <w:tab w:val="left" w:pos="1250"/>
              </w:tabs>
              <w:rPr>
                <w:szCs w:val="24"/>
              </w:rPr>
            </w:pPr>
            <w:r w:rsidRPr="003573E4">
              <w:rPr>
                <w:szCs w:val="24"/>
              </w:rPr>
              <w:t xml:space="preserve">   10,000 </w:t>
            </w:r>
          </w:p>
        </w:tc>
      </w:tr>
      <w:tr w:rsidR="003573E4" w:rsidRPr="003573E4" w14:paraId="354207B8" w14:textId="77777777" w:rsidTr="00924EC0">
        <w:trPr>
          <w:trHeight w:val="1700"/>
        </w:trPr>
        <w:tc>
          <w:tcPr>
            <w:tcW w:w="700" w:type="dxa"/>
            <w:noWrap/>
            <w:hideMark/>
          </w:tcPr>
          <w:p w14:paraId="2EFD0D65" w14:textId="77777777" w:rsidR="003573E4" w:rsidRPr="003573E4" w:rsidRDefault="003573E4" w:rsidP="003573E4">
            <w:pPr>
              <w:tabs>
                <w:tab w:val="left" w:pos="1250"/>
              </w:tabs>
              <w:rPr>
                <w:szCs w:val="24"/>
              </w:rPr>
            </w:pPr>
            <w:r w:rsidRPr="003573E4">
              <w:rPr>
                <w:szCs w:val="24"/>
              </w:rPr>
              <w:t>7</w:t>
            </w:r>
          </w:p>
        </w:tc>
        <w:tc>
          <w:tcPr>
            <w:tcW w:w="2293" w:type="dxa"/>
            <w:noWrap/>
            <w:hideMark/>
          </w:tcPr>
          <w:p w14:paraId="3CF796F6" w14:textId="77777777" w:rsidR="003573E4" w:rsidRPr="003573E4" w:rsidRDefault="003573E4" w:rsidP="003573E4">
            <w:pPr>
              <w:tabs>
                <w:tab w:val="left" w:pos="1250"/>
              </w:tabs>
              <w:rPr>
                <w:szCs w:val="24"/>
              </w:rPr>
            </w:pPr>
            <w:proofErr w:type="spellStart"/>
            <w:r w:rsidRPr="003573E4">
              <w:rPr>
                <w:szCs w:val="24"/>
              </w:rPr>
              <w:t>Cornisol</w:t>
            </w:r>
            <w:proofErr w:type="spellEnd"/>
            <w:r w:rsidRPr="003573E4">
              <w:rPr>
                <w:szCs w:val="24"/>
              </w:rPr>
              <w:t xml:space="preserve"> medium/solution</w:t>
            </w:r>
          </w:p>
        </w:tc>
        <w:tc>
          <w:tcPr>
            <w:tcW w:w="3853" w:type="dxa"/>
            <w:hideMark/>
          </w:tcPr>
          <w:p w14:paraId="016728D9" w14:textId="77777777" w:rsidR="003573E4" w:rsidRPr="003573E4" w:rsidRDefault="003573E4" w:rsidP="003573E4">
            <w:pPr>
              <w:tabs>
                <w:tab w:val="left" w:pos="1250"/>
              </w:tabs>
              <w:rPr>
                <w:szCs w:val="24"/>
              </w:rPr>
            </w:pPr>
            <w:r w:rsidRPr="003573E4">
              <w:rPr>
                <w:szCs w:val="24"/>
              </w:rPr>
              <w:t xml:space="preserve">Corneal is a solution for storage of human cornea suitable for </w:t>
            </w:r>
            <w:proofErr w:type="spellStart"/>
            <w:r w:rsidRPr="003573E4">
              <w:rPr>
                <w:szCs w:val="24"/>
              </w:rPr>
              <w:t>keratoplasty</w:t>
            </w:r>
            <w:proofErr w:type="spellEnd"/>
            <w:r w:rsidRPr="003573E4">
              <w:rPr>
                <w:szCs w:val="24"/>
              </w:rPr>
              <w:t xml:space="preserve"> for up to 14 days under refrigeration (2-8°C) and is supplied in a 20mL glass vial. It is a solution with base medium.</w:t>
            </w:r>
          </w:p>
        </w:tc>
        <w:tc>
          <w:tcPr>
            <w:tcW w:w="1521" w:type="dxa"/>
            <w:hideMark/>
          </w:tcPr>
          <w:p w14:paraId="6D96B943"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4A4E3487" w14:textId="77777777" w:rsidR="003573E4" w:rsidRPr="003573E4" w:rsidRDefault="003573E4" w:rsidP="003573E4">
            <w:pPr>
              <w:tabs>
                <w:tab w:val="left" w:pos="1250"/>
              </w:tabs>
              <w:rPr>
                <w:szCs w:val="24"/>
              </w:rPr>
            </w:pPr>
            <w:r w:rsidRPr="003573E4">
              <w:rPr>
                <w:szCs w:val="24"/>
              </w:rPr>
              <w:t xml:space="preserve">   10,000 </w:t>
            </w:r>
          </w:p>
        </w:tc>
      </w:tr>
      <w:tr w:rsidR="003573E4" w:rsidRPr="003573E4" w14:paraId="10F294E7" w14:textId="77777777" w:rsidTr="00924EC0">
        <w:trPr>
          <w:trHeight w:val="1790"/>
        </w:trPr>
        <w:tc>
          <w:tcPr>
            <w:tcW w:w="700" w:type="dxa"/>
            <w:noWrap/>
            <w:hideMark/>
          </w:tcPr>
          <w:p w14:paraId="412EEE2B" w14:textId="77777777" w:rsidR="003573E4" w:rsidRPr="003573E4" w:rsidRDefault="003573E4" w:rsidP="003573E4">
            <w:pPr>
              <w:tabs>
                <w:tab w:val="left" w:pos="1250"/>
              </w:tabs>
              <w:rPr>
                <w:szCs w:val="24"/>
              </w:rPr>
            </w:pPr>
            <w:r w:rsidRPr="003573E4">
              <w:rPr>
                <w:szCs w:val="24"/>
              </w:rPr>
              <w:lastRenderedPageBreak/>
              <w:t>8</w:t>
            </w:r>
          </w:p>
        </w:tc>
        <w:tc>
          <w:tcPr>
            <w:tcW w:w="2293" w:type="dxa"/>
            <w:hideMark/>
          </w:tcPr>
          <w:p w14:paraId="4073B6AC" w14:textId="77777777" w:rsidR="003573E4" w:rsidRPr="003573E4" w:rsidRDefault="003573E4" w:rsidP="003573E4">
            <w:pPr>
              <w:tabs>
                <w:tab w:val="left" w:pos="1250"/>
              </w:tabs>
              <w:rPr>
                <w:szCs w:val="24"/>
              </w:rPr>
            </w:pPr>
            <w:proofErr w:type="spellStart"/>
            <w:r w:rsidRPr="003573E4">
              <w:rPr>
                <w:szCs w:val="24"/>
              </w:rPr>
              <w:t>Thermocol</w:t>
            </w:r>
            <w:proofErr w:type="spellEnd"/>
            <w:r w:rsidRPr="003573E4">
              <w:rPr>
                <w:szCs w:val="24"/>
              </w:rPr>
              <w:t xml:space="preserve"> boxes (For tissue transportation)</w:t>
            </w:r>
          </w:p>
        </w:tc>
        <w:tc>
          <w:tcPr>
            <w:tcW w:w="3853" w:type="dxa"/>
            <w:hideMark/>
          </w:tcPr>
          <w:p w14:paraId="3233B02A" w14:textId="77777777" w:rsidR="003573E4" w:rsidRPr="003573E4" w:rsidRDefault="003573E4" w:rsidP="003573E4">
            <w:pPr>
              <w:tabs>
                <w:tab w:val="left" w:pos="1250"/>
              </w:tabs>
              <w:rPr>
                <w:szCs w:val="24"/>
              </w:rPr>
            </w:pPr>
            <w:r w:rsidRPr="003573E4">
              <w:rPr>
                <w:szCs w:val="24"/>
              </w:rPr>
              <w:t xml:space="preserve"> Air O </w:t>
            </w:r>
            <w:proofErr w:type="spellStart"/>
            <w:r w:rsidRPr="003573E4">
              <w:rPr>
                <w:szCs w:val="24"/>
              </w:rPr>
              <w:t>matic</w:t>
            </w:r>
            <w:proofErr w:type="spellEnd"/>
            <w:r w:rsidRPr="003573E4">
              <w:rPr>
                <w:szCs w:val="24"/>
              </w:rPr>
              <w:t xml:space="preserve">, </w:t>
            </w:r>
            <w:proofErr w:type="spellStart"/>
            <w:r w:rsidRPr="003573E4">
              <w:rPr>
                <w:szCs w:val="24"/>
              </w:rPr>
              <w:t>Color:White</w:t>
            </w:r>
            <w:proofErr w:type="spellEnd"/>
            <w:r w:rsidRPr="003573E4">
              <w:rPr>
                <w:szCs w:val="24"/>
              </w:rPr>
              <w:t xml:space="preserve">, </w:t>
            </w:r>
            <w:proofErr w:type="spellStart"/>
            <w:r w:rsidRPr="003573E4">
              <w:rPr>
                <w:szCs w:val="24"/>
              </w:rPr>
              <w:t>Shape:Rectangular</w:t>
            </w:r>
            <w:proofErr w:type="spellEnd"/>
            <w:r w:rsidRPr="003573E4">
              <w:rPr>
                <w:szCs w:val="24"/>
              </w:rPr>
              <w:t xml:space="preserve">, </w:t>
            </w:r>
            <w:proofErr w:type="spellStart"/>
            <w:r w:rsidRPr="003573E4">
              <w:rPr>
                <w:szCs w:val="24"/>
              </w:rPr>
              <w:t>Features:High</w:t>
            </w:r>
            <w:proofErr w:type="spellEnd"/>
            <w:r w:rsidRPr="003573E4">
              <w:rPr>
                <w:szCs w:val="24"/>
              </w:rPr>
              <w:t xml:space="preserve"> durability</w:t>
            </w:r>
            <w:r w:rsidRPr="003573E4">
              <w:rPr>
                <w:szCs w:val="24"/>
              </w:rPr>
              <w:br/>
              <w:t xml:space="preserve">Material: Plastic, Packaging </w:t>
            </w:r>
            <w:proofErr w:type="spellStart"/>
            <w:r w:rsidRPr="003573E4">
              <w:rPr>
                <w:szCs w:val="24"/>
              </w:rPr>
              <w:t>information:Box</w:t>
            </w:r>
            <w:proofErr w:type="spellEnd"/>
            <w:r w:rsidRPr="003573E4">
              <w:rPr>
                <w:szCs w:val="24"/>
              </w:rPr>
              <w:t>, 5L</w:t>
            </w:r>
          </w:p>
        </w:tc>
        <w:tc>
          <w:tcPr>
            <w:tcW w:w="1521" w:type="dxa"/>
            <w:hideMark/>
          </w:tcPr>
          <w:p w14:paraId="03FA0045"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28E915B5" w14:textId="77777777" w:rsidR="003573E4" w:rsidRPr="003573E4" w:rsidRDefault="003573E4" w:rsidP="003573E4">
            <w:pPr>
              <w:tabs>
                <w:tab w:val="left" w:pos="1250"/>
              </w:tabs>
              <w:rPr>
                <w:szCs w:val="24"/>
              </w:rPr>
            </w:pPr>
            <w:r w:rsidRPr="003573E4">
              <w:rPr>
                <w:szCs w:val="24"/>
              </w:rPr>
              <w:t xml:space="preserve">          20 </w:t>
            </w:r>
          </w:p>
        </w:tc>
      </w:tr>
      <w:tr w:rsidR="003573E4" w:rsidRPr="003573E4" w14:paraId="57EE9580" w14:textId="77777777" w:rsidTr="00924EC0">
        <w:trPr>
          <w:trHeight w:val="4499"/>
        </w:trPr>
        <w:tc>
          <w:tcPr>
            <w:tcW w:w="700" w:type="dxa"/>
            <w:noWrap/>
            <w:hideMark/>
          </w:tcPr>
          <w:p w14:paraId="454714B8" w14:textId="77777777" w:rsidR="003573E4" w:rsidRPr="003573E4" w:rsidRDefault="003573E4" w:rsidP="003573E4">
            <w:pPr>
              <w:tabs>
                <w:tab w:val="left" w:pos="1250"/>
              </w:tabs>
              <w:rPr>
                <w:szCs w:val="24"/>
              </w:rPr>
            </w:pPr>
            <w:r w:rsidRPr="003573E4">
              <w:rPr>
                <w:szCs w:val="24"/>
              </w:rPr>
              <w:t>9</w:t>
            </w:r>
          </w:p>
        </w:tc>
        <w:tc>
          <w:tcPr>
            <w:tcW w:w="2293" w:type="dxa"/>
            <w:noWrap/>
            <w:hideMark/>
          </w:tcPr>
          <w:p w14:paraId="52F2B687" w14:textId="77777777" w:rsidR="003573E4" w:rsidRPr="003573E4" w:rsidRDefault="003573E4" w:rsidP="003573E4">
            <w:pPr>
              <w:tabs>
                <w:tab w:val="left" w:pos="1250"/>
              </w:tabs>
              <w:rPr>
                <w:szCs w:val="24"/>
              </w:rPr>
            </w:pPr>
            <w:r w:rsidRPr="003573E4">
              <w:rPr>
                <w:szCs w:val="24"/>
              </w:rPr>
              <w:t xml:space="preserve">Disposable Eye Donation Linen set </w:t>
            </w:r>
          </w:p>
        </w:tc>
        <w:tc>
          <w:tcPr>
            <w:tcW w:w="3853" w:type="dxa"/>
            <w:hideMark/>
          </w:tcPr>
          <w:p w14:paraId="44513129" w14:textId="77777777" w:rsidR="003573E4" w:rsidRPr="003573E4" w:rsidRDefault="003573E4" w:rsidP="003573E4">
            <w:pPr>
              <w:tabs>
                <w:tab w:val="left" w:pos="1250"/>
              </w:tabs>
              <w:rPr>
                <w:szCs w:val="24"/>
              </w:rPr>
            </w:pPr>
            <w:r w:rsidRPr="003573E4">
              <w:rPr>
                <w:szCs w:val="24"/>
              </w:rPr>
              <w:t>Set of 4 pieces (surgical Gown, Head drape, Body drape, Eye drape with a hole) Disposable Head drape: Bouffant cap, Medical Grade (royal blue)Size: 100X75cm</w:t>
            </w:r>
            <w:r w:rsidRPr="003573E4">
              <w:rPr>
                <w:szCs w:val="24"/>
              </w:rPr>
              <w:br/>
              <w:t xml:space="preserve">Surgical gown: Royal blue </w:t>
            </w:r>
            <w:proofErr w:type="spellStart"/>
            <w:r w:rsidRPr="003573E4">
              <w:rPr>
                <w:szCs w:val="24"/>
              </w:rPr>
              <w:t>color</w:t>
            </w:r>
            <w:proofErr w:type="spellEnd"/>
            <w:r w:rsidRPr="003573E4">
              <w:rPr>
                <w:szCs w:val="24"/>
              </w:rPr>
              <w:t xml:space="preserve"> for SMS drape fabric. Disposable isolation gown, 35gsm, for surgical use. Non Sterile Gown. Size-Large.</w:t>
            </w:r>
            <w:r w:rsidRPr="003573E4">
              <w:rPr>
                <w:szCs w:val="24"/>
              </w:rPr>
              <w:br/>
              <w:t>Body drape: Surgical Drape Disposable Non-Woven Sterile drape, coated PE film. Size:,140X80cm.</w:t>
            </w:r>
            <w:r w:rsidRPr="003573E4">
              <w:rPr>
                <w:szCs w:val="24"/>
              </w:rPr>
              <w:br/>
              <w:t xml:space="preserve">Eye drape: Surgical Sheet </w:t>
            </w:r>
            <w:proofErr w:type="spellStart"/>
            <w:r w:rsidRPr="003573E4">
              <w:rPr>
                <w:szCs w:val="24"/>
              </w:rPr>
              <w:t>BlueTowel</w:t>
            </w:r>
            <w:proofErr w:type="spellEnd"/>
            <w:r w:rsidRPr="003573E4">
              <w:rPr>
                <w:szCs w:val="24"/>
              </w:rPr>
              <w:t>, Non-woven Sterile Hole Sheet, size 60x60 cm.</w:t>
            </w:r>
          </w:p>
        </w:tc>
        <w:tc>
          <w:tcPr>
            <w:tcW w:w="1521" w:type="dxa"/>
            <w:hideMark/>
          </w:tcPr>
          <w:p w14:paraId="79D7BCBF" w14:textId="77777777" w:rsidR="003573E4" w:rsidRPr="003573E4" w:rsidRDefault="003573E4" w:rsidP="003573E4">
            <w:pPr>
              <w:tabs>
                <w:tab w:val="left" w:pos="1250"/>
              </w:tabs>
              <w:rPr>
                <w:szCs w:val="24"/>
              </w:rPr>
            </w:pPr>
            <w:r w:rsidRPr="003573E4">
              <w:rPr>
                <w:szCs w:val="24"/>
              </w:rPr>
              <w:t>X1 Set</w:t>
            </w:r>
          </w:p>
        </w:tc>
        <w:tc>
          <w:tcPr>
            <w:tcW w:w="1238" w:type="dxa"/>
            <w:noWrap/>
            <w:hideMark/>
          </w:tcPr>
          <w:p w14:paraId="6470D6D5" w14:textId="77777777" w:rsidR="003573E4" w:rsidRPr="003573E4" w:rsidRDefault="003573E4" w:rsidP="003573E4">
            <w:pPr>
              <w:tabs>
                <w:tab w:val="left" w:pos="1250"/>
              </w:tabs>
              <w:rPr>
                <w:szCs w:val="24"/>
              </w:rPr>
            </w:pPr>
            <w:r w:rsidRPr="003573E4">
              <w:rPr>
                <w:szCs w:val="24"/>
              </w:rPr>
              <w:t xml:space="preserve">     2,000 </w:t>
            </w:r>
          </w:p>
        </w:tc>
      </w:tr>
      <w:tr w:rsidR="003573E4" w:rsidRPr="003573E4" w14:paraId="2BE6CEAE" w14:textId="77777777" w:rsidTr="00924EC0">
        <w:trPr>
          <w:trHeight w:val="881"/>
        </w:trPr>
        <w:tc>
          <w:tcPr>
            <w:tcW w:w="700" w:type="dxa"/>
            <w:noWrap/>
            <w:hideMark/>
          </w:tcPr>
          <w:p w14:paraId="76EA2D75" w14:textId="77777777" w:rsidR="003573E4" w:rsidRPr="003573E4" w:rsidRDefault="003573E4" w:rsidP="003573E4">
            <w:pPr>
              <w:tabs>
                <w:tab w:val="left" w:pos="1250"/>
              </w:tabs>
              <w:rPr>
                <w:szCs w:val="24"/>
              </w:rPr>
            </w:pPr>
            <w:r w:rsidRPr="003573E4">
              <w:rPr>
                <w:szCs w:val="24"/>
              </w:rPr>
              <w:t>10</w:t>
            </w:r>
          </w:p>
        </w:tc>
        <w:tc>
          <w:tcPr>
            <w:tcW w:w="2293" w:type="dxa"/>
            <w:hideMark/>
          </w:tcPr>
          <w:p w14:paraId="10DED92B" w14:textId="77777777" w:rsidR="003573E4" w:rsidRPr="003573E4" w:rsidRDefault="003573E4" w:rsidP="003573E4">
            <w:pPr>
              <w:tabs>
                <w:tab w:val="left" w:pos="1250"/>
              </w:tabs>
              <w:rPr>
                <w:szCs w:val="24"/>
              </w:rPr>
            </w:pPr>
            <w:r w:rsidRPr="003573E4">
              <w:rPr>
                <w:szCs w:val="24"/>
              </w:rPr>
              <w:t>Bubble wrap roll</w:t>
            </w:r>
          </w:p>
        </w:tc>
        <w:tc>
          <w:tcPr>
            <w:tcW w:w="3853" w:type="dxa"/>
            <w:hideMark/>
          </w:tcPr>
          <w:p w14:paraId="503DFD3E" w14:textId="77777777" w:rsidR="003573E4" w:rsidRPr="003573E4" w:rsidRDefault="003573E4" w:rsidP="003573E4">
            <w:pPr>
              <w:tabs>
                <w:tab w:val="left" w:pos="1250"/>
              </w:tabs>
              <w:rPr>
                <w:szCs w:val="24"/>
              </w:rPr>
            </w:pPr>
            <w:r w:rsidRPr="003573E4">
              <w:rPr>
                <w:szCs w:val="24"/>
              </w:rPr>
              <w:t>Original Bubble Cushioning, 12" x 60', Perforated Every 12"</w:t>
            </w:r>
          </w:p>
        </w:tc>
        <w:tc>
          <w:tcPr>
            <w:tcW w:w="1521" w:type="dxa"/>
            <w:noWrap/>
            <w:hideMark/>
          </w:tcPr>
          <w:p w14:paraId="75291D52"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4556BEE9" w14:textId="77777777" w:rsidR="003573E4" w:rsidRPr="003573E4" w:rsidRDefault="003573E4" w:rsidP="003573E4">
            <w:pPr>
              <w:tabs>
                <w:tab w:val="left" w:pos="1250"/>
              </w:tabs>
              <w:rPr>
                <w:szCs w:val="24"/>
              </w:rPr>
            </w:pPr>
            <w:r w:rsidRPr="003573E4">
              <w:rPr>
                <w:szCs w:val="24"/>
              </w:rPr>
              <w:t xml:space="preserve">          20 </w:t>
            </w:r>
          </w:p>
        </w:tc>
      </w:tr>
      <w:tr w:rsidR="003573E4" w:rsidRPr="003573E4" w14:paraId="68DA76F3" w14:textId="77777777" w:rsidTr="00924EC0">
        <w:trPr>
          <w:trHeight w:val="1340"/>
        </w:trPr>
        <w:tc>
          <w:tcPr>
            <w:tcW w:w="700" w:type="dxa"/>
            <w:noWrap/>
            <w:hideMark/>
          </w:tcPr>
          <w:p w14:paraId="5093C17A" w14:textId="77777777" w:rsidR="003573E4" w:rsidRPr="003573E4" w:rsidRDefault="003573E4" w:rsidP="003573E4">
            <w:pPr>
              <w:tabs>
                <w:tab w:val="left" w:pos="1250"/>
              </w:tabs>
              <w:rPr>
                <w:szCs w:val="24"/>
              </w:rPr>
            </w:pPr>
            <w:r w:rsidRPr="003573E4">
              <w:rPr>
                <w:szCs w:val="24"/>
              </w:rPr>
              <w:t>11</w:t>
            </w:r>
          </w:p>
        </w:tc>
        <w:tc>
          <w:tcPr>
            <w:tcW w:w="2293" w:type="dxa"/>
            <w:hideMark/>
          </w:tcPr>
          <w:p w14:paraId="4F723E1C" w14:textId="77777777" w:rsidR="003573E4" w:rsidRPr="003573E4" w:rsidRDefault="003573E4" w:rsidP="003573E4">
            <w:pPr>
              <w:tabs>
                <w:tab w:val="left" w:pos="1250"/>
              </w:tabs>
              <w:rPr>
                <w:szCs w:val="24"/>
              </w:rPr>
            </w:pPr>
            <w:r w:rsidRPr="003573E4">
              <w:rPr>
                <w:szCs w:val="24"/>
              </w:rPr>
              <w:t xml:space="preserve">Corneal Tissue Viewer Stand </w:t>
            </w:r>
          </w:p>
        </w:tc>
        <w:tc>
          <w:tcPr>
            <w:tcW w:w="3853" w:type="dxa"/>
            <w:hideMark/>
          </w:tcPr>
          <w:p w14:paraId="6CC59B60" w14:textId="77777777" w:rsidR="003573E4" w:rsidRPr="003573E4" w:rsidRDefault="003573E4" w:rsidP="003573E4">
            <w:pPr>
              <w:tabs>
                <w:tab w:val="left" w:pos="1250"/>
              </w:tabs>
              <w:rPr>
                <w:szCs w:val="24"/>
              </w:rPr>
            </w:pPr>
            <w:r w:rsidRPr="003573E4">
              <w:rPr>
                <w:szCs w:val="24"/>
              </w:rPr>
              <w:t>Adapter which allows serial examination of the donor corneal button. Simple to attach with all models of slit lamp, portable.</w:t>
            </w:r>
          </w:p>
        </w:tc>
        <w:tc>
          <w:tcPr>
            <w:tcW w:w="1521" w:type="dxa"/>
            <w:noWrap/>
            <w:hideMark/>
          </w:tcPr>
          <w:p w14:paraId="73E69E98" w14:textId="77777777" w:rsidR="003573E4" w:rsidRPr="003573E4" w:rsidRDefault="003573E4" w:rsidP="003573E4">
            <w:pPr>
              <w:tabs>
                <w:tab w:val="left" w:pos="1250"/>
              </w:tabs>
              <w:rPr>
                <w:szCs w:val="24"/>
              </w:rPr>
            </w:pPr>
            <w:r w:rsidRPr="003573E4">
              <w:rPr>
                <w:szCs w:val="24"/>
              </w:rPr>
              <w:t> X1</w:t>
            </w:r>
          </w:p>
        </w:tc>
        <w:tc>
          <w:tcPr>
            <w:tcW w:w="1238" w:type="dxa"/>
            <w:noWrap/>
            <w:hideMark/>
          </w:tcPr>
          <w:p w14:paraId="715F1CA2" w14:textId="77777777" w:rsidR="003573E4" w:rsidRPr="003573E4" w:rsidRDefault="003573E4" w:rsidP="003573E4">
            <w:pPr>
              <w:tabs>
                <w:tab w:val="left" w:pos="1250"/>
              </w:tabs>
              <w:rPr>
                <w:szCs w:val="24"/>
              </w:rPr>
            </w:pPr>
            <w:r w:rsidRPr="003573E4">
              <w:rPr>
                <w:szCs w:val="24"/>
              </w:rPr>
              <w:t>5</w:t>
            </w:r>
          </w:p>
        </w:tc>
      </w:tr>
      <w:tr w:rsidR="003573E4" w:rsidRPr="003573E4" w14:paraId="0BCD5972" w14:textId="77777777" w:rsidTr="00924EC0">
        <w:trPr>
          <w:trHeight w:val="971"/>
        </w:trPr>
        <w:tc>
          <w:tcPr>
            <w:tcW w:w="700" w:type="dxa"/>
            <w:noWrap/>
            <w:hideMark/>
          </w:tcPr>
          <w:p w14:paraId="20122B1C" w14:textId="77777777" w:rsidR="003573E4" w:rsidRPr="003573E4" w:rsidRDefault="003573E4" w:rsidP="003573E4">
            <w:pPr>
              <w:tabs>
                <w:tab w:val="left" w:pos="1250"/>
              </w:tabs>
              <w:rPr>
                <w:szCs w:val="24"/>
              </w:rPr>
            </w:pPr>
            <w:r w:rsidRPr="003573E4">
              <w:rPr>
                <w:szCs w:val="24"/>
              </w:rPr>
              <w:t>12</w:t>
            </w:r>
          </w:p>
        </w:tc>
        <w:tc>
          <w:tcPr>
            <w:tcW w:w="2293" w:type="dxa"/>
            <w:hideMark/>
          </w:tcPr>
          <w:p w14:paraId="740C9B0C" w14:textId="77777777" w:rsidR="003573E4" w:rsidRPr="003573E4" w:rsidRDefault="003573E4" w:rsidP="003573E4">
            <w:pPr>
              <w:tabs>
                <w:tab w:val="left" w:pos="1250"/>
              </w:tabs>
              <w:rPr>
                <w:szCs w:val="24"/>
              </w:rPr>
            </w:pPr>
            <w:r w:rsidRPr="003573E4">
              <w:rPr>
                <w:szCs w:val="24"/>
              </w:rPr>
              <w:t>Cannula(Dispensing needles 10cc</w:t>
            </w:r>
          </w:p>
        </w:tc>
        <w:tc>
          <w:tcPr>
            <w:tcW w:w="3853" w:type="dxa"/>
            <w:hideMark/>
          </w:tcPr>
          <w:p w14:paraId="22A51F4F" w14:textId="77777777" w:rsidR="003573E4" w:rsidRPr="003573E4" w:rsidRDefault="003573E4" w:rsidP="003573E4">
            <w:pPr>
              <w:tabs>
                <w:tab w:val="left" w:pos="1250"/>
              </w:tabs>
              <w:rPr>
                <w:szCs w:val="24"/>
              </w:rPr>
            </w:pPr>
            <w:r w:rsidRPr="003573E4">
              <w:rPr>
                <w:szCs w:val="24"/>
              </w:rPr>
              <w:t>Sterile disposable needle, 10cc</w:t>
            </w:r>
          </w:p>
        </w:tc>
        <w:tc>
          <w:tcPr>
            <w:tcW w:w="1521" w:type="dxa"/>
            <w:noWrap/>
            <w:hideMark/>
          </w:tcPr>
          <w:p w14:paraId="33AEEE98"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59040F57" w14:textId="77777777" w:rsidR="003573E4" w:rsidRPr="003573E4" w:rsidRDefault="003573E4" w:rsidP="003573E4">
            <w:pPr>
              <w:tabs>
                <w:tab w:val="left" w:pos="1250"/>
              </w:tabs>
              <w:rPr>
                <w:szCs w:val="24"/>
              </w:rPr>
            </w:pPr>
            <w:r w:rsidRPr="003573E4">
              <w:rPr>
                <w:szCs w:val="24"/>
              </w:rPr>
              <w:t>5000</w:t>
            </w:r>
          </w:p>
        </w:tc>
      </w:tr>
      <w:tr w:rsidR="003573E4" w:rsidRPr="003573E4" w14:paraId="25951F8F" w14:textId="77777777" w:rsidTr="00924EC0">
        <w:trPr>
          <w:trHeight w:val="1104"/>
        </w:trPr>
        <w:tc>
          <w:tcPr>
            <w:tcW w:w="700" w:type="dxa"/>
            <w:noWrap/>
            <w:hideMark/>
          </w:tcPr>
          <w:p w14:paraId="5FED1FE9" w14:textId="77777777" w:rsidR="003573E4" w:rsidRPr="003573E4" w:rsidRDefault="003573E4" w:rsidP="003573E4">
            <w:pPr>
              <w:tabs>
                <w:tab w:val="left" w:pos="1250"/>
              </w:tabs>
              <w:rPr>
                <w:szCs w:val="24"/>
              </w:rPr>
            </w:pPr>
            <w:r w:rsidRPr="003573E4">
              <w:rPr>
                <w:szCs w:val="24"/>
              </w:rPr>
              <w:t>13</w:t>
            </w:r>
          </w:p>
        </w:tc>
        <w:tc>
          <w:tcPr>
            <w:tcW w:w="2293" w:type="dxa"/>
            <w:vMerge w:val="restart"/>
            <w:hideMark/>
          </w:tcPr>
          <w:p w14:paraId="26EE2203" w14:textId="77777777" w:rsidR="003573E4" w:rsidRPr="003573E4" w:rsidRDefault="003573E4" w:rsidP="003573E4">
            <w:pPr>
              <w:tabs>
                <w:tab w:val="left" w:pos="1250"/>
              </w:tabs>
              <w:rPr>
                <w:szCs w:val="24"/>
              </w:rPr>
            </w:pPr>
            <w:r w:rsidRPr="003573E4">
              <w:rPr>
                <w:szCs w:val="24"/>
              </w:rPr>
              <w:t>Media (K1)   80ml/100ml</w:t>
            </w:r>
          </w:p>
        </w:tc>
        <w:tc>
          <w:tcPr>
            <w:tcW w:w="3853" w:type="dxa"/>
            <w:hideMark/>
          </w:tcPr>
          <w:p w14:paraId="189B83F1" w14:textId="77777777" w:rsidR="003573E4" w:rsidRPr="003573E4" w:rsidRDefault="003573E4" w:rsidP="003573E4">
            <w:pPr>
              <w:tabs>
                <w:tab w:val="left" w:pos="1250"/>
              </w:tabs>
              <w:rPr>
                <w:szCs w:val="24"/>
              </w:rPr>
            </w:pPr>
            <w:r w:rsidRPr="003573E4">
              <w:rPr>
                <w:szCs w:val="24"/>
              </w:rPr>
              <w:t xml:space="preserve"> Transport and storage medium,  constituents:</w:t>
            </w:r>
          </w:p>
        </w:tc>
        <w:tc>
          <w:tcPr>
            <w:tcW w:w="1521" w:type="dxa"/>
            <w:vMerge w:val="restart"/>
            <w:noWrap/>
            <w:hideMark/>
          </w:tcPr>
          <w:p w14:paraId="21216688" w14:textId="77777777" w:rsidR="003573E4" w:rsidRPr="003573E4" w:rsidRDefault="003573E4" w:rsidP="003573E4">
            <w:pPr>
              <w:tabs>
                <w:tab w:val="left" w:pos="1250"/>
              </w:tabs>
              <w:rPr>
                <w:szCs w:val="24"/>
              </w:rPr>
            </w:pPr>
            <w:r w:rsidRPr="003573E4">
              <w:rPr>
                <w:szCs w:val="24"/>
              </w:rPr>
              <w:t xml:space="preserve"> 80ml </w:t>
            </w:r>
            <w:proofErr w:type="spellStart"/>
            <w:r w:rsidRPr="003573E4">
              <w:rPr>
                <w:szCs w:val="24"/>
              </w:rPr>
              <w:t>Flaschen</w:t>
            </w:r>
            <w:proofErr w:type="spellEnd"/>
            <w:r w:rsidRPr="003573E4">
              <w:rPr>
                <w:szCs w:val="24"/>
              </w:rPr>
              <w:t>(X1)</w:t>
            </w:r>
          </w:p>
        </w:tc>
        <w:tc>
          <w:tcPr>
            <w:tcW w:w="1238" w:type="dxa"/>
            <w:vMerge w:val="restart"/>
            <w:noWrap/>
            <w:hideMark/>
          </w:tcPr>
          <w:p w14:paraId="196728CE" w14:textId="77777777" w:rsidR="003573E4" w:rsidRPr="003573E4" w:rsidRDefault="003573E4" w:rsidP="003573E4">
            <w:pPr>
              <w:tabs>
                <w:tab w:val="left" w:pos="1250"/>
              </w:tabs>
              <w:rPr>
                <w:szCs w:val="24"/>
              </w:rPr>
            </w:pPr>
            <w:r w:rsidRPr="003573E4">
              <w:rPr>
                <w:szCs w:val="24"/>
              </w:rPr>
              <w:t>100</w:t>
            </w:r>
          </w:p>
        </w:tc>
      </w:tr>
      <w:tr w:rsidR="003573E4" w:rsidRPr="003573E4" w14:paraId="100024E0" w14:textId="77777777" w:rsidTr="00924EC0">
        <w:trPr>
          <w:trHeight w:val="564"/>
        </w:trPr>
        <w:tc>
          <w:tcPr>
            <w:tcW w:w="700" w:type="dxa"/>
            <w:noWrap/>
            <w:hideMark/>
          </w:tcPr>
          <w:p w14:paraId="64E877AE" w14:textId="724DCDF8" w:rsidR="003573E4" w:rsidRPr="003573E4" w:rsidRDefault="003573E4" w:rsidP="003573E4">
            <w:pPr>
              <w:tabs>
                <w:tab w:val="left" w:pos="1250"/>
              </w:tabs>
              <w:rPr>
                <w:szCs w:val="24"/>
              </w:rPr>
            </w:pPr>
          </w:p>
        </w:tc>
        <w:tc>
          <w:tcPr>
            <w:tcW w:w="2293" w:type="dxa"/>
            <w:vMerge/>
            <w:hideMark/>
          </w:tcPr>
          <w:p w14:paraId="45443A08" w14:textId="77777777" w:rsidR="003573E4" w:rsidRPr="003573E4" w:rsidRDefault="003573E4" w:rsidP="003573E4">
            <w:pPr>
              <w:tabs>
                <w:tab w:val="left" w:pos="1250"/>
              </w:tabs>
              <w:rPr>
                <w:szCs w:val="24"/>
              </w:rPr>
            </w:pPr>
          </w:p>
        </w:tc>
        <w:tc>
          <w:tcPr>
            <w:tcW w:w="3853" w:type="dxa"/>
            <w:hideMark/>
          </w:tcPr>
          <w:p w14:paraId="65732D5B" w14:textId="77777777" w:rsidR="003573E4" w:rsidRPr="003573E4" w:rsidRDefault="003573E4" w:rsidP="003573E4">
            <w:pPr>
              <w:tabs>
                <w:tab w:val="left" w:pos="1250"/>
              </w:tabs>
              <w:rPr>
                <w:szCs w:val="24"/>
              </w:rPr>
            </w:pPr>
            <w:r w:rsidRPr="003573E4">
              <w:rPr>
                <w:szCs w:val="24"/>
              </w:rPr>
              <w:t xml:space="preserve"> K1 Medium</w:t>
            </w:r>
          </w:p>
        </w:tc>
        <w:tc>
          <w:tcPr>
            <w:tcW w:w="1521" w:type="dxa"/>
            <w:vMerge/>
            <w:hideMark/>
          </w:tcPr>
          <w:p w14:paraId="0E9FDDD8" w14:textId="77777777" w:rsidR="003573E4" w:rsidRPr="003573E4" w:rsidRDefault="003573E4" w:rsidP="003573E4">
            <w:pPr>
              <w:tabs>
                <w:tab w:val="left" w:pos="1250"/>
              </w:tabs>
              <w:rPr>
                <w:szCs w:val="24"/>
              </w:rPr>
            </w:pPr>
          </w:p>
        </w:tc>
        <w:tc>
          <w:tcPr>
            <w:tcW w:w="1238" w:type="dxa"/>
            <w:vMerge/>
            <w:hideMark/>
          </w:tcPr>
          <w:p w14:paraId="260E5C85" w14:textId="77777777" w:rsidR="003573E4" w:rsidRPr="003573E4" w:rsidRDefault="003573E4" w:rsidP="003573E4">
            <w:pPr>
              <w:tabs>
                <w:tab w:val="left" w:pos="1250"/>
              </w:tabs>
              <w:rPr>
                <w:szCs w:val="24"/>
              </w:rPr>
            </w:pPr>
          </w:p>
        </w:tc>
      </w:tr>
      <w:tr w:rsidR="003573E4" w:rsidRPr="003573E4" w14:paraId="4DC3D0D8" w14:textId="77777777" w:rsidTr="00924EC0">
        <w:trPr>
          <w:trHeight w:val="1008"/>
        </w:trPr>
        <w:tc>
          <w:tcPr>
            <w:tcW w:w="700" w:type="dxa"/>
            <w:noWrap/>
            <w:hideMark/>
          </w:tcPr>
          <w:p w14:paraId="70934E95" w14:textId="10C5CEBE" w:rsidR="003573E4" w:rsidRPr="003573E4" w:rsidRDefault="003573E4" w:rsidP="003573E4">
            <w:pPr>
              <w:tabs>
                <w:tab w:val="left" w:pos="1250"/>
              </w:tabs>
              <w:rPr>
                <w:szCs w:val="24"/>
              </w:rPr>
            </w:pPr>
          </w:p>
        </w:tc>
        <w:tc>
          <w:tcPr>
            <w:tcW w:w="2293" w:type="dxa"/>
            <w:vMerge/>
            <w:hideMark/>
          </w:tcPr>
          <w:p w14:paraId="5E3AA695" w14:textId="77777777" w:rsidR="003573E4" w:rsidRPr="003573E4" w:rsidRDefault="003573E4" w:rsidP="003573E4">
            <w:pPr>
              <w:tabs>
                <w:tab w:val="left" w:pos="1250"/>
              </w:tabs>
              <w:rPr>
                <w:szCs w:val="24"/>
              </w:rPr>
            </w:pPr>
          </w:p>
        </w:tc>
        <w:tc>
          <w:tcPr>
            <w:tcW w:w="3853" w:type="dxa"/>
            <w:hideMark/>
          </w:tcPr>
          <w:p w14:paraId="0B159718" w14:textId="77777777" w:rsidR="003573E4" w:rsidRPr="003573E4" w:rsidRDefault="003573E4" w:rsidP="003573E4">
            <w:pPr>
              <w:tabs>
                <w:tab w:val="left" w:pos="1250"/>
              </w:tabs>
              <w:rPr>
                <w:szCs w:val="24"/>
              </w:rPr>
            </w:pPr>
            <w:r w:rsidRPr="003573E4">
              <w:rPr>
                <w:szCs w:val="24"/>
              </w:rPr>
              <w:t xml:space="preserve">+ 2%  </w:t>
            </w:r>
            <w:proofErr w:type="spellStart"/>
            <w:r w:rsidRPr="003573E4">
              <w:rPr>
                <w:szCs w:val="24"/>
              </w:rPr>
              <w:t>Fetal</w:t>
            </w:r>
            <w:proofErr w:type="spellEnd"/>
            <w:r w:rsidRPr="003573E4">
              <w:rPr>
                <w:szCs w:val="24"/>
              </w:rPr>
              <w:t>-Calf-Serum (FCS)</w:t>
            </w:r>
          </w:p>
        </w:tc>
        <w:tc>
          <w:tcPr>
            <w:tcW w:w="1521" w:type="dxa"/>
            <w:vMerge/>
            <w:hideMark/>
          </w:tcPr>
          <w:p w14:paraId="56523BF3" w14:textId="77777777" w:rsidR="003573E4" w:rsidRPr="003573E4" w:rsidRDefault="003573E4" w:rsidP="003573E4">
            <w:pPr>
              <w:tabs>
                <w:tab w:val="left" w:pos="1250"/>
              </w:tabs>
              <w:rPr>
                <w:szCs w:val="24"/>
              </w:rPr>
            </w:pPr>
          </w:p>
        </w:tc>
        <w:tc>
          <w:tcPr>
            <w:tcW w:w="1238" w:type="dxa"/>
            <w:vMerge/>
            <w:hideMark/>
          </w:tcPr>
          <w:p w14:paraId="2BD2B704" w14:textId="77777777" w:rsidR="003573E4" w:rsidRPr="003573E4" w:rsidRDefault="003573E4" w:rsidP="003573E4">
            <w:pPr>
              <w:tabs>
                <w:tab w:val="left" w:pos="1250"/>
              </w:tabs>
              <w:rPr>
                <w:szCs w:val="24"/>
              </w:rPr>
            </w:pPr>
          </w:p>
        </w:tc>
      </w:tr>
      <w:tr w:rsidR="003573E4" w:rsidRPr="003573E4" w14:paraId="1720B92B" w14:textId="77777777" w:rsidTr="00924EC0">
        <w:trPr>
          <w:trHeight w:val="1068"/>
        </w:trPr>
        <w:tc>
          <w:tcPr>
            <w:tcW w:w="700" w:type="dxa"/>
            <w:noWrap/>
            <w:hideMark/>
          </w:tcPr>
          <w:p w14:paraId="6C2FD7BE" w14:textId="7C2CD83B" w:rsidR="003573E4" w:rsidRPr="003573E4" w:rsidRDefault="003573E4" w:rsidP="003573E4">
            <w:pPr>
              <w:tabs>
                <w:tab w:val="left" w:pos="1250"/>
              </w:tabs>
              <w:rPr>
                <w:szCs w:val="24"/>
              </w:rPr>
            </w:pPr>
          </w:p>
        </w:tc>
        <w:tc>
          <w:tcPr>
            <w:tcW w:w="2293" w:type="dxa"/>
            <w:vMerge/>
            <w:hideMark/>
          </w:tcPr>
          <w:p w14:paraId="027475BC" w14:textId="77777777" w:rsidR="003573E4" w:rsidRPr="003573E4" w:rsidRDefault="003573E4" w:rsidP="003573E4">
            <w:pPr>
              <w:tabs>
                <w:tab w:val="left" w:pos="1250"/>
              </w:tabs>
              <w:rPr>
                <w:szCs w:val="24"/>
              </w:rPr>
            </w:pPr>
          </w:p>
        </w:tc>
        <w:tc>
          <w:tcPr>
            <w:tcW w:w="3853" w:type="dxa"/>
            <w:hideMark/>
          </w:tcPr>
          <w:p w14:paraId="48D55B61" w14:textId="77777777" w:rsidR="003573E4" w:rsidRPr="003573E4" w:rsidRDefault="003573E4" w:rsidP="003573E4">
            <w:pPr>
              <w:tabs>
                <w:tab w:val="left" w:pos="1250"/>
              </w:tabs>
              <w:rPr>
                <w:szCs w:val="24"/>
              </w:rPr>
            </w:pPr>
            <w:r w:rsidRPr="003573E4">
              <w:rPr>
                <w:szCs w:val="24"/>
              </w:rPr>
              <w:t xml:space="preserve">+ 1% Amphotericin-B, </w:t>
            </w:r>
            <w:proofErr w:type="spellStart"/>
            <w:r w:rsidRPr="003573E4">
              <w:rPr>
                <w:szCs w:val="24"/>
              </w:rPr>
              <w:t>vol</w:t>
            </w:r>
            <w:proofErr w:type="spellEnd"/>
            <w:r w:rsidRPr="003573E4">
              <w:rPr>
                <w:szCs w:val="24"/>
              </w:rPr>
              <w:t xml:space="preserve">: 80 ml/100 ml </w:t>
            </w:r>
          </w:p>
        </w:tc>
        <w:tc>
          <w:tcPr>
            <w:tcW w:w="1521" w:type="dxa"/>
            <w:vMerge/>
            <w:hideMark/>
          </w:tcPr>
          <w:p w14:paraId="3C1F66EA" w14:textId="77777777" w:rsidR="003573E4" w:rsidRPr="003573E4" w:rsidRDefault="003573E4" w:rsidP="003573E4">
            <w:pPr>
              <w:tabs>
                <w:tab w:val="left" w:pos="1250"/>
              </w:tabs>
              <w:rPr>
                <w:szCs w:val="24"/>
              </w:rPr>
            </w:pPr>
          </w:p>
        </w:tc>
        <w:tc>
          <w:tcPr>
            <w:tcW w:w="1238" w:type="dxa"/>
            <w:vMerge/>
            <w:hideMark/>
          </w:tcPr>
          <w:p w14:paraId="1BBC0536" w14:textId="77777777" w:rsidR="003573E4" w:rsidRPr="003573E4" w:rsidRDefault="003573E4" w:rsidP="003573E4">
            <w:pPr>
              <w:tabs>
                <w:tab w:val="left" w:pos="1250"/>
              </w:tabs>
              <w:rPr>
                <w:szCs w:val="24"/>
              </w:rPr>
            </w:pPr>
          </w:p>
        </w:tc>
      </w:tr>
      <w:tr w:rsidR="003573E4" w:rsidRPr="003573E4" w14:paraId="30C102AB" w14:textId="77777777" w:rsidTr="00924EC0">
        <w:trPr>
          <w:trHeight w:val="1160"/>
        </w:trPr>
        <w:tc>
          <w:tcPr>
            <w:tcW w:w="700" w:type="dxa"/>
            <w:noWrap/>
            <w:hideMark/>
          </w:tcPr>
          <w:p w14:paraId="5D6C6436" w14:textId="1CD73141" w:rsidR="003573E4" w:rsidRPr="003573E4" w:rsidRDefault="0062094D" w:rsidP="003573E4">
            <w:pPr>
              <w:tabs>
                <w:tab w:val="left" w:pos="1250"/>
              </w:tabs>
              <w:rPr>
                <w:szCs w:val="24"/>
              </w:rPr>
            </w:pPr>
            <w:r>
              <w:rPr>
                <w:szCs w:val="24"/>
              </w:rPr>
              <w:lastRenderedPageBreak/>
              <w:t>14</w:t>
            </w:r>
          </w:p>
        </w:tc>
        <w:tc>
          <w:tcPr>
            <w:tcW w:w="2293" w:type="dxa"/>
            <w:hideMark/>
          </w:tcPr>
          <w:p w14:paraId="224D514C" w14:textId="77777777" w:rsidR="003573E4" w:rsidRPr="003573E4" w:rsidRDefault="003573E4" w:rsidP="003573E4">
            <w:pPr>
              <w:tabs>
                <w:tab w:val="left" w:pos="1250"/>
              </w:tabs>
              <w:rPr>
                <w:szCs w:val="24"/>
              </w:rPr>
            </w:pPr>
            <w:r w:rsidRPr="003573E4">
              <w:rPr>
                <w:szCs w:val="24"/>
              </w:rPr>
              <w:t>media (K2)   80ml/100ml</w:t>
            </w:r>
          </w:p>
        </w:tc>
        <w:tc>
          <w:tcPr>
            <w:tcW w:w="3853" w:type="dxa"/>
            <w:hideMark/>
          </w:tcPr>
          <w:p w14:paraId="0B3496BF" w14:textId="77777777" w:rsidR="003573E4" w:rsidRPr="003573E4" w:rsidRDefault="003573E4" w:rsidP="003573E4">
            <w:pPr>
              <w:tabs>
                <w:tab w:val="left" w:pos="1250"/>
              </w:tabs>
              <w:rPr>
                <w:szCs w:val="24"/>
              </w:rPr>
            </w:pPr>
            <w:r w:rsidRPr="003573E4">
              <w:rPr>
                <w:szCs w:val="24"/>
              </w:rPr>
              <w:t xml:space="preserve">(Contains Dextran): in preparation for surgery, </w:t>
            </w:r>
            <w:proofErr w:type="spellStart"/>
            <w:r w:rsidRPr="003573E4">
              <w:rPr>
                <w:szCs w:val="24"/>
              </w:rPr>
              <w:t>cprnea</w:t>
            </w:r>
            <w:proofErr w:type="spellEnd"/>
            <w:r w:rsidRPr="003573E4">
              <w:rPr>
                <w:szCs w:val="24"/>
              </w:rPr>
              <w:t xml:space="preserve"> dehydrate     </w:t>
            </w:r>
          </w:p>
        </w:tc>
        <w:tc>
          <w:tcPr>
            <w:tcW w:w="1521" w:type="dxa"/>
            <w:noWrap/>
            <w:hideMark/>
          </w:tcPr>
          <w:p w14:paraId="7B87D175" w14:textId="77777777" w:rsidR="003573E4" w:rsidRPr="003573E4" w:rsidRDefault="003573E4" w:rsidP="003573E4">
            <w:pPr>
              <w:tabs>
                <w:tab w:val="left" w:pos="1250"/>
              </w:tabs>
              <w:rPr>
                <w:szCs w:val="24"/>
              </w:rPr>
            </w:pPr>
            <w:r w:rsidRPr="003573E4">
              <w:rPr>
                <w:szCs w:val="24"/>
              </w:rPr>
              <w:t xml:space="preserve"> 80ml </w:t>
            </w:r>
            <w:proofErr w:type="spellStart"/>
            <w:r w:rsidRPr="003573E4">
              <w:rPr>
                <w:szCs w:val="24"/>
              </w:rPr>
              <w:t>Flaschen</w:t>
            </w:r>
            <w:proofErr w:type="spellEnd"/>
            <w:r w:rsidRPr="003573E4">
              <w:rPr>
                <w:szCs w:val="24"/>
              </w:rPr>
              <w:t xml:space="preserve"> (X1)</w:t>
            </w:r>
          </w:p>
        </w:tc>
        <w:tc>
          <w:tcPr>
            <w:tcW w:w="1238" w:type="dxa"/>
            <w:noWrap/>
            <w:hideMark/>
          </w:tcPr>
          <w:p w14:paraId="247B7EED" w14:textId="77777777" w:rsidR="003573E4" w:rsidRPr="003573E4" w:rsidRDefault="003573E4" w:rsidP="003573E4">
            <w:pPr>
              <w:tabs>
                <w:tab w:val="left" w:pos="1250"/>
              </w:tabs>
              <w:rPr>
                <w:szCs w:val="24"/>
              </w:rPr>
            </w:pPr>
            <w:r w:rsidRPr="003573E4">
              <w:rPr>
                <w:szCs w:val="24"/>
              </w:rPr>
              <w:t>100</w:t>
            </w:r>
          </w:p>
        </w:tc>
      </w:tr>
      <w:tr w:rsidR="003573E4" w:rsidRPr="003573E4" w14:paraId="1AA637B5" w14:textId="77777777" w:rsidTr="00924EC0">
        <w:trPr>
          <w:trHeight w:val="719"/>
        </w:trPr>
        <w:tc>
          <w:tcPr>
            <w:tcW w:w="700" w:type="dxa"/>
            <w:noWrap/>
            <w:hideMark/>
          </w:tcPr>
          <w:p w14:paraId="369C6DCF" w14:textId="3FA82763" w:rsidR="003573E4" w:rsidRPr="003573E4" w:rsidRDefault="003573E4" w:rsidP="003573E4">
            <w:pPr>
              <w:tabs>
                <w:tab w:val="left" w:pos="1250"/>
              </w:tabs>
              <w:rPr>
                <w:szCs w:val="24"/>
              </w:rPr>
            </w:pPr>
            <w:r w:rsidRPr="003573E4">
              <w:rPr>
                <w:szCs w:val="24"/>
              </w:rPr>
              <w:t>1</w:t>
            </w:r>
            <w:r w:rsidR="00924EC0">
              <w:rPr>
                <w:szCs w:val="24"/>
              </w:rPr>
              <w:t>5</w:t>
            </w:r>
          </w:p>
        </w:tc>
        <w:tc>
          <w:tcPr>
            <w:tcW w:w="2293" w:type="dxa"/>
            <w:noWrap/>
            <w:hideMark/>
          </w:tcPr>
          <w:p w14:paraId="2A2D6A67" w14:textId="77777777" w:rsidR="003573E4" w:rsidRPr="003573E4" w:rsidRDefault="003573E4" w:rsidP="003573E4">
            <w:pPr>
              <w:tabs>
                <w:tab w:val="left" w:pos="1250"/>
              </w:tabs>
              <w:rPr>
                <w:szCs w:val="24"/>
              </w:rPr>
            </w:pPr>
            <w:r w:rsidRPr="003573E4">
              <w:rPr>
                <w:szCs w:val="24"/>
              </w:rPr>
              <w:t>Sterilization packing covers / rolls</w:t>
            </w:r>
          </w:p>
        </w:tc>
        <w:tc>
          <w:tcPr>
            <w:tcW w:w="3853" w:type="dxa"/>
            <w:noWrap/>
            <w:hideMark/>
          </w:tcPr>
          <w:p w14:paraId="2B57C0D8" w14:textId="77777777" w:rsidR="003573E4" w:rsidRPr="003573E4" w:rsidRDefault="003573E4" w:rsidP="003573E4">
            <w:pPr>
              <w:tabs>
                <w:tab w:val="left" w:pos="1250"/>
              </w:tabs>
              <w:rPr>
                <w:szCs w:val="24"/>
              </w:rPr>
            </w:pPr>
            <w:r w:rsidRPr="003573E4">
              <w:rPr>
                <w:szCs w:val="24"/>
              </w:rPr>
              <w:t>Reliable tensile strength and clean peel, size: 100mmx200M</w:t>
            </w:r>
          </w:p>
        </w:tc>
        <w:tc>
          <w:tcPr>
            <w:tcW w:w="1521" w:type="dxa"/>
            <w:noWrap/>
            <w:hideMark/>
          </w:tcPr>
          <w:p w14:paraId="608DE69F" w14:textId="77777777" w:rsidR="003573E4" w:rsidRPr="003573E4" w:rsidRDefault="003573E4" w:rsidP="003573E4">
            <w:pPr>
              <w:tabs>
                <w:tab w:val="left" w:pos="1250"/>
              </w:tabs>
              <w:rPr>
                <w:szCs w:val="24"/>
              </w:rPr>
            </w:pPr>
            <w:r w:rsidRPr="003573E4">
              <w:rPr>
                <w:szCs w:val="24"/>
              </w:rPr>
              <w:t>X1</w:t>
            </w:r>
          </w:p>
        </w:tc>
        <w:tc>
          <w:tcPr>
            <w:tcW w:w="1238" w:type="dxa"/>
            <w:noWrap/>
            <w:hideMark/>
          </w:tcPr>
          <w:p w14:paraId="3ED55EE4" w14:textId="77777777" w:rsidR="003573E4" w:rsidRPr="003573E4" w:rsidRDefault="003573E4" w:rsidP="003573E4">
            <w:pPr>
              <w:tabs>
                <w:tab w:val="left" w:pos="1250"/>
              </w:tabs>
              <w:rPr>
                <w:szCs w:val="24"/>
              </w:rPr>
            </w:pPr>
            <w:r w:rsidRPr="003573E4">
              <w:rPr>
                <w:szCs w:val="24"/>
              </w:rPr>
              <w:t>100</w:t>
            </w:r>
          </w:p>
        </w:tc>
      </w:tr>
      <w:tr w:rsidR="003573E4" w:rsidRPr="003573E4" w14:paraId="0DCFF848" w14:textId="77777777" w:rsidTr="00924EC0">
        <w:trPr>
          <w:trHeight w:val="888"/>
        </w:trPr>
        <w:tc>
          <w:tcPr>
            <w:tcW w:w="700" w:type="dxa"/>
            <w:noWrap/>
            <w:hideMark/>
          </w:tcPr>
          <w:p w14:paraId="1487B24C" w14:textId="48446FF8" w:rsidR="003573E4" w:rsidRPr="003573E4" w:rsidRDefault="00924EC0" w:rsidP="003573E4">
            <w:pPr>
              <w:tabs>
                <w:tab w:val="left" w:pos="1250"/>
              </w:tabs>
              <w:rPr>
                <w:szCs w:val="24"/>
              </w:rPr>
            </w:pPr>
            <w:r>
              <w:rPr>
                <w:szCs w:val="24"/>
              </w:rPr>
              <w:t>16</w:t>
            </w:r>
          </w:p>
        </w:tc>
        <w:tc>
          <w:tcPr>
            <w:tcW w:w="2293" w:type="dxa"/>
            <w:hideMark/>
          </w:tcPr>
          <w:p w14:paraId="34CFBF96" w14:textId="77777777" w:rsidR="003573E4" w:rsidRPr="003573E4" w:rsidRDefault="003573E4" w:rsidP="003573E4">
            <w:pPr>
              <w:tabs>
                <w:tab w:val="left" w:pos="1250"/>
              </w:tabs>
              <w:rPr>
                <w:szCs w:val="24"/>
              </w:rPr>
            </w:pPr>
            <w:proofErr w:type="spellStart"/>
            <w:r w:rsidRPr="003573E4">
              <w:rPr>
                <w:szCs w:val="24"/>
              </w:rPr>
              <w:t>Trima</w:t>
            </w:r>
            <w:proofErr w:type="spellEnd"/>
            <w:r w:rsidRPr="003573E4">
              <w:rPr>
                <w:szCs w:val="24"/>
              </w:rPr>
              <w:t xml:space="preserve"> </w:t>
            </w:r>
            <w:proofErr w:type="spellStart"/>
            <w:r w:rsidRPr="003573E4">
              <w:rPr>
                <w:szCs w:val="24"/>
              </w:rPr>
              <w:t>accel</w:t>
            </w:r>
            <w:proofErr w:type="spellEnd"/>
            <w:r w:rsidRPr="003573E4">
              <w:rPr>
                <w:szCs w:val="24"/>
              </w:rPr>
              <w:t xml:space="preserve"> Disposable Tubing sets</w:t>
            </w:r>
          </w:p>
        </w:tc>
        <w:tc>
          <w:tcPr>
            <w:tcW w:w="3853" w:type="dxa"/>
            <w:hideMark/>
          </w:tcPr>
          <w:p w14:paraId="20F5BD41" w14:textId="77777777" w:rsidR="003573E4" w:rsidRPr="003573E4" w:rsidRDefault="003573E4" w:rsidP="003573E4">
            <w:pPr>
              <w:tabs>
                <w:tab w:val="left" w:pos="1250"/>
              </w:tabs>
              <w:rPr>
                <w:szCs w:val="24"/>
              </w:rPr>
            </w:pPr>
            <w:proofErr w:type="spellStart"/>
            <w:r w:rsidRPr="003573E4">
              <w:rPr>
                <w:szCs w:val="24"/>
              </w:rPr>
              <w:t>Trima</w:t>
            </w:r>
            <w:proofErr w:type="spellEnd"/>
            <w:r w:rsidRPr="003573E4">
              <w:rPr>
                <w:szCs w:val="24"/>
              </w:rPr>
              <w:t xml:space="preserve"> </w:t>
            </w:r>
            <w:proofErr w:type="spellStart"/>
            <w:r w:rsidRPr="003573E4">
              <w:rPr>
                <w:szCs w:val="24"/>
              </w:rPr>
              <w:t>accel</w:t>
            </w:r>
            <w:proofErr w:type="spellEnd"/>
            <w:r w:rsidRPr="003573E4">
              <w:rPr>
                <w:szCs w:val="24"/>
              </w:rPr>
              <w:t xml:space="preserve"> + 35 ml </w:t>
            </w:r>
            <w:proofErr w:type="spellStart"/>
            <w:r w:rsidRPr="003573E4">
              <w:rPr>
                <w:szCs w:val="24"/>
              </w:rPr>
              <w:t>sampler,Multiplasma,RBC</w:t>
            </w:r>
            <w:proofErr w:type="spellEnd"/>
            <w:r w:rsidRPr="003573E4">
              <w:rPr>
                <w:szCs w:val="24"/>
              </w:rPr>
              <w:t xml:space="preserve"> and platelets set.</w:t>
            </w:r>
          </w:p>
        </w:tc>
        <w:tc>
          <w:tcPr>
            <w:tcW w:w="1521" w:type="dxa"/>
            <w:hideMark/>
          </w:tcPr>
          <w:p w14:paraId="0E6A1F56" w14:textId="77777777" w:rsidR="003573E4" w:rsidRPr="003573E4" w:rsidRDefault="003573E4" w:rsidP="003573E4">
            <w:pPr>
              <w:tabs>
                <w:tab w:val="left" w:pos="1250"/>
              </w:tabs>
              <w:rPr>
                <w:szCs w:val="24"/>
              </w:rPr>
            </w:pPr>
            <w:proofErr w:type="spellStart"/>
            <w:r w:rsidRPr="003573E4">
              <w:rPr>
                <w:szCs w:val="24"/>
              </w:rPr>
              <w:t>Pce</w:t>
            </w:r>
            <w:proofErr w:type="spellEnd"/>
          </w:p>
        </w:tc>
        <w:tc>
          <w:tcPr>
            <w:tcW w:w="1238" w:type="dxa"/>
            <w:noWrap/>
            <w:hideMark/>
          </w:tcPr>
          <w:p w14:paraId="1840ECFA" w14:textId="77777777" w:rsidR="003573E4" w:rsidRPr="003573E4" w:rsidRDefault="003573E4" w:rsidP="003573E4">
            <w:pPr>
              <w:tabs>
                <w:tab w:val="left" w:pos="1250"/>
              </w:tabs>
              <w:rPr>
                <w:szCs w:val="24"/>
              </w:rPr>
            </w:pPr>
            <w:r w:rsidRPr="003573E4">
              <w:rPr>
                <w:szCs w:val="24"/>
              </w:rPr>
              <w:t>5000</w:t>
            </w:r>
          </w:p>
        </w:tc>
      </w:tr>
      <w:tr w:rsidR="003573E4" w:rsidRPr="003573E4" w14:paraId="0C7ABAF2" w14:textId="77777777" w:rsidTr="00924EC0">
        <w:trPr>
          <w:trHeight w:val="2699"/>
        </w:trPr>
        <w:tc>
          <w:tcPr>
            <w:tcW w:w="700" w:type="dxa"/>
            <w:noWrap/>
            <w:hideMark/>
          </w:tcPr>
          <w:p w14:paraId="7E74A43D" w14:textId="2AD6E7DD" w:rsidR="003573E4" w:rsidRPr="003573E4" w:rsidRDefault="00924EC0" w:rsidP="003573E4">
            <w:pPr>
              <w:tabs>
                <w:tab w:val="left" w:pos="1250"/>
              </w:tabs>
              <w:rPr>
                <w:szCs w:val="24"/>
              </w:rPr>
            </w:pPr>
            <w:r>
              <w:rPr>
                <w:szCs w:val="24"/>
              </w:rPr>
              <w:t>17</w:t>
            </w:r>
          </w:p>
        </w:tc>
        <w:tc>
          <w:tcPr>
            <w:tcW w:w="2293" w:type="dxa"/>
            <w:hideMark/>
          </w:tcPr>
          <w:p w14:paraId="5BCDC04E" w14:textId="7337FD27" w:rsidR="003573E4" w:rsidRPr="003573E4" w:rsidRDefault="003573E4" w:rsidP="003573E4">
            <w:pPr>
              <w:tabs>
                <w:tab w:val="left" w:pos="1250"/>
              </w:tabs>
              <w:rPr>
                <w:szCs w:val="24"/>
              </w:rPr>
            </w:pPr>
            <w:r w:rsidRPr="003573E4">
              <w:rPr>
                <w:szCs w:val="24"/>
              </w:rPr>
              <w:t>ACD</w:t>
            </w:r>
            <w:r w:rsidR="0062094D">
              <w:rPr>
                <w:szCs w:val="24"/>
              </w:rPr>
              <w:t xml:space="preserve">A </w:t>
            </w:r>
            <w:r w:rsidRPr="003573E4">
              <w:rPr>
                <w:szCs w:val="24"/>
              </w:rPr>
              <w:t>Solution(Apheresis  TRIMA)</w:t>
            </w:r>
          </w:p>
        </w:tc>
        <w:tc>
          <w:tcPr>
            <w:tcW w:w="3853" w:type="dxa"/>
            <w:hideMark/>
          </w:tcPr>
          <w:p w14:paraId="7F574BD2" w14:textId="77777777" w:rsidR="003573E4" w:rsidRPr="003573E4" w:rsidRDefault="003573E4" w:rsidP="003573E4">
            <w:pPr>
              <w:tabs>
                <w:tab w:val="left" w:pos="1250"/>
              </w:tabs>
              <w:rPr>
                <w:szCs w:val="24"/>
              </w:rPr>
            </w:pPr>
            <w:r w:rsidRPr="003573E4">
              <w:rPr>
                <w:szCs w:val="24"/>
              </w:rPr>
              <w:t xml:space="preserve">Container with 250ml volume in clear PVC bags covered </w:t>
            </w:r>
            <w:proofErr w:type="spellStart"/>
            <w:r w:rsidRPr="003573E4">
              <w:rPr>
                <w:szCs w:val="24"/>
              </w:rPr>
              <w:t>byblaminated</w:t>
            </w:r>
            <w:proofErr w:type="spellEnd"/>
            <w:r w:rsidRPr="003573E4">
              <w:rPr>
                <w:szCs w:val="24"/>
              </w:rPr>
              <w:t xml:space="preserve"> polypropylene </w:t>
            </w:r>
            <w:proofErr w:type="spellStart"/>
            <w:r w:rsidRPr="003573E4">
              <w:rPr>
                <w:szCs w:val="24"/>
              </w:rPr>
              <w:t>overwrap.Each</w:t>
            </w:r>
            <w:proofErr w:type="spellEnd"/>
            <w:r w:rsidRPr="003573E4">
              <w:rPr>
                <w:szCs w:val="24"/>
              </w:rPr>
              <w:t xml:space="preserve"> 100ml  will </w:t>
            </w:r>
            <w:proofErr w:type="spellStart"/>
            <w:r w:rsidRPr="003573E4">
              <w:rPr>
                <w:szCs w:val="24"/>
              </w:rPr>
              <w:t>copntain:Glucosum</w:t>
            </w:r>
            <w:proofErr w:type="spellEnd"/>
            <w:r w:rsidRPr="003573E4">
              <w:rPr>
                <w:szCs w:val="24"/>
              </w:rPr>
              <w:t xml:space="preserve"> </w:t>
            </w:r>
            <w:proofErr w:type="spellStart"/>
            <w:r w:rsidRPr="003573E4">
              <w:rPr>
                <w:szCs w:val="24"/>
              </w:rPr>
              <w:t>Monohydricum</w:t>
            </w:r>
            <w:proofErr w:type="spellEnd"/>
            <w:r w:rsidRPr="003573E4">
              <w:rPr>
                <w:szCs w:val="24"/>
              </w:rPr>
              <w:t xml:space="preserve"> </w:t>
            </w:r>
            <w:proofErr w:type="spellStart"/>
            <w:r w:rsidRPr="003573E4">
              <w:rPr>
                <w:szCs w:val="24"/>
              </w:rPr>
              <w:t>ph</w:t>
            </w:r>
            <w:proofErr w:type="spellEnd"/>
            <w:r w:rsidRPr="003573E4">
              <w:rPr>
                <w:szCs w:val="24"/>
              </w:rPr>
              <w:t xml:space="preserve"> </w:t>
            </w:r>
            <w:proofErr w:type="spellStart"/>
            <w:r w:rsidRPr="003573E4">
              <w:rPr>
                <w:szCs w:val="24"/>
              </w:rPr>
              <w:t>Eur</w:t>
            </w:r>
            <w:proofErr w:type="spellEnd"/>
            <w:r w:rsidRPr="003573E4">
              <w:rPr>
                <w:szCs w:val="24"/>
              </w:rPr>
              <w:t xml:space="preserve"> 2.45g;Natrii </w:t>
            </w:r>
            <w:proofErr w:type="spellStart"/>
            <w:r w:rsidRPr="003573E4">
              <w:rPr>
                <w:szCs w:val="24"/>
              </w:rPr>
              <w:t>CitrasDihydricum</w:t>
            </w:r>
            <w:proofErr w:type="spellEnd"/>
            <w:r w:rsidRPr="003573E4">
              <w:rPr>
                <w:szCs w:val="24"/>
              </w:rPr>
              <w:t xml:space="preserve"> </w:t>
            </w:r>
            <w:proofErr w:type="spellStart"/>
            <w:r w:rsidRPr="003573E4">
              <w:rPr>
                <w:szCs w:val="24"/>
              </w:rPr>
              <w:t>Ph</w:t>
            </w:r>
            <w:proofErr w:type="spellEnd"/>
            <w:r w:rsidRPr="003573E4">
              <w:rPr>
                <w:szCs w:val="24"/>
              </w:rPr>
              <w:t xml:space="preserve"> EUR 2.5G;Acidum </w:t>
            </w:r>
            <w:proofErr w:type="spellStart"/>
            <w:r w:rsidRPr="003573E4">
              <w:rPr>
                <w:szCs w:val="24"/>
              </w:rPr>
              <w:t>ctricum</w:t>
            </w:r>
            <w:proofErr w:type="spellEnd"/>
            <w:r w:rsidRPr="003573E4">
              <w:rPr>
                <w:szCs w:val="24"/>
              </w:rPr>
              <w:t xml:space="preserve"> </w:t>
            </w:r>
            <w:proofErr w:type="spellStart"/>
            <w:r w:rsidRPr="003573E4">
              <w:rPr>
                <w:szCs w:val="24"/>
              </w:rPr>
              <w:t>Monohydricum</w:t>
            </w:r>
            <w:proofErr w:type="spellEnd"/>
            <w:r w:rsidRPr="003573E4">
              <w:rPr>
                <w:szCs w:val="24"/>
              </w:rPr>
              <w:t xml:space="preserve"> </w:t>
            </w:r>
            <w:proofErr w:type="spellStart"/>
            <w:r w:rsidRPr="003573E4">
              <w:rPr>
                <w:szCs w:val="24"/>
              </w:rPr>
              <w:t>ph</w:t>
            </w:r>
            <w:proofErr w:type="spellEnd"/>
            <w:r w:rsidRPr="003573E4">
              <w:rPr>
                <w:szCs w:val="24"/>
              </w:rPr>
              <w:t xml:space="preserve"> </w:t>
            </w:r>
            <w:proofErr w:type="spellStart"/>
            <w:r w:rsidRPr="003573E4">
              <w:rPr>
                <w:szCs w:val="24"/>
              </w:rPr>
              <w:t>Eur</w:t>
            </w:r>
            <w:proofErr w:type="spellEnd"/>
            <w:r w:rsidRPr="003573E4">
              <w:rPr>
                <w:szCs w:val="24"/>
              </w:rPr>
              <w:t xml:space="preserve"> 0.8g;Aqua ad </w:t>
            </w:r>
            <w:proofErr w:type="spellStart"/>
            <w:r w:rsidRPr="003573E4">
              <w:rPr>
                <w:szCs w:val="24"/>
              </w:rPr>
              <w:t>Iniectability</w:t>
            </w:r>
            <w:proofErr w:type="spellEnd"/>
            <w:r w:rsidRPr="003573E4">
              <w:rPr>
                <w:szCs w:val="24"/>
              </w:rPr>
              <w:t xml:space="preserve"> </w:t>
            </w:r>
            <w:proofErr w:type="spellStart"/>
            <w:r w:rsidRPr="003573E4">
              <w:rPr>
                <w:szCs w:val="24"/>
              </w:rPr>
              <w:t>Ph</w:t>
            </w:r>
            <w:proofErr w:type="spellEnd"/>
            <w:r w:rsidRPr="003573E4">
              <w:rPr>
                <w:szCs w:val="24"/>
              </w:rPr>
              <w:t xml:space="preserve"> </w:t>
            </w:r>
            <w:proofErr w:type="spellStart"/>
            <w:r w:rsidRPr="003573E4">
              <w:rPr>
                <w:szCs w:val="24"/>
              </w:rPr>
              <w:t>Eur</w:t>
            </w:r>
            <w:proofErr w:type="spellEnd"/>
          </w:p>
        </w:tc>
        <w:tc>
          <w:tcPr>
            <w:tcW w:w="1521" w:type="dxa"/>
            <w:hideMark/>
          </w:tcPr>
          <w:p w14:paraId="5304AF2C" w14:textId="399C5D34" w:rsidR="003573E4" w:rsidRPr="003573E4" w:rsidRDefault="00924EC0" w:rsidP="003573E4">
            <w:pPr>
              <w:tabs>
                <w:tab w:val="left" w:pos="1250"/>
              </w:tabs>
              <w:rPr>
                <w:szCs w:val="24"/>
              </w:rPr>
            </w:pPr>
            <w:r>
              <w:rPr>
                <w:szCs w:val="24"/>
              </w:rPr>
              <w:t>pc</w:t>
            </w:r>
          </w:p>
        </w:tc>
        <w:tc>
          <w:tcPr>
            <w:tcW w:w="1238" w:type="dxa"/>
            <w:noWrap/>
            <w:hideMark/>
          </w:tcPr>
          <w:p w14:paraId="75C11CCC" w14:textId="77777777" w:rsidR="003573E4" w:rsidRPr="003573E4" w:rsidRDefault="003573E4" w:rsidP="003573E4">
            <w:pPr>
              <w:tabs>
                <w:tab w:val="left" w:pos="1250"/>
              </w:tabs>
              <w:rPr>
                <w:szCs w:val="24"/>
              </w:rPr>
            </w:pPr>
            <w:r w:rsidRPr="003573E4">
              <w:rPr>
                <w:szCs w:val="24"/>
              </w:rPr>
              <w:t>5000</w:t>
            </w:r>
          </w:p>
        </w:tc>
      </w:tr>
      <w:tr w:rsidR="003573E4" w:rsidRPr="003573E4" w14:paraId="1A6DC6D1" w14:textId="77777777" w:rsidTr="00924EC0">
        <w:trPr>
          <w:trHeight w:val="1380"/>
        </w:trPr>
        <w:tc>
          <w:tcPr>
            <w:tcW w:w="700" w:type="dxa"/>
            <w:noWrap/>
            <w:hideMark/>
          </w:tcPr>
          <w:p w14:paraId="5B627AB4" w14:textId="40576DBF" w:rsidR="003573E4" w:rsidRPr="003573E4" w:rsidRDefault="00924EC0" w:rsidP="003573E4">
            <w:pPr>
              <w:tabs>
                <w:tab w:val="left" w:pos="1250"/>
              </w:tabs>
              <w:rPr>
                <w:szCs w:val="24"/>
              </w:rPr>
            </w:pPr>
            <w:r>
              <w:rPr>
                <w:szCs w:val="24"/>
              </w:rPr>
              <w:t>18</w:t>
            </w:r>
          </w:p>
        </w:tc>
        <w:tc>
          <w:tcPr>
            <w:tcW w:w="2293" w:type="dxa"/>
            <w:hideMark/>
          </w:tcPr>
          <w:p w14:paraId="6C0A2C58" w14:textId="77777777" w:rsidR="003573E4" w:rsidRPr="003573E4" w:rsidRDefault="003573E4" w:rsidP="003573E4">
            <w:pPr>
              <w:tabs>
                <w:tab w:val="left" w:pos="1250"/>
              </w:tabs>
              <w:rPr>
                <w:szCs w:val="24"/>
              </w:rPr>
            </w:pPr>
            <w:proofErr w:type="spellStart"/>
            <w:r w:rsidRPr="003573E4">
              <w:rPr>
                <w:szCs w:val="24"/>
              </w:rPr>
              <w:t>Trima</w:t>
            </w:r>
            <w:proofErr w:type="spellEnd"/>
            <w:r w:rsidRPr="003573E4">
              <w:rPr>
                <w:szCs w:val="24"/>
              </w:rPr>
              <w:t xml:space="preserve"> </w:t>
            </w:r>
            <w:proofErr w:type="spellStart"/>
            <w:r w:rsidRPr="003573E4">
              <w:rPr>
                <w:szCs w:val="24"/>
              </w:rPr>
              <w:t>acel</w:t>
            </w:r>
            <w:proofErr w:type="spellEnd"/>
            <w:r w:rsidRPr="003573E4">
              <w:rPr>
                <w:szCs w:val="24"/>
              </w:rPr>
              <w:t xml:space="preserve"> disposable sets </w:t>
            </w:r>
          </w:p>
        </w:tc>
        <w:tc>
          <w:tcPr>
            <w:tcW w:w="3853" w:type="dxa"/>
            <w:hideMark/>
          </w:tcPr>
          <w:p w14:paraId="5D542DD1" w14:textId="77777777" w:rsidR="003573E4" w:rsidRPr="003573E4" w:rsidRDefault="003573E4" w:rsidP="003573E4">
            <w:pPr>
              <w:tabs>
                <w:tab w:val="left" w:pos="1250"/>
              </w:tabs>
              <w:rPr>
                <w:szCs w:val="24"/>
              </w:rPr>
            </w:pPr>
            <w:r w:rsidRPr="003573E4">
              <w:rPr>
                <w:szCs w:val="24"/>
              </w:rPr>
              <w:t xml:space="preserve">Full </w:t>
            </w:r>
            <w:proofErr w:type="spellStart"/>
            <w:r w:rsidRPr="003573E4">
              <w:rPr>
                <w:szCs w:val="24"/>
              </w:rPr>
              <w:t>trima</w:t>
            </w:r>
            <w:proofErr w:type="spellEnd"/>
            <w:r w:rsidRPr="003573E4">
              <w:rPr>
                <w:szCs w:val="24"/>
              </w:rPr>
              <w:t xml:space="preserve"> </w:t>
            </w:r>
            <w:proofErr w:type="spellStart"/>
            <w:r w:rsidRPr="003573E4">
              <w:rPr>
                <w:szCs w:val="24"/>
              </w:rPr>
              <w:t>acel</w:t>
            </w:r>
            <w:proofErr w:type="spellEnd"/>
            <w:r w:rsidRPr="003573E4">
              <w:rPr>
                <w:szCs w:val="24"/>
              </w:rPr>
              <w:t xml:space="preserve"> kit to collect double doses: RBC/Plasma/Platelets + additive solution to be added in the collected PRBCs. </w:t>
            </w:r>
            <w:proofErr w:type="spellStart"/>
            <w:r w:rsidRPr="003573E4">
              <w:rPr>
                <w:szCs w:val="24"/>
              </w:rPr>
              <w:t>Equiped</w:t>
            </w:r>
            <w:proofErr w:type="spellEnd"/>
            <w:r w:rsidRPr="003573E4">
              <w:rPr>
                <w:szCs w:val="24"/>
              </w:rPr>
              <w:t xml:space="preserve"> with PRBCs Filters</w:t>
            </w:r>
          </w:p>
        </w:tc>
        <w:tc>
          <w:tcPr>
            <w:tcW w:w="1521" w:type="dxa"/>
            <w:hideMark/>
          </w:tcPr>
          <w:p w14:paraId="016EA2E4" w14:textId="40B369E4" w:rsidR="003573E4" w:rsidRPr="003573E4" w:rsidRDefault="00924EC0" w:rsidP="003573E4">
            <w:pPr>
              <w:tabs>
                <w:tab w:val="left" w:pos="1250"/>
              </w:tabs>
              <w:rPr>
                <w:szCs w:val="24"/>
              </w:rPr>
            </w:pPr>
            <w:r>
              <w:rPr>
                <w:szCs w:val="24"/>
              </w:rPr>
              <w:t>Pc</w:t>
            </w:r>
          </w:p>
        </w:tc>
        <w:tc>
          <w:tcPr>
            <w:tcW w:w="1238" w:type="dxa"/>
            <w:noWrap/>
            <w:hideMark/>
          </w:tcPr>
          <w:p w14:paraId="0C6BB0E4" w14:textId="77777777" w:rsidR="003573E4" w:rsidRPr="003573E4" w:rsidRDefault="003573E4" w:rsidP="003573E4">
            <w:pPr>
              <w:tabs>
                <w:tab w:val="left" w:pos="1250"/>
              </w:tabs>
              <w:rPr>
                <w:szCs w:val="24"/>
              </w:rPr>
            </w:pPr>
            <w:r w:rsidRPr="003573E4">
              <w:rPr>
                <w:szCs w:val="24"/>
              </w:rPr>
              <w:t>1000</w:t>
            </w:r>
          </w:p>
        </w:tc>
      </w:tr>
      <w:tr w:rsidR="003573E4" w:rsidRPr="003573E4" w14:paraId="43201AC6" w14:textId="77777777" w:rsidTr="00924EC0">
        <w:trPr>
          <w:trHeight w:val="1151"/>
        </w:trPr>
        <w:tc>
          <w:tcPr>
            <w:tcW w:w="700" w:type="dxa"/>
            <w:noWrap/>
            <w:hideMark/>
          </w:tcPr>
          <w:p w14:paraId="0070F072" w14:textId="6661FE3F" w:rsidR="003573E4" w:rsidRPr="003573E4" w:rsidRDefault="00924EC0" w:rsidP="003573E4">
            <w:pPr>
              <w:tabs>
                <w:tab w:val="left" w:pos="1250"/>
              </w:tabs>
              <w:rPr>
                <w:szCs w:val="24"/>
              </w:rPr>
            </w:pPr>
            <w:r>
              <w:rPr>
                <w:szCs w:val="24"/>
              </w:rPr>
              <w:t>19</w:t>
            </w:r>
          </w:p>
        </w:tc>
        <w:tc>
          <w:tcPr>
            <w:tcW w:w="2293" w:type="dxa"/>
            <w:hideMark/>
          </w:tcPr>
          <w:p w14:paraId="07C4FD34" w14:textId="77777777" w:rsidR="003573E4" w:rsidRPr="003573E4" w:rsidRDefault="003573E4" w:rsidP="003573E4">
            <w:pPr>
              <w:tabs>
                <w:tab w:val="left" w:pos="1250"/>
              </w:tabs>
              <w:rPr>
                <w:szCs w:val="24"/>
              </w:rPr>
            </w:pPr>
            <w:r w:rsidRPr="003573E4">
              <w:rPr>
                <w:szCs w:val="24"/>
              </w:rPr>
              <w:t>Hand sealer clips</w:t>
            </w:r>
          </w:p>
        </w:tc>
        <w:tc>
          <w:tcPr>
            <w:tcW w:w="3853" w:type="dxa"/>
            <w:hideMark/>
          </w:tcPr>
          <w:p w14:paraId="2B325D11" w14:textId="77777777" w:rsidR="003573E4" w:rsidRPr="003573E4" w:rsidRDefault="003573E4" w:rsidP="003573E4">
            <w:pPr>
              <w:tabs>
                <w:tab w:val="left" w:pos="1250"/>
              </w:tabs>
              <w:rPr>
                <w:szCs w:val="24"/>
              </w:rPr>
            </w:pPr>
            <w:r w:rsidRPr="003573E4">
              <w:rPr>
                <w:szCs w:val="24"/>
              </w:rPr>
              <w:t xml:space="preserve">Aluminium circular slip-on clips used with hand sealer, </w:t>
            </w:r>
            <w:r w:rsidRPr="003573E4">
              <w:rPr>
                <w:szCs w:val="24"/>
              </w:rPr>
              <w:br/>
              <w:t xml:space="preserve">not breakable when clamping, </w:t>
            </w:r>
            <w:r w:rsidRPr="003573E4">
              <w:rPr>
                <w:szCs w:val="24"/>
              </w:rPr>
              <w:br/>
              <w:t xml:space="preserve">packaging </w:t>
            </w:r>
          </w:p>
        </w:tc>
        <w:tc>
          <w:tcPr>
            <w:tcW w:w="1521" w:type="dxa"/>
            <w:hideMark/>
          </w:tcPr>
          <w:p w14:paraId="4629201B" w14:textId="77777777" w:rsidR="003573E4" w:rsidRPr="003573E4" w:rsidRDefault="003573E4" w:rsidP="003573E4">
            <w:pPr>
              <w:tabs>
                <w:tab w:val="left" w:pos="1250"/>
              </w:tabs>
              <w:rPr>
                <w:szCs w:val="24"/>
              </w:rPr>
            </w:pPr>
            <w:r w:rsidRPr="003573E4">
              <w:rPr>
                <w:szCs w:val="24"/>
              </w:rPr>
              <w:t>Box of 1000</w:t>
            </w:r>
          </w:p>
        </w:tc>
        <w:tc>
          <w:tcPr>
            <w:tcW w:w="1238" w:type="dxa"/>
            <w:noWrap/>
            <w:hideMark/>
          </w:tcPr>
          <w:p w14:paraId="32C177DD" w14:textId="77777777" w:rsidR="003573E4" w:rsidRPr="003573E4" w:rsidRDefault="003573E4" w:rsidP="003573E4">
            <w:pPr>
              <w:tabs>
                <w:tab w:val="left" w:pos="1250"/>
              </w:tabs>
              <w:rPr>
                <w:szCs w:val="24"/>
              </w:rPr>
            </w:pPr>
            <w:r w:rsidRPr="003573E4">
              <w:rPr>
                <w:szCs w:val="24"/>
              </w:rPr>
              <w:t>78</w:t>
            </w:r>
          </w:p>
        </w:tc>
      </w:tr>
      <w:tr w:rsidR="003573E4" w:rsidRPr="003573E4" w14:paraId="31CA1440" w14:textId="77777777" w:rsidTr="00924EC0">
        <w:trPr>
          <w:trHeight w:val="2160"/>
        </w:trPr>
        <w:tc>
          <w:tcPr>
            <w:tcW w:w="700" w:type="dxa"/>
            <w:noWrap/>
            <w:hideMark/>
          </w:tcPr>
          <w:p w14:paraId="41AFEE54" w14:textId="07776175" w:rsidR="003573E4" w:rsidRPr="003573E4" w:rsidRDefault="003573E4" w:rsidP="003573E4">
            <w:pPr>
              <w:tabs>
                <w:tab w:val="left" w:pos="1250"/>
              </w:tabs>
              <w:rPr>
                <w:szCs w:val="24"/>
              </w:rPr>
            </w:pPr>
            <w:r w:rsidRPr="003573E4">
              <w:rPr>
                <w:szCs w:val="24"/>
              </w:rPr>
              <w:t>2</w:t>
            </w:r>
            <w:r w:rsidR="00924EC0">
              <w:rPr>
                <w:szCs w:val="24"/>
              </w:rPr>
              <w:t>0</w:t>
            </w:r>
          </w:p>
        </w:tc>
        <w:tc>
          <w:tcPr>
            <w:tcW w:w="2293" w:type="dxa"/>
            <w:hideMark/>
          </w:tcPr>
          <w:p w14:paraId="1556E289" w14:textId="77777777" w:rsidR="003573E4" w:rsidRPr="003573E4" w:rsidRDefault="003573E4" w:rsidP="003573E4">
            <w:pPr>
              <w:tabs>
                <w:tab w:val="left" w:pos="1250"/>
              </w:tabs>
              <w:rPr>
                <w:szCs w:val="24"/>
              </w:rPr>
            </w:pPr>
            <w:r w:rsidRPr="003573E4">
              <w:rPr>
                <w:szCs w:val="24"/>
              </w:rPr>
              <w:t>Donor Tubing Stripper</w:t>
            </w:r>
          </w:p>
        </w:tc>
        <w:tc>
          <w:tcPr>
            <w:tcW w:w="3853" w:type="dxa"/>
            <w:hideMark/>
          </w:tcPr>
          <w:p w14:paraId="413D6954" w14:textId="77777777" w:rsidR="003573E4" w:rsidRPr="003573E4" w:rsidRDefault="003573E4" w:rsidP="003573E4">
            <w:pPr>
              <w:tabs>
                <w:tab w:val="left" w:pos="1250"/>
              </w:tabs>
              <w:rPr>
                <w:szCs w:val="24"/>
              </w:rPr>
            </w:pPr>
            <w:r w:rsidRPr="003573E4">
              <w:rPr>
                <w:szCs w:val="24"/>
              </w:rPr>
              <w:t xml:space="preserve">The stripper is intended to strip blood in the </w:t>
            </w:r>
            <w:proofErr w:type="spellStart"/>
            <w:r w:rsidRPr="003573E4">
              <w:rPr>
                <w:szCs w:val="24"/>
              </w:rPr>
              <w:t>tubings</w:t>
            </w:r>
            <w:proofErr w:type="spellEnd"/>
            <w:r w:rsidRPr="003573E4">
              <w:rPr>
                <w:szCs w:val="24"/>
              </w:rPr>
              <w:t xml:space="preserve"> of blood bags.</w:t>
            </w:r>
            <w:r w:rsidRPr="003573E4">
              <w:rPr>
                <w:szCs w:val="24"/>
              </w:rPr>
              <w:br/>
              <w:t xml:space="preserve">Material: </w:t>
            </w:r>
            <w:proofErr w:type="spellStart"/>
            <w:r w:rsidRPr="003573E4">
              <w:rPr>
                <w:szCs w:val="24"/>
              </w:rPr>
              <w:t>Durable,Inoxydable</w:t>
            </w:r>
            <w:proofErr w:type="spellEnd"/>
            <w:r w:rsidRPr="003573E4">
              <w:rPr>
                <w:szCs w:val="24"/>
              </w:rPr>
              <w:t xml:space="preserve"> stainless steel coated with Aluminium. Plastic handle preferable.</w:t>
            </w:r>
            <w:r w:rsidRPr="003573E4">
              <w:rPr>
                <w:szCs w:val="24"/>
              </w:rPr>
              <w:br/>
              <w:t>Usability: Easy to use, ergonomic and usable to any type of blood bags. The stripper to ha</w:t>
            </w:r>
          </w:p>
        </w:tc>
        <w:tc>
          <w:tcPr>
            <w:tcW w:w="1521" w:type="dxa"/>
            <w:hideMark/>
          </w:tcPr>
          <w:p w14:paraId="6BFE80E6" w14:textId="4161731E" w:rsidR="003573E4" w:rsidRPr="003573E4" w:rsidRDefault="00924EC0" w:rsidP="003573E4">
            <w:pPr>
              <w:tabs>
                <w:tab w:val="left" w:pos="1250"/>
              </w:tabs>
              <w:rPr>
                <w:szCs w:val="24"/>
              </w:rPr>
            </w:pPr>
            <w:r>
              <w:rPr>
                <w:szCs w:val="24"/>
              </w:rPr>
              <w:t>Pc</w:t>
            </w:r>
          </w:p>
        </w:tc>
        <w:tc>
          <w:tcPr>
            <w:tcW w:w="1238" w:type="dxa"/>
            <w:noWrap/>
            <w:hideMark/>
          </w:tcPr>
          <w:p w14:paraId="1DA3D90A" w14:textId="77777777" w:rsidR="003573E4" w:rsidRPr="003573E4" w:rsidRDefault="003573E4" w:rsidP="003573E4">
            <w:pPr>
              <w:tabs>
                <w:tab w:val="left" w:pos="1250"/>
              </w:tabs>
              <w:rPr>
                <w:szCs w:val="24"/>
              </w:rPr>
            </w:pPr>
            <w:r w:rsidRPr="003573E4">
              <w:rPr>
                <w:szCs w:val="24"/>
              </w:rPr>
              <w:t>70</w:t>
            </w:r>
          </w:p>
        </w:tc>
      </w:tr>
      <w:tr w:rsidR="00924EC0" w:rsidRPr="003573E4" w14:paraId="35CB7DDB" w14:textId="77777777" w:rsidTr="00924EC0">
        <w:trPr>
          <w:trHeight w:val="2160"/>
        </w:trPr>
        <w:tc>
          <w:tcPr>
            <w:tcW w:w="700" w:type="dxa"/>
            <w:noWrap/>
          </w:tcPr>
          <w:p w14:paraId="4CF070FE" w14:textId="3D8DE598" w:rsidR="00924EC0" w:rsidRPr="003573E4" w:rsidRDefault="00924EC0" w:rsidP="003573E4">
            <w:pPr>
              <w:tabs>
                <w:tab w:val="left" w:pos="1250"/>
              </w:tabs>
              <w:rPr>
                <w:szCs w:val="24"/>
              </w:rPr>
            </w:pPr>
            <w:r>
              <w:rPr>
                <w:szCs w:val="24"/>
              </w:rPr>
              <w:t>21</w:t>
            </w:r>
          </w:p>
        </w:tc>
        <w:tc>
          <w:tcPr>
            <w:tcW w:w="2293" w:type="dxa"/>
          </w:tcPr>
          <w:p w14:paraId="3F2B941E" w14:textId="75AB54A6" w:rsidR="00924EC0" w:rsidRPr="003573E4" w:rsidRDefault="00924EC0" w:rsidP="003573E4">
            <w:pPr>
              <w:tabs>
                <w:tab w:val="left" w:pos="1250"/>
              </w:tabs>
              <w:rPr>
                <w:szCs w:val="24"/>
              </w:rPr>
            </w:pPr>
            <w:r>
              <w:rPr>
                <w:szCs w:val="24"/>
              </w:rPr>
              <w:t>Pre-printed Numbers/Donation numbers</w:t>
            </w:r>
          </w:p>
        </w:tc>
        <w:tc>
          <w:tcPr>
            <w:tcW w:w="3853" w:type="dxa"/>
          </w:tcPr>
          <w:p w14:paraId="05DE268F" w14:textId="22AD4217" w:rsidR="00924EC0" w:rsidRPr="003573E4" w:rsidRDefault="00F0020A" w:rsidP="003573E4">
            <w:pPr>
              <w:tabs>
                <w:tab w:val="left" w:pos="1250"/>
              </w:tabs>
              <w:rPr>
                <w:szCs w:val="24"/>
              </w:rPr>
            </w:pPr>
            <w:r w:rsidRPr="00F0020A">
              <w:rPr>
                <w:szCs w:val="24"/>
              </w:rPr>
              <w:t xml:space="preserve">Donation identification number (DIN) labels must be generated in primary sets under strictly controlled conditions which ensure that all the labels in a set bear the same number, and that each set is </w:t>
            </w:r>
            <w:proofErr w:type="gramStart"/>
            <w:r w:rsidRPr="00F0020A">
              <w:rPr>
                <w:szCs w:val="24"/>
              </w:rPr>
              <w:t>unique(</w:t>
            </w:r>
            <w:proofErr w:type="gramEnd"/>
            <w:r w:rsidRPr="00F0020A">
              <w:rPr>
                <w:szCs w:val="24"/>
              </w:rPr>
              <w:t xml:space="preserve">8 digits). The required number of individual labels comprising a set of 10 numbers, the configuration of the labels and the commencing number for the print run. Quality control of sequential print must be organised to </w:t>
            </w:r>
            <w:r w:rsidRPr="00F0020A">
              <w:rPr>
                <w:szCs w:val="24"/>
              </w:rPr>
              <w:lastRenderedPageBreak/>
              <w:t xml:space="preserve">obviate the possibility of duplication within a print run, and also to avoid the misplacement of the various cutting devices which would cause any set to contain two different numbers. Any unusable numbers or missing numbers must not be replaced. Any roll/pad containing an incomplete sequence for any reason must have the discrepancy marked at the beginning of the roll/pad, or the manufacturer must supply a separate list of missing numbers. The total permissible missing numbers must not exceed 1% of the quantity ordered. Each roll/pad should not contain more than six missing numbers per 200 </w:t>
            </w:r>
            <w:proofErr w:type="spellStart"/>
            <w:proofErr w:type="gramStart"/>
            <w:r w:rsidRPr="00F0020A">
              <w:rPr>
                <w:szCs w:val="24"/>
              </w:rPr>
              <w:t>sets.Pre</w:t>
            </w:r>
            <w:proofErr w:type="spellEnd"/>
            <w:proofErr w:type="gramEnd"/>
            <w:r w:rsidRPr="00F0020A">
              <w:rPr>
                <w:szCs w:val="24"/>
              </w:rPr>
              <w:t xml:space="preserve">-printed barcodes on number sets should be of </w:t>
            </w:r>
            <w:proofErr w:type="spellStart"/>
            <w:r w:rsidRPr="00F0020A">
              <w:rPr>
                <w:szCs w:val="24"/>
              </w:rPr>
              <w:t>decodability</w:t>
            </w:r>
            <w:proofErr w:type="spellEnd"/>
            <w:r w:rsidRPr="00F0020A">
              <w:rPr>
                <w:szCs w:val="24"/>
              </w:rPr>
              <w:t xml:space="preserve"> level no less than B to reduce label </w:t>
            </w:r>
            <w:proofErr w:type="spellStart"/>
            <w:r w:rsidRPr="00F0020A">
              <w:rPr>
                <w:szCs w:val="24"/>
              </w:rPr>
              <w:t>mis-reads.Labels</w:t>
            </w:r>
            <w:proofErr w:type="spellEnd"/>
            <w:r w:rsidRPr="00F0020A">
              <w:rPr>
                <w:szCs w:val="24"/>
              </w:rPr>
              <w:t xml:space="preserve"> printed should have the correct facility identification </w:t>
            </w:r>
            <w:proofErr w:type="spellStart"/>
            <w:r w:rsidRPr="00F0020A">
              <w:rPr>
                <w:szCs w:val="24"/>
              </w:rPr>
              <w:t>code.No</w:t>
            </w:r>
            <w:proofErr w:type="spellEnd"/>
            <w:r w:rsidRPr="00F0020A">
              <w:rPr>
                <w:szCs w:val="24"/>
              </w:rPr>
              <w:t xml:space="preserve"> barcodes within the number sets should have a height of less than 6 </w:t>
            </w:r>
            <w:proofErr w:type="spellStart"/>
            <w:r w:rsidRPr="00F0020A">
              <w:rPr>
                <w:szCs w:val="24"/>
              </w:rPr>
              <w:t>mm.A</w:t>
            </w:r>
            <w:proofErr w:type="spellEnd"/>
            <w:r w:rsidRPr="00F0020A">
              <w:rPr>
                <w:szCs w:val="24"/>
              </w:rPr>
              <w:t xml:space="preserve"> quiet zone of at least 2 mm either side of each barcode is included in the label </w:t>
            </w:r>
            <w:proofErr w:type="spellStart"/>
            <w:r w:rsidRPr="00F0020A">
              <w:rPr>
                <w:szCs w:val="24"/>
              </w:rPr>
              <w:t>design.Any</w:t>
            </w:r>
            <w:proofErr w:type="spellEnd"/>
            <w:r w:rsidRPr="00F0020A">
              <w:rPr>
                <w:szCs w:val="24"/>
              </w:rPr>
              <w:t xml:space="preserve"> incorporated check digits must be correct. This includes both barcode-incorporated and eye-readable check digits included in the design. Barcode should be led by a 2D barcode reader and should be compatible with any </w:t>
            </w:r>
            <w:proofErr w:type="gramStart"/>
            <w:r w:rsidRPr="00F0020A">
              <w:rPr>
                <w:szCs w:val="24"/>
              </w:rPr>
              <w:t>Electronic  Blood</w:t>
            </w:r>
            <w:proofErr w:type="gramEnd"/>
            <w:r w:rsidRPr="00F0020A">
              <w:rPr>
                <w:szCs w:val="24"/>
              </w:rPr>
              <w:t xml:space="preserve"> Bank Management System. Validation of produced sets is </w:t>
            </w:r>
            <w:proofErr w:type="spellStart"/>
            <w:r w:rsidRPr="00F0020A">
              <w:rPr>
                <w:szCs w:val="24"/>
              </w:rPr>
              <w:t>mendatory</w:t>
            </w:r>
            <w:proofErr w:type="spellEnd"/>
          </w:p>
        </w:tc>
        <w:tc>
          <w:tcPr>
            <w:tcW w:w="1521" w:type="dxa"/>
          </w:tcPr>
          <w:p w14:paraId="3679DF64" w14:textId="3383BA68" w:rsidR="00924EC0" w:rsidRPr="003573E4" w:rsidRDefault="00406782" w:rsidP="003573E4">
            <w:pPr>
              <w:tabs>
                <w:tab w:val="left" w:pos="1250"/>
              </w:tabs>
              <w:rPr>
                <w:szCs w:val="24"/>
              </w:rPr>
            </w:pPr>
            <w:r>
              <w:rPr>
                <w:szCs w:val="24"/>
              </w:rPr>
              <w:lastRenderedPageBreak/>
              <w:t>1000boxes</w:t>
            </w:r>
          </w:p>
        </w:tc>
        <w:tc>
          <w:tcPr>
            <w:tcW w:w="1238" w:type="dxa"/>
            <w:noWrap/>
          </w:tcPr>
          <w:p w14:paraId="7C7BD5F1" w14:textId="717574EF" w:rsidR="00924EC0" w:rsidRPr="003573E4" w:rsidRDefault="00406782" w:rsidP="003573E4">
            <w:pPr>
              <w:tabs>
                <w:tab w:val="left" w:pos="1250"/>
              </w:tabs>
              <w:rPr>
                <w:szCs w:val="24"/>
              </w:rPr>
            </w:pPr>
            <w:r>
              <w:rPr>
                <w:szCs w:val="24"/>
              </w:rPr>
              <w:t>100</w:t>
            </w:r>
          </w:p>
        </w:tc>
      </w:tr>
    </w:tbl>
    <w:p w14:paraId="3AB8692D" w14:textId="052880AD" w:rsidR="00315D82" w:rsidRPr="003573E4" w:rsidRDefault="00C365E9" w:rsidP="00315D82">
      <w:pPr>
        <w:tabs>
          <w:tab w:val="left" w:pos="1250"/>
        </w:tabs>
        <w:rPr>
          <w:szCs w:val="24"/>
          <w:lang w:val="en-US"/>
        </w:rPr>
      </w:pPr>
      <w:r w:rsidRPr="003573E4">
        <w:rPr>
          <w:szCs w:val="24"/>
          <w:lang w:val="en-US"/>
        </w:rPr>
        <w:lastRenderedPageBreak/>
        <w:t xml:space="preserve">  </w:t>
      </w:r>
    </w:p>
    <w:p w14:paraId="094AC41C" w14:textId="7549ADE8" w:rsidR="00F834F5" w:rsidRPr="00791BA4" w:rsidRDefault="00F834F5" w:rsidP="00C365E9">
      <w:pPr>
        <w:pBdr>
          <w:bottom w:val="single" w:sz="4" w:space="1" w:color="auto"/>
        </w:pBdr>
        <w:tabs>
          <w:tab w:val="left" w:pos="375"/>
          <w:tab w:val="center" w:pos="4500"/>
        </w:tabs>
        <w:spacing w:before="240" w:line="276" w:lineRule="auto"/>
        <w:rPr>
          <w:b/>
          <w:szCs w:val="24"/>
        </w:rPr>
        <w:sectPr w:rsidR="00F834F5" w:rsidRPr="00791BA4" w:rsidSect="00A27710">
          <w:pgSz w:w="11906" w:h="16838" w:code="9"/>
          <w:pgMar w:top="1440" w:right="851" w:bottom="1440" w:left="1440" w:header="720" w:footer="720" w:gutter="0"/>
          <w:cols w:space="720"/>
          <w:docGrid w:linePitch="360"/>
        </w:sectPr>
      </w:pPr>
    </w:p>
    <w:p w14:paraId="23BE38B0" w14:textId="5B7EF7F5" w:rsidR="00C365E9" w:rsidRPr="00791BA4" w:rsidRDefault="00C365E9" w:rsidP="00DB18F3">
      <w:pPr>
        <w:pBdr>
          <w:bottom w:val="single" w:sz="4" w:space="1" w:color="auto"/>
        </w:pBdr>
        <w:tabs>
          <w:tab w:val="left" w:pos="375"/>
          <w:tab w:val="center" w:pos="4500"/>
        </w:tabs>
        <w:spacing w:before="240" w:line="276" w:lineRule="auto"/>
        <w:jc w:val="center"/>
        <w:rPr>
          <w:b/>
          <w:szCs w:val="24"/>
        </w:rPr>
      </w:pPr>
      <w:r w:rsidRPr="00791BA4">
        <w:rPr>
          <w:b/>
          <w:szCs w:val="24"/>
        </w:rPr>
        <w:lastRenderedPageBreak/>
        <w:t>Sample of contract</w:t>
      </w:r>
    </w:p>
    <w:p w14:paraId="36857736" w14:textId="22094469" w:rsidR="00413577" w:rsidRPr="00791BA4" w:rsidRDefault="00413577" w:rsidP="00B410B7">
      <w:pPr>
        <w:pBdr>
          <w:bottom w:val="single" w:sz="4" w:space="1" w:color="auto"/>
        </w:pBdr>
        <w:tabs>
          <w:tab w:val="left" w:pos="375"/>
          <w:tab w:val="center" w:pos="4500"/>
        </w:tabs>
        <w:spacing w:before="240" w:line="276" w:lineRule="auto"/>
        <w:rPr>
          <w:b/>
          <w:szCs w:val="24"/>
        </w:rPr>
      </w:pPr>
    </w:p>
    <w:p w14:paraId="25DD6F76" w14:textId="77777777" w:rsidR="00413577" w:rsidRPr="00791BA4" w:rsidRDefault="00413577" w:rsidP="00413577">
      <w:pPr>
        <w:rPr>
          <w:szCs w:val="24"/>
        </w:rPr>
      </w:pPr>
    </w:p>
    <w:p w14:paraId="00A6A9D0" w14:textId="77777777" w:rsidR="00413577" w:rsidRPr="00791BA4" w:rsidRDefault="00413577" w:rsidP="00413577">
      <w:pPr>
        <w:rPr>
          <w:szCs w:val="24"/>
        </w:rPr>
      </w:pPr>
    </w:p>
    <w:p w14:paraId="71EDBF3D" w14:textId="29FBAFE3" w:rsidR="00413577" w:rsidRPr="00791BA4" w:rsidRDefault="00021E96" w:rsidP="00413577">
      <w:pPr>
        <w:spacing w:line="360" w:lineRule="auto"/>
        <w:rPr>
          <w:noProof/>
          <w:szCs w:val="24"/>
        </w:rPr>
      </w:pPr>
      <w:r>
        <w:rPr>
          <w:noProof/>
          <w:szCs w:val="24"/>
          <w:lang w:val="en-US"/>
        </w:rPr>
        <w:t xml:space="preserve">                        </w:t>
      </w:r>
      <w:r w:rsidRPr="0068677E">
        <w:rPr>
          <w:noProof/>
          <w:lang w:val="en-US"/>
        </w:rPr>
        <w:drawing>
          <wp:inline distT="0" distB="0" distL="0" distR="0" wp14:anchorId="50572843" wp14:editId="027ADE55">
            <wp:extent cx="3352800" cy="1211580"/>
            <wp:effectExtent l="0" t="0" r="0" b="762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2800" cy="1211580"/>
                    </a:xfrm>
                    <a:prstGeom prst="rect">
                      <a:avLst/>
                    </a:prstGeom>
                    <a:noFill/>
                    <a:ln>
                      <a:noFill/>
                    </a:ln>
                  </pic:spPr>
                </pic:pic>
              </a:graphicData>
            </a:graphic>
          </wp:inline>
        </w:drawing>
      </w:r>
    </w:p>
    <w:p w14:paraId="48CE79F3" w14:textId="77777777" w:rsidR="00413577" w:rsidRPr="00791BA4" w:rsidRDefault="00413577" w:rsidP="00413577">
      <w:pPr>
        <w:spacing w:line="360" w:lineRule="auto"/>
        <w:rPr>
          <w:noProof/>
          <w:szCs w:val="24"/>
        </w:rPr>
      </w:pPr>
    </w:p>
    <w:p w14:paraId="5910A592" w14:textId="2B68F01F" w:rsidR="00413577" w:rsidRPr="00791BA4" w:rsidRDefault="00413577" w:rsidP="00413577">
      <w:pPr>
        <w:pBdr>
          <w:bottom w:val="single" w:sz="4" w:space="1" w:color="auto"/>
        </w:pBdr>
        <w:tabs>
          <w:tab w:val="left" w:pos="375"/>
          <w:tab w:val="center" w:pos="4500"/>
        </w:tabs>
        <w:spacing w:line="276" w:lineRule="auto"/>
        <w:rPr>
          <w:b/>
          <w:szCs w:val="24"/>
        </w:rPr>
      </w:pPr>
    </w:p>
    <w:p w14:paraId="6EACC9D9" w14:textId="77777777" w:rsidR="00413577" w:rsidRPr="00791BA4" w:rsidRDefault="00413577" w:rsidP="00413577">
      <w:pPr>
        <w:pBdr>
          <w:bottom w:val="single" w:sz="4" w:space="1" w:color="auto"/>
        </w:pBdr>
        <w:tabs>
          <w:tab w:val="left" w:pos="375"/>
          <w:tab w:val="center" w:pos="4500"/>
        </w:tabs>
        <w:spacing w:line="276" w:lineRule="auto"/>
        <w:jc w:val="center"/>
        <w:rPr>
          <w:b/>
          <w:szCs w:val="24"/>
        </w:rPr>
      </w:pPr>
      <w:r w:rsidRPr="00791BA4">
        <w:rPr>
          <w:b/>
          <w:szCs w:val="24"/>
        </w:rPr>
        <w:t xml:space="preserve">RWANDA MEDICAL SUPPLY LIMITED (RMS LTD) </w:t>
      </w:r>
    </w:p>
    <w:p w14:paraId="75C874AD" w14:textId="5B000120" w:rsidR="00413577" w:rsidRPr="00791BA4" w:rsidRDefault="00413577" w:rsidP="00413577">
      <w:pPr>
        <w:pBdr>
          <w:bottom w:val="single" w:sz="4" w:space="1" w:color="auto"/>
        </w:pBdr>
        <w:tabs>
          <w:tab w:val="left" w:pos="375"/>
          <w:tab w:val="center" w:pos="4500"/>
        </w:tabs>
        <w:spacing w:after="240" w:line="360" w:lineRule="auto"/>
        <w:jc w:val="center"/>
        <w:rPr>
          <w:b/>
          <w:szCs w:val="24"/>
        </w:rPr>
      </w:pPr>
      <w:r w:rsidRPr="00791BA4">
        <w:rPr>
          <w:b/>
          <w:szCs w:val="24"/>
        </w:rPr>
        <w:t xml:space="preserve">KN </w:t>
      </w:r>
      <w:r w:rsidR="00221440" w:rsidRPr="00791BA4">
        <w:rPr>
          <w:b/>
          <w:szCs w:val="24"/>
        </w:rPr>
        <w:t>8</w:t>
      </w:r>
      <w:r w:rsidRPr="00791BA4">
        <w:rPr>
          <w:b/>
          <w:szCs w:val="24"/>
        </w:rPr>
        <w:t xml:space="preserve"> Avenue</w:t>
      </w:r>
      <w:r w:rsidRPr="00791BA4">
        <w:rPr>
          <w:szCs w:val="24"/>
        </w:rPr>
        <w:t xml:space="preserve">- </w:t>
      </w:r>
      <w:proofErr w:type="spellStart"/>
      <w:r w:rsidRPr="00791BA4">
        <w:rPr>
          <w:b/>
          <w:bCs/>
          <w:szCs w:val="24"/>
        </w:rPr>
        <w:t>Kacyiru</w:t>
      </w:r>
      <w:proofErr w:type="spellEnd"/>
      <w:r w:rsidRPr="00791BA4">
        <w:rPr>
          <w:b/>
          <w:bCs/>
          <w:szCs w:val="24"/>
        </w:rPr>
        <w:t xml:space="preserve">- </w:t>
      </w:r>
      <w:proofErr w:type="spellStart"/>
      <w:r w:rsidRPr="00791BA4">
        <w:rPr>
          <w:b/>
          <w:bCs/>
          <w:szCs w:val="24"/>
        </w:rPr>
        <w:t>Gasabo</w:t>
      </w:r>
      <w:proofErr w:type="spellEnd"/>
      <w:r w:rsidRPr="00791BA4">
        <w:rPr>
          <w:b/>
          <w:bCs/>
          <w:szCs w:val="24"/>
        </w:rPr>
        <w:t>, Kigali Cit</w:t>
      </w:r>
      <w:r w:rsidRPr="00791BA4">
        <w:rPr>
          <w:szCs w:val="24"/>
        </w:rPr>
        <w:t xml:space="preserve">y, </w:t>
      </w:r>
      <w:r w:rsidRPr="00791BA4">
        <w:rPr>
          <w:b/>
          <w:szCs w:val="24"/>
        </w:rPr>
        <w:t>P. O. Box 640 Kigali-Rwanda</w:t>
      </w:r>
    </w:p>
    <w:p w14:paraId="263111F3" w14:textId="77777777" w:rsidR="00413577" w:rsidRPr="00791BA4" w:rsidRDefault="00413577" w:rsidP="00413577">
      <w:pPr>
        <w:spacing w:line="276" w:lineRule="auto"/>
        <w:jc w:val="center"/>
        <w:rPr>
          <w:b/>
          <w:szCs w:val="24"/>
        </w:rPr>
      </w:pPr>
    </w:p>
    <w:p w14:paraId="438A6FEB" w14:textId="77777777" w:rsidR="00413577" w:rsidRPr="00791BA4" w:rsidRDefault="00413577" w:rsidP="00413577">
      <w:pPr>
        <w:spacing w:line="276" w:lineRule="auto"/>
        <w:jc w:val="center"/>
        <w:rPr>
          <w:b/>
          <w:szCs w:val="24"/>
        </w:rPr>
      </w:pPr>
      <w:r w:rsidRPr="00791BA4">
        <w:rPr>
          <w:b/>
          <w:szCs w:val="24"/>
        </w:rPr>
        <w:br/>
        <w:t>FRAMEWORK CONTRACT FOR …………….</w:t>
      </w:r>
    </w:p>
    <w:p w14:paraId="30F45FA4" w14:textId="77777777" w:rsidR="00413577" w:rsidRPr="00791BA4" w:rsidRDefault="00413577" w:rsidP="00413577">
      <w:pPr>
        <w:spacing w:line="276" w:lineRule="auto"/>
        <w:jc w:val="center"/>
        <w:rPr>
          <w:b/>
          <w:szCs w:val="24"/>
        </w:rPr>
      </w:pPr>
    </w:p>
    <w:p w14:paraId="2A05E52E" w14:textId="77777777" w:rsidR="00413577" w:rsidRPr="00791BA4" w:rsidRDefault="00413577" w:rsidP="00413577">
      <w:pPr>
        <w:pStyle w:val="NormalWeb"/>
        <w:spacing w:after="0" w:afterAutospacing="0" w:line="276" w:lineRule="auto"/>
        <w:jc w:val="center"/>
        <w:rPr>
          <w:rFonts w:ascii="Times New Roman" w:hAnsi="Times New Roman" w:cs="Times New Roman"/>
          <w:b/>
          <w:bCs/>
        </w:rPr>
      </w:pPr>
      <w:r w:rsidRPr="00791BA4">
        <w:rPr>
          <w:rFonts w:ascii="Times New Roman" w:hAnsi="Times New Roman" w:cs="Times New Roman"/>
          <w:b/>
          <w:bCs/>
        </w:rPr>
        <w:t>BY AND BETWEEN</w:t>
      </w:r>
    </w:p>
    <w:p w14:paraId="3F35DDF1" w14:textId="77777777" w:rsidR="00413577" w:rsidRPr="00791BA4" w:rsidRDefault="00413577" w:rsidP="00413577">
      <w:pPr>
        <w:pStyle w:val="NormalWeb"/>
        <w:spacing w:after="0" w:afterAutospacing="0" w:line="276" w:lineRule="auto"/>
        <w:jc w:val="center"/>
        <w:rPr>
          <w:rFonts w:ascii="Times New Roman" w:hAnsi="Times New Roman" w:cs="Times New Roman"/>
          <w:b/>
          <w:bCs/>
        </w:rPr>
      </w:pPr>
    </w:p>
    <w:p w14:paraId="1090444A" w14:textId="77777777" w:rsidR="00413577" w:rsidRPr="00791BA4" w:rsidRDefault="00413577" w:rsidP="00413577">
      <w:pPr>
        <w:pStyle w:val="NormalWeb"/>
        <w:spacing w:after="0" w:afterAutospacing="0" w:line="276" w:lineRule="auto"/>
        <w:jc w:val="center"/>
        <w:rPr>
          <w:rFonts w:ascii="Times New Roman" w:hAnsi="Times New Roman" w:cs="Times New Roman"/>
          <w:b/>
          <w:bCs/>
        </w:rPr>
      </w:pPr>
      <w:r w:rsidRPr="00791BA4">
        <w:rPr>
          <w:rFonts w:ascii="Times New Roman" w:hAnsi="Times New Roman" w:cs="Times New Roman"/>
          <w:b/>
          <w:bCs/>
        </w:rPr>
        <w:t>RWANDA MEDICAL SUPPLY LIMITED (RMS LTD)</w:t>
      </w:r>
    </w:p>
    <w:p w14:paraId="09988747" w14:textId="77777777" w:rsidR="00413577" w:rsidRPr="00791BA4" w:rsidRDefault="00413577" w:rsidP="00413577">
      <w:pPr>
        <w:pStyle w:val="NormalWeb"/>
        <w:spacing w:after="0" w:afterAutospacing="0" w:line="276" w:lineRule="auto"/>
        <w:jc w:val="center"/>
        <w:rPr>
          <w:rFonts w:ascii="Times New Roman" w:hAnsi="Times New Roman" w:cs="Times New Roman"/>
          <w:b/>
          <w:bCs/>
        </w:rPr>
      </w:pPr>
      <w:r w:rsidRPr="00791BA4">
        <w:rPr>
          <w:rFonts w:ascii="Times New Roman" w:hAnsi="Times New Roman" w:cs="Times New Roman"/>
          <w:b/>
          <w:bCs/>
        </w:rPr>
        <w:t>AND</w:t>
      </w:r>
    </w:p>
    <w:p w14:paraId="4938E819" w14:textId="0B8A05BA" w:rsidR="00413577" w:rsidRPr="00791BA4" w:rsidRDefault="00413577" w:rsidP="009D034E">
      <w:pPr>
        <w:pStyle w:val="NormalWeb"/>
        <w:spacing w:after="0" w:afterAutospacing="0" w:line="276" w:lineRule="auto"/>
        <w:jc w:val="center"/>
        <w:rPr>
          <w:rFonts w:ascii="Times New Roman" w:hAnsi="Times New Roman" w:cs="Times New Roman"/>
          <w:b/>
          <w:bCs/>
        </w:rPr>
      </w:pPr>
      <w:r w:rsidRPr="00791BA4">
        <w:rPr>
          <w:rFonts w:ascii="Times New Roman" w:hAnsi="Times New Roman" w:cs="Times New Roman"/>
          <w:b/>
          <w:bCs/>
        </w:rPr>
        <w:t>..…………………………………………..</w:t>
      </w:r>
    </w:p>
    <w:p w14:paraId="272CDB87" w14:textId="77777777" w:rsidR="00413577" w:rsidRPr="00791BA4" w:rsidRDefault="00413577" w:rsidP="00413577">
      <w:pPr>
        <w:spacing w:before="240" w:after="200" w:line="276" w:lineRule="auto"/>
        <w:jc w:val="center"/>
        <w:rPr>
          <w:b/>
          <w:bCs/>
          <w:szCs w:val="24"/>
        </w:rPr>
      </w:pPr>
    </w:p>
    <w:tbl>
      <w:tblPr>
        <w:tblStyle w:val="TableGrid"/>
        <w:tblW w:w="0" w:type="auto"/>
        <w:tblInd w:w="1242" w:type="dxa"/>
        <w:tblLook w:val="04A0" w:firstRow="1" w:lastRow="0" w:firstColumn="1" w:lastColumn="0" w:noHBand="0" w:noVBand="1"/>
      </w:tblPr>
      <w:tblGrid>
        <w:gridCol w:w="3987"/>
        <w:gridCol w:w="3787"/>
      </w:tblGrid>
      <w:tr w:rsidR="00413577" w:rsidRPr="00791BA4" w14:paraId="2ED371B0" w14:textId="77777777" w:rsidTr="00BB206D">
        <w:trPr>
          <w:trHeight w:val="490"/>
        </w:trPr>
        <w:tc>
          <w:tcPr>
            <w:tcW w:w="4100" w:type="dxa"/>
          </w:tcPr>
          <w:p w14:paraId="7EEE98B7" w14:textId="77777777" w:rsidR="00413577" w:rsidRPr="00791BA4" w:rsidRDefault="00413577" w:rsidP="00BB206D">
            <w:pPr>
              <w:pStyle w:val="NormalWeb"/>
              <w:spacing w:after="0" w:afterAutospacing="0" w:line="276" w:lineRule="auto"/>
              <w:jc w:val="both"/>
              <w:rPr>
                <w:rFonts w:ascii="Times New Roman" w:hAnsi="Times New Roman" w:cs="Times New Roman"/>
              </w:rPr>
            </w:pPr>
            <w:r w:rsidRPr="00791BA4">
              <w:rPr>
                <w:rFonts w:ascii="Times New Roman" w:hAnsi="Times New Roman" w:cs="Times New Roman"/>
                <w:b/>
              </w:rPr>
              <w:t>Contract number</w:t>
            </w:r>
          </w:p>
        </w:tc>
        <w:tc>
          <w:tcPr>
            <w:tcW w:w="3838" w:type="dxa"/>
          </w:tcPr>
          <w:p w14:paraId="22659A0C" w14:textId="6DAAA2A8" w:rsidR="00413577" w:rsidRPr="00791BA4" w:rsidRDefault="00C432E9" w:rsidP="00BB206D">
            <w:pPr>
              <w:pStyle w:val="NormalWeb"/>
              <w:spacing w:after="0" w:afterAutospacing="0" w:line="276" w:lineRule="auto"/>
              <w:jc w:val="center"/>
              <w:rPr>
                <w:rFonts w:ascii="Times New Roman" w:hAnsi="Times New Roman" w:cs="Times New Roman"/>
              </w:rPr>
            </w:pPr>
            <w:r>
              <w:rPr>
                <w:rFonts w:ascii="Times New Roman" w:hAnsi="Times New Roman" w:cs="Times New Roman"/>
                <w:b/>
                <w:bCs/>
              </w:rPr>
              <w:t>……/…../…./2024/2025</w:t>
            </w:r>
            <w:r w:rsidR="00413577" w:rsidRPr="00791BA4">
              <w:rPr>
                <w:rFonts w:ascii="Times New Roman" w:hAnsi="Times New Roman" w:cs="Times New Roman"/>
                <w:b/>
                <w:bCs/>
              </w:rPr>
              <w:t>/RMS</w:t>
            </w:r>
          </w:p>
        </w:tc>
      </w:tr>
      <w:tr w:rsidR="00413577" w:rsidRPr="00791BA4" w14:paraId="46070460" w14:textId="77777777" w:rsidTr="00BB206D">
        <w:trPr>
          <w:trHeight w:val="401"/>
        </w:trPr>
        <w:tc>
          <w:tcPr>
            <w:tcW w:w="4100" w:type="dxa"/>
          </w:tcPr>
          <w:p w14:paraId="00BD30AD" w14:textId="77777777" w:rsidR="00413577" w:rsidRPr="00791BA4" w:rsidRDefault="00413577" w:rsidP="00BB206D">
            <w:pPr>
              <w:pStyle w:val="NormalWeb"/>
              <w:spacing w:after="0" w:afterAutospacing="0" w:line="276" w:lineRule="auto"/>
              <w:jc w:val="both"/>
              <w:rPr>
                <w:rFonts w:ascii="Times New Roman" w:hAnsi="Times New Roman" w:cs="Times New Roman"/>
              </w:rPr>
            </w:pPr>
            <w:r w:rsidRPr="00791BA4">
              <w:rPr>
                <w:rFonts w:ascii="Times New Roman" w:hAnsi="Times New Roman" w:cs="Times New Roman"/>
                <w:b/>
              </w:rPr>
              <w:t>Contract currency</w:t>
            </w:r>
          </w:p>
        </w:tc>
        <w:tc>
          <w:tcPr>
            <w:tcW w:w="3838" w:type="dxa"/>
          </w:tcPr>
          <w:p w14:paraId="7501181D" w14:textId="77777777" w:rsidR="00413577" w:rsidRPr="00791BA4" w:rsidRDefault="00413577" w:rsidP="00BB206D">
            <w:pPr>
              <w:pStyle w:val="NormalWeb"/>
              <w:spacing w:after="0" w:afterAutospacing="0" w:line="276" w:lineRule="auto"/>
              <w:jc w:val="center"/>
              <w:rPr>
                <w:rFonts w:ascii="Times New Roman" w:hAnsi="Times New Roman" w:cs="Times New Roman"/>
              </w:rPr>
            </w:pPr>
          </w:p>
        </w:tc>
      </w:tr>
      <w:tr w:rsidR="00413577" w:rsidRPr="00791BA4" w14:paraId="17573900" w14:textId="77777777" w:rsidTr="00BB206D">
        <w:trPr>
          <w:trHeight w:val="415"/>
        </w:trPr>
        <w:tc>
          <w:tcPr>
            <w:tcW w:w="4100" w:type="dxa"/>
          </w:tcPr>
          <w:p w14:paraId="163FB536" w14:textId="77777777" w:rsidR="00413577" w:rsidRPr="00791BA4" w:rsidRDefault="00413577" w:rsidP="00BB206D">
            <w:pPr>
              <w:pStyle w:val="NormalWeb"/>
              <w:spacing w:after="0" w:afterAutospacing="0" w:line="276" w:lineRule="auto"/>
              <w:jc w:val="both"/>
              <w:rPr>
                <w:rFonts w:ascii="Times New Roman" w:hAnsi="Times New Roman" w:cs="Times New Roman"/>
                <w:b/>
              </w:rPr>
            </w:pPr>
            <w:r w:rsidRPr="00791BA4">
              <w:rPr>
                <w:rFonts w:ascii="Times New Roman" w:hAnsi="Times New Roman" w:cs="Times New Roman"/>
                <w:b/>
              </w:rPr>
              <w:t>Contract administrator/Manager</w:t>
            </w:r>
          </w:p>
        </w:tc>
        <w:tc>
          <w:tcPr>
            <w:tcW w:w="3838" w:type="dxa"/>
          </w:tcPr>
          <w:p w14:paraId="2517A665" w14:textId="77777777" w:rsidR="00413577" w:rsidRPr="00791BA4" w:rsidRDefault="00413577" w:rsidP="00BB206D">
            <w:pPr>
              <w:pStyle w:val="NormalWeb"/>
              <w:spacing w:after="0" w:afterAutospacing="0" w:line="276" w:lineRule="auto"/>
              <w:jc w:val="center"/>
              <w:rPr>
                <w:rFonts w:ascii="Times New Roman" w:hAnsi="Times New Roman" w:cs="Times New Roman"/>
              </w:rPr>
            </w:pPr>
          </w:p>
        </w:tc>
      </w:tr>
      <w:tr w:rsidR="00413577" w:rsidRPr="00791BA4" w14:paraId="4772A0CF" w14:textId="77777777" w:rsidTr="00BB206D">
        <w:trPr>
          <w:trHeight w:val="420"/>
        </w:trPr>
        <w:tc>
          <w:tcPr>
            <w:tcW w:w="4100" w:type="dxa"/>
          </w:tcPr>
          <w:p w14:paraId="08327358" w14:textId="77777777" w:rsidR="00413577" w:rsidRPr="00791BA4" w:rsidRDefault="00413577" w:rsidP="00BB206D">
            <w:pPr>
              <w:pStyle w:val="NormalWeb"/>
              <w:spacing w:after="0" w:line="276" w:lineRule="auto"/>
              <w:jc w:val="both"/>
              <w:rPr>
                <w:rFonts w:ascii="Times New Roman" w:hAnsi="Times New Roman" w:cs="Times New Roman"/>
                <w:b/>
              </w:rPr>
            </w:pPr>
            <w:r w:rsidRPr="00791BA4">
              <w:rPr>
                <w:rFonts w:ascii="Times New Roman" w:hAnsi="Times New Roman" w:cs="Times New Roman"/>
                <w:b/>
              </w:rPr>
              <w:t>Contract sponsor/Funding</w:t>
            </w:r>
          </w:p>
        </w:tc>
        <w:tc>
          <w:tcPr>
            <w:tcW w:w="3838" w:type="dxa"/>
          </w:tcPr>
          <w:p w14:paraId="127FAF3E" w14:textId="77777777" w:rsidR="00413577" w:rsidRPr="00791BA4" w:rsidRDefault="00413577" w:rsidP="00BB206D">
            <w:pPr>
              <w:pStyle w:val="NormalWeb"/>
              <w:spacing w:after="0" w:afterAutospacing="0" w:line="276" w:lineRule="auto"/>
              <w:jc w:val="center"/>
              <w:rPr>
                <w:rFonts w:ascii="Times New Roman" w:hAnsi="Times New Roman" w:cs="Times New Roman"/>
              </w:rPr>
            </w:pPr>
          </w:p>
        </w:tc>
      </w:tr>
    </w:tbl>
    <w:p w14:paraId="13900363" w14:textId="77777777" w:rsidR="00413577" w:rsidRPr="00791BA4" w:rsidRDefault="00413577" w:rsidP="00413577">
      <w:pPr>
        <w:pStyle w:val="NormalWeb"/>
        <w:spacing w:after="0" w:afterAutospacing="0" w:line="276" w:lineRule="auto"/>
        <w:jc w:val="center"/>
        <w:rPr>
          <w:rFonts w:ascii="Times New Roman" w:hAnsi="Times New Roman" w:cs="Times New Roman"/>
          <w:b/>
          <w:bCs/>
        </w:rPr>
      </w:pPr>
    </w:p>
    <w:p w14:paraId="58F8BFB8" w14:textId="438541FB" w:rsidR="00E96BE7" w:rsidRPr="00791BA4" w:rsidRDefault="00C432E9" w:rsidP="00E96BE7">
      <w:pPr>
        <w:pStyle w:val="NormalWeb"/>
        <w:spacing w:after="0" w:afterAutospacing="0" w:line="276" w:lineRule="auto"/>
        <w:jc w:val="center"/>
        <w:rPr>
          <w:rFonts w:ascii="Times New Roman" w:hAnsi="Times New Roman" w:cs="Times New Roman"/>
          <w:b/>
          <w:bCs/>
        </w:rPr>
      </w:pPr>
      <w:r>
        <w:rPr>
          <w:rFonts w:ascii="Times New Roman" w:hAnsi="Times New Roman" w:cs="Times New Roman"/>
          <w:b/>
          <w:bCs/>
        </w:rPr>
        <w:t>July</w:t>
      </w:r>
      <w:r w:rsidR="007B61F0" w:rsidRPr="00791BA4">
        <w:rPr>
          <w:rFonts w:ascii="Times New Roman" w:hAnsi="Times New Roman" w:cs="Times New Roman"/>
          <w:b/>
          <w:bCs/>
        </w:rPr>
        <w:t xml:space="preserve"> 2024</w:t>
      </w:r>
    </w:p>
    <w:p w14:paraId="19F87458" w14:textId="69B4D48B" w:rsidR="00E96BE7" w:rsidRPr="00791BA4" w:rsidRDefault="00E96BE7" w:rsidP="00413577">
      <w:pPr>
        <w:pStyle w:val="NormalWeb"/>
        <w:spacing w:after="0" w:afterAutospacing="0" w:line="276" w:lineRule="auto"/>
        <w:jc w:val="center"/>
        <w:rPr>
          <w:rFonts w:ascii="Times New Roman" w:hAnsi="Times New Roman" w:cs="Times New Roman"/>
          <w:b/>
          <w:bCs/>
        </w:rPr>
      </w:pPr>
    </w:p>
    <w:p w14:paraId="77982B61" w14:textId="77777777" w:rsidR="00413577" w:rsidRPr="00791BA4" w:rsidRDefault="00413577" w:rsidP="00413577">
      <w:pPr>
        <w:pStyle w:val="NormalWeb"/>
        <w:spacing w:after="0" w:afterAutospacing="0" w:line="276" w:lineRule="auto"/>
        <w:jc w:val="center"/>
        <w:rPr>
          <w:rFonts w:ascii="Times New Roman" w:hAnsi="Times New Roman" w:cs="Times New Roman"/>
          <w:b/>
          <w:bCs/>
        </w:rPr>
      </w:pPr>
    </w:p>
    <w:p w14:paraId="02F35195" w14:textId="3D7C99A9" w:rsidR="00413577" w:rsidRPr="00791BA4" w:rsidRDefault="00413577" w:rsidP="00E96BE7">
      <w:pPr>
        <w:spacing w:line="276" w:lineRule="auto"/>
        <w:rPr>
          <w:b/>
          <w:bCs/>
          <w:szCs w:val="24"/>
        </w:rPr>
      </w:pPr>
      <w:r w:rsidRPr="00791BA4">
        <w:rPr>
          <w:szCs w:val="24"/>
          <w:lang w:eastAsia="en-GB"/>
        </w:rPr>
        <w:t xml:space="preserve">In consideration of the terms and covenants of this contract and other valuable consideration, the parties agree as follows: </w:t>
      </w:r>
    </w:p>
    <w:p w14:paraId="4B8D6CF6" w14:textId="77777777" w:rsidR="00413577" w:rsidRPr="00791BA4" w:rsidRDefault="00413577" w:rsidP="00413577">
      <w:pPr>
        <w:spacing w:before="240" w:line="276" w:lineRule="auto"/>
        <w:ind w:left="284"/>
        <w:jc w:val="both"/>
        <w:rPr>
          <w:b/>
          <w:bCs/>
          <w:szCs w:val="24"/>
        </w:rPr>
      </w:pPr>
      <w:r w:rsidRPr="00791BA4">
        <w:rPr>
          <w:b/>
          <w:bCs/>
          <w:szCs w:val="24"/>
          <w:u w:val="single"/>
        </w:rPr>
        <w:t>Article 1</w:t>
      </w:r>
      <w:r w:rsidRPr="00791BA4">
        <w:rPr>
          <w:b/>
          <w:bCs/>
          <w:szCs w:val="24"/>
        </w:rPr>
        <w:t>: The purpose of the Contract</w:t>
      </w:r>
    </w:p>
    <w:p w14:paraId="0B99FD2D" w14:textId="0CEDD7B5" w:rsidR="00413577" w:rsidRPr="00791BA4" w:rsidRDefault="00413577" w:rsidP="00413577">
      <w:pPr>
        <w:spacing w:line="276" w:lineRule="auto"/>
        <w:ind w:left="284" w:right="90"/>
        <w:jc w:val="both"/>
        <w:rPr>
          <w:szCs w:val="24"/>
        </w:rPr>
      </w:pPr>
      <w:r w:rsidRPr="00791BA4">
        <w:rPr>
          <w:szCs w:val="24"/>
        </w:rPr>
        <w:t xml:space="preserve">The purpose of this Contract is to confirm in writing the mutual understanding by and between </w:t>
      </w:r>
      <w:r w:rsidRPr="00791BA4">
        <w:rPr>
          <w:b/>
          <w:szCs w:val="24"/>
        </w:rPr>
        <w:t>Rwanda Medical Supply Limited (RMS Ltd</w:t>
      </w:r>
      <w:r w:rsidRPr="00791BA4">
        <w:rPr>
          <w:bCs/>
          <w:szCs w:val="24"/>
        </w:rPr>
        <w:t>), (“Client</w:t>
      </w:r>
      <w:r w:rsidR="00221440" w:rsidRPr="00791BA4">
        <w:rPr>
          <w:bCs/>
          <w:szCs w:val="24"/>
        </w:rPr>
        <w:t>”) with physical address at KN 8</w:t>
      </w:r>
      <w:r w:rsidRPr="00791BA4">
        <w:rPr>
          <w:bCs/>
          <w:szCs w:val="24"/>
        </w:rPr>
        <w:t xml:space="preserve"> Avenue- </w:t>
      </w:r>
      <w:proofErr w:type="spellStart"/>
      <w:r w:rsidRPr="00791BA4">
        <w:rPr>
          <w:bCs/>
          <w:szCs w:val="24"/>
        </w:rPr>
        <w:t>Kacyiru</w:t>
      </w:r>
      <w:proofErr w:type="spellEnd"/>
      <w:r w:rsidRPr="00791BA4">
        <w:rPr>
          <w:bCs/>
          <w:szCs w:val="24"/>
        </w:rPr>
        <w:t xml:space="preserve">- </w:t>
      </w:r>
      <w:proofErr w:type="spellStart"/>
      <w:r w:rsidRPr="00791BA4">
        <w:rPr>
          <w:bCs/>
          <w:szCs w:val="24"/>
        </w:rPr>
        <w:t>Gasabo</w:t>
      </w:r>
      <w:proofErr w:type="spellEnd"/>
      <w:r w:rsidRPr="00791BA4">
        <w:rPr>
          <w:bCs/>
          <w:szCs w:val="24"/>
        </w:rPr>
        <w:t>, Kigali City, P. O. Box 640 Kigali, Rwanda</w:t>
      </w:r>
      <w:r w:rsidRPr="00791BA4">
        <w:rPr>
          <w:szCs w:val="24"/>
        </w:rPr>
        <w:t xml:space="preserve">; </w:t>
      </w:r>
    </w:p>
    <w:p w14:paraId="2D926FBB" w14:textId="77777777" w:rsidR="00413577" w:rsidRPr="00791BA4" w:rsidRDefault="00413577" w:rsidP="00413577">
      <w:pPr>
        <w:spacing w:line="276" w:lineRule="auto"/>
        <w:ind w:left="284" w:right="90"/>
        <w:jc w:val="both"/>
        <w:rPr>
          <w:b/>
          <w:bCs/>
          <w:szCs w:val="24"/>
        </w:rPr>
      </w:pPr>
      <w:r w:rsidRPr="00791BA4">
        <w:rPr>
          <w:b/>
          <w:bCs/>
          <w:szCs w:val="24"/>
        </w:rPr>
        <w:t>And</w:t>
      </w:r>
    </w:p>
    <w:p w14:paraId="65D51E3E" w14:textId="77777777" w:rsidR="00413577" w:rsidRPr="00791BA4" w:rsidRDefault="00413577" w:rsidP="00413577">
      <w:pPr>
        <w:spacing w:after="240" w:line="276" w:lineRule="auto"/>
        <w:ind w:left="284" w:right="90"/>
        <w:jc w:val="both"/>
        <w:rPr>
          <w:szCs w:val="24"/>
        </w:rPr>
      </w:pPr>
      <w:r w:rsidRPr="00791BA4">
        <w:rPr>
          <w:b/>
          <w:szCs w:val="24"/>
        </w:rPr>
        <w:t>………………………….……,</w:t>
      </w:r>
      <w:r w:rsidRPr="00791BA4">
        <w:rPr>
          <w:szCs w:val="24"/>
        </w:rPr>
        <w:t xml:space="preserve"> (the Supplier) a company incorporated under the laws of.………and having its principal place of business at……………, Tax Identification Number….…………. concerning the supply of …………….as stipulated in the list of products, its technical specifications and supply requirements attached to this contract.</w:t>
      </w:r>
    </w:p>
    <w:p w14:paraId="3BF60B0A" w14:textId="77777777" w:rsidR="00413577" w:rsidRPr="00791BA4" w:rsidRDefault="00413577" w:rsidP="00413577">
      <w:pPr>
        <w:spacing w:line="276" w:lineRule="auto"/>
        <w:ind w:left="284" w:right="90"/>
        <w:jc w:val="both"/>
        <w:rPr>
          <w:szCs w:val="24"/>
        </w:rPr>
      </w:pPr>
      <w:r w:rsidRPr="00791BA4">
        <w:rPr>
          <w:b/>
          <w:szCs w:val="24"/>
          <w:u w:val="single"/>
        </w:rPr>
        <w:t>Article 2</w:t>
      </w:r>
      <w:r w:rsidRPr="00791BA4">
        <w:rPr>
          <w:b/>
          <w:szCs w:val="24"/>
        </w:rPr>
        <w:t>: Effective date and contract duration</w:t>
      </w:r>
    </w:p>
    <w:p w14:paraId="6912424A" w14:textId="77777777" w:rsidR="00413577" w:rsidRPr="00791BA4" w:rsidRDefault="00413577" w:rsidP="00413577">
      <w:pPr>
        <w:pStyle w:val="BodyText"/>
        <w:spacing w:line="276" w:lineRule="auto"/>
        <w:ind w:left="284" w:right="102"/>
        <w:rPr>
          <w:szCs w:val="24"/>
        </w:rPr>
      </w:pPr>
      <w:r w:rsidRPr="00791BA4">
        <w:rPr>
          <w:szCs w:val="24"/>
        </w:rPr>
        <w:t xml:space="preserve">After this contract is signed by Client and Supplier, it shall become effective as of the date when the last party signs below (“Effective Date”). </w:t>
      </w:r>
      <w:r w:rsidRPr="00791BA4">
        <w:rPr>
          <w:rFonts w:eastAsia="Arial Unicode MS"/>
          <w:szCs w:val="24"/>
        </w:rPr>
        <w:t xml:space="preserve">The contract shall be initially signed for a period of one (1) year renewable maximum Once/twice upon good performance by the Supplier. The contract renewal will require a mutual written agreement by both parties </w:t>
      </w:r>
      <w:r w:rsidRPr="00791BA4">
        <w:rPr>
          <w:szCs w:val="24"/>
        </w:rPr>
        <w:t>prior</w:t>
      </w:r>
      <w:r w:rsidRPr="00791BA4">
        <w:rPr>
          <w:spacing w:val="-4"/>
          <w:szCs w:val="24"/>
        </w:rPr>
        <w:t xml:space="preserve"> </w:t>
      </w:r>
      <w:r w:rsidRPr="00791BA4">
        <w:rPr>
          <w:szCs w:val="24"/>
        </w:rPr>
        <w:t>to</w:t>
      </w:r>
      <w:r w:rsidRPr="00791BA4">
        <w:rPr>
          <w:spacing w:val="-3"/>
          <w:szCs w:val="24"/>
        </w:rPr>
        <w:t xml:space="preserve"> </w:t>
      </w:r>
      <w:r w:rsidRPr="00791BA4">
        <w:rPr>
          <w:szCs w:val="24"/>
        </w:rPr>
        <w:t>the</w:t>
      </w:r>
      <w:r w:rsidRPr="00791BA4">
        <w:rPr>
          <w:spacing w:val="-6"/>
          <w:szCs w:val="24"/>
        </w:rPr>
        <w:t xml:space="preserve"> </w:t>
      </w:r>
      <w:r w:rsidRPr="00791BA4">
        <w:rPr>
          <w:szCs w:val="24"/>
        </w:rPr>
        <w:t>end</w:t>
      </w:r>
      <w:r w:rsidRPr="00791BA4">
        <w:rPr>
          <w:spacing w:val="-3"/>
          <w:szCs w:val="24"/>
        </w:rPr>
        <w:t xml:space="preserve"> </w:t>
      </w:r>
      <w:r w:rsidRPr="00791BA4">
        <w:rPr>
          <w:szCs w:val="24"/>
        </w:rPr>
        <w:t>of</w:t>
      </w:r>
      <w:r w:rsidRPr="00791BA4">
        <w:rPr>
          <w:spacing w:val="-8"/>
          <w:szCs w:val="24"/>
        </w:rPr>
        <w:t xml:space="preserve"> </w:t>
      </w:r>
      <w:r w:rsidRPr="00791BA4">
        <w:rPr>
          <w:szCs w:val="24"/>
        </w:rPr>
        <w:t>the</w:t>
      </w:r>
      <w:r w:rsidRPr="00791BA4">
        <w:rPr>
          <w:spacing w:val="-5"/>
          <w:szCs w:val="24"/>
        </w:rPr>
        <w:t xml:space="preserve"> </w:t>
      </w:r>
      <w:r w:rsidRPr="00791BA4">
        <w:rPr>
          <w:szCs w:val="24"/>
        </w:rPr>
        <w:t>initial</w:t>
      </w:r>
      <w:r w:rsidRPr="00791BA4">
        <w:rPr>
          <w:spacing w:val="-5"/>
          <w:szCs w:val="24"/>
        </w:rPr>
        <w:t xml:space="preserve"> </w:t>
      </w:r>
      <w:r w:rsidRPr="00791BA4">
        <w:rPr>
          <w:szCs w:val="24"/>
        </w:rPr>
        <w:t>contract</w:t>
      </w:r>
      <w:r w:rsidRPr="00791BA4">
        <w:rPr>
          <w:spacing w:val="-2"/>
          <w:szCs w:val="24"/>
        </w:rPr>
        <w:t xml:space="preserve"> </w:t>
      </w:r>
      <w:r w:rsidRPr="00791BA4">
        <w:rPr>
          <w:szCs w:val="24"/>
        </w:rPr>
        <w:t>term</w:t>
      </w:r>
      <w:r w:rsidRPr="00791BA4">
        <w:rPr>
          <w:spacing w:val="-5"/>
          <w:szCs w:val="24"/>
        </w:rPr>
        <w:t xml:space="preserve"> </w:t>
      </w:r>
      <w:r w:rsidRPr="00791BA4">
        <w:rPr>
          <w:szCs w:val="24"/>
        </w:rPr>
        <w:t>or</w:t>
      </w:r>
      <w:r w:rsidRPr="00791BA4">
        <w:rPr>
          <w:spacing w:val="-5"/>
          <w:szCs w:val="24"/>
        </w:rPr>
        <w:t xml:space="preserve"> </w:t>
      </w:r>
      <w:r w:rsidRPr="00791BA4">
        <w:rPr>
          <w:szCs w:val="24"/>
        </w:rPr>
        <w:t>thereafter during any extension period.</w:t>
      </w:r>
    </w:p>
    <w:p w14:paraId="7C8611E8" w14:textId="77777777" w:rsidR="00413577" w:rsidRPr="00791BA4" w:rsidRDefault="00413577" w:rsidP="00413577">
      <w:pPr>
        <w:pStyle w:val="BodyText"/>
        <w:spacing w:before="240" w:line="276" w:lineRule="auto"/>
        <w:ind w:left="284"/>
        <w:rPr>
          <w:b/>
          <w:bCs/>
          <w:szCs w:val="24"/>
        </w:rPr>
      </w:pPr>
      <w:r w:rsidRPr="00791BA4">
        <w:rPr>
          <w:b/>
          <w:bCs/>
          <w:szCs w:val="24"/>
          <w:u w:val="single"/>
        </w:rPr>
        <w:t>Article 3</w:t>
      </w:r>
      <w:r w:rsidRPr="00791BA4">
        <w:rPr>
          <w:b/>
          <w:bCs/>
          <w:szCs w:val="24"/>
        </w:rPr>
        <w:t xml:space="preserve">: The scope of the contract </w:t>
      </w:r>
    </w:p>
    <w:p w14:paraId="3E69E93E" w14:textId="77777777" w:rsidR="00413577" w:rsidRPr="00791BA4" w:rsidRDefault="00413577" w:rsidP="00413577">
      <w:pPr>
        <w:pStyle w:val="BodyText"/>
        <w:spacing w:line="276" w:lineRule="auto"/>
        <w:ind w:left="284"/>
        <w:rPr>
          <w:rFonts w:eastAsia="Arial Unicode MS"/>
          <w:szCs w:val="24"/>
        </w:rPr>
      </w:pPr>
      <w:r w:rsidRPr="00791BA4">
        <w:rPr>
          <w:rFonts w:eastAsia="Arial Unicode MS"/>
          <w:szCs w:val="24"/>
        </w:rPr>
        <w:t xml:space="preserve">This contract shall govern the relationship between the Client and the Supplier. The Client enters into contract with the Supplier exclusively on its behalf for ordering </w:t>
      </w:r>
      <w:r w:rsidRPr="00791BA4">
        <w:rPr>
          <w:rFonts w:eastAsia="Arial Unicode MS"/>
          <w:szCs w:val="24"/>
          <w:lang w:val="en-ZA" w:eastAsia="en-ZA"/>
        </w:rPr>
        <w:t xml:space="preserve">medical products and supplies </w:t>
      </w:r>
      <w:r w:rsidRPr="00791BA4">
        <w:rPr>
          <w:rFonts w:eastAsia="Arial Unicode MS"/>
          <w:szCs w:val="24"/>
        </w:rPr>
        <w:t xml:space="preserve">that may be needed frequently over a period of time specified in this Contract. </w:t>
      </w:r>
    </w:p>
    <w:p w14:paraId="0025C206" w14:textId="77777777" w:rsidR="00413577" w:rsidRPr="00791BA4" w:rsidRDefault="00413577" w:rsidP="00413577">
      <w:pPr>
        <w:spacing w:before="240" w:line="276" w:lineRule="auto"/>
        <w:ind w:left="426" w:hanging="142"/>
        <w:jc w:val="both"/>
        <w:rPr>
          <w:b/>
          <w:szCs w:val="24"/>
        </w:rPr>
      </w:pPr>
      <w:r w:rsidRPr="00791BA4">
        <w:rPr>
          <w:b/>
          <w:szCs w:val="24"/>
          <w:u w:val="single"/>
        </w:rPr>
        <w:t>Article 4</w:t>
      </w:r>
      <w:r w:rsidRPr="00791BA4">
        <w:rPr>
          <w:b/>
          <w:szCs w:val="24"/>
        </w:rPr>
        <w:t>: Contract documents</w:t>
      </w:r>
    </w:p>
    <w:p w14:paraId="43911322" w14:textId="77777777" w:rsidR="00413577" w:rsidRPr="00791BA4" w:rsidRDefault="00413577" w:rsidP="00413577">
      <w:pPr>
        <w:spacing w:line="276" w:lineRule="auto"/>
        <w:ind w:left="426" w:hanging="142"/>
        <w:jc w:val="both"/>
        <w:rPr>
          <w:b/>
          <w:szCs w:val="24"/>
        </w:rPr>
      </w:pPr>
      <w:r w:rsidRPr="00791BA4">
        <w:rPr>
          <w:szCs w:val="24"/>
        </w:rPr>
        <w:t>The following documents attached hereto shall be deemed to form an integral part of this Contract:</w:t>
      </w:r>
    </w:p>
    <w:p w14:paraId="2F97C69C" w14:textId="77777777" w:rsidR="00413577" w:rsidRPr="00791BA4" w:rsidRDefault="00413577" w:rsidP="00AB4933">
      <w:pPr>
        <w:numPr>
          <w:ilvl w:val="0"/>
          <w:numId w:val="55"/>
        </w:numPr>
        <w:spacing w:line="276" w:lineRule="auto"/>
        <w:ind w:left="993" w:hanging="284"/>
        <w:contextualSpacing/>
        <w:jc w:val="both"/>
        <w:rPr>
          <w:szCs w:val="24"/>
        </w:rPr>
      </w:pPr>
      <w:r w:rsidRPr="00791BA4">
        <w:rPr>
          <w:szCs w:val="24"/>
        </w:rPr>
        <w:t>Contract itself</w:t>
      </w:r>
    </w:p>
    <w:p w14:paraId="6CAB2CEE" w14:textId="77777777" w:rsidR="00413577" w:rsidRPr="00791BA4" w:rsidRDefault="00413577" w:rsidP="00AB4933">
      <w:pPr>
        <w:numPr>
          <w:ilvl w:val="0"/>
          <w:numId w:val="55"/>
        </w:numPr>
        <w:spacing w:line="276" w:lineRule="auto"/>
        <w:ind w:left="993" w:hanging="284"/>
        <w:contextualSpacing/>
        <w:jc w:val="both"/>
        <w:rPr>
          <w:szCs w:val="24"/>
        </w:rPr>
      </w:pPr>
      <w:r w:rsidRPr="00791BA4">
        <w:rPr>
          <w:szCs w:val="24"/>
        </w:rPr>
        <w:t xml:space="preserve">The list of products, its technical specifications and supply requirements </w:t>
      </w:r>
      <w:r w:rsidRPr="00791BA4">
        <w:rPr>
          <w:b/>
          <w:bCs/>
          <w:szCs w:val="24"/>
        </w:rPr>
        <w:t>(Annex 1)</w:t>
      </w:r>
    </w:p>
    <w:p w14:paraId="7DE793A1" w14:textId="77777777" w:rsidR="00413577" w:rsidRPr="00791BA4" w:rsidRDefault="00413577" w:rsidP="00AB4933">
      <w:pPr>
        <w:numPr>
          <w:ilvl w:val="0"/>
          <w:numId w:val="55"/>
        </w:numPr>
        <w:spacing w:line="276" w:lineRule="auto"/>
        <w:ind w:left="993" w:hanging="284"/>
        <w:contextualSpacing/>
        <w:jc w:val="both"/>
        <w:rPr>
          <w:szCs w:val="24"/>
        </w:rPr>
      </w:pPr>
      <w:r w:rsidRPr="00791BA4">
        <w:rPr>
          <w:szCs w:val="24"/>
        </w:rPr>
        <w:t>Any purchase order issued under this Contract</w:t>
      </w:r>
    </w:p>
    <w:p w14:paraId="38177A5B" w14:textId="77777777" w:rsidR="00413577" w:rsidRPr="00791BA4" w:rsidRDefault="00413577" w:rsidP="00AB4933">
      <w:pPr>
        <w:numPr>
          <w:ilvl w:val="0"/>
          <w:numId w:val="55"/>
        </w:numPr>
        <w:spacing w:line="276" w:lineRule="auto"/>
        <w:ind w:left="993" w:hanging="284"/>
        <w:contextualSpacing/>
        <w:jc w:val="both"/>
        <w:rPr>
          <w:szCs w:val="24"/>
        </w:rPr>
      </w:pPr>
      <w:r w:rsidRPr="00791BA4">
        <w:rPr>
          <w:szCs w:val="24"/>
        </w:rPr>
        <w:t>The bidding documents</w:t>
      </w:r>
    </w:p>
    <w:p w14:paraId="77BDBA11" w14:textId="77777777" w:rsidR="00413577" w:rsidRPr="00791BA4" w:rsidRDefault="00413577" w:rsidP="00AB4933">
      <w:pPr>
        <w:numPr>
          <w:ilvl w:val="0"/>
          <w:numId w:val="55"/>
        </w:numPr>
        <w:spacing w:after="240" w:line="276" w:lineRule="auto"/>
        <w:ind w:left="993" w:hanging="284"/>
        <w:contextualSpacing/>
        <w:jc w:val="both"/>
        <w:rPr>
          <w:szCs w:val="24"/>
        </w:rPr>
      </w:pPr>
      <w:r w:rsidRPr="00791BA4">
        <w:rPr>
          <w:szCs w:val="24"/>
        </w:rPr>
        <w:t>The Supplier’s bid</w:t>
      </w:r>
    </w:p>
    <w:p w14:paraId="4498032E" w14:textId="77777777" w:rsidR="00413577" w:rsidRPr="00791BA4" w:rsidRDefault="00413577" w:rsidP="00413577">
      <w:pPr>
        <w:tabs>
          <w:tab w:val="left" w:pos="-284"/>
        </w:tabs>
        <w:spacing w:line="276" w:lineRule="auto"/>
        <w:ind w:left="284" w:right="-23"/>
        <w:jc w:val="both"/>
        <w:rPr>
          <w:szCs w:val="24"/>
        </w:rPr>
      </w:pPr>
      <w:r w:rsidRPr="00791BA4">
        <w:rPr>
          <w:szCs w:val="24"/>
        </w:rPr>
        <w:t>This contract shall prevail over all contract documents. The documents forming the contract are to be taken as mutually explanatory of one another. In the event of any discrepancy or inconsistency within the contract documents, then the documents shall prevail in the order listed above.</w:t>
      </w:r>
    </w:p>
    <w:p w14:paraId="16BECFDC" w14:textId="77777777" w:rsidR="00413577" w:rsidRPr="00791BA4" w:rsidRDefault="00413577" w:rsidP="00413577">
      <w:pPr>
        <w:pStyle w:val="BodyText"/>
        <w:spacing w:before="240" w:line="276" w:lineRule="auto"/>
        <w:ind w:left="284"/>
        <w:rPr>
          <w:b/>
          <w:bCs/>
          <w:szCs w:val="24"/>
        </w:rPr>
      </w:pPr>
      <w:r w:rsidRPr="00791BA4">
        <w:rPr>
          <w:b/>
          <w:bCs/>
          <w:szCs w:val="24"/>
          <w:u w:val="single"/>
        </w:rPr>
        <w:t>Article 5:</w:t>
      </w:r>
      <w:r w:rsidRPr="00791BA4">
        <w:rPr>
          <w:b/>
          <w:bCs/>
          <w:szCs w:val="24"/>
        </w:rPr>
        <w:t xml:space="preserve"> Rights and obligations of the parties</w:t>
      </w:r>
    </w:p>
    <w:p w14:paraId="3138DDB9" w14:textId="77777777" w:rsidR="00413577" w:rsidRPr="00791BA4" w:rsidRDefault="00413577" w:rsidP="00413577">
      <w:pPr>
        <w:pStyle w:val="BodyText"/>
        <w:spacing w:line="276" w:lineRule="auto"/>
        <w:ind w:left="284"/>
        <w:rPr>
          <w:rFonts w:eastAsia="Arial Unicode MS"/>
          <w:szCs w:val="24"/>
        </w:rPr>
      </w:pPr>
      <w:r w:rsidRPr="00791BA4">
        <w:rPr>
          <w:szCs w:val="24"/>
        </w:rPr>
        <w:t>The mutual rights and obligations of the Client and the Supplier shall be as set forth in the contract, in particular:</w:t>
      </w:r>
    </w:p>
    <w:p w14:paraId="6D9EE1E3" w14:textId="77777777" w:rsidR="00413577" w:rsidRPr="00791BA4" w:rsidRDefault="00413577" w:rsidP="00AB4933">
      <w:pPr>
        <w:pStyle w:val="ListParagraph"/>
        <w:numPr>
          <w:ilvl w:val="0"/>
          <w:numId w:val="49"/>
        </w:numPr>
        <w:spacing w:before="66" w:line="276" w:lineRule="auto"/>
        <w:ind w:right="104"/>
        <w:jc w:val="both"/>
        <w:rPr>
          <w:rFonts w:eastAsia="Arial Unicode MS"/>
          <w:szCs w:val="24"/>
          <w:u w:val="single"/>
          <w:lang w:val="en-ZA" w:eastAsia="en-ZA"/>
        </w:rPr>
      </w:pPr>
      <w:r w:rsidRPr="00791BA4">
        <w:rPr>
          <w:szCs w:val="24"/>
          <w:u w:val="single"/>
        </w:rPr>
        <w:t xml:space="preserve">The Supplier: </w:t>
      </w:r>
    </w:p>
    <w:p w14:paraId="034CBFF3" w14:textId="77777777" w:rsidR="00413577" w:rsidRPr="00791BA4" w:rsidRDefault="00413577" w:rsidP="00413577">
      <w:pPr>
        <w:pStyle w:val="ListParagraph"/>
        <w:spacing w:line="276" w:lineRule="auto"/>
        <w:ind w:left="786"/>
        <w:rPr>
          <w:rFonts w:eastAsia="Arial Unicode MS"/>
          <w:szCs w:val="24"/>
          <w:lang w:val="en-ZA" w:eastAsia="en-ZA"/>
        </w:rPr>
      </w:pPr>
      <w:r w:rsidRPr="00791BA4">
        <w:rPr>
          <w:rFonts w:eastAsia="Arial Unicode MS"/>
          <w:szCs w:val="24"/>
          <w:lang w:val="en-ZA" w:eastAsia="en-ZA"/>
        </w:rPr>
        <w:lastRenderedPageBreak/>
        <w:t>As per this Contract, the Supplier is responsible for providing medical products and supplies that comply with the list of products, its technical specifications, and supply requirements</w:t>
      </w:r>
      <w:r w:rsidRPr="00791BA4">
        <w:rPr>
          <w:rFonts w:eastAsia="Arial Unicode MS"/>
          <w:b/>
          <w:szCs w:val="24"/>
          <w:lang w:val="en-ZA" w:eastAsia="en-ZA"/>
        </w:rPr>
        <w:t xml:space="preserve"> </w:t>
      </w:r>
      <w:r w:rsidRPr="00791BA4">
        <w:rPr>
          <w:rFonts w:eastAsia="Arial Unicode MS"/>
          <w:szCs w:val="24"/>
          <w:lang w:val="en-ZA" w:eastAsia="en-ZA"/>
        </w:rPr>
        <w:t>under</w:t>
      </w:r>
      <w:r w:rsidRPr="00791BA4">
        <w:rPr>
          <w:rFonts w:eastAsia="Arial Unicode MS"/>
          <w:b/>
          <w:szCs w:val="24"/>
          <w:lang w:val="en-ZA" w:eastAsia="en-ZA"/>
        </w:rPr>
        <w:t xml:space="preserve"> Annex 1</w:t>
      </w:r>
      <w:r w:rsidRPr="00791BA4">
        <w:rPr>
          <w:rFonts w:eastAsia="Arial Unicode MS"/>
          <w:szCs w:val="24"/>
          <w:lang w:val="en-ZA" w:eastAsia="en-ZA"/>
        </w:rPr>
        <w:t>.</w:t>
      </w:r>
      <w:r w:rsidRPr="00791BA4">
        <w:rPr>
          <w:szCs w:val="24"/>
        </w:rPr>
        <w:t xml:space="preserve"> </w:t>
      </w:r>
      <w:r w:rsidRPr="00791BA4">
        <w:rPr>
          <w:rFonts w:eastAsia="Arial Unicode MS"/>
          <w:szCs w:val="24"/>
          <w:lang w:val="en-ZA" w:eastAsia="en-ZA"/>
        </w:rPr>
        <w:t xml:space="preserve">In this contract, the Client intends to place orders with the Supplier for the quantity of medical products and supplies as indicated in </w:t>
      </w:r>
      <w:r w:rsidRPr="00791BA4">
        <w:rPr>
          <w:rFonts w:eastAsia="Arial Unicode MS"/>
          <w:b/>
          <w:szCs w:val="24"/>
          <w:lang w:val="en-ZA" w:eastAsia="en-ZA"/>
        </w:rPr>
        <w:t>Annex 1</w:t>
      </w:r>
      <w:r w:rsidRPr="00791BA4">
        <w:rPr>
          <w:rFonts w:eastAsia="Arial Unicode MS"/>
          <w:szCs w:val="24"/>
          <w:lang w:val="en-ZA" w:eastAsia="en-ZA"/>
        </w:rPr>
        <w:t xml:space="preserve">. It should be noted that the quantities mentioned in </w:t>
      </w:r>
      <w:r w:rsidRPr="00791BA4">
        <w:rPr>
          <w:rFonts w:eastAsia="Arial Unicode MS"/>
          <w:b/>
          <w:szCs w:val="24"/>
          <w:lang w:val="en-ZA" w:eastAsia="en-ZA"/>
        </w:rPr>
        <w:t>Annex 1</w:t>
      </w:r>
      <w:r w:rsidRPr="00791BA4">
        <w:rPr>
          <w:rFonts w:eastAsia="Arial Unicode MS"/>
          <w:szCs w:val="24"/>
          <w:lang w:val="en-ZA" w:eastAsia="en-ZA"/>
        </w:rPr>
        <w:t xml:space="preserve"> are estimations and subject to change. The products are expected to be supplied at the designated location in accordance with the specifications outlined in the contract. </w:t>
      </w:r>
    </w:p>
    <w:p w14:paraId="326C71C5" w14:textId="77777777" w:rsidR="00413577" w:rsidRPr="00791BA4" w:rsidRDefault="00413577" w:rsidP="00AB4933">
      <w:pPr>
        <w:pStyle w:val="ListParagraph"/>
        <w:numPr>
          <w:ilvl w:val="0"/>
          <w:numId w:val="49"/>
        </w:numPr>
        <w:spacing w:before="66" w:line="276" w:lineRule="auto"/>
        <w:ind w:right="104"/>
        <w:jc w:val="both"/>
        <w:rPr>
          <w:szCs w:val="24"/>
          <w:u w:val="single"/>
        </w:rPr>
      </w:pPr>
      <w:r w:rsidRPr="00791BA4">
        <w:rPr>
          <w:szCs w:val="24"/>
          <w:u w:val="single"/>
        </w:rPr>
        <w:t>The Client:</w:t>
      </w:r>
    </w:p>
    <w:p w14:paraId="055557A8" w14:textId="77777777" w:rsidR="00413577" w:rsidRPr="00791BA4" w:rsidRDefault="00413577" w:rsidP="00413577">
      <w:pPr>
        <w:pStyle w:val="ListParagraph"/>
        <w:spacing w:line="276" w:lineRule="auto"/>
        <w:ind w:left="786"/>
        <w:rPr>
          <w:rFonts w:eastAsia="Arial Unicode MS"/>
          <w:szCs w:val="24"/>
        </w:rPr>
      </w:pPr>
      <w:r w:rsidRPr="00791BA4">
        <w:rPr>
          <w:szCs w:val="24"/>
        </w:rPr>
        <w:t xml:space="preserve">The Client shall make payments to the Supplier in accordance with the provisions of this Contract. </w:t>
      </w:r>
      <w:r w:rsidRPr="00791BA4">
        <w:rPr>
          <w:rFonts w:eastAsia="Arial Unicode MS"/>
          <w:szCs w:val="24"/>
        </w:rPr>
        <w:t xml:space="preserve">Orders will be done by issuing purchase orders to the Supplier for </w:t>
      </w:r>
      <w:r w:rsidRPr="00791BA4">
        <w:rPr>
          <w:rFonts w:eastAsia="Arial Unicode MS"/>
          <w:szCs w:val="24"/>
          <w:lang w:val="en-ZA" w:eastAsia="en-ZA"/>
        </w:rPr>
        <w:t>medical products and supplies</w:t>
      </w:r>
      <w:r w:rsidRPr="00791BA4">
        <w:rPr>
          <w:rFonts w:eastAsia="Arial Unicode MS"/>
          <w:szCs w:val="24"/>
        </w:rPr>
        <w:t xml:space="preserve"> which may be needed frequently over a period specified under article 2 of this Contract.</w:t>
      </w:r>
    </w:p>
    <w:p w14:paraId="36107E48" w14:textId="77777777" w:rsidR="00413577" w:rsidRPr="00791BA4" w:rsidRDefault="00413577" w:rsidP="00413577">
      <w:pPr>
        <w:pStyle w:val="BodyText"/>
        <w:spacing w:before="240" w:line="276" w:lineRule="auto"/>
        <w:ind w:left="284"/>
        <w:rPr>
          <w:b/>
          <w:bCs/>
          <w:szCs w:val="24"/>
        </w:rPr>
      </w:pPr>
      <w:r w:rsidRPr="00791BA4">
        <w:rPr>
          <w:b/>
          <w:bCs/>
          <w:szCs w:val="24"/>
          <w:u w:val="single"/>
        </w:rPr>
        <w:t>Article 6:</w:t>
      </w:r>
      <w:r w:rsidRPr="00791BA4">
        <w:rPr>
          <w:b/>
          <w:bCs/>
          <w:szCs w:val="24"/>
        </w:rPr>
        <w:t xml:space="preserve"> Modalities of supply and delivery period</w:t>
      </w:r>
    </w:p>
    <w:p w14:paraId="31C9571D" w14:textId="77777777" w:rsidR="00413577" w:rsidRPr="00791BA4" w:rsidRDefault="00413577" w:rsidP="00AB4933">
      <w:pPr>
        <w:pStyle w:val="BodyText"/>
        <w:widowControl w:val="0"/>
        <w:numPr>
          <w:ilvl w:val="0"/>
          <w:numId w:val="56"/>
        </w:numPr>
        <w:autoSpaceDE w:val="0"/>
        <w:autoSpaceDN w:val="0"/>
        <w:spacing w:line="276" w:lineRule="auto"/>
        <w:ind w:left="567" w:hanging="283"/>
        <w:rPr>
          <w:szCs w:val="24"/>
        </w:rPr>
      </w:pPr>
      <w:r w:rsidRPr="00791BA4">
        <w:rPr>
          <w:rFonts w:eastAsia="Arial Unicode MS"/>
          <w:szCs w:val="24"/>
        </w:rPr>
        <w:t xml:space="preserve">The Supplier shall provide </w:t>
      </w:r>
      <w:r w:rsidRPr="00791BA4">
        <w:rPr>
          <w:rFonts w:eastAsia="Arial Unicode MS"/>
          <w:szCs w:val="24"/>
          <w:lang w:val="en-ZA" w:eastAsia="en-ZA"/>
        </w:rPr>
        <w:t>medical products and supplies</w:t>
      </w:r>
      <w:r w:rsidRPr="00791BA4">
        <w:rPr>
          <w:rFonts w:eastAsia="Arial Unicode MS"/>
          <w:szCs w:val="24"/>
        </w:rPr>
        <w:t xml:space="preserve"> in accordance with the purch</w:t>
      </w:r>
      <w:bookmarkStart w:id="568" w:name="_Ref137952539"/>
      <w:r w:rsidRPr="00791BA4">
        <w:rPr>
          <w:rFonts w:eastAsia="Arial Unicode MS"/>
          <w:szCs w:val="24"/>
        </w:rPr>
        <w:t xml:space="preserve">ase orders issued by the Client, </w:t>
      </w:r>
      <w:bookmarkEnd w:id="568"/>
      <w:r w:rsidRPr="00791BA4">
        <w:rPr>
          <w:rFonts w:eastAsia="Arial Unicode MS"/>
          <w:szCs w:val="24"/>
        </w:rPr>
        <w:t xml:space="preserve">and as per </w:t>
      </w:r>
      <w:r w:rsidRPr="00791BA4">
        <w:rPr>
          <w:szCs w:val="24"/>
        </w:rPr>
        <w:t xml:space="preserve">list of products, its technical specifications, supply requirements and standards under </w:t>
      </w:r>
      <w:r w:rsidRPr="00791BA4">
        <w:rPr>
          <w:bCs/>
          <w:szCs w:val="24"/>
        </w:rPr>
        <w:t>Annex 1 of this Contract</w:t>
      </w:r>
      <w:r w:rsidRPr="00791BA4">
        <w:rPr>
          <w:szCs w:val="24"/>
        </w:rPr>
        <w:t xml:space="preserve">. </w:t>
      </w:r>
      <w:r w:rsidRPr="00791BA4">
        <w:rPr>
          <w:rFonts w:eastAsia="Arial Unicode MS"/>
          <w:szCs w:val="24"/>
        </w:rPr>
        <w:t>In addition to this, the Supplier shall also respect the transport and packing conditions as per manufacturer terms and conditions.</w:t>
      </w:r>
    </w:p>
    <w:p w14:paraId="141FCDE7" w14:textId="77777777" w:rsidR="00413577" w:rsidRPr="00791BA4" w:rsidRDefault="00413577" w:rsidP="00AB4933">
      <w:pPr>
        <w:widowControl w:val="0"/>
        <w:numPr>
          <w:ilvl w:val="0"/>
          <w:numId w:val="56"/>
        </w:numPr>
        <w:autoSpaceDE w:val="0"/>
        <w:autoSpaceDN w:val="0"/>
        <w:spacing w:before="66" w:line="276" w:lineRule="auto"/>
        <w:ind w:right="104"/>
        <w:jc w:val="both"/>
        <w:rPr>
          <w:rFonts w:eastAsia="Arial Unicode MS"/>
          <w:szCs w:val="24"/>
        </w:rPr>
      </w:pPr>
      <w:r w:rsidRPr="00791BA4">
        <w:rPr>
          <w:rFonts w:eastAsia="Arial Unicode MS"/>
          <w:szCs w:val="24"/>
        </w:rPr>
        <w:t xml:space="preserve">The agreed delivery period is specified in </w:t>
      </w:r>
      <w:r w:rsidRPr="00791BA4">
        <w:rPr>
          <w:rFonts w:eastAsia="Arial Unicode MS"/>
          <w:b/>
          <w:szCs w:val="24"/>
        </w:rPr>
        <w:t>Annex 1</w:t>
      </w:r>
      <w:r w:rsidRPr="00791BA4">
        <w:rPr>
          <w:rFonts w:eastAsia="Arial Unicode MS"/>
          <w:szCs w:val="24"/>
        </w:rPr>
        <w:t>, and the timely delivery of the medical products and supplies shall be of essence in performance of this Contract.</w:t>
      </w:r>
    </w:p>
    <w:p w14:paraId="232ACCA5" w14:textId="77777777" w:rsidR="00413577" w:rsidRPr="00791BA4" w:rsidRDefault="00413577" w:rsidP="00413577">
      <w:pPr>
        <w:pStyle w:val="BodyText"/>
        <w:spacing w:before="240" w:line="276" w:lineRule="auto"/>
        <w:ind w:left="284"/>
        <w:rPr>
          <w:rFonts w:eastAsia="Arial Unicode MS"/>
          <w:b/>
          <w:bCs/>
          <w:szCs w:val="24"/>
        </w:rPr>
      </w:pPr>
      <w:r w:rsidRPr="00791BA4">
        <w:rPr>
          <w:rFonts w:eastAsia="Arial Unicode MS"/>
          <w:b/>
          <w:bCs/>
          <w:szCs w:val="24"/>
          <w:u w:val="single"/>
        </w:rPr>
        <w:t>Article 7:</w:t>
      </w:r>
      <w:r w:rsidRPr="00791BA4">
        <w:rPr>
          <w:rFonts w:eastAsia="Arial Unicode MS"/>
          <w:b/>
          <w:bCs/>
          <w:szCs w:val="24"/>
        </w:rPr>
        <w:t xml:space="preserve"> Packing, inspection and tests</w:t>
      </w:r>
    </w:p>
    <w:p w14:paraId="3BF9927C" w14:textId="77777777" w:rsidR="00413577" w:rsidRPr="00791BA4" w:rsidRDefault="00413577" w:rsidP="00AB4933">
      <w:pPr>
        <w:pStyle w:val="BodyText"/>
        <w:widowControl w:val="0"/>
        <w:numPr>
          <w:ilvl w:val="0"/>
          <w:numId w:val="53"/>
        </w:numPr>
        <w:autoSpaceDE w:val="0"/>
        <w:autoSpaceDN w:val="0"/>
        <w:spacing w:line="276" w:lineRule="auto"/>
        <w:ind w:left="567" w:hanging="283"/>
        <w:rPr>
          <w:rFonts w:eastAsia="Arial Unicode MS"/>
          <w:b/>
          <w:bCs/>
          <w:szCs w:val="24"/>
        </w:rPr>
      </w:pPr>
      <w:r w:rsidRPr="00791BA4">
        <w:rPr>
          <w:szCs w:val="24"/>
          <w:lang w:eastAsia="x-none"/>
        </w:rPr>
        <w:t xml:space="preserve">The Supplier shall provide packing of </w:t>
      </w:r>
      <w:r w:rsidRPr="00791BA4">
        <w:rPr>
          <w:rFonts w:eastAsia="Arial Unicode MS"/>
          <w:szCs w:val="24"/>
          <w:lang w:val="en-ZA" w:eastAsia="en-ZA"/>
        </w:rPr>
        <w:t>medical products and supplies</w:t>
      </w:r>
      <w:r w:rsidRPr="00791BA4">
        <w:rPr>
          <w:szCs w:val="24"/>
          <w:lang w:eastAsia="x-none"/>
        </w:rPr>
        <w:t xml:space="preserve"> as required to prevent their damage or deterioration during transit to their destination. During transit, the packing shall be sufficient to withstand, without limitation, rough handling and exposure to extreme temperatures, salt and precipitation, and open storage. Packing case size and weights shall take into consideration, where appropriate, the remoteness of the goods’ destination and the absence of heavy handling facilities at all points in transit;</w:t>
      </w:r>
    </w:p>
    <w:p w14:paraId="70756FE4" w14:textId="77777777" w:rsidR="00413577" w:rsidRPr="00791BA4" w:rsidRDefault="00413577" w:rsidP="00AB4933">
      <w:pPr>
        <w:pStyle w:val="BodyText"/>
        <w:widowControl w:val="0"/>
        <w:numPr>
          <w:ilvl w:val="0"/>
          <w:numId w:val="53"/>
        </w:numPr>
        <w:autoSpaceDE w:val="0"/>
        <w:autoSpaceDN w:val="0"/>
        <w:spacing w:line="276" w:lineRule="auto"/>
        <w:ind w:left="567" w:hanging="283"/>
        <w:rPr>
          <w:rFonts w:eastAsia="Arial Unicode MS"/>
          <w:b/>
          <w:bCs/>
          <w:szCs w:val="24"/>
        </w:rPr>
      </w:pPr>
      <w:r w:rsidRPr="00791BA4">
        <w:rPr>
          <w:szCs w:val="24"/>
          <w:lang w:eastAsia="x-none"/>
        </w:rPr>
        <w:t xml:space="preserve">The Supplier shall at its own expense and at no cost to the Client carry out all required (If applicable) tests and/or inspections of the </w:t>
      </w:r>
      <w:r w:rsidRPr="00791BA4">
        <w:rPr>
          <w:rFonts w:eastAsia="Arial Unicode MS"/>
          <w:szCs w:val="24"/>
          <w:lang w:val="en-ZA" w:eastAsia="en-ZA"/>
        </w:rPr>
        <w:t>medical products and supplies</w:t>
      </w:r>
      <w:r w:rsidRPr="00791BA4">
        <w:rPr>
          <w:szCs w:val="24"/>
          <w:lang w:eastAsia="x-none"/>
        </w:rPr>
        <w:t xml:space="preserve">. The inspections and tests may be conducted on the premises of the Supplier, at point of delivery, and/or at the medical products and supplies’ destination, or in another place in Rwanda chosen by the Client. Finally, the Supplier shall provide to the Client with a report of the results of any such test and/or inspection; </w:t>
      </w:r>
    </w:p>
    <w:p w14:paraId="64527DA7" w14:textId="77777777" w:rsidR="00413577" w:rsidRPr="00791BA4" w:rsidRDefault="00413577" w:rsidP="00AB4933">
      <w:pPr>
        <w:pStyle w:val="BodyText"/>
        <w:widowControl w:val="0"/>
        <w:numPr>
          <w:ilvl w:val="0"/>
          <w:numId w:val="53"/>
        </w:numPr>
        <w:autoSpaceDE w:val="0"/>
        <w:autoSpaceDN w:val="0"/>
        <w:spacing w:line="276" w:lineRule="auto"/>
        <w:ind w:left="567" w:hanging="283"/>
        <w:rPr>
          <w:rFonts w:eastAsia="Arial Unicode MS"/>
          <w:b/>
          <w:bCs/>
          <w:szCs w:val="24"/>
        </w:rPr>
      </w:pPr>
      <w:r w:rsidRPr="00791BA4">
        <w:rPr>
          <w:szCs w:val="24"/>
        </w:rPr>
        <w:t>The Client shall conduct quality control tests if deems necessary. The sample for these tests will be sent to the WHO prequalified laboratories and results will be communicated to the Supplier. If the batch fails the Quality Control tests, the Supplier will be communicated and bear the cost of incineration for the failed batch;</w:t>
      </w:r>
    </w:p>
    <w:p w14:paraId="4BAB6B60" w14:textId="77777777" w:rsidR="00413577" w:rsidRPr="00791BA4" w:rsidRDefault="00413577" w:rsidP="00AB4933">
      <w:pPr>
        <w:pStyle w:val="BodyText"/>
        <w:widowControl w:val="0"/>
        <w:numPr>
          <w:ilvl w:val="0"/>
          <w:numId w:val="53"/>
        </w:numPr>
        <w:autoSpaceDE w:val="0"/>
        <w:autoSpaceDN w:val="0"/>
        <w:spacing w:line="276" w:lineRule="auto"/>
        <w:ind w:left="567" w:hanging="283"/>
        <w:rPr>
          <w:rFonts w:eastAsia="Arial Unicode MS"/>
          <w:b/>
          <w:bCs/>
          <w:szCs w:val="24"/>
        </w:rPr>
      </w:pPr>
      <w:r w:rsidRPr="00791BA4">
        <w:rPr>
          <w:szCs w:val="24"/>
          <w:lang w:eastAsia="x-none"/>
        </w:rPr>
        <w:t xml:space="preserve">The Client may reject any medical products and/or supplies or any part thereof that fail to pass any test and/or inspection or do not conform to the specifications. The Supplier shall either rectify or replace such rejected products and/or supplies or its parts thereof or make alterations necessary to meet the specifications at no cost to the Client, and shall repeat the test and/or inspection, at no cost to the Client, upon giving a notice pursuant </w:t>
      </w:r>
      <w:r w:rsidRPr="00791BA4">
        <w:rPr>
          <w:szCs w:val="24"/>
          <w:lang w:eastAsia="x-none"/>
        </w:rPr>
        <w:lastRenderedPageBreak/>
        <w:t>to article 9 of this Contract.</w:t>
      </w:r>
    </w:p>
    <w:p w14:paraId="0A431772" w14:textId="77777777" w:rsidR="00413577" w:rsidRPr="00791BA4" w:rsidRDefault="00413577" w:rsidP="00413577">
      <w:pPr>
        <w:pStyle w:val="BodyText"/>
        <w:spacing w:before="240" w:line="276" w:lineRule="auto"/>
        <w:ind w:left="284"/>
        <w:rPr>
          <w:b/>
          <w:bCs/>
          <w:szCs w:val="24"/>
        </w:rPr>
      </w:pPr>
      <w:r w:rsidRPr="00791BA4">
        <w:rPr>
          <w:rFonts w:eastAsia="Arial Unicode MS"/>
          <w:b/>
          <w:bCs/>
          <w:szCs w:val="24"/>
          <w:u w:val="single"/>
        </w:rPr>
        <w:t>Article 8:</w:t>
      </w:r>
      <w:r w:rsidRPr="00791BA4">
        <w:rPr>
          <w:rFonts w:eastAsia="Arial Unicode MS"/>
          <w:b/>
          <w:bCs/>
          <w:szCs w:val="24"/>
        </w:rPr>
        <w:t xml:space="preserve"> Transportation</w:t>
      </w:r>
    </w:p>
    <w:p w14:paraId="4AE73486" w14:textId="58A9BCA3" w:rsidR="00413577" w:rsidRPr="00791BA4" w:rsidRDefault="00413577" w:rsidP="00413577">
      <w:pPr>
        <w:pStyle w:val="ListParagraph"/>
        <w:spacing w:line="276" w:lineRule="auto"/>
        <w:ind w:left="284"/>
        <w:rPr>
          <w:szCs w:val="24"/>
        </w:rPr>
      </w:pPr>
      <w:r w:rsidRPr="00791BA4">
        <w:rPr>
          <w:szCs w:val="24"/>
        </w:rPr>
        <w:t xml:space="preserve">The shipping terms applicable to this contract shall be CIP-Kigali, DDP-RMS-HQ warehouses at </w:t>
      </w:r>
      <w:proofErr w:type="spellStart"/>
      <w:r w:rsidRPr="00791BA4">
        <w:rPr>
          <w:szCs w:val="24"/>
        </w:rPr>
        <w:t>Kacyiru</w:t>
      </w:r>
      <w:proofErr w:type="spellEnd"/>
      <w:r w:rsidRPr="00791BA4">
        <w:rPr>
          <w:szCs w:val="24"/>
        </w:rPr>
        <w:t xml:space="preserve"> (</w:t>
      </w:r>
      <w:r w:rsidRPr="00791BA4">
        <w:rPr>
          <w:bCs/>
          <w:szCs w:val="24"/>
        </w:rPr>
        <w:t>KN</w:t>
      </w:r>
      <w:r w:rsidR="00221440" w:rsidRPr="00791BA4">
        <w:rPr>
          <w:bCs/>
          <w:szCs w:val="24"/>
        </w:rPr>
        <w:t xml:space="preserve"> 8</w:t>
      </w:r>
      <w:r w:rsidRPr="00791BA4">
        <w:rPr>
          <w:bCs/>
          <w:szCs w:val="24"/>
        </w:rPr>
        <w:t xml:space="preserve"> Avenue Number 28)</w:t>
      </w:r>
      <w:r w:rsidRPr="00791BA4">
        <w:rPr>
          <w:szCs w:val="24"/>
        </w:rPr>
        <w:t xml:space="preserve"> final destination as defined by Incoterms 2020. Furthermore, t</w:t>
      </w:r>
      <w:r w:rsidRPr="00791BA4">
        <w:rPr>
          <w:rFonts w:eastAsia="Arial Unicode MS"/>
          <w:szCs w:val="24"/>
        </w:rPr>
        <w:t>he Supplier shall always comply with the quality standards, and where applicable shall maintain accreditation with the relevant quality standards' authorisation body, regulatory requirements, laws and good industry practice if applicable. Indeed, t</w:t>
      </w:r>
      <w:r w:rsidRPr="00791BA4">
        <w:rPr>
          <w:szCs w:val="24"/>
        </w:rPr>
        <w:t>he Supplier should maintain adequate temperature and humidity during the international transport as per manufacturer’s conditions and record these conditions. This will be done using mobile data loggers and marking any carton containing these data loggers for easy retrieve.</w:t>
      </w:r>
    </w:p>
    <w:p w14:paraId="22D6D6CB" w14:textId="77777777" w:rsidR="00413577" w:rsidRPr="00791BA4" w:rsidRDefault="00413577" w:rsidP="00413577">
      <w:pPr>
        <w:pStyle w:val="BodyText"/>
        <w:spacing w:before="240" w:line="276" w:lineRule="auto"/>
        <w:ind w:left="284"/>
        <w:rPr>
          <w:rFonts w:eastAsia="Arial Unicode MS"/>
          <w:b/>
          <w:bCs/>
          <w:szCs w:val="24"/>
        </w:rPr>
      </w:pPr>
      <w:r w:rsidRPr="00791BA4">
        <w:rPr>
          <w:rFonts w:eastAsia="Arial Unicode MS"/>
          <w:b/>
          <w:bCs/>
          <w:szCs w:val="24"/>
          <w:u w:val="single"/>
        </w:rPr>
        <w:t>Article 9:</w:t>
      </w:r>
      <w:r w:rsidRPr="00791BA4">
        <w:rPr>
          <w:rFonts w:eastAsia="Arial Unicode MS"/>
          <w:b/>
          <w:bCs/>
          <w:szCs w:val="24"/>
        </w:rPr>
        <w:t xml:space="preserve"> Language and Notice</w:t>
      </w:r>
    </w:p>
    <w:p w14:paraId="26FAE29E" w14:textId="77777777" w:rsidR="00413577" w:rsidRPr="00791BA4" w:rsidRDefault="00413577" w:rsidP="00AB4933">
      <w:pPr>
        <w:pStyle w:val="BodyText"/>
        <w:widowControl w:val="0"/>
        <w:numPr>
          <w:ilvl w:val="0"/>
          <w:numId w:val="52"/>
        </w:numPr>
        <w:autoSpaceDE w:val="0"/>
        <w:autoSpaceDN w:val="0"/>
        <w:spacing w:line="276" w:lineRule="auto"/>
        <w:ind w:left="567" w:hanging="283"/>
        <w:rPr>
          <w:szCs w:val="24"/>
        </w:rPr>
      </w:pPr>
      <w:r w:rsidRPr="00791BA4">
        <w:rPr>
          <w:szCs w:val="24"/>
        </w:rPr>
        <w:t>The contract as well as all correspondence and documents relating to the Contract exchanged by the Client and the Supplier, shall be written in English;</w:t>
      </w:r>
    </w:p>
    <w:p w14:paraId="01D49C12" w14:textId="77777777" w:rsidR="00413577" w:rsidRPr="00791BA4" w:rsidRDefault="00413577" w:rsidP="00AB4933">
      <w:pPr>
        <w:pStyle w:val="BodyText"/>
        <w:widowControl w:val="0"/>
        <w:numPr>
          <w:ilvl w:val="0"/>
          <w:numId w:val="52"/>
        </w:numPr>
        <w:autoSpaceDE w:val="0"/>
        <w:autoSpaceDN w:val="0"/>
        <w:spacing w:line="276" w:lineRule="auto"/>
        <w:ind w:left="567" w:hanging="283"/>
        <w:rPr>
          <w:szCs w:val="24"/>
        </w:rPr>
      </w:pPr>
      <w:r w:rsidRPr="00791BA4">
        <w:rPr>
          <w:szCs w:val="24"/>
        </w:rPr>
        <w:t xml:space="preserve">All notices required to be given under this contract shall be also in English, put in writing, and deemed to have been given: </w:t>
      </w:r>
    </w:p>
    <w:p w14:paraId="54741BC1" w14:textId="77777777" w:rsidR="00413577" w:rsidRPr="00791BA4" w:rsidRDefault="00413577" w:rsidP="00AB4933">
      <w:pPr>
        <w:pStyle w:val="BodyText"/>
        <w:widowControl w:val="0"/>
        <w:numPr>
          <w:ilvl w:val="0"/>
          <w:numId w:val="50"/>
        </w:numPr>
        <w:autoSpaceDE w:val="0"/>
        <w:autoSpaceDN w:val="0"/>
        <w:spacing w:line="276" w:lineRule="auto"/>
        <w:ind w:left="851" w:hanging="142"/>
        <w:rPr>
          <w:szCs w:val="24"/>
        </w:rPr>
      </w:pPr>
      <w:r w:rsidRPr="00791BA4">
        <w:rPr>
          <w:szCs w:val="24"/>
        </w:rPr>
        <w:t xml:space="preserve">on the date delivered, if delivered, by hand; or </w:t>
      </w:r>
    </w:p>
    <w:p w14:paraId="0559A452" w14:textId="77777777" w:rsidR="00413577" w:rsidRPr="00791BA4" w:rsidRDefault="00413577" w:rsidP="00AB4933">
      <w:pPr>
        <w:pStyle w:val="BodyText"/>
        <w:widowControl w:val="0"/>
        <w:numPr>
          <w:ilvl w:val="0"/>
          <w:numId w:val="50"/>
        </w:numPr>
        <w:tabs>
          <w:tab w:val="left" w:pos="993"/>
        </w:tabs>
        <w:autoSpaceDE w:val="0"/>
        <w:autoSpaceDN w:val="0"/>
        <w:spacing w:after="240" w:line="276" w:lineRule="auto"/>
        <w:ind w:left="851" w:hanging="142"/>
        <w:rPr>
          <w:szCs w:val="24"/>
        </w:rPr>
      </w:pPr>
      <w:r w:rsidRPr="00791BA4">
        <w:rPr>
          <w:szCs w:val="24"/>
        </w:rPr>
        <w:t>three (3) days after posting with or without feedback from the other party, postage prepaid, return receipt requested, in each case addressed to the individual set out in the table below or as notified by a party to the other from time to</w:t>
      </w:r>
      <w:r w:rsidRPr="00791BA4">
        <w:rPr>
          <w:spacing w:val="6"/>
          <w:szCs w:val="24"/>
        </w:rPr>
        <w:t xml:space="preserve"> </w:t>
      </w:r>
      <w:r w:rsidRPr="00791BA4">
        <w:rPr>
          <w:szCs w:val="24"/>
        </w:rPr>
        <w:t xml:space="preserve">time. Notices shall be sent to the following addresses: </w:t>
      </w:r>
    </w:p>
    <w:tbl>
      <w:tblPr>
        <w:tblStyle w:val="TableGrid"/>
        <w:tblW w:w="0" w:type="auto"/>
        <w:tblInd w:w="421" w:type="dxa"/>
        <w:tblLook w:val="04A0" w:firstRow="1" w:lastRow="0" w:firstColumn="1" w:lastColumn="0" w:noHBand="0" w:noVBand="1"/>
      </w:tblPr>
      <w:tblGrid>
        <w:gridCol w:w="4728"/>
        <w:gridCol w:w="3867"/>
      </w:tblGrid>
      <w:tr w:rsidR="00413577" w:rsidRPr="00791BA4" w14:paraId="5B334135" w14:textId="77777777" w:rsidTr="00BB206D">
        <w:trPr>
          <w:trHeight w:val="1702"/>
        </w:trPr>
        <w:tc>
          <w:tcPr>
            <w:tcW w:w="5291" w:type="dxa"/>
          </w:tcPr>
          <w:p w14:paraId="5B0182CD" w14:textId="77777777" w:rsidR="00413577" w:rsidRPr="00791BA4" w:rsidRDefault="00413577" w:rsidP="00BB206D">
            <w:pPr>
              <w:pStyle w:val="BodyText"/>
              <w:spacing w:line="276" w:lineRule="auto"/>
              <w:rPr>
                <w:b/>
                <w:szCs w:val="24"/>
                <w:u w:val="single"/>
              </w:rPr>
            </w:pPr>
            <w:r w:rsidRPr="00791BA4">
              <w:rPr>
                <w:b/>
                <w:szCs w:val="24"/>
                <w:u w:val="single"/>
              </w:rPr>
              <w:t xml:space="preserve">The Client’s address shall be: </w:t>
            </w:r>
          </w:p>
          <w:p w14:paraId="6403E855" w14:textId="77777777" w:rsidR="00413577" w:rsidRPr="00791BA4" w:rsidRDefault="00413577" w:rsidP="00BB206D">
            <w:pPr>
              <w:pStyle w:val="BodyText"/>
              <w:spacing w:line="276" w:lineRule="auto"/>
              <w:rPr>
                <w:b/>
                <w:szCs w:val="24"/>
              </w:rPr>
            </w:pPr>
            <w:r w:rsidRPr="00791BA4">
              <w:rPr>
                <w:szCs w:val="24"/>
                <w:lang w:val="en-ZA" w:eastAsia="en-ZA"/>
              </w:rPr>
              <w:t>RWANDA MEDICAL SUPPLY LTD</w:t>
            </w:r>
          </w:p>
          <w:p w14:paraId="04F4FA5F" w14:textId="77777777" w:rsidR="00413577" w:rsidRPr="00791BA4" w:rsidRDefault="00413577" w:rsidP="00BB206D">
            <w:pPr>
              <w:pStyle w:val="BodyText"/>
              <w:spacing w:line="276" w:lineRule="auto"/>
              <w:rPr>
                <w:szCs w:val="24"/>
                <w:lang w:val="en-ZA" w:eastAsia="en-ZA"/>
              </w:rPr>
            </w:pPr>
            <w:r w:rsidRPr="00791BA4">
              <w:rPr>
                <w:szCs w:val="24"/>
                <w:lang w:val="en-ZA" w:eastAsia="en-ZA"/>
              </w:rPr>
              <w:t>Attention: Chief Executive Officer.</w:t>
            </w:r>
          </w:p>
          <w:p w14:paraId="4535BACB" w14:textId="77777777" w:rsidR="00413577" w:rsidRPr="00791BA4" w:rsidRDefault="00413577" w:rsidP="00BB206D">
            <w:pPr>
              <w:pStyle w:val="BodyText"/>
              <w:spacing w:line="276" w:lineRule="auto"/>
              <w:rPr>
                <w:szCs w:val="24"/>
              </w:rPr>
            </w:pPr>
            <w:r w:rsidRPr="00791BA4">
              <w:rPr>
                <w:bCs/>
                <w:szCs w:val="24"/>
              </w:rPr>
              <w:t>KN 8 Avenue Number 28</w:t>
            </w:r>
            <w:r w:rsidRPr="00791BA4">
              <w:rPr>
                <w:szCs w:val="24"/>
              </w:rPr>
              <w:t xml:space="preserve">- </w:t>
            </w:r>
            <w:proofErr w:type="spellStart"/>
            <w:r w:rsidRPr="00791BA4">
              <w:rPr>
                <w:szCs w:val="24"/>
              </w:rPr>
              <w:t>Kacyiru</w:t>
            </w:r>
            <w:proofErr w:type="spellEnd"/>
            <w:r w:rsidRPr="00791BA4">
              <w:rPr>
                <w:szCs w:val="24"/>
              </w:rPr>
              <w:t xml:space="preserve">- </w:t>
            </w:r>
            <w:proofErr w:type="spellStart"/>
            <w:r w:rsidRPr="00791BA4">
              <w:rPr>
                <w:szCs w:val="24"/>
              </w:rPr>
              <w:t>Gasabo</w:t>
            </w:r>
            <w:proofErr w:type="spellEnd"/>
            <w:r w:rsidRPr="00791BA4">
              <w:rPr>
                <w:szCs w:val="24"/>
              </w:rPr>
              <w:t xml:space="preserve">, </w:t>
            </w:r>
          </w:p>
          <w:p w14:paraId="394BE4FF" w14:textId="77777777" w:rsidR="00413577" w:rsidRPr="00791BA4" w:rsidRDefault="00413577" w:rsidP="00BB206D">
            <w:pPr>
              <w:pStyle w:val="BodyText"/>
              <w:spacing w:line="276" w:lineRule="auto"/>
              <w:rPr>
                <w:szCs w:val="24"/>
                <w:lang w:val="en-ZA" w:eastAsia="en-ZA"/>
              </w:rPr>
            </w:pPr>
            <w:r w:rsidRPr="00791BA4">
              <w:rPr>
                <w:szCs w:val="24"/>
              </w:rPr>
              <w:t>Kigali City, P. O. Box 640 Kigali-Rwanda</w:t>
            </w:r>
          </w:p>
          <w:p w14:paraId="2F9CF004" w14:textId="77777777" w:rsidR="00413577" w:rsidRPr="00791BA4" w:rsidRDefault="00413577" w:rsidP="00BB206D">
            <w:pPr>
              <w:pStyle w:val="BodyText"/>
              <w:spacing w:line="276" w:lineRule="auto"/>
              <w:rPr>
                <w:szCs w:val="24"/>
                <w:lang w:val="en-ZA" w:eastAsia="en-ZA"/>
              </w:rPr>
            </w:pPr>
            <w:r w:rsidRPr="00791BA4">
              <w:rPr>
                <w:szCs w:val="24"/>
                <w:lang w:val="en-ZA" w:eastAsia="en-ZA"/>
              </w:rPr>
              <w:t xml:space="preserve">Email address: </w:t>
            </w:r>
            <w:hyperlink r:id="rId21" w:history="1">
              <w:r w:rsidRPr="00791BA4">
                <w:rPr>
                  <w:iCs/>
                  <w:szCs w:val="24"/>
                  <w:u w:val="single"/>
                  <w:lang w:val="en-ZA" w:eastAsia="en-ZA"/>
                </w:rPr>
                <w:t>rmsltd.procurement@rmsltd.rw</w:t>
              </w:r>
            </w:hyperlink>
          </w:p>
        </w:tc>
        <w:tc>
          <w:tcPr>
            <w:tcW w:w="4858" w:type="dxa"/>
          </w:tcPr>
          <w:p w14:paraId="32B09A14" w14:textId="77777777" w:rsidR="00413577" w:rsidRPr="00791BA4" w:rsidRDefault="00413577" w:rsidP="00BB206D">
            <w:pPr>
              <w:pStyle w:val="BodyText"/>
              <w:spacing w:line="276" w:lineRule="auto"/>
              <w:rPr>
                <w:b/>
                <w:szCs w:val="24"/>
                <w:u w:val="single"/>
              </w:rPr>
            </w:pPr>
            <w:r w:rsidRPr="00791BA4">
              <w:rPr>
                <w:b/>
                <w:szCs w:val="24"/>
                <w:u w:val="single"/>
              </w:rPr>
              <w:t xml:space="preserve">The Supplier’s address shall be: </w:t>
            </w:r>
          </w:p>
          <w:p w14:paraId="3C13B5D3" w14:textId="77777777" w:rsidR="00413577" w:rsidRPr="00791BA4" w:rsidRDefault="00413577" w:rsidP="00BB206D">
            <w:pPr>
              <w:pStyle w:val="BodyText"/>
              <w:spacing w:after="240" w:line="276" w:lineRule="auto"/>
              <w:rPr>
                <w:szCs w:val="24"/>
              </w:rPr>
            </w:pPr>
          </w:p>
        </w:tc>
      </w:tr>
    </w:tbl>
    <w:p w14:paraId="58597B20" w14:textId="77777777" w:rsidR="00413577" w:rsidRPr="00791BA4" w:rsidRDefault="00413577" w:rsidP="00413577">
      <w:pPr>
        <w:pStyle w:val="BodyText"/>
        <w:spacing w:before="240" w:line="276" w:lineRule="auto"/>
        <w:ind w:left="284"/>
        <w:rPr>
          <w:szCs w:val="24"/>
        </w:rPr>
      </w:pPr>
      <w:r w:rsidRPr="00791BA4">
        <w:rPr>
          <w:szCs w:val="24"/>
        </w:rPr>
        <w:t>Any party may, by notice to the other party, change its chosen address to another physical address and such change shall take effect on eighth (8</w:t>
      </w:r>
      <w:r w:rsidRPr="00791BA4">
        <w:rPr>
          <w:szCs w:val="24"/>
          <w:vertAlign w:val="superscript"/>
        </w:rPr>
        <w:t>th</w:t>
      </w:r>
      <w:r w:rsidRPr="00791BA4">
        <w:rPr>
          <w:szCs w:val="24"/>
        </w:rPr>
        <w:t>) day after the date of receipt by the party who last receives the notice.</w:t>
      </w:r>
    </w:p>
    <w:p w14:paraId="7BD5518A" w14:textId="77777777" w:rsidR="00413577" w:rsidRPr="00791BA4" w:rsidRDefault="00413577" w:rsidP="00413577">
      <w:pPr>
        <w:pStyle w:val="Sub-ClauseText"/>
        <w:spacing w:after="0" w:line="276" w:lineRule="auto"/>
        <w:ind w:firstLine="284"/>
        <w:rPr>
          <w:rStyle w:val="Emphasis"/>
          <w:b/>
          <w:i w:val="0"/>
          <w:iCs w:val="0"/>
          <w:szCs w:val="24"/>
        </w:rPr>
      </w:pPr>
      <w:bookmarkStart w:id="569" w:name="_Toc167083650"/>
      <w:r w:rsidRPr="00791BA4">
        <w:rPr>
          <w:rStyle w:val="Emphasis"/>
          <w:b/>
          <w:szCs w:val="24"/>
          <w:u w:val="single"/>
        </w:rPr>
        <w:t>Article 10:</w:t>
      </w:r>
      <w:r w:rsidRPr="00791BA4">
        <w:rPr>
          <w:rStyle w:val="Emphasis"/>
          <w:b/>
          <w:szCs w:val="24"/>
        </w:rPr>
        <w:t xml:space="preserve"> Contract Price</w:t>
      </w:r>
      <w:bookmarkEnd w:id="569"/>
    </w:p>
    <w:p w14:paraId="41A60FF2" w14:textId="77777777" w:rsidR="00413577" w:rsidRPr="00791BA4" w:rsidRDefault="00413577" w:rsidP="00413577">
      <w:pPr>
        <w:pStyle w:val="Sub-ClauseText"/>
        <w:spacing w:before="0" w:after="200" w:line="276" w:lineRule="auto"/>
        <w:ind w:left="284"/>
        <w:rPr>
          <w:spacing w:val="0"/>
          <w:szCs w:val="24"/>
        </w:rPr>
      </w:pPr>
      <w:r w:rsidRPr="00791BA4">
        <w:rPr>
          <w:spacing w:val="0"/>
          <w:szCs w:val="24"/>
        </w:rPr>
        <w:t xml:space="preserve">The prices quoted by the Supplier for the medical products, supplies, and related services (if applicable) to be provided under this Contract shall remain fixed and non-adjustable. These prices were initially provided by the Supplier in their bid and are also specified in Annex 1, which is attached to this contract. However, the prices may be changed upon a written mutual agreement. </w:t>
      </w:r>
    </w:p>
    <w:p w14:paraId="1ABE97A6" w14:textId="77777777" w:rsidR="00413577" w:rsidRPr="00791BA4" w:rsidRDefault="00413577" w:rsidP="00413577">
      <w:pPr>
        <w:pStyle w:val="BodyText"/>
        <w:spacing w:before="240" w:line="276" w:lineRule="auto"/>
        <w:ind w:left="284"/>
        <w:rPr>
          <w:rFonts w:eastAsia="Arial Unicode MS"/>
          <w:b/>
          <w:bCs/>
          <w:szCs w:val="24"/>
        </w:rPr>
      </w:pPr>
      <w:r w:rsidRPr="00791BA4">
        <w:rPr>
          <w:rFonts w:eastAsia="Arial Unicode MS"/>
          <w:b/>
          <w:bCs/>
          <w:szCs w:val="24"/>
          <w:u w:val="single"/>
        </w:rPr>
        <w:t>Article 11</w:t>
      </w:r>
      <w:r w:rsidRPr="00791BA4">
        <w:rPr>
          <w:rFonts w:eastAsia="Arial Unicode MS"/>
          <w:b/>
          <w:bCs/>
          <w:szCs w:val="24"/>
        </w:rPr>
        <w:t>: Payment terms</w:t>
      </w:r>
    </w:p>
    <w:p w14:paraId="1CCC81E4" w14:textId="073C6E4D" w:rsidR="00413577" w:rsidRPr="00791BA4" w:rsidRDefault="00413577" w:rsidP="00413577">
      <w:pPr>
        <w:suppressAutoHyphens/>
        <w:spacing w:line="276" w:lineRule="auto"/>
        <w:ind w:left="284"/>
        <w:jc w:val="both"/>
        <w:rPr>
          <w:bCs/>
          <w:szCs w:val="24"/>
        </w:rPr>
      </w:pPr>
      <w:r w:rsidRPr="00791BA4">
        <w:rPr>
          <w:szCs w:val="24"/>
        </w:rPr>
        <w:t>The method and conditions of payment to be made to the Supplier under this Contract shall be made in Rwandan Francs (FRW)</w:t>
      </w:r>
      <w:r w:rsidR="00DB18F3" w:rsidRPr="00791BA4">
        <w:rPr>
          <w:szCs w:val="24"/>
        </w:rPr>
        <w:t xml:space="preserve"> for local suppliers and USD or EURO for foreign </w:t>
      </w:r>
      <w:r w:rsidR="00DB18F3" w:rsidRPr="00791BA4">
        <w:rPr>
          <w:szCs w:val="24"/>
        </w:rPr>
        <w:lastRenderedPageBreak/>
        <w:t>suppliers</w:t>
      </w:r>
      <w:r w:rsidRPr="00791BA4">
        <w:rPr>
          <w:bCs/>
          <w:szCs w:val="24"/>
        </w:rPr>
        <w:t>,</w:t>
      </w:r>
      <w:r w:rsidRPr="00791BA4">
        <w:rPr>
          <w:b/>
          <w:szCs w:val="24"/>
        </w:rPr>
        <w:t xml:space="preserve"> </w:t>
      </w:r>
      <w:r w:rsidRPr="00791BA4">
        <w:rPr>
          <w:szCs w:val="24"/>
        </w:rPr>
        <w:t xml:space="preserve">the currency of the Contract Price in the following manner: One Hundred (100) per cent of the purchase order Price shall be paid within Forty-five (45) days of receipt and acceptance of the Goods upon submission of claim along with three (3) original invoices supported by the Goods Receipt Report issued by the Supplier. </w:t>
      </w:r>
      <w:r w:rsidRPr="00791BA4">
        <w:rPr>
          <w:bCs/>
          <w:szCs w:val="24"/>
        </w:rPr>
        <w:t>Payment for the specified products in the Purchase Order will be made after the complete delivery of all the products.</w:t>
      </w:r>
    </w:p>
    <w:p w14:paraId="6C9FBF59" w14:textId="77777777" w:rsidR="00413577" w:rsidRPr="00791BA4" w:rsidRDefault="00413577" w:rsidP="00413577">
      <w:pPr>
        <w:spacing w:before="240" w:line="276" w:lineRule="auto"/>
        <w:ind w:left="284"/>
        <w:jc w:val="both"/>
        <w:rPr>
          <w:bCs/>
          <w:szCs w:val="24"/>
        </w:rPr>
      </w:pPr>
      <w:r w:rsidRPr="00791BA4">
        <w:rPr>
          <w:bCs/>
          <w:szCs w:val="24"/>
          <w:u w:val="single"/>
        </w:rPr>
        <w:t>SUPPLIER’S BANK DETAILS:</w:t>
      </w:r>
    </w:p>
    <w:p w14:paraId="477CAA06" w14:textId="77777777" w:rsidR="00413577" w:rsidRPr="00791BA4" w:rsidRDefault="00413577" w:rsidP="00413577">
      <w:pPr>
        <w:tabs>
          <w:tab w:val="left" w:pos="2047"/>
        </w:tabs>
        <w:spacing w:line="276" w:lineRule="auto"/>
        <w:ind w:left="284"/>
        <w:jc w:val="both"/>
        <w:rPr>
          <w:szCs w:val="24"/>
        </w:rPr>
      </w:pPr>
      <w:r w:rsidRPr="00791BA4">
        <w:rPr>
          <w:szCs w:val="24"/>
        </w:rPr>
        <w:t>Beneficiary Name:  ……………………</w:t>
      </w:r>
    </w:p>
    <w:p w14:paraId="14938937" w14:textId="77777777" w:rsidR="00413577" w:rsidRPr="00791BA4" w:rsidRDefault="00413577" w:rsidP="00413577">
      <w:pPr>
        <w:tabs>
          <w:tab w:val="left" w:pos="2047"/>
        </w:tabs>
        <w:spacing w:line="276" w:lineRule="auto"/>
        <w:ind w:left="284"/>
        <w:jc w:val="both"/>
        <w:rPr>
          <w:szCs w:val="24"/>
        </w:rPr>
      </w:pPr>
      <w:r w:rsidRPr="00791BA4">
        <w:rPr>
          <w:szCs w:val="24"/>
        </w:rPr>
        <w:t>Account No.:  …………………………</w:t>
      </w:r>
    </w:p>
    <w:p w14:paraId="7B03BF12" w14:textId="77777777" w:rsidR="00413577" w:rsidRPr="00791BA4" w:rsidRDefault="00413577" w:rsidP="00413577">
      <w:pPr>
        <w:tabs>
          <w:tab w:val="left" w:pos="2047"/>
        </w:tabs>
        <w:spacing w:line="276" w:lineRule="auto"/>
        <w:ind w:left="284"/>
        <w:jc w:val="both"/>
        <w:rPr>
          <w:szCs w:val="24"/>
        </w:rPr>
      </w:pPr>
      <w:r w:rsidRPr="00791BA4">
        <w:rPr>
          <w:szCs w:val="24"/>
        </w:rPr>
        <w:t>Bank name: …………………………….</w:t>
      </w:r>
    </w:p>
    <w:p w14:paraId="59C6094D" w14:textId="77777777" w:rsidR="00413577" w:rsidRPr="00791BA4" w:rsidRDefault="00413577" w:rsidP="00413577">
      <w:pPr>
        <w:pStyle w:val="BodyText"/>
        <w:spacing w:before="240" w:line="276" w:lineRule="auto"/>
        <w:ind w:left="284"/>
        <w:rPr>
          <w:rFonts w:eastAsia="Arial Unicode MS"/>
          <w:b/>
          <w:bCs/>
          <w:szCs w:val="24"/>
        </w:rPr>
      </w:pPr>
      <w:r w:rsidRPr="00791BA4">
        <w:rPr>
          <w:rFonts w:eastAsia="Arial Unicode MS"/>
          <w:b/>
          <w:bCs/>
          <w:szCs w:val="24"/>
          <w:u w:val="single"/>
        </w:rPr>
        <w:t>Article 12:</w:t>
      </w:r>
      <w:r w:rsidRPr="00791BA4">
        <w:rPr>
          <w:rFonts w:eastAsia="Arial Unicode MS"/>
          <w:b/>
          <w:bCs/>
          <w:szCs w:val="24"/>
        </w:rPr>
        <w:t xml:space="preserve"> Taxes and Duties</w:t>
      </w:r>
    </w:p>
    <w:p w14:paraId="1D5FC13E" w14:textId="77777777" w:rsidR="00413577" w:rsidRPr="00791BA4" w:rsidRDefault="00413577" w:rsidP="00413577">
      <w:pPr>
        <w:pStyle w:val="BodyText"/>
        <w:spacing w:after="240" w:line="276" w:lineRule="auto"/>
        <w:ind w:left="284"/>
        <w:rPr>
          <w:szCs w:val="24"/>
        </w:rPr>
      </w:pPr>
      <w:r w:rsidRPr="00791BA4">
        <w:rPr>
          <w:szCs w:val="24"/>
        </w:rPr>
        <w:t>Without prejudice to other provisions of this contract, for medical products and/or supplies manufactured outside Rwanda, the Supplier shall be entirely responsible for all taxes, stamp duties, license fees and all other taxes as provided by laws until delivery of the contracted products to the Client.</w:t>
      </w:r>
    </w:p>
    <w:p w14:paraId="7D851B12" w14:textId="77777777" w:rsidR="00413577" w:rsidRPr="00791BA4" w:rsidRDefault="00413577" w:rsidP="00413577">
      <w:pPr>
        <w:pStyle w:val="BodyText"/>
        <w:spacing w:line="276" w:lineRule="auto"/>
        <w:ind w:left="284"/>
        <w:rPr>
          <w:rFonts w:eastAsia="Arial Unicode MS"/>
          <w:b/>
          <w:bCs/>
          <w:szCs w:val="24"/>
        </w:rPr>
      </w:pPr>
      <w:r w:rsidRPr="00791BA4">
        <w:rPr>
          <w:rFonts w:eastAsia="Arial Unicode MS"/>
          <w:b/>
          <w:bCs/>
          <w:szCs w:val="24"/>
          <w:u w:val="single"/>
        </w:rPr>
        <w:t>Article 13</w:t>
      </w:r>
      <w:r w:rsidRPr="00791BA4">
        <w:rPr>
          <w:rFonts w:eastAsia="Arial Unicode MS"/>
          <w:b/>
          <w:bCs/>
          <w:szCs w:val="24"/>
        </w:rPr>
        <w:t>: Performance Security</w:t>
      </w:r>
    </w:p>
    <w:p w14:paraId="766C808A" w14:textId="77777777" w:rsidR="00413577" w:rsidRPr="00791BA4" w:rsidRDefault="00413577" w:rsidP="00413577">
      <w:pPr>
        <w:pStyle w:val="BodyText"/>
        <w:spacing w:before="240" w:after="240" w:line="276" w:lineRule="auto"/>
        <w:ind w:left="284"/>
        <w:rPr>
          <w:szCs w:val="24"/>
        </w:rPr>
      </w:pPr>
      <w:r w:rsidRPr="00791BA4">
        <w:rPr>
          <w:szCs w:val="24"/>
        </w:rPr>
        <w:t xml:space="preserve">A Performance Security shall be required in the form of a bank guarantee/letter of credit when the purchase order value exceeds ten (10) Million FRW. The amount of this Performance Security shall be 5% of each Purchase order issued to the Client. </w:t>
      </w:r>
    </w:p>
    <w:p w14:paraId="3B8C29D7" w14:textId="77777777" w:rsidR="00413577" w:rsidRPr="00791BA4" w:rsidRDefault="00413577" w:rsidP="00413577">
      <w:pPr>
        <w:pStyle w:val="BodyText"/>
        <w:spacing w:before="240" w:after="240" w:line="276" w:lineRule="auto"/>
        <w:ind w:left="284"/>
        <w:rPr>
          <w:szCs w:val="24"/>
        </w:rPr>
      </w:pPr>
      <w:r w:rsidRPr="00791BA4">
        <w:rPr>
          <w:szCs w:val="24"/>
        </w:rPr>
        <w:t>The Supplier is obligated to furnish a performance guarantee, as mentioned in the first paragraph of this article, within fifteen (15) days of receiving the notice letter. The performance security should be valid for the duration of the delivery period specified in this contract, as well as an additional thirty (30) days after the reception and acceptance of the products.</w:t>
      </w:r>
    </w:p>
    <w:p w14:paraId="0B2DF2C1" w14:textId="77777777" w:rsidR="00413577" w:rsidRPr="00791BA4" w:rsidRDefault="00413577" w:rsidP="00413577">
      <w:pPr>
        <w:pStyle w:val="BodyText"/>
        <w:spacing w:line="276" w:lineRule="auto"/>
        <w:ind w:left="284"/>
        <w:rPr>
          <w:b/>
          <w:bCs/>
          <w:szCs w:val="24"/>
        </w:rPr>
      </w:pPr>
      <w:r w:rsidRPr="00791BA4">
        <w:rPr>
          <w:b/>
          <w:bCs/>
          <w:szCs w:val="24"/>
          <w:u w:val="single"/>
        </w:rPr>
        <w:t>Article 14</w:t>
      </w:r>
      <w:r w:rsidRPr="00791BA4">
        <w:rPr>
          <w:b/>
          <w:bCs/>
          <w:szCs w:val="24"/>
        </w:rPr>
        <w:t>: Liquidation damages</w:t>
      </w:r>
    </w:p>
    <w:p w14:paraId="7CC67AD3" w14:textId="77777777" w:rsidR="00413577" w:rsidRPr="00791BA4" w:rsidRDefault="00413577" w:rsidP="00413577">
      <w:pPr>
        <w:pStyle w:val="BodyText"/>
        <w:spacing w:after="240" w:line="276" w:lineRule="auto"/>
        <w:ind w:left="284"/>
        <w:rPr>
          <w:szCs w:val="24"/>
        </w:rPr>
      </w:pPr>
      <w:r w:rsidRPr="00791BA4">
        <w:rPr>
          <w:szCs w:val="24"/>
        </w:rPr>
        <w:t>If the Supplier fails to deliver by the date (s) of delivery period specified in the Contract (in</w:t>
      </w:r>
      <w:r w:rsidRPr="00791BA4">
        <w:rPr>
          <w:b/>
          <w:szCs w:val="24"/>
        </w:rPr>
        <w:t xml:space="preserve"> Annex 1</w:t>
      </w:r>
      <w:r w:rsidRPr="00791BA4">
        <w:rPr>
          <w:szCs w:val="24"/>
        </w:rPr>
        <w:t xml:space="preserve">), the Client may without prejudice to other available remedies for the Client, deduct from the purchase order payment as liquidated damages a sum equivalent to 1/1000 of the total amount of the purchase order per day of delay of delivery. </w:t>
      </w:r>
    </w:p>
    <w:p w14:paraId="6562F101" w14:textId="77777777" w:rsidR="00413577" w:rsidRPr="00791BA4" w:rsidRDefault="00413577" w:rsidP="00413577">
      <w:pPr>
        <w:pStyle w:val="BodyText"/>
        <w:spacing w:before="240" w:after="240" w:line="276" w:lineRule="auto"/>
        <w:ind w:left="284"/>
        <w:rPr>
          <w:szCs w:val="24"/>
        </w:rPr>
      </w:pPr>
      <w:r w:rsidRPr="00791BA4">
        <w:rPr>
          <w:szCs w:val="24"/>
        </w:rPr>
        <w:t>The Client retains the right to cancel the purchase order or extend its duration until actual delivery or performance if the penalty reaches five percent (5%) of the total value of the purchase order. However, such extension of the purchase order shall not exceed the period of thirty (30) days, and penalties shall continue to accrue until full completion of delivery of the products.</w:t>
      </w:r>
    </w:p>
    <w:p w14:paraId="1FC4930D" w14:textId="77777777" w:rsidR="00413577" w:rsidRPr="00791BA4" w:rsidRDefault="00413577" w:rsidP="00413577">
      <w:pPr>
        <w:pStyle w:val="ListParagraph"/>
        <w:tabs>
          <w:tab w:val="left" w:pos="321"/>
        </w:tabs>
        <w:spacing w:line="276" w:lineRule="auto"/>
        <w:ind w:right="98"/>
        <w:rPr>
          <w:b/>
          <w:szCs w:val="24"/>
        </w:rPr>
      </w:pPr>
      <w:r w:rsidRPr="00791BA4">
        <w:rPr>
          <w:b/>
          <w:szCs w:val="24"/>
          <w:u w:val="single"/>
        </w:rPr>
        <w:t>Article 15:</w:t>
      </w:r>
      <w:r w:rsidRPr="00791BA4">
        <w:rPr>
          <w:b/>
          <w:szCs w:val="24"/>
        </w:rPr>
        <w:t xml:space="preserve"> Warranty and replacement of defects</w:t>
      </w:r>
    </w:p>
    <w:p w14:paraId="534A0B79" w14:textId="77777777" w:rsidR="00413577" w:rsidRPr="00791BA4" w:rsidRDefault="00413577" w:rsidP="00413577">
      <w:pPr>
        <w:pStyle w:val="ListParagraph"/>
        <w:tabs>
          <w:tab w:val="left" w:pos="321"/>
        </w:tabs>
        <w:spacing w:line="276" w:lineRule="auto"/>
        <w:ind w:right="98"/>
        <w:rPr>
          <w:b/>
          <w:szCs w:val="24"/>
        </w:rPr>
      </w:pPr>
      <w:r w:rsidRPr="00791BA4">
        <w:rPr>
          <w:szCs w:val="24"/>
        </w:rPr>
        <w:t>All goods/products must be of fresh manufacture and must bear the dates of manufacture and expiry.</w:t>
      </w:r>
    </w:p>
    <w:p w14:paraId="5AA7122C" w14:textId="77777777" w:rsidR="00413577" w:rsidRPr="00791BA4" w:rsidRDefault="00413577" w:rsidP="00413577">
      <w:pPr>
        <w:pStyle w:val="ListParagraph"/>
        <w:tabs>
          <w:tab w:val="left" w:pos="321"/>
        </w:tabs>
        <w:spacing w:line="276" w:lineRule="auto"/>
        <w:ind w:right="98"/>
        <w:rPr>
          <w:szCs w:val="24"/>
        </w:rPr>
      </w:pPr>
      <w:r w:rsidRPr="00791BA4">
        <w:rPr>
          <w:bCs/>
          <w:iCs/>
          <w:szCs w:val="24"/>
        </w:rPr>
        <w:t xml:space="preserve">The </w:t>
      </w:r>
      <w:r w:rsidRPr="00791BA4">
        <w:rPr>
          <w:szCs w:val="24"/>
        </w:rPr>
        <w:t xml:space="preserve">Supplier further warrants that all medical products and/or supplies supplied under this Contract shall have the minimum </w:t>
      </w:r>
      <w:r w:rsidRPr="00791BA4">
        <w:rPr>
          <w:bCs/>
          <w:iCs/>
          <w:szCs w:val="24"/>
        </w:rPr>
        <w:t xml:space="preserve">remaining shelf life shall be: </w:t>
      </w:r>
      <w:r w:rsidRPr="00791BA4">
        <w:rPr>
          <w:szCs w:val="24"/>
        </w:rPr>
        <w:t xml:space="preserve">85% of the </w:t>
      </w:r>
      <w:r w:rsidRPr="00791BA4">
        <w:rPr>
          <w:szCs w:val="24"/>
        </w:rPr>
        <w:lastRenderedPageBreak/>
        <w:t xml:space="preserve">specified shelf life upon delivery at final place of destination, with a shelf life of more than two years and 75% for goods with a shelf life of two years or less; otherwise, an alternative minimum remaining shelf-life shall be mutually agreed upon </w:t>
      </w:r>
      <w:r w:rsidRPr="00791BA4">
        <w:rPr>
          <w:bCs/>
          <w:szCs w:val="24"/>
        </w:rPr>
        <w:t xml:space="preserve">before </w:t>
      </w:r>
      <w:r w:rsidRPr="00791BA4">
        <w:rPr>
          <w:szCs w:val="24"/>
        </w:rPr>
        <w:t>shipment of the goods.</w:t>
      </w:r>
    </w:p>
    <w:p w14:paraId="56710D6E" w14:textId="77777777" w:rsidR="00413577" w:rsidRPr="00791BA4" w:rsidRDefault="00413577" w:rsidP="00413577">
      <w:pPr>
        <w:pStyle w:val="ListParagraph"/>
        <w:tabs>
          <w:tab w:val="left" w:pos="321"/>
        </w:tabs>
        <w:spacing w:line="276" w:lineRule="auto"/>
        <w:ind w:right="98"/>
        <w:rPr>
          <w:noProof/>
          <w:szCs w:val="24"/>
        </w:rPr>
      </w:pPr>
      <w:r w:rsidRPr="00791BA4">
        <w:rPr>
          <w:szCs w:val="24"/>
        </w:rPr>
        <w:t xml:space="preserve">The warranty starts to run upon the final acceptance of the last delivery of medical products and/or supplies and shall survive the termination or expiration of this contract. </w:t>
      </w:r>
      <w:r w:rsidRPr="00791BA4">
        <w:rPr>
          <w:noProof/>
          <w:szCs w:val="24"/>
        </w:rPr>
        <w:t>The supplier remain answerable for quality of the products until their expiration.</w:t>
      </w:r>
    </w:p>
    <w:p w14:paraId="4A1D20EF" w14:textId="77777777" w:rsidR="00413577" w:rsidRPr="00791BA4" w:rsidRDefault="00413577" w:rsidP="00413577">
      <w:pPr>
        <w:pStyle w:val="ListParagraph"/>
        <w:tabs>
          <w:tab w:val="left" w:pos="321"/>
        </w:tabs>
        <w:spacing w:after="240" w:line="276" w:lineRule="auto"/>
        <w:ind w:right="98"/>
        <w:rPr>
          <w:szCs w:val="24"/>
        </w:rPr>
      </w:pPr>
      <w:r w:rsidRPr="00791BA4">
        <w:rPr>
          <w:szCs w:val="24"/>
          <w:lang w:eastAsia="x-none"/>
        </w:rPr>
        <w:t>In accordance with article 7 (d), th</w:t>
      </w:r>
      <w:r w:rsidRPr="00791BA4">
        <w:rPr>
          <w:szCs w:val="24"/>
        </w:rPr>
        <w:t>e period for repair or replacement of defects shall be thirty (30) days after the Supplier is given the notice. It should be noted that this period of replacement is different from the delivery period that shall be mentioned in the purchase order in accordance with this contract, and does not grant the Supplier of the waiver for delay penalties.</w:t>
      </w:r>
    </w:p>
    <w:p w14:paraId="5A8540D9" w14:textId="77777777" w:rsidR="00413577" w:rsidRPr="00791BA4" w:rsidRDefault="00413577" w:rsidP="00413577">
      <w:pPr>
        <w:pStyle w:val="ListParagraph"/>
        <w:tabs>
          <w:tab w:val="left" w:pos="321"/>
        </w:tabs>
        <w:spacing w:line="276" w:lineRule="auto"/>
        <w:ind w:right="108"/>
        <w:rPr>
          <w:b/>
          <w:bCs/>
          <w:szCs w:val="24"/>
        </w:rPr>
      </w:pPr>
      <w:r w:rsidRPr="00791BA4">
        <w:rPr>
          <w:b/>
          <w:bCs/>
          <w:szCs w:val="24"/>
          <w:u w:val="single"/>
        </w:rPr>
        <w:t>Article 16</w:t>
      </w:r>
      <w:r w:rsidRPr="00791BA4">
        <w:rPr>
          <w:b/>
          <w:bCs/>
          <w:szCs w:val="24"/>
        </w:rPr>
        <w:t>: Force Majeure</w:t>
      </w:r>
    </w:p>
    <w:p w14:paraId="45159E5F" w14:textId="77777777" w:rsidR="00413577" w:rsidRPr="00791BA4" w:rsidRDefault="00413577" w:rsidP="00413577">
      <w:pPr>
        <w:pStyle w:val="ListParagraph"/>
        <w:tabs>
          <w:tab w:val="left" w:pos="321"/>
        </w:tabs>
        <w:spacing w:before="74" w:after="240" w:line="276" w:lineRule="auto"/>
        <w:ind w:right="108"/>
        <w:rPr>
          <w:b/>
          <w:bCs/>
          <w:szCs w:val="24"/>
        </w:rPr>
      </w:pPr>
      <w:r w:rsidRPr="00791BA4">
        <w:rPr>
          <w:szCs w:val="24"/>
        </w:rPr>
        <w:t>In case a Force Majeure situation arises, any party shall promptly notify another in writing within five (5) days of such condition and the cause thereof. The party claiming Force Majeure shall use its persistent, good faith and commercially reasonable efforts to overcome the event of Force Majeure. Unless otherwise directed by the Client in writing, the Supplier shall continue to perform its obligations under this Contract as far as is reasonably practical and shall seek all reasonable alternative means for performance not prevented by the Force Majeure event.</w:t>
      </w:r>
    </w:p>
    <w:p w14:paraId="69697EAC" w14:textId="77777777" w:rsidR="00413577" w:rsidRPr="00791BA4" w:rsidRDefault="00413577" w:rsidP="00413577">
      <w:pPr>
        <w:pStyle w:val="ListParagraph"/>
        <w:tabs>
          <w:tab w:val="left" w:pos="321"/>
        </w:tabs>
        <w:spacing w:before="74" w:line="276" w:lineRule="auto"/>
        <w:ind w:right="108" w:hanging="36"/>
        <w:rPr>
          <w:b/>
          <w:bCs/>
          <w:szCs w:val="24"/>
        </w:rPr>
      </w:pPr>
      <w:r w:rsidRPr="00791BA4">
        <w:rPr>
          <w:b/>
          <w:bCs/>
          <w:szCs w:val="24"/>
          <w:u w:val="single"/>
        </w:rPr>
        <w:t>Article 17:</w:t>
      </w:r>
      <w:r w:rsidRPr="00791BA4">
        <w:rPr>
          <w:b/>
          <w:bCs/>
          <w:szCs w:val="24"/>
        </w:rPr>
        <w:t xml:space="preserve"> Change of orders and Contract Amendment</w:t>
      </w:r>
    </w:p>
    <w:p w14:paraId="0F2D765D" w14:textId="77777777" w:rsidR="00413577" w:rsidRPr="00791BA4" w:rsidRDefault="00413577" w:rsidP="00AB4933">
      <w:pPr>
        <w:pStyle w:val="ListParagraph"/>
        <w:widowControl w:val="0"/>
        <w:numPr>
          <w:ilvl w:val="0"/>
          <w:numId w:val="54"/>
        </w:numPr>
        <w:tabs>
          <w:tab w:val="left" w:pos="321"/>
        </w:tabs>
        <w:autoSpaceDE w:val="0"/>
        <w:autoSpaceDN w:val="0"/>
        <w:spacing w:line="276" w:lineRule="auto"/>
        <w:ind w:left="567" w:right="108" w:hanging="247"/>
        <w:rPr>
          <w:b/>
          <w:bCs/>
          <w:szCs w:val="24"/>
        </w:rPr>
      </w:pPr>
      <w:r w:rsidRPr="00791BA4">
        <w:rPr>
          <w:szCs w:val="24"/>
        </w:rPr>
        <w:t>The Client may at any time order the Supplier through a written notice, to make changes within the general scope of this Contract in any one or more of the following:</w:t>
      </w:r>
      <w:bookmarkStart w:id="570" w:name="_Toc171244360"/>
      <w:bookmarkStart w:id="571" w:name="_Toc171245720"/>
      <w:bookmarkStart w:id="572" w:name="_Toc175470121"/>
      <w:bookmarkStart w:id="573" w:name="_Toc175470404"/>
      <w:bookmarkStart w:id="574" w:name="_Toc175470878"/>
      <w:bookmarkStart w:id="575" w:name="_Toc220216346"/>
      <w:bookmarkStart w:id="576" w:name="_Toc220819576"/>
      <w:bookmarkStart w:id="577" w:name="_Toc221328071"/>
    </w:p>
    <w:p w14:paraId="5E227426" w14:textId="77777777" w:rsidR="00413577" w:rsidRPr="00791BA4" w:rsidRDefault="00413577" w:rsidP="00AB4933">
      <w:pPr>
        <w:pStyle w:val="ListParagraph"/>
        <w:widowControl w:val="0"/>
        <w:numPr>
          <w:ilvl w:val="0"/>
          <w:numId w:val="51"/>
        </w:numPr>
        <w:tabs>
          <w:tab w:val="left" w:pos="321"/>
          <w:tab w:val="left" w:pos="1134"/>
        </w:tabs>
        <w:autoSpaceDE w:val="0"/>
        <w:autoSpaceDN w:val="0"/>
        <w:spacing w:line="276" w:lineRule="auto"/>
        <w:ind w:left="1134" w:right="108" w:hanging="141"/>
        <w:rPr>
          <w:szCs w:val="24"/>
        </w:rPr>
      </w:pPr>
      <w:r w:rsidRPr="00791BA4">
        <w:rPr>
          <w:szCs w:val="24"/>
        </w:rPr>
        <w:t xml:space="preserve">drawings, designs, or specifications, where medical products and/or supplies to be furnished under the Contract are to be specifically manufactured for the </w:t>
      </w:r>
      <w:bookmarkStart w:id="578" w:name="_Toc171244361"/>
      <w:bookmarkStart w:id="579" w:name="_Toc171245721"/>
      <w:bookmarkStart w:id="580" w:name="_Toc175470122"/>
      <w:bookmarkStart w:id="581" w:name="_Toc175470405"/>
      <w:bookmarkStart w:id="582" w:name="_Toc175470879"/>
      <w:bookmarkStart w:id="583" w:name="_Toc220216347"/>
      <w:bookmarkStart w:id="584" w:name="_Toc220819577"/>
      <w:bookmarkStart w:id="585" w:name="_Toc221328072"/>
      <w:bookmarkEnd w:id="570"/>
      <w:bookmarkEnd w:id="571"/>
      <w:bookmarkEnd w:id="572"/>
      <w:bookmarkEnd w:id="573"/>
      <w:bookmarkEnd w:id="574"/>
      <w:bookmarkEnd w:id="575"/>
      <w:bookmarkEnd w:id="576"/>
      <w:bookmarkEnd w:id="577"/>
      <w:r w:rsidRPr="00791BA4">
        <w:rPr>
          <w:szCs w:val="24"/>
        </w:rPr>
        <w:t>Client;</w:t>
      </w:r>
    </w:p>
    <w:p w14:paraId="6ACEAFA4" w14:textId="77777777" w:rsidR="00413577" w:rsidRPr="00791BA4" w:rsidRDefault="00413577" w:rsidP="00AB4933">
      <w:pPr>
        <w:pStyle w:val="ListParagraph"/>
        <w:widowControl w:val="0"/>
        <w:numPr>
          <w:ilvl w:val="0"/>
          <w:numId w:val="51"/>
        </w:numPr>
        <w:tabs>
          <w:tab w:val="left" w:pos="321"/>
          <w:tab w:val="left" w:pos="1134"/>
        </w:tabs>
        <w:autoSpaceDE w:val="0"/>
        <w:autoSpaceDN w:val="0"/>
        <w:spacing w:line="276" w:lineRule="auto"/>
        <w:ind w:left="1134" w:right="108" w:hanging="141"/>
        <w:rPr>
          <w:szCs w:val="24"/>
        </w:rPr>
      </w:pPr>
      <w:r w:rsidRPr="00791BA4">
        <w:rPr>
          <w:szCs w:val="24"/>
        </w:rPr>
        <w:t>the method of shipment or packing</w:t>
      </w:r>
      <w:bookmarkStart w:id="586" w:name="_Toc171244362"/>
      <w:bookmarkStart w:id="587" w:name="_Toc171245722"/>
      <w:bookmarkStart w:id="588" w:name="_Toc175470123"/>
      <w:bookmarkStart w:id="589" w:name="_Toc175470406"/>
      <w:bookmarkStart w:id="590" w:name="_Toc175470880"/>
      <w:bookmarkStart w:id="591" w:name="_Toc220216348"/>
      <w:bookmarkStart w:id="592" w:name="_Toc220819578"/>
      <w:bookmarkStart w:id="593" w:name="_Toc221328073"/>
      <w:bookmarkEnd w:id="578"/>
      <w:bookmarkEnd w:id="579"/>
      <w:bookmarkEnd w:id="580"/>
      <w:bookmarkEnd w:id="581"/>
      <w:bookmarkEnd w:id="582"/>
      <w:bookmarkEnd w:id="583"/>
      <w:bookmarkEnd w:id="584"/>
      <w:bookmarkEnd w:id="585"/>
      <w:r w:rsidRPr="00791BA4">
        <w:rPr>
          <w:szCs w:val="24"/>
        </w:rPr>
        <w:t>;</w:t>
      </w:r>
    </w:p>
    <w:p w14:paraId="16351E9E" w14:textId="77777777" w:rsidR="00413577" w:rsidRPr="00791BA4" w:rsidRDefault="00413577" w:rsidP="00AB4933">
      <w:pPr>
        <w:pStyle w:val="ListParagraph"/>
        <w:widowControl w:val="0"/>
        <w:numPr>
          <w:ilvl w:val="0"/>
          <w:numId w:val="51"/>
        </w:numPr>
        <w:tabs>
          <w:tab w:val="left" w:pos="321"/>
          <w:tab w:val="left" w:pos="1134"/>
        </w:tabs>
        <w:autoSpaceDE w:val="0"/>
        <w:autoSpaceDN w:val="0"/>
        <w:spacing w:line="276" w:lineRule="auto"/>
        <w:ind w:left="1134" w:right="108" w:hanging="141"/>
        <w:rPr>
          <w:szCs w:val="24"/>
        </w:rPr>
      </w:pPr>
      <w:r w:rsidRPr="00791BA4">
        <w:rPr>
          <w:szCs w:val="24"/>
        </w:rPr>
        <w:t>the place of delivery; and</w:t>
      </w:r>
      <w:bookmarkEnd w:id="586"/>
      <w:bookmarkEnd w:id="587"/>
      <w:bookmarkEnd w:id="588"/>
      <w:bookmarkEnd w:id="589"/>
      <w:bookmarkEnd w:id="590"/>
      <w:bookmarkEnd w:id="591"/>
      <w:bookmarkEnd w:id="592"/>
      <w:bookmarkEnd w:id="593"/>
      <w:r w:rsidRPr="00791BA4">
        <w:rPr>
          <w:szCs w:val="24"/>
        </w:rPr>
        <w:t xml:space="preserve"> </w:t>
      </w:r>
      <w:bookmarkStart w:id="594" w:name="_Toc171244363"/>
      <w:bookmarkStart w:id="595" w:name="_Toc171245723"/>
      <w:bookmarkStart w:id="596" w:name="_Toc175470124"/>
      <w:bookmarkStart w:id="597" w:name="_Toc175470407"/>
      <w:bookmarkStart w:id="598" w:name="_Toc175470881"/>
      <w:bookmarkStart w:id="599" w:name="_Toc220216349"/>
      <w:bookmarkStart w:id="600" w:name="_Toc220819579"/>
      <w:bookmarkStart w:id="601" w:name="_Toc221328074"/>
      <w:r w:rsidRPr="00791BA4">
        <w:rPr>
          <w:szCs w:val="24"/>
        </w:rPr>
        <w:t xml:space="preserve"> </w:t>
      </w:r>
    </w:p>
    <w:p w14:paraId="0EE44694" w14:textId="77777777" w:rsidR="00413577" w:rsidRPr="00791BA4" w:rsidRDefault="00413577" w:rsidP="00AB4933">
      <w:pPr>
        <w:pStyle w:val="ListParagraph"/>
        <w:widowControl w:val="0"/>
        <w:numPr>
          <w:ilvl w:val="0"/>
          <w:numId w:val="51"/>
        </w:numPr>
        <w:tabs>
          <w:tab w:val="left" w:pos="321"/>
          <w:tab w:val="left" w:pos="1134"/>
        </w:tabs>
        <w:autoSpaceDE w:val="0"/>
        <w:autoSpaceDN w:val="0"/>
        <w:spacing w:line="276" w:lineRule="auto"/>
        <w:ind w:left="1134" w:right="108" w:hanging="141"/>
        <w:rPr>
          <w:szCs w:val="24"/>
          <w:shd w:val="clear" w:color="auto" w:fill="FFFFFF"/>
        </w:rPr>
      </w:pPr>
      <w:r w:rsidRPr="00791BA4">
        <w:rPr>
          <w:szCs w:val="24"/>
        </w:rPr>
        <w:t>Any related Services to be provided by the Supplier</w:t>
      </w:r>
      <w:bookmarkEnd w:id="594"/>
      <w:bookmarkEnd w:id="595"/>
      <w:bookmarkEnd w:id="596"/>
      <w:bookmarkEnd w:id="597"/>
      <w:bookmarkEnd w:id="598"/>
      <w:bookmarkEnd w:id="599"/>
      <w:bookmarkEnd w:id="600"/>
      <w:bookmarkEnd w:id="601"/>
      <w:r w:rsidRPr="00791BA4">
        <w:rPr>
          <w:szCs w:val="24"/>
        </w:rPr>
        <w:t xml:space="preserve"> (If applicable)</w:t>
      </w:r>
    </w:p>
    <w:p w14:paraId="66745190" w14:textId="77777777" w:rsidR="00413577" w:rsidRPr="00791BA4" w:rsidRDefault="00413577" w:rsidP="00413577">
      <w:pPr>
        <w:spacing w:line="276" w:lineRule="auto"/>
        <w:ind w:left="567" w:right="108"/>
        <w:jc w:val="both"/>
        <w:rPr>
          <w:szCs w:val="24"/>
        </w:rPr>
      </w:pPr>
      <w:r w:rsidRPr="00791BA4">
        <w:rPr>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in writing.  Any claims by the Supplier/ for adjustment under this Clause must be asserted within thirty (30) days from the date of the Supplier’s receipt of the Client’s change order.</w:t>
      </w:r>
    </w:p>
    <w:p w14:paraId="1769EB30" w14:textId="77777777" w:rsidR="00413577" w:rsidRPr="00791BA4" w:rsidRDefault="00413577" w:rsidP="00AB4933">
      <w:pPr>
        <w:widowControl w:val="0"/>
        <w:numPr>
          <w:ilvl w:val="0"/>
          <w:numId w:val="54"/>
        </w:numPr>
        <w:tabs>
          <w:tab w:val="left" w:pos="426"/>
        </w:tabs>
        <w:autoSpaceDE w:val="0"/>
        <w:autoSpaceDN w:val="0"/>
        <w:spacing w:before="66" w:after="240" w:line="276" w:lineRule="auto"/>
        <w:ind w:left="567" w:right="108" w:hanging="247"/>
        <w:jc w:val="both"/>
        <w:rPr>
          <w:szCs w:val="24"/>
        </w:rPr>
      </w:pPr>
      <w:r w:rsidRPr="00791BA4">
        <w:rPr>
          <w:szCs w:val="24"/>
          <w:lang w:eastAsia="x-none"/>
        </w:rPr>
        <w:t>No amendment or other variation of the contract shall be valid unless it is in writing, is dated, expressly refers to the contract, and is signed by a duly authorized representative of each party thereto. The amendment shall not affect the substance and the nature of this contract, and any amendment increasing 20% of the contract price shall not be accepted.</w:t>
      </w:r>
    </w:p>
    <w:p w14:paraId="55705D2A" w14:textId="77777777" w:rsidR="00413577" w:rsidRPr="00791BA4" w:rsidRDefault="00413577" w:rsidP="00413577">
      <w:pPr>
        <w:pStyle w:val="ListParagraph"/>
        <w:tabs>
          <w:tab w:val="left" w:pos="321"/>
        </w:tabs>
        <w:spacing w:line="276" w:lineRule="auto"/>
        <w:ind w:right="108"/>
        <w:rPr>
          <w:b/>
          <w:bCs/>
          <w:szCs w:val="24"/>
        </w:rPr>
      </w:pPr>
      <w:r w:rsidRPr="00791BA4">
        <w:rPr>
          <w:b/>
          <w:bCs/>
          <w:szCs w:val="24"/>
          <w:u w:val="single"/>
        </w:rPr>
        <w:lastRenderedPageBreak/>
        <w:t>Article 18</w:t>
      </w:r>
      <w:r w:rsidRPr="00791BA4">
        <w:rPr>
          <w:b/>
          <w:bCs/>
          <w:szCs w:val="24"/>
        </w:rPr>
        <w:t>: Assignment</w:t>
      </w:r>
    </w:p>
    <w:p w14:paraId="52B2EE19" w14:textId="77777777" w:rsidR="00413577" w:rsidRPr="00791BA4" w:rsidRDefault="00413577" w:rsidP="00413577">
      <w:pPr>
        <w:pStyle w:val="ListParagraph"/>
        <w:tabs>
          <w:tab w:val="left" w:pos="321"/>
        </w:tabs>
        <w:spacing w:before="74" w:after="240" w:line="276" w:lineRule="auto"/>
        <w:ind w:right="108"/>
        <w:rPr>
          <w:szCs w:val="24"/>
          <w:shd w:val="clear" w:color="auto" w:fill="FFFFFF"/>
        </w:rPr>
      </w:pPr>
      <w:r w:rsidRPr="00791BA4">
        <w:rPr>
          <w:szCs w:val="24"/>
          <w:shd w:val="clear" w:color="auto" w:fill="FFFFFF"/>
        </w:rPr>
        <w:t>Neither party may assign, subcontract, or otherwise transfer its rights or obligations under this without the prior written consent of the other party.</w:t>
      </w:r>
    </w:p>
    <w:p w14:paraId="356506C1" w14:textId="77777777" w:rsidR="00413577" w:rsidRPr="00791BA4" w:rsidRDefault="00413577" w:rsidP="00413577">
      <w:pPr>
        <w:pStyle w:val="BodyText"/>
        <w:spacing w:line="276" w:lineRule="auto"/>
        <w:ind w:left="284" w:right="106"/>
        <w:rPr>
          <w:szCs w:val="24"/>
        </w:rPr>
      </w:pPr>
      <w:r w:rsidRPr="00791BA4">
        <w:rPr>
          <w:b/>
          <w:szCs w:val="24"/>
          <w:u w:val="single"/>
        </w:rPr>
        <w:t>Article 19</w:t>
      </w:r>
      <w:r w:rsidRPr="00791BA4">
        <w:rPr>
          <w:b/>
          <w:i/>
          <w:szCs w:val="24"/>
        </w:rPr>
        <w:t xml:space="preserve">: </w:t>
      </w:r>
      <w:bookmarkStart w:id="602" w:name="_Toc167083664"/>
      <w:r w:rsidRPr="00791BA4">
        <w:rPr>
          <w:rStyle w:val="Emphasis"/>
          <w:b/>
          <w:szCs w:val="24"/>
        </w:rPr>
        <w:t>Patent Indemnity</w:t>
      </w:r>
      <w:bookmarkEnd w:id="602"/>
    </w:p>
    <w:p w14:paraId="7FC0F380" w14:textId="77777777" w:rsidR="00413577" w:rsidRPr="00791BA4" w:rsidRDefault="00413577" w:rsidP="00413577">
      <w:pPr>
        <w:pStyle w:val="BodyText"/>
        <w:spacing w:before="69" w:line="276" w:lineRule="auto"/>
        <w:ind w:left="270" w:right="106"/>
        <w:rPr>
          <w:szCs w:val="24"/>
        </w:rPr>
      </w:pPr>
      <w:r w:rsidRPr="00791BA4">
        <w:rPr>
          <w:szCs w:val="24"/>
        </w:rPr>
        <w:t>The Supplier shall, subject to prior Client’s notification specified in the paragraph (b) below, indemnify and hold harmless the Client and its employees and officers from and against any and all suits, actions or administrative proceedings, claims, demands, losses, damages, costs, and expenses of any nature, including attorney’s fees and expenses, which the Client may suffer as a result of any infringement or alleged infringement of any patent, utility model, registered design, trademark, copyright, or other intellectual property right registered or otherwise existing at the date of the Contract.</w:t>
      </w:r>
    </w:p>
    <w:p w14:paraId="284A6A17" w14:textId="77777777" w:rsidR="00413577" w:rsidRPr="00791BA4" w:rsidRDefault="00413577" w:rsidP="00413577">
      <w:pPr>
        <w:pStyle w:val="BodyText"/>
        <w:spacing w:before="69" w:line="276" w:lineRule="auto"/>
        <w:ind w:left="270" w:right="106" w:firstLine="21"/>
        <w:rPr>
          <w:szCs w:val="24"/>
        </w:rPr>
      </w:pPr>
      <w:r w:rsidRPr="00791BA4">
        <w:rPr>
          <w:szCs w:val="24"/>
        </w:rPr>
        <w:t>If any proceedings are brought or any claim is made against the Client arising out of the matters referred to in paragraph (a), the Client shall promptly give the Supplier a notice thereof, and the Supplier may at its own expense and in the Client’s name conduct such proceedings or claim and any negotiations for the settlement of any such proceedings or claim. If the Supplier fails to notify the Client within thirty (30) days after receipt of such notice that it intends to conduct any such proceedings or claim, then the Client shall be free to conduct the same on its own behalf.</w:t>
      </w:r>
    </w:p>
    <w:p w14:paraId="49D4C01C" w14:textId="77777777" w:rsidR="00413577" w:rsidRPr="00791BA4" w:rsidRDefault="00413577" w:rsidP="00413577">
      <w:pPr>
        <w:pStyle w:val="BodyText"/>
        <w:spacing w:before="69" w:line="276" w:lineRule="auto"/>
        <w:ind w:left="733" w:right="106" w:hanging="442"/>
        <w:rPr>
          <w:szCs w:val="24"/>
        </w:rPr>
      </w:pPr>
      <w:r w:rsidRPr="00791BA4">
        <w:rPr>
          <w:b/>
          <w:szCs w:val="24"/>
          <w:u w:val="single"/>
        </w:rPr>
        <w:t>Article 20</w:t>
      </w:r>
      <w:r w:rsidRPr="00791BA4">
        <w:rPr>
          <w:b/>
          <w:szCs w:val="24"/>
        </w:rPr>
        <w:t>: Confidentiality</w:t>
      </w:r>
    </w:p>
    <w:p w14:paraId="01DABE27" w14:textId="77777777" w:rsidR="00413577" w:rsidRPr="00791BA4" w:rsidRDefault="00413577" w:rsidP="00413577">
      <w:pPr>
        <w:pStyle w:val="ListParagraph"/>
        <w:tabs>
          <w:tab w:val="left" w:pos="321"/>
        </w:tabs>
        <w:spacing w:after="240" w:line="276" w:lineRule="auto"/>
        <w:ind w:right="107"/>
        <w:rPr>
          <w:szCs w:val="24"/>
        </w:rPr>
      </w:pPr>
      <w:r w:rsidRPr="00791BA4">
        <w:rPr>
          <w:szCs w:val="24"/>
        </w:rPr>
        <w:t>The</w:t>
      </w:r>
      <w:r w:rsidRPr="00791BA4">
        <w:rPr>
          <w:spacing w:val="-13"/>
          <w:szCs w:val="24"/>
        </w:rPr>
        <w:t xml:space="preserve"> </w:t>
      </w:r>
      <w:r w:rsidRPr="00791BA4">
        <w:rPr>
          <w:szCs w:val="24"/>
        </w:rPr>
        <w:t>terms</w:t>
      </w:r>
      <w:r w:rsidRPr="00791BA4">
        <w:rPr>
          <w:spacing w:val="-11"/>
          <w:szCs w:val="24"/>
        </w:rPr>
        <w:t xml:space="preserve"> </w:t>
      </w:r>
      <w:r w:rsidRPr="00791BA4">
        <w:rPr>
          <w:szCs w:val="24"/>
        </w:rPr>
        <w:t>and</w:t>
      </w:r>
      <w:r w:rsidRPr="00791BA4">
        <w:rPr>
          <w:spacing w:val="-13"/>
          <w:szCs w:val="24"/>
        </w:rPr>
        <w:t xml:space="preserve"> </w:t>
      </w:r>
      <w:r w:rsidRPr="00791BA4">
        <w:rPr>
          <w:szCs w:val="24"/>
        </w:rPr>
        <w:t>conditions</w:t>
      </w:r>
      <w:r w:rsidRPr="00791BA4">
        <w:rPr>
          <w:spacing w:val="-10"/>
          <w:szCs w:val="24"/>
        </w:rPr>
        <w:t xml:space="preserve"> </w:t>
      </w:r>
      <w:r w:rsidRPr="00791BA4">
        <w:rPr>
          <w:szCs w:val="24"/>
        </w:rPr>
        <w:t>of</w:t>
      </w:r>
      <w:r w:rsidRPr="00791BA4">
        <w:rPr>
          <w:spacing w:val="-9"/>
          <w:szCs w:val="24"/>
        </w:rPr>
        <w:t xml:space="preserve"> </w:t>
      </w:r>
      <w:r w:rsidRPr="00791BA4">
        <w:rPr>
          <w:szCs w:val="24"/>
        </w:rPr>
        <w:t>this</w:t>
      </w:r>
      <w:r w:rsidRPr="00791BA4">
        <w:rPr>
          <w:spacing w:val="-7"/>
          <w:szCs w:val="24"/>
        </w:rPr>
        <w:t xml:space="preserve"> </w:t>
      </w:r>
      <w:r w:rsidRPr="00791BA4">
        <w:rPr>
          <w:szCs w:val="24"/>
        </w:rPr>
        <w:t>contract,</w:t>
      </w:r>
      <w:r w:rsidRPr="00791BA4">
        <w:rPr>
          <w:spacing w:val="-9"/>
          <w:szCs w:val="24"/>
        </w:rPr>
        <w:t xml:space="preserve"> </w:t>
      </w:r>
      <w:r w:rsidRPr="00791BA4">
        <w:rPr>
          <w:szCs w:val="24"/>
        </w:rPr>
        <w:t>including</w:t>
      </w:r>
      <w:r w:rsidRPr="00791BA4">
        <w:rPr>
          <w:spacing w:val="-8"/>
          <w:szCs w:val="24"/>
        </w:rPr>
        <w:t xml:space="preserve"> </w:t>
      </w:r>
      <w:r w:rsidRPr="00791BA4">
        <w:rPr>
          <w:szCs w:val="24"/>
        </w:rPr>
        <w:t>pricing,</w:t>
      </w:r>
      <w:r w:rsidRPr="00791BA4">
        <w:rPr>
          <w:spacing w:val="-14"/>
          <w:szCs w:val="24"/>
        </w:rPr>
        <w:t xml:space="preserve"> </w:t>
      </w:r>
      <w:r w:rsidRPr="00791BA4">
        <w:rPr>
          <w:szCs w:val="24"/>
        </w:rPr>
        <w:t>are</w:t>
      </w:r>
      <w:r w:rsidRPr="00791BA4">
        <w:rPr>
          <w:spacing w:val="-13"/>
          <w:szCs w:val="24"/>
        </w:rPr>
        <w:t xml:space="preserve"> </w:t>
      </w:r>
      <w:r w:rsidRPr="00791BA4">
        <w:rPr>
          <w:szCs w:val="24"/>
        </w:rPr>
        <w:t>confidential</w:t>
      </w:r>
      <w:r w:rsidRPr="00791BA4">
        <w:rPr>
          <w:spacing w:val="-15"/>
          <w:szCs w:val="24"/>
        </w:rPr>
        <w:t xml:space="preserve"> </w:t>
      </w:r>
      <w:r w:rsidRPr="00791BA4">
        <w:rPr>
          <w:szCs w:val="24"/>
        </w:rPr>
        <w:t>information,</w:t>
      </w:r>
      <w:r w:rsidRPr="00791BA4">
        <w:rPr>
          <w:spacing w:val="-9"/>
          <w:szCs w:val="24"/>
        </w:rPr>
        <w:t xml:space="preserve"> </w:t>
      </w:r>
      <w:r w:rsidRPr="00791BA4">
        <w:rPr>
          <w:szCs w:val="24"/>
        </w:rPr>
        <w:t>and</w:t>
      </w:r>
      <w:r w:rsidRPr="00791BA4">
        <w:rPr>
          <w:spacing w:val="-8"/>
          <w:szCs w:val="24"/>
        </w:rPr>
        <w:t xml:space="preserve"> </w:t>
      </w:r>
      <w:r w:rsidRPr="00791BA4">
        <w:rPr>
          <w:szCs w:val="24"/>
        </w:rPr>
        <w:t>may</w:t>
      </w:r>
      <w:r w:rsidRPr="00791BA4">
        <w:rPr>
          <w:spacing w:val="-11"/>
          <w:szCs w:val="24"/>
        </w:rPr>
        <w:t xml:space="preserve"> </w:t>
      </w:r>
      <w:r w:rsidRPr="00791BA4">
        <w:rPr>
          <w:szCs w:val="24"/>
        </w:rPr>
        <w:t>not</w:t>
      </w:r>
      <w:r w:rsidRPr="00791BA4">
        <w:rPr>
          <w:spacing w:val="-9"/>
          <w:szCs w:val="24"/>
        </w:rPr>
        <w:t xml:space="preserve"> </w:t>
      </w:r>
      <w:r w:rsidRPr="00791BA4">
        <w:rPr>
          <w:szCs w:val="24"/>
        </w:rPr>
        <w:t>be</w:t>
      </w:r>
      <w:r w:rsidRPr="00791BA4">
        <w:rPr>
          <w:spacing w:val="-13"/>
          <w:szCs w:val="24"/>
        </w:rPr>
        <w:t xml:space="preserve"> </w:t>
      </w:r>
      <w:r w:rsidRPr="00791BA4">
        <w:rPr>
          <w:szCs w:val="24"/>
        </w:rPr>
        <w:t>disclosed</w:t>
      </w:r>
      <w:r w:rsidRPr="00791BA4">
        <w:rPr>
          <w:spacing w:val="-13"/>
          <w:szCs w:val="24"/>
        </w:rPr>
        <w:t xml:space="preserve"> </w:t>
      </w:r>
      <w:r w:rsidRPr="00791BA4">
        <w:rPr>
          <w:szCs w:val="24"/>
        </w:rPr>
        <w:t>to</w:t>
      </w:r>
      <w:r w:rsidRPr="00791BA4">
        <w:rPr>
          <w:spacing w:val="-10"/>
          <w:szCs w:val="24"/>
        </w:rPr>
        <w:t xml:space="preserve"> </w:t>
      </w:r>
      <w:r w:rsidRPr="00791BA4">
        <w:rPr>
          <w:szCs w:val="24"/>
        </w:rPr>
        <w:t>a</w:t>
      </w:r>
      <w:r w:rsidRPr="00791BA4">
        <w:rPr>
          <w:spacing w:val="-13"/>
          <w:szCs w:val="24"/>
        </w:rPr>
        <w:t xml:space="preserve"> </w:t>
      </w:r>
      <w:r w:rsidRPr="00791BA4">
        <w:rPr>
          <w:szCs w:val="24"/>
        </w:rPr>
        <w:t>third</w:t>
      </w:r>
      <w:r w:rsidRPr="00791BA4">
        <w:rPr>
          <w:spacing w:val="-13"/>
          <w:szCs w:val="24"/>
        </w:rPr>
        <w:t xml:space="preserve"> </w:t>
      </w:r>
      <w:r w:rsidRPr="00791BA4">
        <w:rPr>
          <w:szCs w:val="24"/>
        </w:rPr>
        <w:t>party</w:t>
      </w:r>
      <w:r w:rsidRPr="00791BA4">
        <w:rPr>
          <w:spacing w:val="-12"/>
          <w:szCs w:val="24"/>
        </w:rPr>
        <w:t xml:space="preserve"> </w:t>
      </w:r>
      <w:r w:rsidRPr="00791BA4">
        <w:rPr>
          <w:szCs w:val="24"/>
        </w:rPr>
        <w:t>by supplier, except as required by applicable law. This clause shall survive for a period of five (5) years from the date of expiration or termination of this</w:t>
      </w:r>
      <w:r w:rsidRPr="00791BA4">
        <w:rPr>
          <w:spacing w:val="3"/>
          <w:szCs w:val="24"/>
        </w:rPr>
        <w:t xml:space="preserve"> </w:t>
      </w:r>
      <w:r w:rsidRPr="00791BA4">
        <w:rPr>
          <w:szCs w:val="24"/>
        </w:rPr>
        <w:t>Contract.</w:t>
      </w:r>
    </w:p>
    <w:p w14:paraId="3FBD98B0" w14:textId="77777777" w:rsidR="00413577" w:rsidRPr="00791BA4" w:rsidRDefault="00413577" w:rsidP="00413577">
      <w:pPr>
        <w:tabs>
          <w:tab w:val="left" w:pos="321"/>
        </w:tabs>
        <w:spacing w:line="276" w:lineRule="auto"/>
        <w:ind w:left="320" w:right="107"/>
        <w:jc w:val="both"/>
        <w:rPr>
          <w:b/>
          <w:szCs w:val="24"/>
          <w:u w:val="single"/>
        </w:rPr>
      </w:pPr>
      <w:r w:rsidRPr="00791BA4">
        <w:rPr>
          <w:b/>
          <w:szCs w:val="24"/>
          <w:u w:val="single"/>
        </w:rPr>
        <w:t>Article 21</w:t>
      </w:r>
      <w:r w:rsidRPr="00791BA4">
        <w:rPr>
          <w:b/>
          <w:szCs w:val="24"/>
        </w:rPr>
        <w:t>: Entire Agreement</w:t>
      </w:r>
    </w:p>
    <w:p w14:paraId="67976C75" w14:textId="77777777" w:rsidR="00413577" w:rsidRPr="00791BA4" w:rsidRDefault="00413577" w:rsidP="00413577">
      <w:pPr>
        <w:tabs>
          <w:tab w:val="left" w:pos="321"/>
        </w:tabs>
        <w:spacing w:after="240" w:line="276" w:lineRule="auto"/>
        <w:ind w:left="320" w:right="107"/>
        <w:jc w:val="both"/>
        <w:rPr>
          <w:szCs w:val="24"/>
        </w:rPr>
      </w:pPr>
      <w:r w:rsidRPr="00791BA4">
        <w:rPr>
          <w:szCs w:val="24"/>
        </w:rPr>
        <w:t>The parties to this Contract represent the entire agreement between the Parties and supersedes any previous understandings or agreements.</w:t>
      </w:r>
    </w:p>
    <w:p w14:paraId="3728B127" w14:textId="77777777" w:rsidR="00413577" w:rsidRPr="00791BA4" w:rsidRDefault="00413577" w:rsidP="00413577">
      <w:pPr>
        <w:pStyle w:val="ListParagraph"/>
        <w:tabs>
          <w:tab w:val="left" w:pos="321"/>
        </w:tabs>
        <w:spacing w:before="74" w:line="276" w:lineRule="auto"/>
        <w:ind w:right="108"/>
        <w:rPr>
          <w:szCs w:val="24"/>
          <w:shd w:val="clear" w:color="auto" w:fill="FFFFFF"/>
        </w:rPr>
      </w:pPr>
      <w:r w:rsidRPr="00791BA4">
        <w:rPr>
          <w:b/>
          <w:bCs/>
          <w:szCs w:val="24"/>
          <w:u w:val="single"/>
        </w:rPr>
        <w:t>Article 22</w:t>
      </w:r>
      <w:r w:rsidRPr="00791BA4">
        <w:rPr>
          <w:b/>
          <w:bCs/>
          <w:szCs w:val="24"/>
        </w:rPr>
        <w:t>: Contract Termination</w:t>
      </w:r>
    </w:p>
    <w:p w14:paraId="2F20E72E" w14:textId="77777777" w:rsidR="00413577" w:rsidRPr="00791BA4" w:rsidRDefault="00413577" w:rsidP="00413577">
      <w:pPr>
        <w:pStyle w:val="BodyText"/>
        <w:spacing w:after="240" w:line="276" w:lineRule="auto"/>
        <w:ind w:left="284" w:right="106"/>
        <w:rPr>
          <w:szCs w:val="24"/>
        </w:rPr>
      </w:pPr>
      <w:r w:rsidRPr="00791BA4">
        <w:rPr>
          <w:szCs w:val="24"/>
        </w:rPr>
        <w:t>Either</w:t>
      </w:r>
      <w:r w:rsidRPr="00791BA4">
        <w:rPr>
          <w:spacing w:val="-1"/>
          <w:szCs w:val="24"/>
        </w:rPr>
        <w:t xml:space="preserve"> </w:t>
      </w:r>
      <w:r w:rsidRPr="00791BA4">
        <w:rPr>
          <w:szCs w:val="24"/>
        </w:rPr>
        <w:t>party</w:t>
      </w:r>
      <w:r w:rsidRPr="00791BA4">
        <w:rPr>
          <w:spacing w:val="-6"/>
          <w:szCs w:val="24"/>
        </w:rPr>
        <w:t xml:space="preserve"> </w:t>
      </w:r>
      <w:r w:rsidRPr="00791BA4">
        <w:rPr>
          <w:szCs w:val="24"/>
        </w:rPr>
        <w:t>may</w:t>
      </w:r>
      <w:r w:rsidRPr="00791BA4">
        <w:rPr>
          <w:spacing w:val="-6"/>
          <w:szCs w:val="24"/>
        </w:rPr>
        <w:t xml:space="preserve"> </w:t>
      </w:r>
      <w:r w:rsidRPr="00791BA4">
        <w:rPr>
          <w:szCs w:val="24"/>
        </w:rPr>
        <w:t>terminate</w:t>
      </w:r>
      <w:r w:rsidRPr="00791BA4">
        <w:rPr>
          <w:spacing w:val="-8"/>
          <w:szCs w:val="24"/>
        </w:rPr>
        <w:t xml:space="preserve"> </w:t>
      </w:r>
      <w:r w:rsidRPr="00791BA4">
        <w:rPr>
          <w:szCs w:val="24"/>
        </w:rPr>
        <w:t>this Contract</w:t>
      </w:r>
      <w:r w:rsidRPr="00791BA4">
        <w:rPr>
          <w:spacing w:val="-8"/>
          <w:szCs w:val="24"/>
        </w:rPr>
        <w:t xml:space="preserve"> </w:t>
      </w:r>
      <w:r w:rsidRPr="00791BA4">
        <w:rPr>
          <w:szCs w:val="24"/>
        </w:rPr>
        <w:t>in</w:t>
      </w:r>
      <w:r w:rsidRPr="00791BA4">
        <w:rPr>
          <w:spacing w:val="-8"/>
          <w:szCs w:val="24"/>
        </w:rPr>
        <w:t xml:space="preserve"> </w:t>
      </w:r>
      <w:r w:rsidRPr="00791BA4">
        <w:rPr>
          <w:szCs w:val="24"/>
        </w:rPr>
        <w:t>the</w:t>
      </w:r>
      <w:r w:rsidRPr="00791BA4">
        <w:rPr>
          <w:spacing w:val="-7"/>
          <w:szCs w:val="24"/>
        </w:rPr>
        <w:t xml:space="preserve"> </w:t>
      </w:r>
      <w:r w:rsidRPr="00791BA4">
        <w:rPr>
          <w:szCs w:val="24"/>
        </w:rPr>
        <w:t>event</w:t>
      </w:r>
      <w:r w:rsidRPr="00791BA4">
        <w:rPr>
          <w:spacing w:val="-8"/>
          <w:szCs w:val="24"/>
        </w:rPr>
        <w:t xml:space="preserve"> </w:t>
      </w:r>
      <w:r w:rsidRPr="00791BA4">
        <w:rPr>
          <w:szCs w:val="24"/>
        </w:rPr>
        <w:t>of</w:t>
      </w:r>
      <w:r w:rsidRPr="00791BA4">
        <w:rPr>
          <w:spacing w:val="-4"/>
          <w:szCs w:val="24"/>
        </w:rPr>
        <w:t xml:space="preserve"> </w:t>
      </w:r>
      <w:r w:rsidRPr="00791BA4">
        <w:rPr>
          <w:szCs w:val="24"/>
        </w:rPr>
        <w:t>a</w:t>
      </w:r>
      <w:r w:rsidRPr="00791BA4">
        <w:rPr>
          <w:spacing w:val="-2"/>
          <w:szCs w:val="24"/>
        </w:rPr>
        <w:t xml:space="preserve"> </w:t>
      </w:r>
      <w:r w:rsidRPr="00791BA4">
        <w:rPr>
          <w:szCs w:val="24"/>
        </w:rPr>
        <w:t>Material</w:t>
      </w:r>
      <w:r w:rsidRPr="00791BA4">
        <w:rPr>
          <w:spacing w:val="-5"/>
          <w:szCs w:val="24"/>
        </w:rPr>
        <w:t xml:space="preserve"> </w:t>
      </w:r>
      <w:r w:rsidRPr="00791BA4">
        <w:rPr>
          <w:szCs w:val="24"/>
        </w:rPr>
        <w:t>Breach</w:t>
      </w:r>
      <w:r w:rsidRPr="00791BA4">
        <w:rPr>
          <w:spacing w:val="-8"/>
          <w:szCs w:val="24"/>
        </w:rPr>
        <w:t xml:space="preserve"> </w:t>
      </w:r>
      <w:r w:rsidRPr="00791BA4">
        <w:rPr>
          <w:szCs w:val="24"/>
        </w:rPr>
        <w:t>(as defined</w:t>
      </w:r>
      <w:r w:rsidRPr="00791BA4">
        <w:rPr>
          <w:spacing w:val="-3"/>
          <w:szCs w:val="24"/>
        </w:rPr>
        <w:t xml:space="preserve"> </w:t>
      </w:r>
      <w:r w:rsidRPr="00791BA4">
        <w:rPr>
          <w:szCs w:val="24"/>
        </w:rPr>
        <w:t>below)</w:t>
      </w:r>
      <w:r w:rsidRPr="00791BA4">
        <w:rPr>
          <w:spacing w:val="-6"/>
          <w:szCs w:val="24"/>
        </w:rPr>
        <w:t xml:space="preserve"> </w:t>
      </w:r>
      <w:r w:rsidRPr="00791BA4">
        <w:rPr>
          <w:szCs w:val="24"/>
        </w:rPr>
        <w:t>by</w:t>
      </w:r>
      <w:r w:rsidRPr="00791BA4">
        <w:rPr>
          <w:spacing w:val="-6"/>
          <w:szCs w:val="24"/>
        </w:rPr>
        <w:t xml:space="preserve"> </w:t>
      </w:r>
      <w:r w:rsidRPr="00791BA4">
        <w:rPr>
          <w:szCs w:val="24"/>
        </w:rPr>
        <w:t>the</w:t>
      </w:r>
      <w:r w:rsidRPr="00791BA4">
        <w:rPr>
          <w:spacing w:val="-7"/>
          <w:szCs w:val="24"/>
        </w:rPr>
        <w:t xml:space="preserve"> </w:t>
      </w:r>
      <w:r w:rsidRPr="00791BA4">
        <w:rPr>
          <w:szCs w:val="24"/>
        </w:rPr>
        <w:t>other</w:t>
      </w:r>
      <w:r w:rsidRPr="00791BA4">
        <w:rPr>
          <w:spacing w:val="-6"/>
          <w:szCs w:val="24"/>
        </w:rPr>
        <w:t xml:space="preserve"> </w:t>
      </w:r>
      <w:r w:rsidRPr="00791BA4">
        <w:rPr>
          <w:szCs w:val="24"/>
        </w:rPr>
        <w:t>party</w:t>
      </w:r>
      <w:r w:rsidRPr="00791BA4">
        <w:rPr>
          <w:spacing w:val="2"/>
          <w:szCs w:val="24"/>
        </w:rPr>
        <w:t xml:space="preserve"> </w:t>
      </w:r>
      <w:r w:rsidRPr="00791BA4">
        <w:rPr>
          <w:szCs w:val="24"/>
        </w:rPr>
        <w:t>that, if possible, to cure, remains uncured thirty (30) days after written notice specifying the breach is given by the non-breaching party to the breaching party. A “Material</w:t>
      </w:r>
      <w:r w:rsidRPr="00791BA4">
        <w:rPr>
          <w:spacing w:val="-1"/>
          <w:szCs w:val="24"/>
        </w:rPr>
        <w:t xml:space="preserve"> </w:t>
      </w:r>
      <w:r w:rsidRPr="00791BA4">
        <w:rPr>
          <w:szCs w:val="24"/>
        </w:rPr>
        <w:t>Breach”</w:t>
      </w:r>
      <w:r w:rsidRPr="00791BA4">
        <w:rPr>
          <w:spacing w:val="-2"/>
          <w:szCs w:val="24"/>
        </w:rPr>
        <w:t xml:space="preserve"> </w:t>
      </w:r>
      <w:r w:rsidRPr="00791BA4">
        <w:rPr>
          <w:szCs w:val="24"/>
        </w:rPr>
        <w:t>is defined as:</w:t>
      </w:r>
      <w:r w:rsidRPr="00791BA4">
        <w:rPr>
          <w:spacing w:val="-3"/>
          <w:szCs w:val="24"/>
        </w:rPr>
        <w:t xml:space="preserve"> </w:t>
      </w:r>
      <w:r w:rsidRPr="00791BA4">
        <w:rPr>
          <w:szCs w:val="24"/>
        </w:rPr>
        <w:t>(a)</w:t>
      </w:r>
      <w:r w:rsidRPr="00791BA4">
        <w:rPr>
          <w:spacing w:val="-2"/>
          <w:szCs w:val="24"/>
        </w:rPr>
        <w:t xml:space="preserve"> </w:t>
      </w:r>
      <w:r w:rsidRPr="00791BA4">
        <w:rPr>
          <w:szCs w:val="24"/>
        </w:rPr>
        <w:t>the</w:t>
      </w:r>
      <w:r w:rsidRPr="00791BA4">
        <w:rPr>
          <w:spacing w:val="-3"/>
          <w:szCs w:val="24"/>
        </w:rPr>
        <w:t xml:space="preserve"> </w:t>
      </w:r>
      <w:r w:rsidRPr="00791BA4">
        <w:rPr>
          <w:szCs w:val="24"/>
        </w:rPr>
        <w:t>failure of</w:t>
      </w:r>
      <w:r w:rsidRPr="00791BA4">
        <w:rPr>
          <w:spacing w:val="-3"/>
          <w:szCs w:val="24"/>
        </w:rPr>
        <w:t xml:space="preserve"> </w:t>
      </w:r>
      <w:r w:rsidRPr="00791BA4">
        <w:rPr>
          <w:szCs w:val="24"/>
        </w:rPr>
        <w:t>a</w:t>
      </w:r>
      <w:r w:rsidRPr="00791BA4">
        <w:rPr>
          <w:spacing w:val="-4"/>
          <w:szCs w:val="24"/>
        </w:rPr>
        <w:t xml:space="preserve"> </w:t>
      </w:r>
      <w:r w:rsidRPr="00791BA4">
        <w:rPr>
          <w:szCs w:val="24"/>
        </w:rPr>
        <w:t>party</w:t>
      </w:r>
      <w:r w:rsidRPr="00791BA4">
        <w:rPr>
          <w:spacing w:val="-1"/>
          <w:szCs w:val="24"/>
        </w:rPr>
        <w:t xml:space="preserve"> </w:t>
      </w:r>
      <w:r w:rsidRPr="00791BA4">
        <w:rPr>
          <w:szCs w:val="24"/>
        </w:rPr>
        <w:t>to</w:t>
      </w:r>
      <w:r w:rsidRPr="00791BA4">
        <w:rPr>
          <w:spacing w:val="-4"/>
          <w:szCs w:val="24"/>
        </w:rPr>
        <w:t xml:space="preserve"> </w:t>
      </w:r>
      <w:r w:rsidRPr="00791BA4">
        <w:rPr>
          <w:szCs w:val="24"/>
        </w:rPr>
        <w:t>fully comply</w:t>
      </w:r>
      <w:r w:rsidRPr="00791BA4">
        <w:rPr>
          <w:spacing w:val="-1"/>
          <w:szCs w:val="24"/>
        </w:rPr>
        <w:t xml:space="preserve"> </w:t>
      </w:r>
      <w:r w:rsidRPr="00791BA4">
        <w:rPr>
          <w:szCs w:val="24"/>
        </w:rPr>
        <w:t>with</w:t>
      </w:r>
      <w:r w:rsidRPr="00791BA4">
        <w:rPr>
          <w:spacing w:val="-3"/>
          <w:szCs w:val="24"/>
        </w:rPr>
        <w:t xml:space="preserve"> </w:t>
      </w:r>
      <w:r w:rsidRPr="00791BA4">
        <w:rPr>
          <w:szCs w:val="24"/>
        </w:rPr>
        <w:t>and perform</w:t>
      </w:r>
      <w:r w:rsidRPr="00791BA4">
        <w:rPr>
          <w:spacing w:val="-4"/>
          <w:szCs w:val="24"/>
        </w:rPr>
        <w:t xml:space="preserve"> </w:t>
      </w:r>
      <w:r w:rsidRPr="00791BA4">
        <w:rPr>
          <w:szCs w:val="24"/>
        </w:rPr>
        <w:t>any or all</w:t>
      </w:r>
      <w:r w:rsidRPr="00791BA4">
        <w:rPr>
          <w:spacing w:val="-5"/>
          <w:szCs w:val="24"/>
        </w:rPr>
        <w:t xml:space="preserve"> </w:t>
      </w:r>
      <w:r w:rsidRPr="00791BA4">
        <w:rPr>
          <w:szCs w:val="24"/>
        </w:rPr>
        <w:t>terms</w:t>
      </w:r>
      <w:r w:rsidRPr="00791BA4">
        <w:rPr>
          <w:spacing w:val="-1"/>
          <w:szCs w:val="24"/>
        </w:rPr>
        <w:t xml:space="preserve"> </w:t>
      </w:r>
      <w:r w:rsidRPr="00791BA4">
        <w:rPr>
          <w:szCs w:val="24"/>
        </w:rPr>
        <w:t>and</w:t>
      </w:r>
      <w:r w:rsidRPr="00791BA4">
        <w:rPr>
          <w:spacing w:val="-3"/>
          <w:szCs w:val="24"/>
        </w:rPr>
        <w:t xml:space="preserve"> </w:t>
      </w:r>
      <w:r w:rsidRPr="00791BA4">
        <w:rPr>
          <w:szCs w:val="24"/>
        </w:rPr>
        <w:t>conditions</w:t>
      </w:r>
      <w:r w:rsidRPr="00791BA4">
        <w:rPr>
          <w:spacing w:val="-1"/>
          <w:szCs w:val="24"/>
        </w:rPr>
        <w:t xml:space="preserve"> </w:t>
      </w:r>
      <w:r w:rsidRPr="00791BA4">
        <w:rPr>
          <w:szCs w:val="24"/>
        </w:rPr>
        <w:t>of</w:t>
      </w:r>
      <w:r w:rsidRPr="00791BA4">
        <w:rPr>
          <w:spacing w:val="-3"/>
          <w:szCs w:val="24"/>
        </w:rPr>
        <w:t xml:space="preserve"> </w:t>
      </w:r>
      <w:r w:rsidRPr="00791BA4">
        <w:rPr>
          <w:szCs w:val="24"/>
        </w:rPr>
        <w:t>this</w:t>
      </w:r>
      <w:r w:rsidRPr="00791BA4">
        <w:rPr>
          <w:spacing w:val="-1"/>
          <w:szCs w:val="24"/>
        </w:rPr>
        <w:t xml:space="preserve"> </w:t>
      </w:r>
      <w:r w:rsidRPr="00791BA4">
        <w:rPr>
          <w:szCs w:val="24"/>
        </w:rPr>
        <w:t>Contract;</w:t>
      </w:r>
      <w:r w:rsidRPr="00791BA4">
        <w:rPr>
          <w:spacing w:val="-3"/>
          <w:szCs w:val="24"/>
        </w:rPr>
        <w:t xml:space="preserve"> </w:t>
      </w:r>
      <w:r w:rsidRPr="00791BA4">
        <w:rPr>
          <w:szCs w:val="24"/>
        </w:rPr>
        <w:t>(b)</w:t>
      </w:r>
      <w:r w:rsidRPr="00791BA4">
        <w:rPr>
          <w:spacing w:val="-2"/>
          <w:szCs w:val="24"/>
        </w:rPr>
        <w:t xml:space="preserve"> </w:t>
      </w:r>
      <w:r w:rsidRPr="00791BA4">
        <w:rPr>
          <w:szCs w:val="24"/>
        </w:rPr>
        <w:t>the</w:t>
      </w:r>
      <w:r w:rsidRPr="00791BA4">
        <w:rPr>
          <w:spacing w:val="-3"/>
          <w:szCs w:val="24"/>
        </w:rPr>
        <w:t xml:space="preserve"> </w:t>
      </w:r>
      <w:r w:rsidRPr="00791BA4">
        <w:rPr>
          <w:szCs w:val="24"/>
        </w:rPr>
        <w:t>making</w:t>
      </w:r>
      <w:r w:rsidRPr="00791BA4">
        <w:rPr>
          <w:spacing w:val="-4"/>
          <w:szCs w:val="24"/>
        </w:rPr>
        <w:t xml:space="preserve"> </w:t>
      </w:r>
      <w:r w:rsidRPr="00791BA4">
        <w:rPr>
          <w:szCs w:val="24"/>
        </w:rPr>
        <w:t>of assignment</w:t>
      </w:r>
      <w:r w:rsidRPr="00791BA4">
        <w:rPr>
          <w:spacing w:val="-5"/>
          <w:szCs w:val="24"/>
        </w:rPr>
        <w:t xml:space="preserve"> </w:t>
      </w:r>
      <w:r w:rsidRPr="00791BA4">
        <w:rPr>
          <w:szCs w:val="24"/>
        </w:rPr>
        <w:t>for</w:t>
      </w:r>
      <w:r w:rsidRPr="00791BA4">
        <w:rPr>
          <w:spacing w:val="-2"/>
          <w:szCs w:val="24"/>
        </w:rPr>
        <w:t xml:space="preserve"> </w:t>
      </w:r>
      <w:r w:rsidRPr="00791BA4">
        <w:rPr>
          <w:szCs w:val="24"/>
        </w:rPr>
        <w:t>the</w:t>
      </w:r>
      <w:r w:rsidRPr="00791BA4">
        <w:rPr>
          <w:spacing w:val="-4"/>
          <w:szCs w:val="24"/>
        </w:rPr>
        <w:t xml:space="preserve"> </w:t>
      </w:r>
      <w:r w:rsidRPr="00791BA4">
        <w:rPr>
          <w:szCs w:val="24"/>
        </w:rPr>
        <w:t>benefit</w:t>
      </w:r>
      <w:r w:rsidRPr="00791BA4">
        <w:rPr>
          <w:spacing w:val="-4"/>
          <w:szCs w:val="24"/>
        </w:rPr>
        <w:t xml:space="preserve"> </w:t>
      </w:r>
      <w:r w:rsidRPr="00791BA4">
        <w:rPr>
          <w:szCs w:val="24"/>
        </w:rPr>
        <w:t>of</w:t>
      </w:r>
      <w:r w:rsidRPr="00791BA4">
        <w:rPr>
          <w:spacing w:val="-4"/>
          <w:szCs w:val="24"/>
        </w:rPr>
        <w:t xml:space="preserve"> </w:t>
      </w:r>
      <w:r w:rsidRPr="00791BA4">
        <w:rPr>
          <w:szCs w:val="24"/>
        </w:rPr>
        <w:t>creditors</w:t>
      </w:r>
      <w:r w:rsidRPr="00791BA4">
        <w:rPr>
          <w:spacing w:val="-1"/>
          <w:szCs w:val="24"/>
        </w:rPr>
        <w:t xml:space="preserve"> </w:t>
      </w:r>
      <w:r w:rsidRPr="00791BA4">
        <w:rPr>
          <w:szCs w:val="24"/>
        </w:rPr>
        <w:t>by</w:t>
      </w:r>
      <w:r w:rsidRPr="00791BA4">
        <w:rPr>
          <w:spacing w:val="-2"/>
          <w:szCs w:val="24"/>
        </w:rPr>
        <w:t xml:space="preserve"> </w:t>
      </w:r>
      <w:r w:rsidRPr="00791BA4">
        <w:rPr>
          <w:szCs w:val="24"/>
        </w:rPr>
        <w:t>a</w:t>
      </w:r>
      <w:r w:rsidRPr="00791BA4">
        <w:rPr>
          <w:spacing w:val="-5"/>
          <w:szCs w:val="24"/>
        </w:rPr>
        <w:t xml:space="preserve"> </w:t>
      </w:r>
      <w:r w:rsidRPr="00791BA4">
        <w:rPr>
          <w:szCs w:val="24"/>
        </w:rPr>
        <w:t>party;</w:t>
      </w:r>
      <w:r w:rsidRPr="00791BA4">
        <w:rPr>
          <w:spacing w:val="-4"/>
          <w:szCs w:val="24"/>
        </w:rPr>
        <w:t xml:space="preserve"> </w:t>
      </w:r>
      <w:r w:rsidRPr="00791BA4">
        <w:rPr>
          <w:szCs w:val="24"/>
        </w:rPr>
        <w:t>(c)</w:t>
      </w:r>
      <w:r w:rsidRPr="00791BA4">
        <w:rPr>
          <w:spacing w:val="-2"/>
          <w:szCs w:val="24"/>
        </w:rPr>
        <w:t xml:space="preserve"> </w:t>
      </w:r>
      <w:r w:rsidRPr="00791BA4">
        <w:rPr>
          <w:szCs w:val="24"/>
        </w:rPr>
        <w:t>the</w:t>
      </w:r>
      <w:r w:rsidRPr="00791BA4">
        <w:rPr>
          <w:spacing w:val="-4"/>
          <w:szCs w:val="24"/>
        </w:rPr>
        <w:t xml:space="preserve"> </w:t>
      </w:r>
      <w:r w:rsidRPr="00791BA4">
        <w:rPr>
          <w:szCs w:val="24"/>
        </w:rPr>
        <w:t>institution</w:t>
      </w:r>
      <w:r w:rsidRPr="00791BA4">
        <w:rPr>
          <w:spacing w:val="-4"/>
          <w:szCs w:val="24"/>
        </w:rPr>
        <w:t xml:space="preserve"> </w:t>
      </w:r>
      <w:r w:rsidRPr="00791BA4">
        <w:rPr>
          <w:szCs w:val="24"/>
        </w:rPr>
        <w:t>of</w:t>
      </w:r>
      <w:r w:rsidRPr="00791BA4">
        <w:rPr>
          <w:spacing w:val="-1"/>
          <w:szCs w:val="24"/>
        </w:rPr>
        <w:t xml:space="preserve"> </w:t>
      </w:r>
      <w:r w:rsidRPr="00791BA4">
        <w:rPr>
          <w:szCs w:val="24"/>
        </w:rPr>
        <w:t>bankruptcy,</w:t>
      </w:r>
      <w:r w:rsidRPr="00791BA4">
        <w:rPr>
          <w:spacing w:val="-4"/>
          <w:szCs w:val="24"/>
        </w:rPr>
        <w:t xml:space="preserve"> </w:t>
      </w:r>
      <w:r w:rsidRPr="00791BA4">
        <w:rPr>
          <w:szCs w:val="24"/>
        </w:rPr>
        <w:t>reorganization,</w:t>
      </w:r>
      <w:r w:rsidRPr="00791BA4">
        <w:rPr>
          <w:spacing w:val="-4"/>
          <w:szCs w:val="24"/>
        </w:rPr>
        <w:t xml:space="preserve"> </w:t>
      </w:r>
      <w:r w:rsidRPr="00791BA4">
        <w:rPr>
          <w:szCs w:val="24"/>
        </w:rPr>
        <w:t>liquidation</w:t>
      </w:r>
      <w:r w:rsidRPr="00791BA4">
        <w:rPr>
          <w:spacing w:val="-4"/>
          <w:szCs w:val="24"/>
        </w:rPr>
        <w:t xml:space="preserve"> </w:t>
      </w:r>
      <w:r w:rsidRPr="00791BA4">
        <w:rPr>
          <w:szCs w:val="24"/>
        </w:rPr>
        <w:t>or</w:t>
      </w:r>
      <w:r w:rsidRPr="00791BA4">
        <w:rPr>
          <w:spacing w:val="-2"/>
          <w:szCs w:val="24"/>
        </w:rPr>
        <w:t xml:space="preserve"> </w:t>
      </w:r>
      <w:r w:rsidRPr="00791BA4">
        <w:rPr>
          <w:szCs w:val="24"/>
        </w:rPr>
        <w:t>receivership</w:t>
      </w:r>
      <w:r w:rsidRPr="00791BA4">
        <w:rPr>
          <w:spacing w:val="-4"/>
          <w:szCs w:val="24"/>
        </w:rPr>
        <w:t xml:space="preserve"> </w:t>
      </w:r>
      <w:r w:rsidRPr="00791BA4">
        <w:rPr>
          <w:szCs w:val="24"/>
        </w:rPr>
        <w:t>proceedings</w:t>
      </w:r>
      <w:r w:rsidRPr="00791BA4">
        <w:rPr>
          <w:spacing w:val="-2"/>
          <w:szCs w:val="24"/>
        </w:rPr>
        <w:t xml:space="preserve"> </w:t>
      </w:r>
      <w:r w:rsidRPr="00791BA4">
        <w:rPr>
          <w:szCs w:val="24"/>
        </w:rPr>
        <w:t>by</w:t>
      </w:r>
      <w:r w:rsidRPr="00791BA4">
        <w:rPr>
          <w:spacing w:val="-1"/>
          <w:szCs w:val="24"/>
        </w:rPr>
        <w:t xml:space="preserve"> </w:t>
      </w:r>
      <w:r w:rsidRPr="00791BA4">
        <w:rPr>
          <w:szCs w:val="24"/>
        </w:rPr>
        <w:t>or</w:t>
      </w:r>
      <w:r w:rsidRPr="00791BA4">
        <w:rPr>
          <w:spacing w:val="-2"/>
          <w:szCs w:val="24"/>
        </w:rPr>
        <w:t xml:space="preserve"> </w:t>
      </w:r>
      <w:r w:rsidRPr="00791BA4">
        <w:rPr>
          <w:szCs w:val="24"/>
        </w:rPr>
        <w:t>against</w:t>
      </w:r>
      <w:r w:rsidRPr="00791BA4">
        <w:rPr>
          <w:spacing w:val="-4"/>
          <w:szCs w:val="24"/>
        </w:rPr>
        <w:t xml:space="preserve"> </w:t>
      </w:r>
      <w:r w:rsidRPr="00791BA4">
        <w:rPr>
          <w:szCs w:val="24"/>
        </w:rPr>
        <w:t>a</w:t>
      </w:r>
      <w:r w:rsidRPr="00791BA4">
        <w:rPr>
          <w:spacing w:val="-5"/>
          <w:szCs w:val="24"/>
        </w:rPr>
        <w:t xml:space="preserve"> </w:t>
      </w:r>
      <w:r w:rsidRPr="00791BA4">
        <w:rPr>
          <w:szCs w:val="24"/>
        </w:rPr>
        <w:t>party; or (d) insolvency of a</w:t>
      </w:r>
      <w:r w:rsidRPr="00791BA4">
        <w:rPr>
          <w:spacing w:val="1"/>
          <w:szCs w:val="24"/>
        </w:rPr>
        <w:t xml:space="preserve"> </w:t>
      </w:r>
      <w:r w:rsidRPr="00791BA4">
        <w:rPr>
          <w:szCs w:val="24"/>
        </w:rPr>
        <w:t>party.</w:t>
      </w:r>
      <w:bookmarkStart w:id="603" w:name="_Toc171244370"/>
      <w:bookmarkStart w:id="604" w:name="_Toc171245727"/>
      <w:bookmarkStart w:id="605" w:name="_Toc175470131"/>
      <w:bookmarkStart w:id="606" w:name="_Toc175470414"/>
      <w:bookmarkStart w:id="607" w:name="_Toc175470888"/>
      <w:bookmarkStart w:id="608" w:name="_Toc220216353"/>
      <w:bookmarkStart w:id="609" w:name="_Toc220819586"/>
      <w:bookmarkStart w:id="610" w:name="_Toc221328081"/>
      <w:r w:rsidRPr="00791BA4">
        <w:rPr>
          <w:szCs w:val="24"/>
        </w:rPr>
        <w:t xml:space="preserve"> Additionally, the Client, by notice sent to the Supplier, may terminate the Contract, in whole or in part, at any time for its convenience. The notice of termination shall specify that termination is for the Client’s convenience, the extent to which performance of the Supplier under the Contract is terminated, and the date upon which such termination becomes effective</w:t>
      </w:r>
      <w:bookmarkEnd w:id="603"/>
      <w:bookmarkEnd w:id="604"/>
      <w:bookmarkEnd w:id="605"/>
      <w:bookmarkEnd w:id="606"/>
      <w:bookmarkEnd w:id="607"/>
      <w:bookmarkEnd w:id="608"/>
      <w:bookmarkEnd w:id="609"/>
      <w:bookmarkEnd w:id="610"/>
      <w:r w:rsidRPr="00791BA4">
        <w:rPr>
          <w:szCs w:val="24"/>
        </w:rPr>
        <w:t>.</w:t>
      </w:r>
    </w:p>
    <w:p w14:paraId="1C51AA87" w14:textId="77777777" w:rsidR="00413577" w:rsidRPr="00791BA4" w:rsidRDefault="00413577" w:rsidP="00413577">
      <w:pPr>
        <w:pStyle w:val="ListParagraph"/>
        <w:tabs>
          <w:tab w:val="left" w:pos="321"/>
        </w:tabs>
        <w:spacing w:before="69" w:line="276" w:lineRule="auto"/>
        <w:ind w:right="103"/>
        <w:rPr>
          <w:b/>
          <w:szCs w:val="24"/>
        </w:rPr>
      </w:pPr>
      <w:r w:rsidRPr="00791BA4">
        <w:rPr>
          <w:b/>
          <w:szCs w:val="24"/>
          <w:u w:val="single"/>
        </w:rPr>
        <w:t>Article 23</w:t>
      </w:r>
      <w:r w:rsidRPr="00791BA4">
        <w:rPr>
          <w:b/>
          <w:szCs w:val="24"/>
        </w:rPr>
        <w:t xml:space="preserve">: Governing law and Dispute Settlement </w:t>
      </w:r>
    </w:p>
    <w:p w14:paraId="0407B638" w14:textId="77777777" w:rsidR="00413577" w:rsidRPr="00791BA4" w:rsidRDefault="00413577" w:rsidP="00413577">
      <w:pPr>
        <w:pStyle w:val="NormalWeb"/>
        <w:spacing w:before="0" w:beforeAutospacing="0" w:after="0" w:afterAutospacing="0" w:line="276" w:lineRule="auto"/>
        <w:ind w:left="320"/>
        <w:jc w:val="both"/>
        <w:rPr>
          <w:rFonts w:ascii="Times New Roman" w:hAnsi="Times New Roman" w:cs="Times New Roman"/>
        </w:rPr>
      </w:pPr>
      <w:r w:rsidRPr="00791BA4">
        <w:rPr>
          <w:rFonts w:ascii="Times New Roman" w:hAnsi="Times New Roman" w:cs="Times New Roman"/>
        </w:rPr>
        <w:lastRenderedPageBreak/>
        <w:t>The governing law shall be the law of the Republic of Rwanda. Any contentious issues arising out of the interpretation and/or application of this contract shall be settled amicably. If such negotiation does not resolve the matter within thirty (30) days after notice of the dispute is given, either party shall be at liberty to seek recourse from a competent tribunal within the Rwandan territory.</w:t>
      </w:r>
    </w:p>
    <w:p w14:paraId="36E62629" w14:textId="77777777" w:rsidR="00413577" w:rsidRPr="00791BA4" w:rsidRDefault="00413577" w:rsidP="00413577">
      <w:pPr>
        <w:pStyle w:val="NormalWeb"/>
        <w:spacing w:before="0" w:beforeAutospacing="0" w:after="0" w:afterAutospacing="0" w:line="276" w:lineRule="auto"/>
        <w:ind w:left="320"/>
        <w:jc w:val="both"/>
        <w:rPr>
          <w:rFonts w:ascii="Times New Roman" w:hAnsi="Times New Roman" w:cs="Times New Roman"/>
        </w:rPr>
      </w:pPr>
    </w:p>
    <w:p w14:paraId="3652C5FE" w14:textId="77777777" w:rsidR="00413577" w:rsidRPr="00791BA4" w:rsidRDefault="00413577" w:rsidP="00413577">
      <w:pPr>
        <w:tabs>
          <w:tab w:val="left" w:pos="321"/>
        </w:tabs>
        <w:spacing w:after="240" w:line="276" w:lineRule="auto"/>
        <w:ind w:right="105"/>
        <w:jc w:val="center"/>
        <w:rPr>
          <w:b/>
          <w:bCs/>
          <w:szCs w:val="24"/>
        </w:rPr>
      </w:pPr>
      <w:r w:rsidRPr="00791BA4">
        <w:rPr>
          <w:noProof/>
          <w:szCs w:val="24"/>
          <w:lang w:val="en-US"/>
        </w:rPr>
        <mc:AlternateContent>
          <mc:Choice Requires="wps">
            <w:drawing>
              <wp:anchor distT="0" distB="0" distL="0" distR="0" simplePos="0" relativeHeight="251662336" behindDoc="1" locked="0" layoutInCell="1" allowOverlap="1" wp14:anchorId="5C06D510" wp14:editId="0D289B1C">
                <wp:simplePos x="0" y="0"/>
                <wp:positionH relativeFrom="margin">
                  <wp:align>center</wp:align>
                </wp:positionH>
                <wp:positionV relativeFrom="paragraph">
                  <wp:posOffset>179070</wp:posOffset>
                </wp:positionV>
                <wp:extent cx="6403340" cy="635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6350"/>
                        </a:xfrm>
                        <a:custGeom>
                          <a:avLst/>
                          <a:gdLst>
                            <a:gd name="T0" fmla="+- 0 5945 975"/>
                            <a:gd name="T1" fmla="*/ T0 w 10084"/>
                            <a:gd name="T2" fmla="+- 0 172 172"/>
                            <a:gd name="T3" fmla="*/ 172 h 10"/>
                            <a:gd name="T4" fmla="+- 0 5935 975"/>
                            <a:gd name="T5" fmla="*/ T4 w 10084"/>
                            <a:gd name="T6" fmla="+- 0 172 172"/>
                            <a:gd name="T7" fmla="*/ 172 h 10"/>
                            <a:gd name="T8" fmla="+- 0 5935 975"/>
                            <a:gd name="T9" fmla="*/ T8 w 10084"/>
                            <a:gd name="T10" fmla="+- 0 172 172"/>
                            <a:gd name="T11" fmla="*/ 172 h 10"/>
                            <a:gd name="T12" fmla="+- 0 975 975"/>
                            <a:gd name="T13" fmla="*/ T12 w 10084"/>
                            <a:gd name="T14" fmla="+- 0 172 172"/>
                            <a:gd name="T15" fmla="*/ 172 h 10"/>
                            <a:gd name="T16" fmla="+- 0 975 975"/>
                            <a:gd name="T17" fmla="*/ T16 w 10084"/>
                            <a:gd name="T18" fmla="+- 0 182 172"/>
                            <a:gd name="T19" fmla="*/ 182 h 10"/>
                            <a:gd name="T20" fmla="+- 0 5935 975"/>
                            <a:gd name="T21" fmla="*/ T20 w 10084"/>
                            <a:gd name="T22" fmla="+- 0 182 172"/>
                            <a:gd name="T23" fmla="*/ 182 h 10"/>
                            <a:gd name="T24" fmla="+- 0 5935 975"/>
                            <a:gd name="T25" fmla="*/ T24 w 10084"/>
                            <a:gd name="T26" fmla="+- 0 182 172"/>
                            <a:gd name="T27" fmla="*/ 182 h 10"/>
                            <a:gd name="T28" fmla="+- 0 5945 975"/>
                            <a:gd name="T29" fmla="*/ T28 w 10084"/>
                            <a:gd name="T30" fmla="+- 0 182 172"/>
                            <a:gd name="T31" fmla="*/ 182 h 10"/>
                            <a:gd name="T32" fmla="+- 0 5945 975"/>
                            <a:gd name="T33" fmla="*/ T32 w 10084"/>
                            <a:gd name="T34" fmla="+- 0 172 172"/>
                            <a:gd name="T35" fmla="*/ 172 h 10"/>
                            <a:gd name="T36" fmla="+- 0 11059 975"/>
                            <a:gd name="T37" fmla="*/ T36 w 10084"/>
                            <a:gd name="T38" fmla="+- 0 172 172"/>
                            <a:gd name="T39" fmla="*/ 172 h 10"/>
                            <a:gd name="T40" fmla="+- 0 6204 975"/>
                            <a:gd name="T41" fmla="*/ T40 w 10084"/>
                            <a:gd name="T42" fmla="+- 0 172 172"/>
                            <a:gd name="T43" fmla="*/ 172 h 10"/>
                            <a:gd name="T44" fmla="+- 0 6194 975"/>
                            <a:gd name="T45" fmla="*/ T44 w 10084"/>
                            <a:gd name="T46" fmla="+- 0 172 172"/>
                            <a:gd name="T47" fmla="*/ 172 h 10"/>
                            <a:gd name="T48" fmla="+- 0 5945 975"/>
                            <a:gd name="T49" fmla="*/ T48 w 10084"/>
                            <a:gd name="T50" fmla="+- 0 172 172"/>
                            <a:gd name="T51" fmla="*/ 172 h 10"/>
                            <a:gd name="T52" fmla="+- 0 5945 975"/>
                            <a:gd name="T53" fmla="*/ T52 w 10084"/>
                            <a:gd name="T54" fmla="+- 0 182 172"/>
                            <a:gd name="T55" fmla="*/ 182 h 10"/>
                            <a:gd name="T56" fmla="+- 0 6194 975"/>
                            <a:gd name="T57" fmla="*/ T56 w 10084"/>
                            <a:gd name="T58" fmla="+- 0 182 172"/>
                            <a:gd name="T59" fmla="*/ 182 h 10"/>
                            <a:gd name="T60" fmla="+- 0 6204 975"/>
                            <a:gd name="T61" fmla="*/ T60 w 10084"/>
                            <a:gd name="T62" fmla="+- 0 182 172"/>
                            <a:gd name="T63" fmla="*/ 182 h 10"/>
                            <a:gd name="T64" fmla="+- 0 11059 975"/>
                            <a:gd name="T65" fmla="*/ T64 w 10084"/>
                            <a:gd name="T66" fmla="+- 0 182 172"/>
                            <a:gd name="T67" fmla="*/ 182 h 10"/>
                            <a:gd name="T68" fmla="+- 0 11059 975"/>
                            <a:gd name="T69" fmla="*/ T68 w 10084"/>
                            <a:gd name="T70" fmla="+- 0 172 172"/>
                            <a:gd name="T71" fmla="*/ 17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084" h="10">
                              <a:moveTo>
                                <a:pt x="4970" y="0"/>
                              </a:moveTo>
                              <a:lnTo>
                                <a:pt x="4960" y="0"/>
                              </a:lnTo>
                              <a:lnTo>
                                <a:pt x="0" y="0"/>
                              </a:lnTo>
                              <a:lnTo>
                                <a:pt x="0" y="10"/>
                              </a:lnTo>
                              <a:lnTo>
                                <a:pt x="4960" y="10"/>
                              </a:lnTo>
                              <a:lnTo>
                                <a:pt x="4970" y="10"/>
                              </a:lnTo>
                              <a:lnTo>
                                <a:pt x="4970" y="0"/>
                              </a:lnTo>
                              <a:close/>
                              <a:moveTo>
                                <a:pt x="10084" y="0"/>
                              </a:moveTo>
                              <a:lnTo>
                                <a:pt x="5229" y="0"/>
                              </a:lnTo>
                              <a:lnTo>
                                <a:pt x="5219" y="0"/>
                              </a:lnTo>
                              <a:lnTo>
                                <a:pt x="4970" y="0"/>
                              </a:lnTo>
                              <a:lnTo>
                                <a:pt x="4970" y="10"/>
                              </a:lnTo>
                              <a:lnTo>
                                <a:pt x="5219" y="10"/>
                              </a:lnTo>
                              <a:lnTo>
                                <a:pt x="5229" y="10"/>
                              </a:lnTo>
                              <a:lnTo>
                                <a:pt x="10084" y="10"/>
                              </a:lnTo>
                              <a:lnTo>
                                <a:pt x="100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5CBECE" id="AutoShape 2" o:spid="_x0000_s1026" style="position:absolute;margin-left:0;margin-top:14.1pt;width:504.2pt;height:.5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" path="m4970,r-10,l,,,10r4960,l4970,10r,-10xm10084,l5229,r-10,l4970,r,10l5219,10r10,l10084,10r,-10xe" fillcolor="black" stroked="f">
                <v:path arrowok="t" o:connecttype="custom" o:connectlocs="3155950,109220;3149600,109220;3149600,109220;0,109220;0,115570;3149600,115570;3149600,115570;3155950,115570;3155950,109220;6403340,109220;3320415,109220;3314065,109220;3155950,109220;3155950,115570;3314065,115570;3320415,115570;6403340,115570;6403340,109220" o:connectangles="0,0,0,0,0,0,0,0,0,0,0,0,0,0,0,0,0,0"/>
                <w10:wrap type="topAndBottom" anchorx="margin"/>
              </v:shape>
            </w:pict>
          </mc:Fallback>
        </mc:AlternateContent>
      </w:r>
      <w:r w:rsidRPr="00791BA4">
        <w:rPr>
          <w:b/>
          <w:bCs/>
          <w:szCs w:val="24"/>
        </w:rPr>
        <w:t>------END------</w:t>
      </w:r>
    </w:p>
    <w:p w14:paraId="2082659C" w14:textId="77777777" w:rsidR="00413577" w:rsidRPr="00791BA4" w:rsidRDefault="00413577" w:rsidP="00413577">
      <w:pPr>
        <w:pStyle w:val="BodyText"/>
        <w:spacing w:before="6" w:line="360" w:lineRule="auto"/>
        <w:rPr>
          <w:szCs w:val="24"/>
        </w:rPr>
      </w:pPr>
      <w:r w:rsidRPr="00791BA4">
        <w:rPr>
          <w:szCs w:val="24"/>
        </w:rPr>
        <w:t xml:space="preserve">    THE PARTIES HAVE AGREED TO AND ACCEPTED THIS CONTRACT:</w:t>
      </w:r>
    </w:p>
    <w:p w14:paraId="4580DE53" w14:textId="77777777" w:rsidR="00413577" w:rsidRPr="00791BA4" w:rsidRDefault="00413577" w:rsidP="00413577">
      <w:pPr>
        <w:spacing w:line="360" w:lineRule="auto"/>
        <w:ind w:left="284" w:right="-335"/>
        <w:rPr>
          <w:b/>
          <w:szCs w:val="24"/>
        </w:rPr>
      </w:pPr>
      <w:r w:rsidRPr="00791BA4">
        <w:rPr>
          <w:szCs w:val="24"/>
        </w:rPr>
        <w:t xml:space="preserve">For and on behalf of </w:t>
      </w:r>
      <w:r w:rsidRPr="00791BA4">
        <w:rPr>
          <w:b/>
          <w:szCs w:val="24"/>
        </w:rPr>
        <w:t>………………………….</w:t>
      </w:r>
      <w:r w:rsidRPr="00791BA4" w:rsidDel="00D369A4">
        <w:rPr>
          <w:b/>
          <w:szCs w:val="24"/>
        </w:rPr>
        <w:t xml:space="preserve"> </w:t>
      </w:r>
      <w:r w:rsidRPr="00791BA4">
        <w:rPr>
          <w:b/>
          <w:szCs w:val="24"/>
        </w:rPr>
        <w:t xml:space="preserve">                  </w:t>
      </w:r>
      <w:r w:rsidRPr="00791BA4">
        <w:rPr>
          <w:szCs w:val="24"/>
        </w:rPr>
        <w:t xml:space="preserve">For and on behalf of </w:t>
      </w:r>
      <w:r w:rsidRPr="00791BA4">
        <w:rPr>
          <w:b/>
          <w:szCs w:val="24"/>
          <w:lang w:val="en-ZA"/>
        </w:rPr>
        <w:t>RMS LTD</w:t>
      </w:r>
    </w:p>
    <w:p w14:paraId="7BDDE905" w14:textId="77777777" w:rsidR="00413577" w:rsidRPr="00791BA4" w:rsidRDefault="00413577" w:rsidP="00413577">
      <w:pPr>
        <w:ind w:left="284"/>
        <w:jc w:val="both"/>
        <w:rPr>
          <w:b/>
          <w:szCs w:val="24"/>
        </w:rPr>
      </w:pPr>
    </w:p>
    <w:p w14:paraId="0B4160FA" w14:textId="77777777" w:rsidR="00413577" w:rsidRPr="00791BA4" w:rsidRDefault="00413577" w:rsidP="00413577">
      <w:pPr>
        <w:tabs>
          <w:tab w:val="left" w:pos="2835"/>
        </w:tabs>
        <w:ind w:left="284"/>
        <w:rPr>
          <w:szCs w:val="24"/>
          <w:u w:val="single"/>
        </w:rPr>
      </w:pPr>
    </w:p>
    <w:p w14:paraId="6632098B" w14:textId="77777777" w:rsidR="00413577" w:rsidRPr="00791BA4" w:rsidRDefault="00413577" w:rsidP="00413577">
      <w:pPr>
        <w:tabs>
          <w:tab w:val="left" w:pos="2835"/>
        </w:tabs>
        <w:ind w:left="284"/>
        <w:rPr>
          <w:szCs w:val="24"/>
          <w:u w:val="single"/>
        </w:rPr>
      </w:pPr>
    </w:p>
    <w:p w14:paraId="28A51894" w14:textId="77777777" w:rsidR="00413577" w:rsidRPr="00791BA4" w:rsidRDefault="00413577" w:rsidP="00413577">
      <w:pPr>
        <w:tabs>
          <w:tab w:val="left" w:pos="2835"/>
        </w:tabs>
        <w:ind w:left="284"/>
        <w:rPr>
          <w:szCs w:val="24"/>
          <w:u w:val="single"/>
        </w:rPr>
      </w:pPr>
    </w:p>
    <w:p w14:paraId="60AC9BA3" w14:textId="77777777" w:rsidR="00413577" w:rsidRPr="00791BA4" w:rsidRDefault="00413577" w:rsidP="00413577">
      <w:pPr>
        <w:tabs>
          <w:tab w:val="left" w:pos="2835"/>
        </w:tabs>
        <w:ind w:left="284"/>
        <w:rPr>
          <w:szCs w:val="24"/>
          <w:u w:val="single"/>
        </w:rPr>
      </w:pPr>
      <w:r w:rsidRPr="00791BA4">
        <w:rPr>
          <w:szCs w:val="24"/>
          <w:u w:val="single"/>
        </w:rPr>
        <w:tab/>
        <w:t xml:space="preserve">   </w:t>
      </w:r>
      <w:r w:rsidRPr="00791BA4">
        <w:rPr>
          <w:szCs w:val="24"/>
        </w:rPr>
        <w:t xml:space="preserve">                                                  </w:t>
      </w:r>
      <w:r w:rsidRPr="00791BA4">
        <w:rPr>
          <w:szCs w:val="24"/>
          <w:u w:val="single"/>
        </w:rPr>
        <w:t xml:space="preserve">                                                              </w:t>
      </w:r>
    </w:p>
    <w:p w14:paraId="58DBAD0E" w14:textId="3ABD1E14" w:rsidR="00413577" w:rsidRPr="00791BA4" w:rsidRDefault="007B61F0" w:rsidP="00413577">
      <w:pPr>
        <w:tabs>
          <w:tab w:val="left" w:pos="2835"/>
        </w:tabs>
        <w:spacing w:line="360" w:lineRule="auto"/>
        <w:ind w:left="284"/>
        <w:rPr>
          <w:szCs w:val="24"/>
        </w:rPr>
      </w:pPr>
      <w:r w:rsidRPr="00791BA4">
        <w:rPr>
          <w:szCs w:val="24"/>
        </w:rPr>
        <w:t xml:space="preserve">Date: ….…/…. </w:t>
      </w:r>
      <w:proofErr w:type="gramStart"/>
      <w:r w:rsidRPr="00791BA4">
        <w:rPr>
          <w:szCs w:val="24"/>
        </w:rPr>
        <w:t>…./</w:t>
      </w:r>
      <w:proofErr w:type="gramEnd"/>
      <w:r w:rsidRPr="00791BA4">
        <w:rPr>
          <w:szCs w:val="24"/>
        </w:rPr>
        <w:t>2024</w:t>
      </w:r>
      <w:r w:rsidR="00413577" w:rsidRPr="00791BA4">
        <w:rPr>
          <w:szCs w:val="24"/>
        </w:rPr>
        <w:t xml:space="preserve">                                                    Date: ……/…….</w:t>
      </w:r>
      <w:r w:rsidRPr="00791BA4">
        <w:rPr>
          <w:szCs w:val="24"/>
        </w:rPr>
        <w:t>../2024</w:t>
      </w:r>
    </w:p>
    <w:p w14:paraId="434FDDC1" w14:textId="017064A9" w:rsidR="00303450" w:rsidRPr="00791BA4" w:rsidRDefault="00413577" w:rsidP="00303450">
      <w:pPr>
        <w:spacing w:line="360" w:lineRule="auto"/>
        <w:ind w:firstLine="284"/>
        <w:rPr>
          <w:b/>
          <w:szCs w:val="24"/>
          <w:lang w:val="en-ZA"/>
        </w:rPr>
      </w:pPr>
      <w:r w:rsidRPr="00791BA4">
        <w:rPr>
          <w:b/>
          <w:szCs w:val="24"/>
        </w:rPr>
        <w:t>Names: …………………………</w:t>
      </w:r>
      <w:r w:rsidR="00303450" w:rsidRPr="00303450">
        <w:rPr>
          <w:b/>
          <w:szCs w:val="24"/>
          <w:lang w:val="en-ZA"/>
        </w:rPr>
        <w:t xml:space="preserve"> </w:t>
      </w:r>
      <w:r w:rsidR="00303450">
        <w:rPr>
          <w:b/>
          <w:szCs w:val="24"/>
          <w:lang w:val="en-ZA"/>
        </w:rPr>
        <w:tab/>
      </w:r>
      <w:r w:rsidR="00303450">
        <w:rPr>
          <w:b/>
          <w:szCs w:val="24"/>
          <w:lang w:val="en-ZA"/>
        </w:rPr>
        <w:tab/>
      </w:r>
      <w:r w:rsidR="00303450">
        <w:rPr>
          <w:b/>
          <w:szCs w:val="24"/>
          <w:lang w:val="en-ZA"/>
        </w:rPr>
        <w:tab/>
      </w:r>
      <w:r w:rsidR="00303450">
        <w:rPr>
          <w:b/>
          <w:szCs w:val="24"/>
          <w:lang w:val="en-ZA"/>
        </w:rPr>
        <w:tab/>
      </w:r>
      <w:proofErr w:type="spellStart"/>
      <w:r w:rsidR="00303450" w:rsidRPr="00791BA4">
        <w:rPr>
          <w:b/>
          <w:szCs w:val="24"/>
          <w:lang w:val="en-ZA"/>
        </w:rPr>
        <w:t>Dr.</w:t>
      </w:r>
      <w:proofErr w:type="spellEnd"/>
      <w:r w:rsidR="00303450" w:rsidRPr="00791BA4">
        <w:rPr>
          <w:b/>
          <w:szCs w:val="24"/>
          <w:lang w:val="en-ZA"/>
        </w:rPr>
        <w:t xml:space="preserve">  Abraham LOKO</w:t>
      </w:r>
      <w:r w:rsidRPr="00791BA4">
        <w:rPr>
          <w:b/>
          <w:szCs w:val="24"/>
        </w:rPr>
        <w:t xml:space="preserve">                                          </w:t>
      </w:r>
    </w:p>
    <w:p w14:paraId="30E8B04D" w14:textId="4115E262" w:rsidR="00413577" w:rsidRPr="00791BA4" w:rsidRDefault="00303450" w:rsidP="00303450">
      <w:pPr>
        <w:spacing w:line="360" w:lineRule="auto"/>
        <w:rPr>
          <w:b/>
          <w:szCs w:val="24"/>
          <w:lang w:val="en-ZA"/>
        </w:rPr>
      </w:pPr>
      <w:r>
        <w:rPr>
          <w:b/>
          <w:szCs w:val="24"/>
          <w:lang w:val="en-ZA"/>
        </w:rPr>
        <w:t xml:space="preserve">   </w:t>
      </w:r>
      <w:r>
        <w:rPr>
          <w:b/>
          <w:szCs w:val="24"/>
        </w:rPr>
        <w:t xml:space="preserve"> </w:t>
      </w:r>
      <w:r w:rsidR="00413577" w:rsidRPr="00791BA4">
        <w:rPr>
          <w:b/>
          <w:szCs w:val="24"/>
        </w:rPr>
        <w:t xml:space="preserve">Title: …………………………… </w:t>
      </w:r>
      <w:r>
        <w:rPr>
          <w:b/>
          <w:szCs w:val="24"/>
        </w:rPr>
        <w:tab/>
      </w:r>
      <w:r>
        <w:rPr>
          <w:b/>
          <w:szCs w:val="24"/>
        </w:rPr>
        <w:tab/>
      </w:r>
      <w:r>
        <w:rPr>
          <w:b/>
          <w:szCs w:val="24"/>
        </w:rPr>
        <w:tab/>
      </w:r>
      <w:r>
        <w:rPr>
          <w:b/>
          <w:szCs w:val="24"/>
        </w:rPr>
        <w:tab/>
      </w:r>
      <w:r w:rsidRPr="00791BA4">
        <w:rPr>
          <w:b/>
          <w:szCs w:val="24"/>
          <w:lang w:val="en-ZA"/>
        </w:rPr>
        <w:t>Executive Officer</w:t>
      </w:r>
      <w:r w:rsidR="00413577" w:rsidRPr="00791BA4">
        <w:rPr>
          <w:b/>
          <w:szCs w:val="24"/>
        </w:rPr>
        <w:t xml:space="preserve">                                  </w:t>
      </w:r>
    </w:p>
    <w:p w14:paraId="69C0481F" w14:textId="77777777" w:rsidR="00413577" w:rsidRPr="00791BA4" w:rsidRDefault="00413577" w:rsidP="00413577">
      <w:pPr>
        <w:spacing w:line="276" w:lineRule="auto"/>
        <w:ind w:left="284"/>
        <w:rPr>
          <w:b/>
          <w:szCs w:val="24"/>
          <w:lang w:val="en-ZA"/>
        </w:rPr>
      </w:pPr>
    </w:p>
    <w:p w14:paraId="109BB86A" w14:textId="77777777" w:rsidR="00413577" w:rsidRPr="00791BA4" w:rsidRDefault="00413577" w:rsidP="00413577">
      <w:pPr>
        <w:spacing w:line="276" w:lineRule="auto"/>
        <w:ind w:left="284"/>
        <w:rPr>
          <w:b/>
          <w:szCs w:val="24"/>
          <w:lang w:val="en-ZA"/>
        </w:rPr>
      </w:pPr>
      <w:r w:rsidRPr="00791BA4">
        <w:rPr>
          <w:b/>
          <w:szCs w:val="24"/>
          <w:u w:val="single"/>
          <w:lang w:val="en-ZA"/>
        </w:rPr>
        <w:t>WITNESSED BY</w:t>
      </w:r>
      <w:r w:rsidRPr="00791BA4">
        <w:rPr>
          <w:b/>
          <w:szCs w:val="24"/>
          <w:lang w:val="en-ZA"/>
        </w:rPr>
        <w:t>:</w:t>
      </w:r>
    </w:p>
    <w:p w14:paraId="40FE643E" w14:textId="77777777" w:rsidR="00413577" w:rsidRPr="00791BA4" w:rsidRDefault="00413577" w:rsidP="00413577">
      <w:pPr>
        <w:spacing w:line="276" w:lineRule="auto"/>
        <w:ind w:left="284"/>
        <w:rPr>
          <w:b/>
          <w:szCs w:val="24"/>
          <w:lang w:val="en-ZA"/>
        </w:rPr>
      </w:pPr>
    </w:p>
    <w:p w14:paraId="7A587F07" w14:textId="77777777" w:rsidR="00413577" w:rsidRPr="00791BA4" w:rsidRDefault="00413577" w:rsidP="00413577">
      <w:pPr>
        <w:spacing w:line="276" w:lineRule="auto"/>
        <w:ind w:left="284"/>
        <w:rPr>
          <w:szCs w:val="24"/>
          <w:u w:val="single"/>
        </w:rPr>
      </w:pPr>
    </w:p>
    <w:p w14:paraId="300E2DF3" w14:textId="77777777" w:rsidR="00413577" w:rsidRPr="00791BA4" w:rsidRDefault="00413577" w:rsidP="00413577">
      <w:pPr>
        <w:spacing w:line="276" w:lineRule="auto"/>
        <w:ind w:left="284"/>
        <w:rPr>
          <w:b/>
          <w:szCs w:val="24"/>
          <w:lang w:val="en-ZA"/>
        </w:rPr>
      </w:pPr>
      <w:r w:rsidRPr="00791BA4">
        <w:rPr>
          <w:szCs w:val="24"/>
          <w:u w:val="single"/>
        </w:rPr>
        <w:tab/>
      </w:r>
      <w:r w:rsidRPr="00791BA4">
        <w:rPr>
          <w:szCs w:val="24"/>
          <w:u w:val="single"/>
        </w:rPr>
        <w:tab/>
      </w:r>
      <w:r w:rsidRPr="00791BA4">
        <w:rPr>
          <w:szCs w:val="24"/>
          <w:u w:val="single"/>
        </w:rPr>
        <w:tab/>
      </w:r>
      <w:r w:rsidRPr="00791BA4">
        <w:rPr>
          <w:szCs w:val="24"/>
          <w:u w:val="single"/>
        </w:rPr>
        <w:tab/>
      </w:r>
      <w:r w:rsidRPr="00791BA4">
        <w:rPr>
          <w:szCs w:val="24"/>
          <w:u w:val="single"/>
        </w:rPr>
        <w:tab/>
        <w:t xml:space="preserve">    </w:t>
      </w:r>
      <w:r w:rsidRPr="00791BA4">
        <w:rPr>
          <w:szCs w:val="24"/>
        </w:rPr>
        <w:t xml:space="preserve">                                     </w:t>
      </w:r>
    </w:p>
    <w:p w14:paraId="2B05873D" w14:textId="27A01FEF" w:rsidR="00413577" w:rsidRPr="00791BA4" w:rsidRDefault="007B61F0" w:rsidP="00413577">
      <w:pPr>
        <w:tabs>
          <w:tab w:val="left" w:pos="2835"/>
        </w:tabs>
        <w:spacing w:line="360" w:lineRule="auto"/>
        <w:ind w:left="284"/>
        <w:rPr>
          <w:szCs w:val="24"/>
        </w:rPr>
      </w:pPr>
      <w:r w:rsidRPr="00791BA4">
        <w:rPr>
          <w:szCs w:val="24"/>
        </w:rPr>
        <w:t>Date: …</w:t>
      </w:r>
      <w:proofErr w:type="gramStart"/>
      <w:r w:rsidRPr="00791BA4">
        <w:rPr>
          <w:szCs w:val="24"/>
        </w:rPr>
        <w:t>…..</w:t>
      </w:r>
      <w:proofErr w:type="gramEnd"/>
      <w:r w:rsidRPr="00791BA4">
        <w:rPr>
          <w:szCs w:val="24"/>
        </w:rPr>
        <w:t>/……. /2024</w:t>
      </w:r>
    </w:p>
    <w:p w14:paraId="0E21FF56" w14:textId="77777777" w:rsidR="00413577" w:rsidRPr="00791BA4" w:rsidRDefault="00413577" w:rsidP="00413577">
      <w:pPr>
        <w:spacing w:line="360" w:lineRule="auto"/>
        <w:ind w:left="284"/>
        <w:rPr>
          <w:b/>
          <w:szCs w:val="24"/>
          <w:lang w:val="en-ZA"/>
        </w:rPr>
      </w:pPr>
      <w:r w:rsidRPr="00791BA4">
        <w:rPr>
          <w:b/>
          <w:szCs w:val="24"/>
        </w:rPr>
        <w:t xml:space="preserve">Names: ……………………………                                    </w:t>
      </w:r>
    </w:p>
    <w:p w14:paraId="494D475B" w14:textId="77777777" w:rsidR="00413577" w:rsidRPr="00791BA4" w:rsidRDefault="00413577" w:rsidP="00413577">
      <w:pPr>
        <w:spacing w:line="360" w:lineRule="auto"/>
        <w:ind w:left="284"/>
        <w:rPr>
          <w:b/>
          <w:szCs w:val="24"/>
        </w:rPr>
      </w:pPr>
      <w:r w:rsidRPr="00791BA4">
        <w:rPr>
          <w:b/>
          <w:szCs w:val="24"/>
        </w:rPr>
        <w:t>Company Secretary-RMS LTD</w:t>
      </w:r>
    </w:p>
    <w:p w14:paraId="34B741FB" w14:textId="25D67499" w:rsidR="00413577" w:rsidRPr="00791BA4" w:rsidRDefault="00413577" w:rsidP="00413577">
      <w:pPr>
        <w:rPr>
          <w:b/>
          <w:szCs w:val="24"/>
          <w:lang w:val="en-ZA"/>
        </w:rPr>
      </w:pPr>
    </w:p>
    <w:p w14:paraId="26531952" w14:textId="714274B6" w:rsidR="00C365E9" w:rsidRPr="00791BA4" w:rsidRDefault="00C365E9" w:rsidP="00413577">
      <w:pPr>
        <w:jc w:val="center"/>
        <w:rPr>
          <w:szCs w:val="24"/>
        </w:rPr>
      </w:pPr>
    </w:p>
    <w:sectPr w:rsidR="00C365E9" w:rsidRPr="00791BA4" w:rsidSect="00DB18F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2DD4F" w14:textId="77777777" w:rsidR="007D1185" w:rsidRDefault="007D1185" w:rsidP="003F797F">
      <w:r>
        <w:separator/>
      </w:r>
    </w:p>
  </w:endnote>
  <w:endnote w:type="continuationSeparator" w:id="0">
    <w:p w14:paraId="25EB65FE" w14:textId="77777777" w:rsidR="007D1185" w:rsidRDefault="007D1185" w:rsidP="003F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83381" w14:textId="77777777" w:rsidR="007D1185" w:rsidRDefault="007D1185" w:rsidP="003F797F">
      <w:r>
        <w:separator/>
      </w:r>
    </w:p>
  </w:footnote>
  <w:footnote w:type="continuationSeparator" w:id="0">
    <w:p w14:paraId="4C3E12C9" w14:textId="77777777" w:rsidR="007D1185" w:rsidRDefault="007D1185" w:rsidP="003F797F">
      <w:r>
        <w:continuationSeparator/>
      </w:r>
    </w:p>
  </w:footnote>
  <w:footnote w:id="1">
    <w:p w14:paraId="4FDD1E87" w14:textId="77777777" w:rsidR="007E3EDA" w:rsidRPr="009C55BC" w:rsidRDefault="007E3EDA" w:rsidP="003F797F">
      <w:pPr>
        <w:pStyle w:val="FootnoteText"/>
        <w:tabs>
          <w:tab w:val="left" w:pos="360"/>
        </w:tabs>
        <w:ind w:left="426" w:hanging="426"/>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70E8F449" w14:textId="77777777" w:rsidR="007E3EDA" w:rsidRDefault="007E3EDA" w:rsidP="003F797F">
      <w:pPr>
        <w:pStyle w:val="FootnoteText"/>
        <w:tabs>
          <w:tab w:val="left" w:pos="360"/>
        </w:tabs>
        <w:ind w:left="426" w:hanging="426"/>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33F08D28" w14:textId="77777777" w:rsidR="007E3EDA" w:rsidRDefault="007E3EDA" w:rsidP="003F797F">
      <w:pPr>
        <w:pStyle w:val="FootnoteText"/>
        <w:tabs>
          <w:tab w:val="left" w:pos="360"/>
        </w:tabs>
        <w:ind w:left="426" w:hanging="426"/>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2E63FC18" w14:textId="28DD846F" w:rsidR="007E3EDA" w:rsidRPr="009C55BC" w:rsidRDefault="007E3EDA" w:rsidP="003F797F">
      <w:pPr>
        <w:pStyle w:val="FootnoteText"/>
        <w:tabs>
          <w:tab w:val="left" w:pos="360"/>
        </w:tabs>
        <w:ind w:left="426" w:hanging="426"/>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non-competitive levels.</w:t>
      </w:r>
    </w:p>
  </w:footnote>
  <w:footnote w:id="5">
    <w:p w14:paraId="4CCADFE9" w14:textId="77777777" w:rsidR="007E3EDA" w:rsidRDefault="007E3EDA" w:rsidP="003F797F">
      <w:pPr>
        <w:pStyle w:val="FootnoteText"/>
        <w:tabs>
          <w:tab w:val="left" w:pos="360"/>
        </w:tabs>
        <w:ind w:left="426" w:hanging="426"/>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1DFCDA85" w14:textId="461BBA66" w:rsidR="007E3EDA" w:rsidRDefault="007E3EDA" w:rsidP="003F797F">
      <w:pPr>
        <w:pStyle w:val="FootnoteText"/>
      </w:pPr>
      <w:r>
        <w:rPr>
          <w:rStyle w:val="FootnoteReference"/>
          <w:i/>
        </w:rPr>
        <w:footnoteRef/>
      </w:r>
      <w:r>
        <w:rPr>
          <w:i/>
        </w:rPr>
        <w:t xml:space="preserve"> </w:t>
      </w:r>
      <w:r>
        <w:rPr>
          <w:i/>
        </w:rPr>
        <w:tab/>
        <w:t>It is therefore important that the Rwanda Medical Supply ltd maintain a complete and accurate list of recipients of the Bidding Documents and their addresses.</w:t>
      </w:r>
    </w:p>
  </w:footnote>
  <w:footnote w:id="7">
    <w:p w14:paraId="3A87ECF6" w14:textId="77777777" w:rsidR="007E3EDA" w:rsidRDefault="007E3EDA" w:rsidP="00FC0041">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w:t>
      </w:r>
      <w:proofErr w:type="spellStart"/>
      <w:r>
        <w:rPr>
          <w:i/>
          <w:iCs/>
        </w:rPr>
        <w:t>ies</w:t>
      </w:r>
      <w:proofErr w:type="spellEnd"/>
      <w:r>
        <w:rPr>
          <w:i/>
          <w:iCs/>
        </w:rPr>
        <w:t>) of the Contract or a freely convertible currency acceptable to the Purchaser.</w:t>
      </w:r>
    </w:p>
    <w:p w14:paraId="0B9A74DC" w14:textId="77777777" w:rsidR="007E3EDA" w:rsidRDefault="007E3EDA" w:rsidP="00FC0041">
      <w:pPr>
        <w:pStyle w:val="FootnoteText"/>
        <w:tabs>
          <w:tab w:val="left" w:pos="360"/>
        </w:tabs>
        <w:ind w:left="360" w:hanging="360"/>
        <w:rPr>
          <w:i/>
          <w:iCs/>
        </w:rPr>
      </w:pPr>
    </w:p>
  </w:footnote>
  <w:footnote w:id="8">
    <w:p w14:paraId="3F81C715" w14:textId="77777777" w:rsidR="007E3EDA" w:rsidRDefault="007E3EDA" w:rsidP="00FC0041">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w:t>
      </w:r>
      <w:proofErr w:type="spellStart"/>
      <w:r>
        <w:rPr>
          <w:i/>
          <w:iCs/>
        </w:rPr>
        <w:t>ies</w:t>
      </w:r>
      <w:proofErr w:type="spellEnd"/>
      <w:r>
        <w:rPr>
          <w:i/>
          <w:iCs/>
        </w:rPr>
        <w:t>) of the Contract or a freely convertible currency acceptable to the Purchaser.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1C30" w14:textId="277BCB63" w:rsidR="007E3EDA" w:rsidRDefault="007E3E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BB2D03" w14:textId="77777777" w:rsidR="007E3EDA" w:rsidRDefault="007E3EDA">
    <w:pPr>
      <w:pStyle w:val="Header"/>
      <w:ind w:right="360" w:firstLine="360"/>
      <w:jc w:val="right"/>
    </w:pPr>
    <w:r>
      <w:t>Section I Instructions to Bidders</w:t>
    </w:r>
  </w:p>
  <w:p w14:paraId="2BBAA22F" w14:textId="77777777" w:rsidR="007E3EDA" w:rsidRDefault="007E3ED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DC35" w14:textId="1B02FF41" w:rsidR="007E3EDA" w:rsidRDefault="007E3E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3314">
      <w:rPr>
        <w:rStyle w:val="PageNumber"/>
        <w:noProof/>
      </w:rPr>
      <w:t>21</w:t>
    </w:r>
    <w:r>
      <w:rPr>
        <w:rStyle w:val="PageNumber"/>
      </w:rPr>
      <w:fldChar w:fldCharType="end"/>
    </w:r>
  </w:p>
  <w:p w14:paraId="25CE778E" w14:textId="77777777" w:rsidR="007E3EDA" w:rsidRDefault="007E3ED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ED16" w14:textId="4458EBE2" w:rsidR="007E3EDA" w:rsidRDefault="007E3EDA">
    <w:pPr>
      <w:pStyle w:val="Header"/>
    </w:pPr>
    <w:r>
      <w:tab/>
    </w:r>
    <w:r>
      <w:tab/>
    </w:r>
  </w:p>
  <w:p w14:paraId="59D92428" w14:textId="77777777" w:rsidR="007E3EDA" w:rsidRDefault="007E3ED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AE2C" w14:textId="75ADED68" w:rsidR="007E3EDA" w:rsidRDefault="007E3ED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t>Section IV Bidding Forms</w:t>
    </w:r>
  </w:p>
  <w:p w14:paraId="1F79CB57" w14:textId="77777777" w:rsidR="007E3EDA" w:rsidRDefault="007E3ED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28B7" w14:textId="1A2BF09C" w:rsidR="007E3EDA" w:rsidRDefault="007E3EDA" w:rsidP="003F797F">
    <w:pPr>
      <w:pStyle w:val="Header"/>
      <w:ind w:right="-36"/>
    </w:pPr>
    <w:r>
      <w:tab/>
    </w:r>
    <w:r>
      <w:rPr>
        <w:rStyle w:val="PageNumber"/>
      </w:rPr>
      <w:fldChar w:fldCharType="begin"/>
    </w:r>
    <w:r>
      <w:rPr>
        <w:rStyle w:val="PageNumber"/>
      </w:rPr>
      <w:instrText xml:space="preserve"> PAGE </w:instrText>
    </w:r>
    <w:r>
      <w:rPr>
        <w:rStyle w:val="PageNumber"/>
      </w:rPr>
      <w:fldChar w:fldCharType="separate"/>
    </w:r>
    <w:r w:rsidR="00733314">
      <w:rPr>
        <w:rStyle w:val="PageNumber"/>
        <w:noProof/>
      </w:rPr>
      <w:t>53</w:t>
    </w:r>
    <w:r>
      <w:rPr>
        <w:rStyle w:val="PageNumber"/>
      </w:rPr>
      <w:fldChar w:fldCharType="end"/>
    </w:r>
  </w:p>
  <w:p w14:paraId="50DFDAD5" w14:textId="77777777" w:rsidR="007E3EDA" w:rsidRDefault="007E3ED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2900" w14:textId="4451DEBB" w:rsidR="007E3EDA" w:rsidRDefault="007E3ED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33314">
      <w:rPr>
        <w:rStyle w:val="PageNumber"/>
        <w:noProof/>
      </w:rPr>
      <w:t>27</w:t>
    </w:r>
    <w:r>
      <w:rPr>
        <w:rStyle w:val="PageNumber"/>
      </w:rPr>
      <w:fldChar w:fldCharType="end"/>
    </w:r>
  </w:p>
  <w:p w14:paraId="501AA510" w14:textId="77777777" w:rsidR="007E3EDA" w:rsidRDefault="007E3EDA"/>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0BE8" w14:textId="77777777" w:rsidR="007E3EDA" w:rsidRDefault="007E3EDA">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Invitation for Bids</w:t>
    </w:r>
  </w:p>
  <w:p w14:paraId="7557A848" w14:textId="77777777" w:rsidR="007E3EDA" w:rsidRDefault="007E3ED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6935" w14:textId="48205727" w:rsidR="007E3EDA" w:rsidRDefault="007E3EDA">
    <w:pPr>
      <w:pStyle w:val="Header"/>
      <w:ind w:right="-18"/>
      <w:rPr>
        <w:rStyle w:val="PageNumber"/>
      </w:rPr>
    </w:pPr>
  </w:p>
  <w:p w14:paraId="2ABB6F00" w14:textId="71FD62C2" w:rsidR="007E3EDA" w:rsidRDefault="007E3ED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33314">
      <w:rPr>
        <w:rStyle w:val="PageNumber"/>
        <w:noProof/>
      </w:rPr>
      <w:t>36</w:t>
    </w:r>
    <w:r>
      <w:rPr>
        <w:rStyle w:val="PageNumber"/>
      </w:rPr>
      <w:fldChar w:fldCharType="end"/>
    </w:r>
  </w:p>
  <w:p w14:paraId="2B2E8BBE" w14:textId="633D0A1A" w:rsidR="007E3EDA" w:rsidRDefault="007E3E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7D4"/>
    <w:multiLevelType w:val="multilevel"/>
    <w:tmpl w:val="A2FE626E"/>
    <w:lvl w:ilvl="0">
      <w:start w:val="1"/>
      <w:numFmt w:val="decimal"/>
      <w:pStyle w:val="Level4"/>
      <w:lvlText w:val="%1."/>
      <w:lvlJc w:val="left"/>
      <w:pPr>
        <w:tabs>
          <w:tab w:val="num" w:pos="850"/>
        </w:tabs>
        <w:ind w:left="850" w:hanging="850"/>
      </w:pPr>
      <w:rPr>
        <w:b/>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940"/>
        </w:tabs>
        <w:ind w:left="94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031"/>
        </w:tabs>
        <w:ind w:left="103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50"/>
        </w:tabs>
        <w:ind w:left="2650"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 w15:restartNumberingAfterBreak="0">
    <w:nsid w:val="04560648"/>
    <w:multiLevelType w:val="hybridMultilevel"/>
    <w:tmpl w:val="77A0CBD2"/>
    <w:lvl w:ilvl="0" w:tplc="DF3CB150">
      <w:start w:val="1"/>
      <w:numFmt w:val="lowerLetter"/>
      <w:lvlText w:val="%1)"/>
      <w:lvlJc w:val="left"/>
      <w:pPr>
        <w:ind w:left="680" w:hanging="360"/>
      </w:pPr>
      <w:rPr>
        <w:rFonts w:hint="default"/>
        <w:b w:val="0"/>
        <w:bCs w:val="0"/>
        <w:color w:val="auto"/>
      </w:rPr>
    </w:lvl>
    <w:lvl w:ilvl="1" w:tplc="20000019" w:tentative="1">
      <w:start w:val="1"/>
      <w:numFmt w:val="lowerLetter"/>
      <w:lvlText w:val="%2."/>
      <w:lvlJc w:val="left"/>
      <w:pPr>
        <w:ind w:left="1400" w:hanging="360"/>
      </w:pPr>
    </w:lvl>
    <w:lvl w:ilvl="2" w:tplc="2000001B" w:tentative="1">
      <w:start w:val="1"/>
      <w:numFmt w:val="lowerRoman"/>
      <w:lvlText w:val="%3."/>
      <w:lvlJc w:val="right"/>
      <w:pPr>
        <w:ind w:left="2120" w:hanging="180"/>
      </w:pPr>
    </w:lvl>
    <w:lvl w:ilvl="3" w:tplc="2000000F" w:tentative="1">
      <w:start w:val="1"/>
      <w:numFmt w:val="decimal"/>
      <w:lvlText w:val="%4."/>
      <w:lvlJc w:val="left"/>
      <w:pPr>
        <w:ind w:left="2840" w:hanging="360"/>
      </w:pPr>
    </w:lvl>
    <w:lvl w:ilvl="4" w:tplc="20000019" w:tentative="1">
      <w:start w:val="1"/>
      <w:numFmt w:val="lowerLetter"/>
      <w:lvlText w:val="%5."/>
      <w:lvlJc w:val="left"/>
      <w:pPr>
        <w:ind w:left="3560" w:hanging="360"/>
      </w:pPr>
    </w:lvl>
    <w:lvl w:ilvl="5" w:tplc="2000001B" w:tentative="1">
      <w:start w:val="1"/>
      <w:numFmt w:val="lowerRoman"/>
      <w:lvlText w:val="%6."/>
      <w:lvlJc w:val="right"/>
      <w:pPr>
        <w:ind w:left="4280" w:hanging="180"/>
      </w:pPr>
    </w:lvl>
    <w:lvl w:ilvl="6" w:tplc="2000000F" w:tentative="1">
      <w:start w:val="1"/>
      <w:numFmt w:val="decimal"/>
      <w:lvlText w:val="%7."/>
      <w:lvlJc w:val="left"/>
      <w:pPr>
        <w:ind w:left="5000" w:hanging="360"/>
      </w:pPr>
    </w:lvl>
    <w:lvl w:ilvl="7" w:tplc="20000019" w:tentative="1">
      <w:start w:val="1"/>
      <w:numFmt w:val="lowerLetter"/>
      <w:lvlText w:val="%8."/>
      <w:lvlJc w:val="left"/>
      <w:pPr>
        <w:ind w:left="5720" w:hanging="360"/>
      </w:pPr>
    </w:lvl>
    <w:lvl w:ilvl="8" w:tplc="2000001B" w:tentative="1">
      <w:start w:val="1"/>
      <w:numFmt w:val="lowerRoman"/>
      <w:lvlText w:val="%9."/>
      <w:lvlJc w:val="right"/>
      <w:pPr>
        <w:ind w:left="6440" w:hanging="180"/>
      </w:pPr>
    </w:lvl>
  </w:abstractNum>
  <w:abstractNum w:abstractNumId="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B261A7"/>
    <w:multiLevelType w:val="multilevel"/>
    <w:tmpl w:val="253853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5"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19B14DF5"/>
    <w:multiLevelType w:val="multilevel"/>
    <w:tmpl w:val="D7045ACA"/>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1C6AA1"/>
    <w:multiLevelType w:val="multilevel"/>
    <w:tmpl w:val="9170151A"/>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B1241A"/>
    <w:multiLevelType w:val="hybridMultilevel"/>
    <w:tmpl w:val="89E0D860"/>
    <w:lvl w:ilvl="0" w:tplc="20000017">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 w15:restartNumberingAfterBreak="0">
    <w:nsid w:val="20C43889"/>
    <w:multiLevelType w:val="hybridMultilevel"/>
    <w:tmpl w:val="EE40D3FA"/>
    <w:lvl w:ilvl="0" w:tplc="409628B0">
      <w:start w:val="1"/>
      <w:numFmt w:val="decimal"/>
      <w:lvlText w:val="%1."/>
      <w:lvlJc w:val="left"/>
      <w:pPr>
        <w:tabs>
          <w:tab w:val="num" w:pos="720"/>
        </w:tabs>
        <w:ind w:left="720" w:hanging="360"/>
      </w:pPr>
      <w:rPr>
        <w:rFonts w:hint="default"/>
      </w:rPr>
    </w:lvl>
    <w:lvl w:ilvl="1" w:tplc="B504FE2A">
      <w:start w:val="1"/>
      <w:numFmt w:val="lowerLetter"/>
      <w:lvlText w:val="%2."/>
      <w:lvlJc w:val="left"/>
      <w:pPr>
        <w:tabs>
          <w:tab w:val="num" w:pos="720"/>
        </w:tabs>
        <w:ind w:left="720" w:hanging="360"/>
      </w:pPr>
      <w:rPr>
        <w:rFonts w:hint="default"/>
        <w:b/>
      </w:rPr>
    </w:lvl>
    <w:lvl w:ilvl="2" w:tplc="E6E6B464">
      <w:numFmt w:val="none"/>
      <w:lvlText w:val=""/>
      <w:lvlJc w:val="left"/>
      <w:pPr>
        <w:tabs>
          <w:tab w:val="num" w:pos="360"/>
        </w:tabs>
      </w:pPr>
    </w:lvl>
    <w:lvl w:ilvl="3" w:tplc="E264A28E">
      <w:numFmt w:val="none"/>
      <w:lvlText w:val=""/>
      <w:lvlJc w:val="left"/>
      <w:pPr>
        <w:tabs>
          <w:tab w:val="num" w:pos="360"/>
        </w:tabs>
      </w:pPr>
    </w:lvl>
    <w:lvl w:ilvl="4" w:tplc="A9FE0C58">
      <w:numFmt w:val="none"/>
      <w:lvlText w:val=""/>
      <w:lvlJc w:val="left"/>
      <w:pPr>
        <w:tabs>
          <w:tab w:val="num" w:pos="360"/>
        </w:tabs>
      </w:pPr>
    </w:lvl>
    <w:lvl w:ilvl="5" w:tplc="C780010E">
      <w:numFmt w:val="none"/>
      <w:lvlText w:val=""/>
      <w:lvlJc w:val="left"/>
      <w:pPr>
        <w:tabs>
          <w:tab w:val="num" w:pos="360"/>
        </w:tabs>
      </w:pPr>
    </w:lvl>
    <w:lvl w:ilvl="6" w:tplc="F61E6732">
      <w:numFmt w:val="none"/>
      <w:lvlText w:val=""/>
      <w:lvlJc w:val="left"/>
      <w:pPr>
        <w:tabs>
          <w:tab w:val="num" w:pos="360"/>
        </w:tabs>
      </w:pPr>
    </w:lvl>
    <w:lvl w:ilvl="7" w:tplc="75942174">
      <w:numFmt w:val="none"/>
      <w:lvlText w:val=""/>
      <w:lvlJc w:val="left"/>
      <w:pPr>
        <w:tabs>
          <w:tab w:val="num" w:pos="360"/>
        </w:tabs>
      </w:pPr>
    </w:lvl>
    <w:lvl w:ilvl="8" w:tplc="B80AF62A">
      <w:numFmt w:val="none"/>
      <w:lvlText w:val=""/>
      <w:lvlJc w:val="left"/>
      <w:pPr>
        <w:tabs>
          <w:tab w:val="num" w:pos="360"/>
        </w:tabs>
      </w:pPr>
    </w:lvl>
  </w:abstractNum>
  <w:abstractNum w:abstractNumId="11" w15:restartNumberingAfterBreak="0">
    <w:nsid w:val="213349D8"/>
    <w:multiLevelType w:val="hybridMultilevel"/>
    <w:tmpl w:val="232E1DB4"/>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E0CA4CCC">
      <w:start w:val="5"/>
      <w:numFmt w:val="bullet"/>
      <w:lvlText w:val="-"/>
      <w:lvlJc w:val="left"/>
      <w:pPr>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E8C8F9C8">
      <w:start w:val="1"/>
      <w:numFmt w:val="upp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5277DE6"/>
    <w:multiLevelType w:val="hybridMultilevel"/>
    <w:tmpl w:val="773EEB8E"/>
    <w:lvl w:ilvl="0" w:tplc="6F7EB612">
      <w:start w:val="1"/>
      <w:numFmt w:val="lowerLetter"/>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5" w15:restartNumberingAfterBreak="0">
    <w:nsid w:val="28586656"/>
    <w:multiLevelType w:val="multilevel"/>
    <w:tmpl w:val="3A10F6BE"/>
    <w:lvl w:ilvl="0">
      <w:start w:val="42"/>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793ADA"/>
    <w:multiLevelType w:val="multilevel"/>
    <w:tmpl w:val="AA70F8D0"/>
    <w:lvl w:ilvl="0">
      <w:start w:val="1"/>
      <w:numFmt w:val="lowerLetter"/>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b/>
        <w:sz w:val="24"/>
        <w:szCs w:val="24"/>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2F4D5BD4"/>
    <w:multiLevelType w:val="multilevel"/>
    <w:tmpl w:val="2CE6BBB0"/>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abstractNum>
  <w:abstractNum w:abstractNumId="19"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0" w15:restartNumberingAfterBreak="0">
    <w:nsid w:val="31385C9E"/>
    <w:multiLevelType w:val="hybridMultilevel"/>
    <w:tmpl w:val="E3889840"/>
    <w:lvl w:ilvl="0" w:tplc="20000017">
      <w:start w:val="1"/>
      <w:numFmt w:val="lowerLetter"/>
      <w:lvlText w:val="%1)"/>
      <w:lvlJc w:val="left"/>
      <w:pPr>
        <w:ind w:left="36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1"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F57801"/>
    <w:multiLevelType w:val="singleLevel"/>
    <w:tmpl w:val="040C0017"/>
    <w:lvl w:ilvl="0">
      <w:start w:val="1"/>
      <w:numFmt w:val="lowerLetter"/>
      <w:lvlText w:val="%1)"/>
      <w:lvlJc w:val="left"/>
      <w:pPr>
        <w:tabs>
          <w:tab w:val="num" w:pos="360"/>
        </w:tabs>
        <w:ind w:left="360" w:hanging="360"/>
      </w:pPr>
      <w:rPr>
        <w:rFonts w:hint="default"/>
      </w:rPr>
    </w:lvl>
  </w:abstractNum>
  <w:abstractNum w:abstractNumId="23"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9A3465"/>
    <w:multiLevelType w:val="hybridMultilevel"/>
    <w:tmpl w:val="B3487080"/>
    <w:lvl w:ilvl="0" w:tplc="45983380">
      <w:start w:val="1"/>
      <w:numFmt w:val="lowerRoman"/>
      <w:lvlText w:val="(%1)"/>
      <w:lvlJc w:val="left"/>
      <w:pPr>
        <w:tabs>
          <w:tab w:val="num" w:pos="900"/>
        </w:tabs>
        <w:ind w:left="900" w:hanging="720"/>
      </w:pPr>
      <w:rPr>
        <w:rFonts w:hint="default"/>
      </w:rPr>
    </w:lvl>
    <w:lvl w:ilvl="1" w:tplc="52EC9D5A">
      <w:start w:val="1"/>
      <w:numFmt w:val="decimal"/>
      <w:lvlText w:val="%2."/>
      <w:lvlJc w:val="left"/>
      <w:pPr>
        <w:tabs>
          <w:tab w:val="num" w:pos="1495"/>
        </w:tabs>
        <w:ind w:left="1495" w:hanging="360"/>
      </w:pPr>
      <w:rPr>
        <w:rFonts w:ascii="Times New Roman" w:hAnsi="Times New Roman" w:cs="Times New Roman" w:hint="default"/>
        <w:b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17E4EE9"/>
    <w:multiLevelType w:val="multilevel"/>
    <w:tmpl w:val="33F6C1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4291686F"/>
    <w:multiLevelType w:val="hybridMultilevel"/>
    <w:tmpl w:val="C41E2C4C"/>
    <w:lvl w:ilvl="0" w:tplc="20000017">
      <w:start w:val="1"/>
      <w:numFmt w:val="lowerLetter"/>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0" w15:restartNumberingAfterBreak="0">
    <w:nsid w:val="42F318F0"/>
    <w:multiLevelType w:val="multilevel"/>
    <w:tmpl w:val="B50C23BA"/>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32" w15:restartNumberingAfterBreak="0">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33" w15:restartNumberingAfterBreak="0">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34"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86323F"/>
    <w:multiLevelType w:val="hybridMultilevel"/>
    <w:tmpl w:val="E85E0140"/>
    <w:lvl w:ilvl="0" w:tplc="0C00001B">
      <w:start w:val="1"/>
      <w:numFmt w:val="lowerRoman"/>
      <w:lvlText w:val="%1."/>
      <w:lvlJc w:val="right"/>
      <w:pPr>
        <w:ind w:left="1004" w:hanging="72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ED6385D"/>
    <w:multiLevelType w:val="multilevel"/>
    <w:tmpl w:val="36D6FD8C"/>
    <w:lvl w:ilvl="0">
      <w:start w:val="1"/>
      <w:numFmt w:val="decimal"/>
      <w:pStyle w:val="Schedule"/>
      <w:suff w:val="nothing"/>
      <w:lvlText w:val="Schedule %1"/>
      <w:lvlJc w:val="left"/>
      <w:pPr>
        <w:tabs>
          <w:tab w:val="num" w:pos="1890"/>
        </w:tabs>
        <w:ind w:left="1890" w:firstLine="0"/>
      </w:pPr>
      <w:rPr>
        <w:b/>
        <w:i w:val="0"/>
        <w:caps/>
        <w:smallCaps w:val="0"/>
        <w:u w:val="none"/>
      </w:rPr>
    </w:lvl>
    <w:lvl w:ilvl="1">
      <w:start w:val="1"/>
      <w:numFmt w:val="decimal"/>
      <w:lvlRestart w:val="0"/>
      <w:pStyle w:val="Appendix"/>
      <w:suff w:val="nothing"/>
      <w:lvlText w:val="Appendix %2"/>
      <w:lvlJc w:val="left"/>
      <w:pPr>
        <w:tabs>
          <w:tab w:val="num" w:pos="1890"/>
        </w:tabs>
        <w:ind w:left="1890" w:firstLine="0"/>
      </w:pPr>
      <w:rPr>
        <w:b/>
        <w:i w:val="0"/>
        <w:caps/>
        <w:smallCaps w:val="0"/>
        <w:u w:val="none"/>
      </w:rPr>
    </w:lvl>
    <w:lvl w:ilvl="2">
      <w:start w:val="1"/>
      <w:numFmt w:val="decimal"/>
      <w:pStyle w:val="Part"/>
      <w:suff w:val="nothing"/>
      <w:lvlText w:val="Part %3"/>
      <w:lvlJc w:val="left"/>
      <w:pPr>
        <w:tabs>
          <w:tab w:val="num" w:pos="1890"/>
        </w:tabs>
        <w:ind w:left="1890" w:firstLine="0"/>
      </w:pPr>
      <w:rPr>
        <w:b/>
        <w:i w:val="0"/>
        <w:caps/>
        <w:smallCaps w:val="0"/>
        <w:u w:val="none"/>
      </w:rPr>
    </w:lvl>
    <w:lvl w:ilvl="3">
      <w:start w:val="1"/>
      <w:numFmt w:val="none"/>
      <w:lvlText w:val=""/>
      <w:lvlJc w:val="left"/>
      <w:pPr>
        <w:tabs>
          <w:tab w:val="num" w:pos="3330"/>
        </w:tabs>
        <w:ind w:left="3330" w:hanging="360"/>
      </w:pPr>
    </w:lvl>
    <w:lvl w:ilvl="4">
      <w:start w:val="1"/>
      <w:numFmt w:val="none"/>
      <w:lvlText w:val=""/>
      <w:lvlJc w:val="left"/>
      <w:pPr>
        <w:tabs>
          <w:tab w:val="num" w:pos="3690"/>
        </w:tabs>
        <w:ind w:left="3690" w:hanging="360"/>
      </w:pPr>
    </w:lvl>
    <w:lvl w:ilvl="5">
      <w:start w:val="1"/>
      <w:numFmt w:val="none"/>
      <w:lvlText w:val=""/>
      <w:lvlJc w:val="left"/>
      <w:pPr>
        <w:tabs>
          <w:tab w:val="num" w:pos="4050"/>
        </w:tabs>
        <w:ind w:left="4050" w:hanging="360"/>
      </w:pPr>
    </w:lvl>
    <w:lvl w:ilvl="6">
      <w:start w:val="1"/>
      <w:numFmt w:val="none"/>
      <w:lvlText w:val=""/>
      <w:lvlJc w:val="left"/>
      <w:pPr>
        <w:tabs>
          <w:tab w:val="num" w:pos="4410"/>
        </w:tabs>
        <w:ind w:left="4410" w:hanging="360"/>
      </w:pPr>
    </w:lvl>
    <w:lvl w:ilvl="7">
      <w:start w:val="1"/>
      <w:numFmt w:val="none"/>
      <w:lvlText w:val=""/>
      <w:lvlJc w:val="left"/>
      <w:pPr>
        <w:tabs>
          <w:tab w:val="num" w:pos="4770"/>
        </w:tabs>
        <w:ind w:left="4770" w:hanging="360"/>
      </w:pPr>
    </w:lvl>
    <w:lvl w:ilvl="8">
      <w:start w:val="1"/>
      <w:numFmt w:val="none"/>
      <w:lvlText w:val=""/>
      <w:lvlJc w:val="left"/>
      <w:pPr>
        <w:tabs>
          <w:tab w:val="num" w:pos="5130"/>
        </w:tabs>
        <w:ind w:left="5130" w:hanging="360"/>
      </w:pPr>
    </w:lvl>
  </w:abstractNum>
  <w:abstractNum w:abstractNumId="3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55E376D"/>
    <w:multiLevelType w:val="hybridMultilevel"/>
    <w:tmpl w:val="06C6448A"/>
    <w:lvl w:ilvl="0" w:tplc="2000001B">
      <w:start w:val="1"/>
      <w:numFmt w:val="lowerRoman"/>
      <w:lvlText w:val="%1."/>
      <w:lvlJc w:val="right"/>
      <w:pPr>
        <w:ind w:left="1040" w:hanging="360"/>
      </w:p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3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32D055E"/>
    <w:multiLevelType w:val="singleLevel"/>
    <w:tmpl w:val="9F6ECAF2"/>
    <w:lvl w:ilvl="0">
      <w:start w:val="1"/>
      <w:numFmt w:val="decimal"/>
      <w:pStyle w:val="Sec1-Clauses"/>
      <w:lvlText w:val="%1."/>
      <w:lvlJc w:val="left"/>
      <w:pPr>
        <w:tabs>
          <w:tab w:val="num" w:pos="360"/>
        </w:tabs>
        <w:ind w:left="360" w:hanging="360"/>
      </w:pPr>
    </w:lvl>
  </w:abstractNum>
  <w:abstractNum w:abstractNumId="44" w15:restartNumberingAfterBreak="0">
    <w:nsid w:val="63D95966"/>
    <w:multiLevelType w:val="singleLevel"/>
    <w:tmpl w:val="ED7A1628"/>
    <w:lvl w:ilvl="0">
      <w:start w:val="1"/>
      <w:numFmt w:val="decimal"/>
      <w:pStyle w:val="Heading1-Clausename"/>
      <w:lvlText w:val="%1."/>
      <w:lvlJc w:val="left"/>
      <w:pPr>
        <w:tabs>
          <w:tab w:val="num" w:pos="360"/>
        </w:tabs>
        <w:ind w:left="360" w:hanging="360"/>
      </w:pPr>
    </w:lvl>
  </w:abstractNum>
  <w:abstractNum w:abstractNumId="4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D315107"/>
    <w:multiLevelType w:val="hybridMultilevel"/>
    <w:tmpl w:val="0FF46890"/>
    <w:lvl w:ilvl="0" w:tplc="D774202A">
      <w:start w:val="1"/>
      <w:numFmt w:val="lowerLetter"/>
      <w:lvlText w:val="%1)"/>
      <w:lvlJc w:val="left"/>
      <w:pPr>
        <w:ind w:left="644" w:hanging="360"/>
      </w:pPr>
      <w:rPr>
        <w:rFonts w:hint="default"/>
        <w:b w:val="0"/>
        <w:bCs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8" w15:restartNumberingAfterBreak="0">
    <w:nsid w:val="6EF875AE"/>
    <w:multiLevelType w:val="hybridMultilevel"/>
    <w:tmpl w:val="2D9AE900"/>
    <w:lvl w:ilvl="0" w:tplc="E80E1FAC">
      <w:start w:val="1"/>
      <w:numFmt w:val="upperLetter"/>
      <w:lvlText w:val="%1."/>
      <w:lvlJc w:val="left"/>
      <w:pPr>
        <w:tabs>
          <w:tab w:val="num" w:pos="720"/>
        </w:tabs>
        <w:ind w:left="720" w:hanging="360"/>
      </w:pPr>
      <w:rPr>
        <w:rFonts w:hint="default"/>
        <w:b/>
        <w:sz w:val="28"/>
        <w:szCs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6FBF3C32"/>
    <w:multiLevelType w:val="hybridMultilevel"/>
    <w:tmpl w:val="BAEA1870"/>
    <w:lvl w:ilvl="0" w:tplc="EFEE2AC6">
      <w:start w:val="1"/>
      <w:numFmt w:val="lowerRoman"/>
      <w:lvlText w:val="(%1)"/>
      <w:lvlJc w:val="left"/>
      <w:pPr>
        <w:tabs>
          <w:tab w:val="num" w:pos="2160"/>
        </w:tabs>
        <w:ind w:left="2160" w:hanging="720"/>
      </w:pPr>
      <w:rPr>
        <w:rFonts w:hint="default"/>
      </w:rPr>
    </w:lvl>
    <w:lvl w:ilvl="1" w:tplc="5E92737C" w:tentative="1">
      <w:start w:val="1"/>
      <w:numFmt w:val="lowerLetter"/>
      <w:lvlText w:val="%2."/>
      <w:lvlJc w:val="left"/>
      <w:pPr>
        <w:tabs>
          <w:tab w:val="num" w:pos="2520"/>
        </w:tabs>
        <w:ind w:left="2520" w:hanging="360"/>
      </w:pPr>
    </w:lvl>
    <w:lvl w:ilvl="2" w:tplc="DF6EFFEC" w:tentative="1">
      <w:start w:val="1"/>
      <w:numFmt w:val="lowerRoman"/>
      <w:lvlText w:val="%3."/>
      <w:lvlJc w:val="right"/>
      <w:pPr>
        <w:tabs>
          <w:tab w:val="num" w:pos="3240"/>
        </w:tabs>
        <w:ind w:left="3240" w:hanging="180"/>
      </w:pPr>
    </w:lvl>
    <w:lvl w:ilvl="3" w:tplc="B41E73B6" w:tentative="1">
      <w:start w:val="1"/>
      <w:numFmt w:val="decimal"/>
      <w:lvlText w:val="%4."/>
      <w:lvlJc w:val="left"/>
      <w:pPr>
        <w:tabs>
          <w:tab w:val="num" w:pos="3960"/>
        </w:tabs>
        <w:ind w:left="3960" w:hanging="360"/>
      </w:pPr>
    </w:lvl>
    <w:lvl w:ilvl="4" w:tplc="6A78E942" w:tentative="1">
      <w:start w:val="1"/>
      <w:numFmt w:val="lowerLetter"/>
      <w:lvlText w:val="%5."/>
      <w:lvlJc w:val="left"/>
      <w:pPr>
        <w:tabs>
          <w:tab w:val="num" w:pos="4680"/>
        </w:tabs>
        <w:ind w:left="4680" w:hanging="360"/>
      </w:pPr>
    </w:lvl>
    <w:lvl w:ilvl="5" w:tplc="15F48CEC" w:tentative="1">
      <w:start w:val="1"/>
      <w:numFmt w:val="lowerRoman"/>
      <w:lvlText w:val="%6."/>
      <w:lvlJc w:val="right"/>
      <w:pPr>
        <w:tabs>
          <w:tab w:val="num" w:pos="5400"/>
        </w:tabs>
        <w:ind w:left="5400" w:hanging="180"/>
      </w:pPr>
    </w:lvl>
    <w:lvl w:ilvl="6" w:tplc="9C9823A0" w:tentative="1">
      <w:start w:val="1"/>
      <w:numFmt w:val="decimal"/>
      <w:lvlText w:val="%7."/>
      <w:lvlJc w:val="left"/>
      <w:pPr>
        <w:tabs>
          <w:tab w:val="num" w:pos="6120"/>
        </w:tabs>
        <w:ind w:left="6120" w:hanging="360"/>
      </w:pPr>
    </w:lvl>
    <w:lvl w:ilvl="7" w:tplc="FB1E53E6" w:tentative="1">
      <w:start w:val="1"/>
      <w:numFmt w:val="lowerLetter"/>
      <w:lvlText w:val="%8."/>
      <w:lvlJc w:val="left"/>
      <w:pPr>
        <w:tabs>
          <w:tab w:val="num" w:pos="6840"/>
        </w:tabs>
        <w:ind w:left="6840" w:hanging="360"/>
      </w:pPr>
    </w:lvl>
    <w:lvl w:ilvl="8" w:tplc="280248C0" w:tentative="1">
      <w:start w:val="1"/>
      <w:numFmt w:val="lowerRoman"/>
      <w:lvlText w:val="%9."/>
      <w:lvlJc w:val="right"/>
      <w:pPr>
        <w:tabs>
          <w:tab w:val="num" w:pos="7560"/>
        </w:tabs>
        <w:ind w:left="7560" w:hanging="180"/>
      </w:pPr>
    </w:lvl>
  </w:abstractNum>
  <w:abstractNum w:abstractNumId="50" w15:restartNumberingAfterBreak="0">
    <w:nsid w:val="70D858AE"/>
    <w:multiLevelType w:val="hybridMultilevel"/>
    <w:tmpl w:val="BB20527A"/>
    <w:lvl w:ilvl="0" w:tplc="28E8A9A8">
      <w:start w:val="1"/>
      <w:numFmt w:val="lowerRoman"/>
      <w:lvlText w:val="(%1)"/>
      <w:lvlJc w:val="left"/>
      <w:pPr>
        <w:tabs>
          <w:tab w:val="num" w:pos="1429"/>
        </w:tabs>
        <w:ind w:left="1429"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53"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EAA1E3F"/>
    <w:multiLevelType w:val="hybridMultilevel"/>
    <w:tmpl w:val="1C5EBF74"/>
    <w:lvl w:ilvl="0" w:tplc="0409000F">
      <w:start w:val="1"/>
      <w:numFmt w:val="decimal"/>
      <w:lvlText w:val="%1."/>
      <w:lvlJc w:val="left"/>
      <w:pPr>
        <w:ind w:left="720" w:hanging="360"/>
      </w:pPr>
      <w:rPr>
        <w:rFonts w:hint="default"/>
      </w:rPr>
    </w:lvl>
    <w:lvl w:ilvl="1" w:tplc="4F38A406">
      <w:start w:val="1"/>
      <w:numFmt w:val="lowerLetter"/>
      <w:lvlText w:val="%2."/>
      <w:lvlJc w:val="left"/>
      <w:pPr>
        <w:ind w:left="1440" w:hanging="360"/>
      </w:pPr>
      <w:rPr>
        <w:b/>
      </w:rPr>
    </w:lvl>
    <w:lvl w:ilvl="2" w:tplc="5066DD24">
      <w:start w:val="1"/>
      <w:numFmt w:val="decimal"/>
      <w:lvlText w:val="%3"/>
      <w:lvlJc w:val="left"/>
      <w:pPr>
        <w:ind w:left="2340" w:hanging="360"/>
      </w:pPr>
      <w:rPr>
        <w:rFonts w:hint="default"/>
      </w:rPr>
    </w:lvl>
    <w:lvl w:ilvl="3" w:tplc="4598457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52"/>
  </w:num>
  <w:num w:numId="3">
    <w:abstractNumId w:val="32"/>
  </w:num>
  <w:num w:numId="4">
    <w:abstractNumId w:val="43"/>
  </w:num>
  <w:num w:numId="5">
    <w:abstractNumId w:val="39"/>
  </w:num>
  <w:num w:numId="6">
    <w:abstractNumId w:val="17"/>
  </w:num>
  <w:num w:numId="7">
    <w:abstractNumId w:val="6"/>
  </w:num>
  <w:num w:numId="8">
    <w:abstractNumId w:val="4"/>
  </w:num>
  <w:num w:numId="9">
    <w:abstractNumId w:val="5"/>
  </w:num>
  <w:num w:numId="10">
    <w:abstractNumId w:val="42"/>
  </w:num>
  <w:num w:numId="11">
    <w:abstractNumId w:val="51"/>
  </w:num>
  <w:num w:numId="12">
    <w:abstractNumId w:val="26"/>
  </w:num>
  <w:num w:numId="13">
    <w:abstractNumId w:val="24"/>
  </w:num>
  <w:num w:numId="14">
    <w:abstractNumId w:val="40"/>
  </w:num>
  <w:num w:numId="15">
    <w:abstractNumId w:val="34"/>
  </w:num>
  <w:num w:numId="16">
    <w:abstractNumId w:val="54"/>
  </w:num>
  <w:num w:numId="17">
    <w:abstractNumId w:val="2"/>
  </w:num>
  <w:num w:numId="18">
    <w:abstractNumId w:val="15"/>
  </w:num>
  <w:num w:numId="19">
    <w:abstractNumId w:val="41"/>
  </w:num>
  <w:num w:numId="20">
    <w:abstractNumId w:val="13"/>
  </w:num>
  <w:num w:numId="21">
    <w:abstractNumId w:val="46"/>
  </w:num>
  <w:num w:numId="22">
    <w:abstractNumId w:val="53"/>
  </w:num>
  <w:num w:numId="23">
    <w:abstractNumId w:val="37"/>
  </w:num>
  <w:num w:numId="24">
    <w:abstractNumId w:val="23"/>
  </w:num>
  <w:num w:numId="25">
    <w:abstractNumId w:val="33"/>
  </w:num>
  <w:num w:numId="26">
    <w:abstractNumId w:val="44"/>
  </w:num>
  <w:num w:numId="27">
    <w:abstractNumId w:val="45"/>
  </w:num>
  <w:num w:numId="28">
    <w:abstractNumId w:val="49"/>
  </w:num>
  <w:num w:numId="29">
    <w:abstractNumId w:val="11"/>
  </w:num>
  <w:num w:numId="30">
    <w:abstractNumId w:val="21"/>
  </w:num>
  <w:num w:numId="31">
    <w:abstractNumId w:val="10"/>
  </w:num>
  <w:num w:numId="32">
    <w:abstractNumId w:val="25"/>
  </w:num>
  <w:num w:numId="33">
    <w:abstractNumId w:val="27"/>
  </w:num>
  <w:num w:numId="34">
    <w:abstractNumId w:val="22"/>
  </w:num>
  <w:num w:numId="35">
    <w:abstractNumId w:val="8"/>
  </w:num>
  <w:num w:numId="36">
    <w:abstractNumId w:val="30"/>
  </w:num>
  <w:num w:numId="37">
    <w:abstractNumId w:val="48"/>
  </w:num>
  <w:num w:numId="38">
    <w:abstractNumId w:val="16"/>
  </w:num>
  <w:num w:numId="39">
    <w:abstractNumId w:val="7"/>
  </w:num>
  <w:num w:numId="40">
    <w:abstractNumId w:val="50"/>
  </w:num>
  <w:num w:numId="41">
    <w:abstractNumId w:val="36"/>
  </w:num>
  <w:num w:numId="42">
    <w:abstractNumId w:val="31"/>
  </w:num>
  <w:num w:numId="43">
    <w:abstractNumId w:val="18"/>
  </w:num>
  <w:num w:numId="44">
    <w:abstractNumId w:val="19"/>
  </w:num>
  <w:num w:numId="45">
    <w:abstractNumId w:val="0"/>
  </w:num>
  <w:num w:numId="46">
    <w:abstractNumId w:val="12"/>
  </w:num>
  <w:num w:numId="47">
    <w:abstractNumId w:val="55"/>
  </w:num>
  <w:num w:numId="48">
    <w:abstractNumId w:val="3"/>
  </w:num>
  <w:num w:numId="49">
    <w:abstractNumId w:val="29"/>
  </w:num>
  <w:num w:numId="50">
    <w:abstractNumId w:val="35"/>
  </w:num>
  <w:num w:numId="51">
    <w:abstractNumId w:val="38"/>
  </w:num>
  <w:num w:numId="52">
    <w:abstractNumId w:val="9"/>
  </w:num>
  <w:num w:numId="53">
    <w:abstractNumId w:val="47"/>
  </w:num>
  <w:num w:numId="54">
    <w:abstractNumId w:val="1"/>
  </w:num>
  <w:num w:numId="55">
    <w:abstractNumId w:val="20"/>
  </w:num>
  <w:num w:numId="5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7F"/>
    <w:rsid w:val="00001281"/>
    <w:rsid w:val="0000187D"/>
    <w:rsid w:val="00004D9A"/>
    <w:rsid w:val="00005AA3"/>
    <w:rsid w:val="000105F4"/>
    <w:rsid w:val="00012D3C"/>
    <w:rsid w:val="00013686"/>
    <w:rsid w:val="000143B9"/>
    <w:rsid w:val="000155F6"/>
    <w:rsid w:val="00015E38"/>
    <w:rsid w:val="00015E9C"/>
    <w:rsid w:val="000165B2"/>
    <w:rsid w:val="00017412"/>
    <w:rsid w:val="00021E96"/>
    <w:rsid w:val="000279FF"/>
    <w:rsid w:val="00027CD3"/>
    <w:rsid w:val="0003247B"/>
    <w:rsid w:val="00032B7B"/>
    <w:rsid w:val="00037BBA"/>
    <w:rsid w:val="0004219E"/>
    <w:rsid w:val="0004425A"/>
    <w:rsid w:val="000475FB"/>
    <w:rsid w:val="00047DB5"/>
    <w:rsid w:val="00052037"/>
    <w:rsid w:val="0005259A"/>
    <w:rsid w:val="00053168"/>
    <w:rsid w:val="00062456"/>
    <w:rsid w:val="00062E45"/>
    <w:rsid w:val="00064F97"/>
    <w:rsid w:val="000651D1"/>
    <w:rsid w:val="00065904"/>
    <w:rsid w:val="00066232"/>
    <w:rsid w:val="00071A9F"/>
    <w:rsid w:val="00074837"/>
    <w:rsid w:val="00082978"/>
    <w:rsid w:val="00083B00"/>
    <w:rsid w:val="0008590F"/>
    <w:rsid w:val="00087682"/>
    <w:rsid w:val="0009115B"/>
    <w:rsid w:val="00094EA2"/>
    <w:rsid w:val="000A2358"/>
    <w:rsid w:val="000A35E8"/>
    <w:rsid w:val="000A56AE"/>
    <w:rsid w:val="000A7604"/>
    <w:rsid w:val="000B021F"/>
    <w:rsid w:val="000B0A33"/>
    <w:rsid w:val="000B1CEA"/>
    <w:rsid w:val="000B2A9D"/>
    <w:rsid w:val="000B30D8"/>
    <w:rsid w:val="000B5357"/>
    <w:rsid w:val="000B6122"/>
    <w:rsid w:val="000B6223"/>
    <w:rsid w:val="000B6A40"/>
    <w:rsid w:val="000B718E"/>
    <w:rsid w:val="000C05B3"/>
    <w:rsid w:val="000C11C7"/>
    <w:rsid w:val="000C2DA9"/>
    <w:rsid w:val="000C2F5C"/>
    <w:rsid w:val="000C5257"/>
    <w:rsid w:val="000C5B76"/>
    <w:rsid w:val="000D070D"/>
    <w:rsid w:val="000D1EB3"/>
    <w:rsid w:val="000D3B1D"/>
    <w:rsid w:val="000D3CA6"/>
    <w:rsid w:val="000D4BB6"/>
    <w:rsid w:val="000D4E5F"/>
    <w:rsid w:val="000D61BA"/>
    <w:rsid w:val="000E0105"/>
    <w:rsid w:val="000E21CD"/>
    <w:rsid w:val="000E2A35"/>
    <w:rsid w:val="000E68D0"/>
    <w:rsid w:val="000E6E50"/>
    <w:rsid w:val="000F020D"/>
    <w:rsid w:val="000F067D"/>
    <w:rsid w:val="000F14F2"/>
    <w:rsid w:val="000F2848"/>
    <w:rsid w:val="000F2957"/>
    <w:rsid w:val="000F5121"/>
    <w:rsid w:val="000F59A5"/>
    <w:rsid w:val="000F785A"/>
    <w:rsid w:val="0010063A"/>
    <w:rsid w:val="00100C74"/>
    <w:rsid w:val="00104C19"/>
    <w:rsid w:val="001060B4"/>
    <w:rsid w:val="00106F98"/>
    <w:rsid w:val="001108B2"/>
    <w:rsid w:val="00114A8F"/>
    <w:rsid w:val="0011741A"/>
    <w:rsid w:val="00120294"/>
    <w:rsid w:val="00121CC2"/>
    <w:rsid w:val="00126425"/>
    <w:rsid w:val="001266E0"/>
    <w:rsid w:val="001269A5"/>
    <w:rsid w:val="00126A3A"/>
    <w:rsid w:val="0012704E"/>
    <w:rsid w:val="00127C08"/>
    <w:rsid w:val="00130E08"/>
    <w:rsid w:val="00134EA5"/>
    <w:rsid w:val="00137BB1"/>
    <w:rsid w:val="001402D5"/>
    <w:rsid w:val="00140CE3"/>
    <w:rsid w:val="00140E4A"/>
    <w:rsid w:val="00140ED2"/>
    <w:rsid w:val="0014107D"/>
    <w:rsid w:val="00141E54"/>
    <w:rsid w:val="001425B0"/>
    <w:rsid w:val="001433D8"/>
    <w:rsid w:val="001434FA"/>
    <w:rsid w:val="00144E6D"/>
    <w:rsid w:val="001451B1"/>
    <w:rsid w:val="001468D2"/>
    <w:rsid w:val="0014716D"/>
    <w:rsid w:val="00150A9D"/>
    <w:rsid w:val="001550C8"/>
    <w:rsid w:val="001557AB"/>
    <w:rsid w:val="0015595D"/>
    <w:rsid w:val="0015697A"/>
    <w:rsid w:val="001573F2"/>
    <w:rsid w:val="00157434"/>
    <w:rsid w:val="0016287C"/>
    <w:rsid w:val="001651BC"/>
    <w:rsid w:val="00165905"/>
    <w:rsid w:val="00167CBA"/>
    <w:rsid w:val="001723E3"/>
    <w:rsid w:val="001737DA"/>
    <w:rsid w:val="00174222"/>
    <w:rsid w:val="00174780"/>
    <w:rsid w:val="00174E29"/>
    <w:rsid w:val="001775E3"/>
    <w:rsid w:val="001800A6"/>
    <w:rsid w:val="0018235C"/>
    <w:rsid w:val="001824DC"/>
    <w:rsid w:val="00182EAE"/>
    <w:rsid w:val="00184013"/>
    <w:rsid w:val="001844F6"/>
    <w:rsid w:val="00184916"/>
    <w:rsid w:val="00185080"/>
    <w:rsid w:val="001850EA"/>
    <w:rsid w:val="001856FB"/>
    <w:rsid w:val="00186503"/>
    <w:rsid w:val="00190902"/>
    <w:rsid w:val="00191405"/>
    <w:rsid w:val="001927AF"/>
    <w:rsid w:val="00192D90"/>
    <w:rsid w:val="0019411C"/>
    <w:rsid w:val="00194160"/>
    <w:rsid w:val="00194866"/>
    <w:rsid w:val="00195857"/>
    <w:rsid w:val="00197135"/>
    <w:rsid w:val="00197996"/>
    <w:rsid w:val="001A2ACA"/>
    <w:rsid w:val="001A50C1"/>
    <w:rsid w:val="001A6189"/>
    <w:rsid w:val="001B0EA1"/>
    <w:rsid w:val="001B2482"/>
    <w:rsid w:val="001B2EF9"/>
    <w:rsid w:val="001B5B0A"/>
    <w:rsid w:val="001B71D9"/>
    <w:rsid w:val="001C0D61"/>
    <w:rsid w:val="001C12D5"/>
    <w:rsid w:val="001C5C37"/>
    <w:rsid w:val="001C6B00"/>
    <w:rsid w:val="001C725A"/>
    <w:rsid w:val="001C7CB3"/>
    <w:rsid w:val="001D0EE1"/>
    <w:rsid w:val="001E0552"/>
    <w:rsid w:val="001E1776"/>
    <w:rsid w:val="001E4041"/>
    <w:rsid w:val="001E78A7"/>
    <w:rsid w:val="001E7DC3"/>
    <w:rsid w:val="001F11E0"/>
    <w:rsid w:val="001F1286"/>
    <w:rsid w:val="001F1573"/>
    <w:rsid w:val="001F1B14"/>
    <w:rsid w:val="001F3000"/>
    <w:rsid w:val="001F393F"/>
    <w:rsid w:val="001F40BA"/>
    <w:rsid w:val="001F4E94"/>
    <w:rsid w:val="001F55F1"/>
    <w:rsid w:val="001F685D"/>
    <w:rsid w:val="002009F4"/>
    <w:rsid w:val="002019FF"/>
    <w:rsid w:val="0020429F"/>
    <w:rsid w:val="002046CB"/>
    <w:rsid w:val="00205C6D"/>
    <w:rsid w:val="002129E0"/>
    <w:rsid w:val="00212AE4"/>
    <w:rsid w:val="00212D1B"/>
    <w:rsid w:val="00213BCA"/>
    <w:rsid w:val="002152BE"/>
    <w:rsid w:val="00217576"/>
    <w:rsid w:val="00217AB8"/>
    <w:rsid w:val="00220685"/>
    <w:rsid w:val="00221440"/>
    <w:rsid w:val="002238AF"/>
    <w:rsid w:val="002241E6"/>
    <w:rsid w:val="0022512B"/>
    <w:rsid w:val="00225658"/>
    <w:rsid w:val="002257D4"/>
    <w:rsid w:val="00226572"/>
    <w:rsid w:val="00232101"/>
    <w:rsid w:val="002328E6"/>
    <w:rsid w:val="00233196"/>
    <w:rsid w:val="00234049"/>
    <w:rsid w:val="00234192"/>
    <w:rsid w:val="00235268"/>
    <w:rsid w:val="00235FD4"/>
    <w:rsid w:val="002406EC"/>
    <w:rsid w:val="00241BE8"/>
    <w:rsid w:val="00241ECF"/>
    <w:rsid w:val="002423A8"/>
    <w:rsid w:val="002461AB"/>
    <w:rsid w:val="002464B1"/>
    <w:rsid w:val="00246D32"/>
    <w:rsid w:val="002513C1"/>
    <w:rsid w:val="00262A27"/>
    <w:rsid w:val="00262DA8"/>
    <w:rsid w:val="00264D81"/>
    <w:rsid w:val="00266036"/>
    <w:rsid w:val="002671E5"/>
    <w:rsid w:val="00267EF3"/>
    <w:rsid w:val="00271743"/>
    <w:rsid w:val="002735F6"/>
    <w:rsid w:val="00274C24"/>
    <w:rsid w:val="00275194"/>
    <w:rsid w:val="00275E11"/>
    <w:rsid w:val="00276D60"/>
    <w:rsid w:val="00277109"/>
    <w:rsid w:val="00281CF9"/>
    <w:rsid w:val="00282366"/>
    <w:rsid w:val="002824EE"/>
    <w:rsid w:val="0028253E"/>
    <w:rsid w:val="0028331D"/>
    <w:rsid w:val="0028549C"/>
    <w:rsid w:val="00290D54"/>
    <w:rsid w:val="0029318B"/>
    <w:rsid w:val="00294634"/>
    <w:rsid w:val="00294CBE"/>
    <w:rsid w:val="00294CC0"/>
    <w:rsid w:val="00295371"/>
    <w:rsid w:val="00295966"/>
    <w:rsid w:val="002972D7"/>
    <w:rsid w:val="002A0251"/>
    <w:rsid w:val="002A4254"/>
    <w:rsid w:val="002A6FBC"/>
    <w:rsid w:val="002A705C"/>
    <w:rsid w:val="002B1C3B"/>
    <w:rsid w:val="002B466D"/>
    <w:rsid w:val="002B6567"/>
    <w:rsid w:val="002C0865"/>
    <w:rsid w:val="002C161C"/>
    <w:rsid w:val="002C1A56"/>
    <w:rsid w:val="002C3E2C"/>
    <w:rsid w:val="002C43B5"/>
    <w:rsid w:val="002C48B7"/>
    <w:rsid w:val="002C7C3B"/>
    <w:rsid w:val="002D6CFF"/>
    <w:rsid w:val="002E05AC"/>
    <w:rsid w:val="002E1CFC"/>
    <w:rsid w:val="002E3C78"/>
    <w:rsid w:val="002E4BED"/>
    <w:rsid w:val="002E5895"/>
    <w:rsid w:val="002E59A6"/>
    <w:rsid w:val="002E7F51"/>
    <w:rsid w:val="002F10C4"/>
    <w:rsid w:val="002F30C8"/>
    <w:rsid w:val="002F325E"/>
    <w:rsid w:val="002F3653"/>
    <w:rsid w:val="002F3CDC"/>
    <w:rsid w:val="002F7851"/>
    <w:rsid w:val="00301479"/>
    <w:rsid w:val="00301CFB"/>
    <w:rsid w:val="003032ED"/>
    <w:rsid w:val="00303450"/>
    <w:rsid w:val="00303663"/>
    <w:rsid w:val="00304431"/>
    <w:rsid w:val="00306A34"/>
    <w:rsid w:val="00311F5D"/>
    <w:rsid w:val="0031202B"/>
    <w:rsid w:val="003146C4"/>
    <w:rsid w:val="00315D82"/>
    <w:rsid w:val="00317023"/>
    <w:rsid w:val="00320AFD"/>
    <w:rsid w:val="00321644"/>
    <w:rsid w:val="00322390"/>
    <w:rsid w:val="00322FC1"/>
    <w:rsid w:val="003255B6"/>
    <w:rsid w:val="003255D6"/>
    <w:rsid w:val="003259D6"/>
    <w:rsid w:val="00327B6A"/>
    <w:rsid w:val="0033093E"/>
    <w:rsid w:val="00331F3A"/>
    <w:rsid w:val="00332657"/>
    <w:rsid w:val="00332D8A"/>
    <w:rsid w:val="00333D38"/>
    <w:rsid w:val="00333F04"/>
    <w:rsid w:val="003346D7"/>
    <w:rsid w:val="00334F7B"/>
    <w:rsid w:val="00335FCF"/>
    <w:rsid w:val="00341B8D"/>
    <w:rsid w:val="0034314C"/>
    <w:rsid w:val="0035020E"/>
    <w:rsid w:val="00353118"/>
    <w:rsid w:val="00353ACF"/>
    <w:rsid w:val="003573E4"/>
    <w:rsid w:val="00364C3A"/>
    <w:rsid w:val="003669F8"/>
    <w:rsid w:val="00370386"/>
    <w:rsid w:val="003742E8"/>
    <w:rsid w:val="0037446A"/>
    <w:rsid w:val="00375700"/>
    <w:rsid w:val="003845DA"/>
    <w:rsid w:val="00384806"/>
    <w:rsid w:val="00384AF5"/>
    <w:rsid w:val="00384F9A"/>
    <w:rsid w:val="00390C37"/>
    <w:rsid w:val="0039125B"/>
    <w:rsid w:val="00391781"/>
    <w:rsid w:val="00392803"/>
    <w:rsid w:val="003941BC"/>
    <w:rsid w:val="00396EEC"/>
    <w:rsid w:val="003971E8"/>
    <w:rsid w:val="00397E28"/>
    <w:rsid w:val="003A24A2"/>
    <w:rsid w:val="003A2EAD"/>
    <w:rsid w:val="003A3142"/>
    <w:rsid w:val="003A43F6"/>
    <w:rsid w:val="003A4732"/>
    <w:rsid w:val="003A5DE3"/>
    <w:rsid w:val="003A5FBF"/>
    <w:rsid w:val="003A6107"/>
    <w:rsid w:val="003A7C95"/>
    <w:rsid w:val="003B016C"/>
    <w:rsid w:val="003B032F"/>
    <w:rsid w:val="003B36AB"/>
    <w:rsid w:val="003B3C3D"/>
    <w:rsid w:val="003B50BC"/>
    <w:rsid w:val="003B5B6D"/>
    <w:rsid w:val="003B7858"/>
    <w:rsid w:val="003C25A8"/>
    <w:rsid w:val="003C3E1B"/>
    <w:rsid w:val="003D054F"/>
    <w:rsid w:val="003D1279"/>
    <w:rsid w:val="003D1BAC"/>
    <w:rsid w:val="003D2684"/>
    <w:rsid w:val="003D27F5"/>
    <w:rsid w:val="003D2E21"/>
    <w:rsid w:val="003D3326"/>
    <w:rsid w:val="003D58D2"/>
    <w:rsid w:val="003D75BB"/>
    <w:rsid w:val="003E14FE"/>
    <w:rsid w:val="003E5D8C"/>
    <w:rsid w:val="003E73B3"/>
    <w:rsid w:val="003E7B1D"/>
    <w:rsid w:val="003F108A"/>
    <w:rsid w:val="003F1DEC"/>
    <w:rsid w:val="003F4349"/>
    <w:rsid w:val="003F5072"/>
    <w:rsid w:val="003F56CF"/>
    <w:rsid w:val="003F797F"/>
    <w:rsid w:val="0040143B"/>
    <w:rsid w:val="004031BD"/>
    <w:rsid w:val="004034B2"/>
    <w:rsid w:val="00406782"/>
    <w:rsid w:val="00406FA0"/>
    <w:rsid w:val="00407C9A"/>
    <w:rsid w:val="0041024A"/>
    <w:rsid w:val="00410527"/>
    <w:rsid w:val="00411B69"/>
    <w:rsid w:val="0041212B"/>
    <w:rsid w:val="00413577"/>
    <w:rsid w:val="00413B57"/>
    <w:rsid w:val="004170A9"/>
    <w:rsid w:val="00417926"/>
    <w:rsid w:val="00423092"/>
    <w:rsid w:val="00423904"/>
    <w:rsid w:val="004241AF"/>
    <w:rsid w:val="00425F55"/>
    <w:rsid w:val="00430DC2"/>
    <w:rsid w:val="0043186F"/>
    <w:rsid w:val="00432BC8"/>
    <w:rsid w:val="00433A27"/>
    <w:rsid w:val="00434F72"/>
    <w:rsid w:val="004359EF"/>
    <w:rsid w:val="00440D48"/>
    <w:rsid w:val="00440FF6"/>
    <w:rsid w:val="00442CDF"/>
    <w:rsid w:val="0044376B"/>
    <w:rsid w:val="00443D5B"/>
    <w:rsid w:val="004451F5"/>
    <w:rsid w:val="00445B83"/>
    <w:rsid w:val="004532C2"/>
    <w:rsid w:val="00453A97"/>
    <w:rsid w:val="00453F15"/>
    <w:rsid w:val="004549B1"/>
    <w:rsid w:val="00455E38"/>
    <w:rsid w:val="0046000E"/>
    <w:rsid w:val="004607ED"/>
    <w:rsid w:val="004609B7"/>
    <w:rsid w:val="00461C31"/>
    <w:rsid w:val="004627E5"/>
    <w:rsid w:val="00464445"/>
    <w:rsid w:val="00464587"/>
    <w:rsid w:val="00464795"/>
    <w:rsid w:val="00472327"/>
    <w:rsid w:val="004724A6"/>
    <w:rsid w:val="00473DDB"/>
    <w:rsid w:val="00475A1A"/>
    <w:rsid w:val="00480A3F"/>
    <w:rsid w:val="004832C8"/>
    <w:rsid w:val="00483754"/>
    <w:rsid w:val="00483A89"/>
    <w:rsid w:val="004854A4"/>
    <w:rsid w:val="00490F48"/>
    <w:rsid w:val="00492CE7"/>
    <w:rsid w:val="0049447F"/>
    <w:rsid w:val="00494E30"/>
    <w:rsid w:val="00497617"/>
    <w:rsid w:val="00497F20"/>
    <w:rsid w:val="004A1E99"/>
    <w:rsid w:val="004A5C50"/>
    <w:rsid w:val="004A64D8"/>
    <w:rsid w:val="004A74F2"/>
    <w:rsid w:val="004A7E72"/>
    <w:rsid w:val="004B0226"/>
    <w:rsid w:val="004B0F7A"/>
    <w:rsid w:val="004B1488"/>
    <w:rsid w:val="004B180E"/>
    <w:rsid w:val="004B1FFC"/>
    <w:rsid w:val="004B25BC"/>
    <w:rsid w:val="004B32A4"/>
    <w:rsid w:val="004B374C"/>
    <w:rsid w:val="004B71AF"/>
    <w:rsid w:val="004C236F"/>
    <w:rsid w:val="004C2CCD"/>
    <w:rsid w:val="004C7E9E"/>
    <w:rsid w:val="004D001B"/>
    <w:rsid w:val="004D1013"/>
    <w:rsid w:val="004D35CE"/>
    <w:rsid w:val="004D434E"/>
    <w:rsid w:val="004D5D33"/>
    <w:rsid w:val="004D666D"/>
    <w:rsid w:val="004E1946"/>
    <w:rsid w:val="004E19DC"/>
    <w:rsid w:val="004E1D8B"/>
    <w:rsid w:val="004E448B"/>
    <w:rsid w:val="004E53FE"/>
    <w:rsid w:val="004E6680"/>
    <w:rsid w:val="004E6949"/>
    <w:rsid w:val="004E7464"/>
    <w:rsid w:val="004E79F8"/>
    <w:rsid w:val="004F0514"/>
    <w:rsid w:val="004F2F9F"/>
    <w:rsid w:val="004F34DA"/>
    <w:rsid w:val="004F4A96"/>
    <w:rsid w:val="004F4B92"/>
    <w:rsid w:val="004F73FB"/>
    <w:rsid w:val="004F74D5"/>
    <w:rsid w:val="005016BC"/>
    <w:rsid w:val="00501826"/>
    <w:rsid w:val="00501911"/>
    <w:rsid w:val="005020BF"/>
    <w:rsid w:val="00502A27"/>
    <w:rsid w:val="00502FC5"/>
    <w:rsid w:val="0050537E"/>
    <w:rsid w:val="005062F7"/>
    <w:rsid w:val="005070C7"/>
    <w:rsid w:val="005073F9"/>
    <w:rsid w:val="00510122"/>
    <w:rsid w:val="00512C84"/>
    <w:rsid w:val="00513A29"/>
    <w:rsid w:val="00514BBD"/>
    <w:rsid w:val="00515084"/>
    <w:rsid w:val="005159E1"/>
    <w:rsid w:val="0052055F"/>
    <w:rsid w:val="00524E7C"/>
    <w:rsid w:val="00525379"/>
    <w:rsid w:val="00526D55"/>
    <w:rsid w:val="00527E03"/>
    <w:rsid w:val="00530299"/>
    <w:rsid w:val="005302F3"/>
    <w:rsid w:val="00530856"/>
    <w:rsid w:val="005368A5"/>
    <w:rsid w:val="005374EC"/>
    <w:rsid w:val="00537F36"/>
    <w:rsid w:val="00540B12"/>
    <w:rsid w:val="00542177"/>
    <w:rsid w:val="00542C8C"/>
    <w:rsid w:val="00542CE2"/>
    <w:rsid w:val="005459B4"/>
    <w:rsid w:val="00545C60"/>
    <w:rsid w:val="00547303"/>
    <w:rsid w:val="00547882"/>
    <w:rsid w:val="005504C1"/>
    <w:rsid w:val="005504F9"/>
    <w:rsid w:val="005510EA"/>
    <w:rsid w:val="005515C2"/>
    <w:rsid w:val="005549A0"/>
    <w:rsid w:val="00555794"/>
    <w:rsid w:val="00556F6B"/>
    <w:rsid w:val="005577A7"/>
    <w:rsid w:val="005600E1"/>
    <w:rsid w:val="00560A6E"/>
    <w:rsid w:val="00562379"/>
    <w:rsid w:val="00565EBC"/>
    <w:rsid w:val="005700E1"/>
    <w:rsid w:val="00571801"/>
    <w:rsid w:val="00574843"/>
    <w:rsid w:val="0057489B"/>
    <w:rsid w:val="005748C7"/>
    <w:rsid w:val="00574A02"/>
    <w:rsid w:val="00574D28"/>
    <w:rsid w:val="00576E2F"/>
    <w:rsid w:val="005816F0"/>
    <w:rsid w:val="0058305F"/>
    <w:rsid w:val="005848CD"/>
    <w:rsid w:val="00587A38"/>
    <w:rsid w:val="00587C35"/>
    <w:rsid w:val="00590BE4"/>
    <w:rsid w:val="00592B9A"/>
    <w:rsid w:val="00593CFA"/>
    <w:rsid w:val="00595343"/>
    <w:rsid w:val="00596156"/>
    <w:rsid w:val="00596933"/>
    <w:rsid w:val="00596D82"/>
    <w:rsid w:val="00597F13"/>
    <w:rsid w:val="005A04D9"/>
    <w:rsid w:val="005A23FB"/>
    <w:rsid w:val="005A47C2"/>
    <w:rsid w:val="005A7F3A"/>
    <w:rsid w:val="005B3025"/>
    <w:rsid w:val="005B40B3"/>
    <w:rsid w:val="005C0603"/>
    <w:rsid w:val="005C0A6B"/>
    <w:rsid w:val="005C0F08"/>
    <w:rsid w:val="005C2238"/>
    <w:rsid w:val="005C41F0"/>
    <w:rsid w:val="005C4653"/>
    <w:rsid w:val="005C6240"/>
    <w:rsid w:val="005C62BB"/>
    <w:rsid w:val="005C66F1"/>
    <w:rsid w:val="005D0CC1"/>
    <w:rsid w:val="005D4319"/>
    <w:rsid w:val="005E0108"/>
    <w:rsid w:val="005E1521"/>
    <w:rsid w:val="005E1A98"/>
    <w:rsid w:val="005E2142"/>
    <w:rsid w:val="005E4764"/>
    <w:rsid w:val="005E4ED6"/>
    <w:rsid w:val="005E6BE2"/>
    <w:rsid w:val="005F252D"/>
    <w:rsid w:val="005F388E"/>
    <w:rsid w:val="005F41D3"/>
    <w:rsid w:val="005F51E7"/>
    <w:rsid w:val="005F5D81"/>
    <w:rsid w:val="005F6ED3"/>
    <w:rsid w:val="00600E28"/>
    <w:rsid w:val="00603D17"/>
    <w:rsid w:val="00605B82"/>
    <w:rsid w:val="00605EEE"/>
    <w:rsid w:val="00605F20"/>
    <w:rsid w:val="00606A97"/>
    <w:rsid w:val="0060750C"/>
    <w:rsid w:val="00610775"/>
    <w:rsid w:val="0061255B"/>
    <w:rsid w:val="006126F2"/>
    <w:rsid w:val="006142DE"/>
    <w:rsid w:val="0061514F"/>
    <w:rsid w:val="006151AA"/>
    <w:rsid w:val="006205A4"/>
    <w:rsid w:val="006205E8"/>
    <w:rsid w:val="0062094D"/>
    <w:rsid w:val="00622810"/>
    <w:rsid w:val="00623C24"/>
    <w:rsid w:val="006240DB"/>
    <w:rsid w:val="0062626B"/>
    <w:rsid w:val="00626AA0"/>
    <w:rsid w:val="0062774C"/>
    <w:rsid w:val="00631272"/>
    <w:rsid w:val="0063206A"/>
    <w:rsid w:val="00635566"/>
    <w:rsid w:val="006367D9"/>
    <w:rsid w:val="006370D7"/>
    <w:rsid w:val="0064187A"/>
    <w:rsid w:val="00641DA9"/>
    <w:rsid w:val="00644356"/>
    <w:rsid w:val="00644FC5"/>
    <w:rsid w:val="0065152F"/>
    <w:rsid w:val="006519B4"/>
    <w:rsid w:val="00653D19"/>
    <w:rsid w:val="006571F8"/>
    <w:rsid w:val="006578A5"/>
    <w:rsid w:val="006579DE"/>
    <w:rsid w:val="00657B9D"/>
    <w:rsid w:val="00660F55"/>
    <w:rsid w:val="00662D51"/>
    <w:rsid w:val="00665D8D"/>
    <w:rsid w:val="0066621B"/>
    <w:rsid w:val="006665C3"/>
    <w:rsid w:val="00667F0D"/>
    <w:rsid w:val="00671F3F"/>
    <w:rsid w:val="00675EE1"/>
    <w:rsid w:val="006762FA"/>
    <w:rsid w:val="00676696"/>
    <w:rsid w:val="006817BA"/>
    <w:rsid w:val="00682402"/>
    <w:rsid w:val="00683893"/>
    <w:rsid w:val="00684989"/>
    <w:rsid w:val="006851D9"/>
    <w:rsid w:val="00686978"/>
    <w:rsid w:val="00687D1A"/>
    <w:rsid w:val="00691D74"/>
    <w:rsid w:val="00691E06"/>
    <w:rsid w:val="00693E44"/>
    <w:rsid w:val="0069418F"/>
    <w:rsid w:val="00696901"/>
    <w:rsid w:val="006A2E43"/>
    <w:rsid w:val="006A323A"/>
    <w:rsid w:val="006A573B"/>
    <w:rsid w:val="006A6367"/>
    <w:rsid w:val="006A69E1"/>
    <w:rsid w:val="006B09E0"/>
    <w:rsid w:val="006B2792"/>
    <w:rsid w:val="006B281E"/>
    <w:rsid w:val="006B2BC5"/>
    <w:rsid w:val="006B4147"/>
    <w:rsid w:val="006B43D7"/>
    <w:rsid w:val="006B53FD"/>
    <w:rsid w:val="006B61FF"/>
    <w:rsid w:val="006C3508"/>
    <w:rsid w:val="006C7918"/>
    <w:rsid w:val="006C7A3E"/>
    <w:rsid w:val="006D142E"/>
    <w:rsid w:val="006D1891"/>
    <w:rsid w:val="006D4E68"/>
    <w:rsid w:val="006D7129"/>
    <w:rsid w:val="006E4136"/>
    <w:rsid w:val="006E4E85"/>
    <w:rsid w:val="006E4F7F"/>
    <w:rsid w:val="006E765B"/>
    <w:rsid w:val="006F1E26"/>
    <w:rsid w:val="006F2F31"/>
    <w:rsid w:val="006F309D"/>
    <w:rsid w:val="006F4989"/>
    <w:rsid w:val="006F4F58"/>
    <w:rsid w:val="006F75EC"/>
    <w:rsid w:val="006F76A0"/>
    <w:rsid w:val="00700930"/>
    <w:rsid w:val="00700E8F"/>
    <w:rsid w:val="00702009"/>
    <w:rsid w:val="0070285C"/>
    <w:rsid w:val="007028F6"/>
    <w:rsid w:val="00702DE2"/>
    <w:rsid w:val="00704DFA"/>
    <w:rsid w:val="007054AA"/>
    <w:rsid w:val="00706B26"/>
    <w:rsid w:val="00711548"/>
    <w:rsid w:val="00720226"/>
    <w:rsid w:val="00720D17"/>
    <w:rsid w:val="007229F6"/>
    <w:rsid w:val="00725A99"/>
    <w:rsid w:val="007273AC"/>
    <w:rsid w:val="00727D13"/>
    <w:rsid w:val="007301D6"/>
    <w:rsid w:val="00732574"/>
    <w:rsid w:val="00733314"/>
    <w:rsid w:val="00733DC3"/>
    <w:rsid w:val="007343B3"/>
    <w:rsid w:val="007356B2"/>
    <w:rsid w:val="00736620"/>
    <w:rsid w:val="007378B5"/>
    <w:rsid w:val="007404A2"/>
    <w:rsid w:val="007414EF"/>
    <w:rsid w:val="00742428"/>
    <w:rsid w:val="00744063"/>
    <w:rsid w:val="00745890"/>
    <w:rsid w:val="00745CAB"/>
    <w:rsid w:val="00747468"/>
    <w:rsid w:val="00750371"/>
    <w:rsid w:val="00750AB1"/>
    <w:rsid w:val="00750F8A"/>
    <w:rsid w:val="00751A5B"/>
    <w:rsid w:val="00757EEF"/>
    <w:rsid w:val="00760016"/>
    <w:rsid w:val="007610AA"/>
    <w:rsid w:val="00762EB6"/>
    <w:rsid w:val="00762F7C"/>
    <w:rsid w:val="00763D74"/>
    <w:rsid w:val="00766668"/>
    <w:rsid w:val="00767F3F"/>
    <w:rsid w:val="00771906"/>
    <w:rsid w:val="00772DC2"/>
    <w:rsid w:val="00777C8C"/>
    <w:rsid w:val="00781535"/>
    <w:rsid w:val="00781D95"/>
    <w:rsid w:val="00785AD0"/>
    <w:rsid w:val="00786AAB"/>
    <w:rsid w:val="00786D56"/>
    <w:rsid w:val="00787C66"/>
    <w:rsid w:val="00791BA4"/>
    <w:rsid w:val="00791D2D"/>
    <w:rsid w:val="00796F21"/>
    <w:rsid w:val="00797B8F"/>
    <w:rsid w:val="007A17D0"/>
    <w:rsid w:val="007A1B04"/>
    <w:rsid w:val="007A1E01"/>
    <w:rsid w:val="007A5021"/>
    <w:rsid w:val="007A5969"/>
    <w:rsid w:val="007A69C2"/>
    <w:rsid w:val="007B5FA0"/>
    <w:rsid w:val="007B61F0"/>
    <w:rsid w:val="007B6F92"/>
    <w:rsid w:val="007C0944"/>
    <w:rsid w:val="007C0E70"/>
    <w:rsid w:val="007C3EB3"/>
    <w:rsid w:val="007C5FF0"/>
    <w:rsid w:val="007D1140"/>
    <w:rsid w:val="007D1185"/>
    <w:rsid w:val="007D38DE"/>
    <w:rsid w:val="007D57AC"/>
    <w:rsid w:val="007D79FA"/>
    <w:rsid w:val="007D7BC4"/>
    <w:rsid w:val="007E1ED4"/>
    <w:rsid w:val="007E2EEE"/>
    <w:rsid w:val="007E3EDA"/>
    <w:rsid w:val="007E593D"/>
    <w:rsid w:val="007F1271"/>
    <w:rsid w:val="007F2D1A"/>
    <w:rsid w:val="007F3B31"/>
    <w:rsid w:val="007F5E6D"/>
    <w:rsid w:val="007F7E20"/>
    <w:rsid w:val="008012B4"/>
    <w:rsid w:val="00801427"/>
    <w:rsid w:val="0080182A"/>
    <w:rsid w:val="00802206"/>
    <w:rsid w:val="008048BB"/>
    <w:rsid w:val="0080562F"/>
    <w:rsid w:val="008070D3"/>
    <w:rsid w:val="008103BA"/>
    <w:rsid w:val="00812D1E"/>
    <w:rsid w:val="00812EAC"/>
    <w:rsid w:val="008147BB"/>
    <w:rsid w:val="00815D1C"/>
    <w:rsid w:val="008161F6"/>
    <w:rsid w:val="00816342"/>
    <w:rsid w:val="00817E73"/>
    <w:rsid w:val="00820DFD"/>
    <w:rsid w:val="00823090"/>
    <w:rsid w:val="00825541"/>
    <w:rsid w:val="008304E6"/>
    <w:rsid w:val="008359AF"/>
    <w:rsid w:val="00835A1B"/>
    <w:rsid w:val="00836B1B"/>
    <w:rsid w:val="00837901"/>
    <w:rsid w:val="008445FA"/>
    <w:rsid w:val="0084461B"/>
    <w:rsid w:val="00853053"/>
    <w:rsid w:val="00856B1C"/>
    <w:rsid w:val="00856B90"/>
    <w:rsid w:val="0086480A"/>
    <w:rsid w:val="00864E04"/>
    <w:rsid w:val="00867551"/>
    <w:rsid w:val="00867C60"/>
    <w:rsid w:val="00870C22"/>
    <w:rsid w:val="00874568"/>
    <w:rsid w:val="00876FAF"/>
    <w:rsid w:val="00877B67"/>
    <w:rsid w:val="008807C4"/>
    <w:rsid w:val="00882888"/>
    <w:rsid w:val="00882C03"/>
    <w:rsid w:val="0088401C"/>
    <w:rsid w:val="00884918"/>
    <w:rsid w:val="00886553"/>
    <w:rsid w:val="00890051"/>
    <w:rsid w:val="0089017B"/>
    <w:rsid w:val="00896DC1"/>
    <w:rsid w:val="0089731F"/>
    <w:rsid w:val="008A32A1"/>
    <w:rsid w:val="008A38C1"/>
    <w:rsid w:val="008A3BCE"/>
    <w:rsid w:val="008A4C6A"/>
    <w:rsid w:val="008A5D7E"/>
    <w:rsid w:val="008B1E61"/>
    <w:rsid w:val="008B488E"/>
    <w:rsid w:val="008B57D6"/>
    <w:rsid w:val="008B5A6F"/>
    <w:rsid w:val="008B70BE"/>
    <w:rsid w:val="008B7685"/>
    <w:rsid w:val="008C24F2"/>
    <w:rsid w:val="008C340B"/>
    <w:rsid w:val="008C3CDE"/>
    <w:rsid w:val="008C3DD7"/>
    <w:rsid w:val="008C6B70"/>
    <w:rsid w:val="008D000E"/>
    <w:rsid w:val="008D1418"/>
    <w:rsid w:val="008D258E"/>
    <w:rsid w:val="008D2873"/>
    <w:rsid w:val="008D3843"/>
    <w:rsid w:val="008D5290"/>
    <w:rsid w:val="008D7240"/>
    <w:rsid w:val="008E0737"/>
    <w:rsid w:val="008E3931"/>
    <w:rsid w:val="008E7ACF"/>
    <w:rsid w:val="008F04F1"/>
    <w:rsid w:val="008F2D56"/>
    <w:rsid w:val="008F3460"/>
    <w:rsid w:val="008F526B"/>
    <w:rsid w:val="009009F3"/>
    <w:rsid w:val="009023A0"/>
    <w:rsid w:val="0090304F"/>
    <w:rsid w:val="009038AA"/>
    <w:rsid w:val="009079FD"/>
    <w:rsid w:val="00907A10"/>
    <w:rsid w:val="00915777"/>
    <w:rsid w:val="00915F74"/>
    <w:rsid w:val="00915FF7"/>
    <w:rsid w:val="00923F9F"/>
    <w:rsid w:val="00924EC0"/>
    <w:rsid w:val="00925910"/>
    <w:rsid w:val="009274AD"/>
    <w:rsid w:val="00933379"/>
    <w:rsid w:val="00933AE6"/>
    <w:rsid w:val="00933F5E"/>
    <w:rsid w:val="00935AB2"/>
    <w:rsid w:val="00940459"/>
    <w:rsid w:val="009408CF"/>
    <w:rsid w:val="00941044"/>
    <w:rsid w:val="00941E16"/>
    <w:rsid w:val="009456C8"/>
    <w:rsid w:val="00951817"/>
    <w:rsid w:val="009552A4"/>
    <w:rsid w:val="00955390"/>
    <w:rsid w:val="009604F5"/>
    <w:rsid w:val="00962972"/>
    <w:rsid w:val="00963485"/>
    <w:rsid w:val="009670A4"/>
    <w:rsid w:val="00967DEA"/>
    <w:rsid w:val="009714A2"/>
    <w:rsid w:val="00973033"/>
    <w:rsid w:val="0098164E"/>
    <w:rsid w:val="00983436"/>
    <w:rsid w:val="009865FA"/>
    <w:rsid w:val="00990569"/>
    <w:rsid w:val="0099292D"/>
    <w:rsid w:val="0099377D"/>
    <w:rsid w:val="00994328"/>
    <w:rsid w:val="00994743"/>
    <w:rsid w:val="00997582"/>
    <w:rsid w:val="0099759A"/>
    <w:rsid w:val="009A228F"/>
    <w:rsid w:val="009B1AB6"/>
    <w:rsid w:val="009B2009"/>
    <w:rsid w:val="009B263D"/>
    <w:rsid w:val="009B4AB6"/>
    <w:rsid w:val="009B50EC"/>
    <w:rsid w:val="009B783D"/>
    <w:rsid w:val="009C082E"/>
    <w:rsid w:val="009C1FD7"/>
    <w:rsid w:val="009C2589"/>
    <w:rsid w:val="009C30E8"/>
    <w:rsid w:val="009C36DE"/>
    <w:rsid w:val="009C65F3"/>
    <w:rsid w:val="009C6F28"/>
    <w:rsid w:val="009D034E"/>
    <w:rsid w:val="009D03C4"/>
    <w:rsid w:val="009D1529"/>
    <w:rsid w:val="009D1E67"/>
    <w:rsid w:val="009D2D30"/>
    <w:rsid w:val="009D3285"/>
    <w:rsid w:val="009D3A71"/>
    <w:rsid w:val="009D3CF6"/>
    <w:rsid w:val="009D66FD"/>
    <w:rsid w:val="009D6BAA"/>
    <w:rsid w:val="009D6CAB"/>
    <w:rsid w:val="009E0B21"/>
    <w:rsid w:val="009E2761"/>
    <w:rsid w:val="009E3C34"/>
    <w:rsid w:val="009E4587"/>
    <w:rsid w:val="009E4665"/>
    <w:rsid w:val="009E7208"/>
    <w:rsid w:val="009F1752"/>
    <w:rsid w:val="009F1F87"/>
    <w:rsid w:val="009F70ED"/>
    <w:rsid w:val="00A0059A"/>
    <w:rsid w:val="00A0142D"/>
    <w:rsid w:val="00A017EB"/>
    <w:rsid w:val="00A02AF9"/>
    <w:rsid w:val="00A061D6"/>
    <w:rsid w:val="00A10A71"/>
    <w:rsid w:val="00A11779"/>
    <w:rsid w:val="00A11ECE"/>
    <w:rsid w:val="00A13CEE"/>
    <w:rsid w:val="00A20385"/>
    <w:rsid w:val="00A20B78"/>
    <w:rsid w:val="00A210F5"/>
    <w:rsid w:val="00A23B7C"/>
    <w:rsid w:val="00A25933"/>
    <w:rsid w:val="00A2606A"/>
    <w:rsid w:val="00A27710"/>
    <w:rsid w:val="00A3099D"/>
    <w:rsid w:val="00A31ECC"/>
    <w:rsid w:val="00A341BF"/>
    <w:rsid w:val="00A34F07"/>
    <w:rsid w:val="00A3725D"/>
    <w:rsid w:val="00A40641"/>
    <w:rsid w:val="00A4199C"/>
    <w:rsid w:val="00A41F2E"/>
    <w:rsid w:val="00A477F7"/>
    <w:rsid w:val="00A52675"/>
    <w:rsid w:val="00A53DA6"/>
    <w:rsid w:val="00A54CA8"/>
    <w:rsid w:val="00A603F0"/>
    <w:rsid w:val="00A6053E"/>
    <w:rsid w:val="00A65373"/>
    <w:rsid w:val="00A66B53"/>
    <w:rsid w:val="00A678C3"/>
    <w:rsid w:val="00A72890"/>
    <w:rsid w:val="00A7305D"/>
    <w:rsid w:val="00A75301"/>
    <w:rsid w:val="00A755C9"/>
    <w:rsid w:val="00A76182"/>
    <w:rsid w:val="00A76C50"/>
    <w:rsid w:val="00A825AA"/>
    <w:rsid w:val="00A8467E"/>
    <w:rsid w:val="00A8635C"/>
    <w:rsid w:val="00A86C13"/>
    <w:rsid w:val="00A926F4"/>
    <w:rsid w:val="00A9369D"/>
    <w:rsid w:val="00A969D9"/>
    <w:rsid w:val="00A97936"/>
    <w:rsid w:val="00AA2361"/>
    <w:rsid w:val="00AA2694"/>
    <w:rsid w:val="00AA5D59"/>
    <w:rsid w:val="00AA6DED"/>
    <w:rsid w:val="00AA796D"/>
    <w:rsid w:val="00AB0181"/>
    <w:rsid w:val="00AB111C"/>
    <w:rsid w:val="00AB23CD"/>
    <w:rsid w:val="00AB2868"/>
    <w:rsid w:val="00AB4583"/>
    <w:rsid w:val="00AB4933"/>
    <w:rsid w:val="00AB6DD1"/>
    <w:rsid w:val="00AB75DB"/>
    <w:rsid w:val="00AB7CAC"/>
    <w:rsid w:val="00AB7EEE"/>
    <w:rsid w:val="00AC05F0"/>
    <w:rsid w:val="00AC214E"/>
    <w:rsid w:val="00AC4A6A"/>
    <w:rsid w:val="00AC4F59"/>
    <w:rsid w:val="00AC736E"/>
    <w:rsid w:val="00AD183F"/>
    <w:rsid w:val="00AD441F"/>
    <w:rsid w:val="00AD4A19"/>
    <w:rsid w:val="00AD6B00"/>
    <w:rsid w:val="00AD7104"/>
    <w:rsid w:val="00AD790F"/>
    <w:rsid w:val="00AE1F3F"/>
    <w:rsid w:val="00AE2294"/>
    <w:rsid w:val="00AE22FD"/>
    <w:rsid w:val="00AE3E55"/>
    <w:rsid w:val="00AF1A32"/>
    <w:rsid w:val="00AF2EAD"/>
    <w:rsid w:val="00AF5D01"/>
    <w:rsid w:val="00AF7DCA"/>
    <w:rsid w:val="00AF7EE4"/>
    <w:rsid w:val="00B0424E"/>
    <w:rsid w:val="00B0460A"/>
    <w:rsid w:val="00B047D8"/>
    <w:rsid w:val="00B05138"/>
    <w:rsid w:val="00B07D19"/>
    <w:rsid w:val="00B13019"/>
    <w:rsid w:val="00B1547F"/>
    <w:rsid w:val="00B15B2C"/>
    <w:rsid w:val="00B20C60"/>
    <w:rsid w:val="00B22A9B"/>
    <w:rsid w:val="00B2521D"/>
    <w:rsid w:val="00B2602B"/>
    <w:rsid w:val="00B263B8"/>
    <w:rsid w:val="00B31436"/>
    <w:rsid w:val="00B32108"/>
    <w:rsid w:val="00B325E2"/>
    <w:rsid w:val="00B32CA9"/>
    <w:rsid w:val="00B3338B"/>
    <w:rsid w:val="00B410B7"/>
    <w:rsid w:val="00B4218C"/>
    <w:rsid w:val="00B437E2"/>
    <w:rsid w:val="00B454BB"/>
    <w:rsid w:val="00B45A1F"/>
    <w:rsid w:val="00B465CF"/>
    <w:rsid w:val="00B47F26"/>
    <w:rsid w:val="00B504ED"/>
    <w:rsid w:val="00B505D3"/>
    <w:rsid w:val="00B51B7F"/>
    <w:rsid w:val="00B51F23"/>
    <w:rsid w:val="00B531BD"/>
    <w:rsid w:val="00B54D3A"/>
    <w:rsid w:val="00B621E9"/>
    <w:rsid w:val="00B630FD"/>
    <w:rsid w:val="00B643E5"/>
    <w:rsid w:val="00B646B7"/>
    <w:rsid w:val="00B70150"/>
    <w:rsid w:val="00B71924"/>
    <w:rsid w:val="00B76611"/>
    <w:rsid w:val="00B768C2"/>
    <w:rsid w:val="00B76A28"/>
    <w:rsid w:val="00B81C75"/>
    <w:rsid w:val="00B8227B"/>
    <w:rsid w:val="00B833DA"/>
    <w:rsid w:val="00B8422E"/>
    <w:rsid w:val="00B849DB"/>
    <w:rsid w:val="00B866E9"/>
    <w:rsid w:val="00B87CD4"/>
    <w:rsid w:val="00B87E42"/>
    <w:rsid w:val="00B90C9C"/>
    <w:rsid w:val="00B9334C"/>
    <w:rsid w:val="00B9499B"/>
    <w:rsid w:val="00B96F72"/>
    <w:rsid w:val="00BA1D9D"/>
    <w:rsid w:val="00BA2BAB"/>
    <w:rsid w:val="00BA6738"/>
    <w:rsid w:val="00BB1DAE"/>
    <w:rsid w:val="00BB206D"/>
    <w:rsid w:val="00BB4E71"/>
    <w:rsid w:val="00BB5478"/>
    <w:rsid w:val="00BB6909"/>
    <w:rsid w:val="00BB7BDF"/>
    <w:rsid w:val="00BB7FF6"/>
    <w:rsid w:val="00BC02C9"/>
    <w:rsid w:val="00BC6B8E"/>
    <w:rsid w:val="00BD00D6"/>
    <w:rsid w:val="00BD21AD"/>
    <w:rsid w:val="00BD2291"/>
    <w:rsid w:val="00BD39FB"/>
    <w:rsid w:val="00BD3DB0"/>
    <w:rsid w:val="00BD4576"/>
    <w:rsid w:val="00BD675F"/>
    <w:rsid w:val="00BD778A"/>
    <w:rsid w:val="00BD7793"/>
    <w:rsid w:val="00BE0365"/>
    <w:rsid w:val="00BE0B8D"/>
    <w:rsid w:val="00BE15A6"/>
    <w:rsid w:val="00BE3A2B"/>
    <w:rsid w:val="00BE40BB"/>
    <w:rsid w:val="00BE566C"/>
    <w:rsid w:val="00BE5834"/>
    <w:rsid w:val="00BE6E27"/>
    <w:rsid w:val="00BE6F3F"/>
    <w:rsid w:val="00BE7946"/>
    <w:rsid w:val="00BF79D9"/>
    <w:rsid w:val="00C0130E"/>
    <w:rsid w:val="00C01B2F"/>
    <w:rsid w:val="00C02A39"/>
    <w:rsid w:val="00C03272"/>
    <w:rsid w:val="00C044B6"/>
    <w:rsid w:val="00C0532E"/>
    <w:rsid w:val="00C05FDE"/>
    <w:rsid w:val="00C069E8"/>
    <w:rsid w:val="00C07EF2"/>
    <w:rsid w:val="00C127D8"/>
    <w:rsid w:val="00C12D06"/>
    <w:rsid w:val="00C12F1A"/>
    <w:rsid w:val="00C14CC3"/>
    <w:rsid w:val="00C2197C"/>
    <w:rsid w:val="00C2213E"/>
    <w:rsid w:val="00C229A6"/>
    <w:rsid w:val="00C230BD"/>
    <w:rsid w:val="00C25555"/>
    <w:rsid w:val="00C25F98"/>
    <w:rsid w:val="00C2707B"/>
    <w:rsid w:val="00C27AB6"/>
    <w:rsid w:val="00C3153C"/>
    <w:rsid w:val="00C3161A"/>
    <w:rsid w:val="00C3212F"/>
    <w:rsid w:val="00C3307F"/>
    <w:rsid w:val="00C365E9"/>
    <w:rsid w:val="00C36D88"/>
    <w:rsid w:val="00C41843"/>
    <w:rsid w:val="00C41DD3"/>
    <w:rsid w:val="00C4207B"/>
    <w:rsid w:val="00C432D8"/>
    <w:rsid w:val="00C432E9"/>
    <w:rsid w:val="00C440A4"/>
    <w:rsid w:val="00C4574E"/>
    <w:rsid w:val="00C46110"/>
    <w:rsid w:val="00C46C0F"/>
    <w:rsid w:val="00C52AD6"/>
    <w:rsid w:val="00C56526"/>
    <w:rsid w:val="00C5756B"/>
    <w:rsid w:val="00C60582"/>
    <w:rsid w:val="00C60EAC"/>
    <w:rsid w:val="00C64736"/>
    <w:rsid w:val="00C64C01"/>
    <w:rsid w:val="00C656D0"/>
    <w:rsid w:val="00C7323B"/>
    <w:rsid w:val="00C732AC"/>
    <w:rsid w:val="00C76071"/>
    <w:rsid w:val="00C80E5E"/>
    <w:rsid w:val="00C81349"/>
    <w:rsid w:val="00C82003"/>
    <w:rsid w:val="00C832B4"/>
    <w:rsid w:val="00C852C1"/>
    <w:rsid w:val="00C85475"/>
    <w:rsid w:val="00C85890"/>
    <w:rsid w:val="00C85A43"/>
    <w:rsid w:val="00C8660F"/>
    <w:rsid w:val="00C8662E"/>
    <w:rsid w:val="00C867B5"/>
    <w:rsid w:val="00C870B7"/>
    <w:rsid w:val="00C87E9C"/>
    <w:rsid w:val="00C90AB4"/>
    <w:rsid w:val="00C9339F"/>
    <w:rsid w:val="00C93611"/>
    <w:rsid w:val="00C93D55"/>
    <w:rsid w:val="00C945E1"/>
    <w:rsid w:val="00C94D23"/>
    <w:rsid w:val="00CA34F9"/>
    <w:rsid w:val="00CA368F"/>
    <w:rsid w:val="00CA3CC8"/>
    <w:rsid w:val="00CA7491"/>
    <w:rsid w:val="00CA7944"/>
    <w:rsid w:val="00CB27DC"/>
    <w:rsid w:val="00CB42BD"/>
    <w:rsid w:val="00CB57E5"/>
    <w:rsid w:val="00CB760C"/>
    <w:rsid w:val="00CC08AF"/>
    <w:rsid w:val="00CC1D5A"/>
    <w:rsid w:val="00CC55C1"/>
    <w:rsid w:val="00CC6CF7"/>
    <w:rsid w:val="00CC7D57"/>
    <w:rsid w:val="00CD0ED6"/>
    <w:rsid w:val="00CD220A"/>
    <w:rsid w:val="00CD2DF4"/>
    <w:rsid w:val="00CD4B67"/>
    <w:rsid w:val="00CE540B"/>
    <w:rsid w:val="00CF0057"/>
    <w:rsid w:val="00CF036A"/>
    <w:rsid w:val="00CF090B"/>
    <w:rsid w:val="00CF48A4"/>
    <w:rsid w:val="00CF71F1"/>
    <w:rsid w:val="00D00673"/>
    <w:rsid w:val="00D04E47"/>
    <w:rsid w:val="00D06D07"/>
    <w:rsid w:val="00D10C62"/>
    <w:rsid w:val="00D11267"/>
    <w:rsid w:val="00D11E4C"/>
    <w:rsid w:val="00D122E9"/>
    <w:rsid w:val="00D146B3"/>
    <w:rsid w:val="00D15360"/>
    <w:rsid w:val="00D24017"/>
    <w:rsid w:val="00D250D9"/>
    <w:rsid w:val="00D256A7"/>
    <w:rsid w:val="00D273CB"/>
    <w:rsid w:val="00D2778C"/>
    <w:rsid w:val="00D27C1A"/>
    <w:rsid w:val="00D35BED"/>
    <w:rsid w:val="00D40354"/>
    <w:rsid w:val="00D41384"/>
    <w:rsid w:val="00D42885"/>
    <w:rsid w:val="00D42D91"/>
    <w:rsid w:val="00D456EF"/>
    <w:rsid w:val="00D45B44"/>
    <w:rsid w:val="00D4725F"/>
    <w:rsid w:val="00D47F82"/>
    <w:rsid w:val="00D51425"/>
    <w:rsid w:val="00D56AF3"/>
    <w:rsid w:val="00D61321"/>
    <w:rsid w:val="00D61D80"/>
    <w:rsid w:val="00D633EF"/>
    <w:rsid w:val="00D650E4"/>
    <w:rsid w:val="00D65785"/>
    <w:rsid w:val="00D65F5A"/>
    <w:rsid w:val="00D66538"/>
    <w:rsid w:val="00D70944"/>
    <w:rsid w:val="00D70BA0"/>
    <w:rsid w:val="00D716DC"/>
    <w:rsid w:val="00D743D7"/>
    <w:rsid w:val="00D74E6F"/>
    <w:rsid w:val="00D756E1"/>
    <w:rsid w:val="00D75DDF"/>
    <w:rsid w:val="00D776CC"/>
    <w:rsid w:val="00D77BCA"/>
    <w:rsid w:val="00D8055D"/>
    <w:rsid w:val="00D80A6E"/>
    <w:rsid w:val="00D80C45"/>
    <w:rsid w:val="00D836F7"/>
    <w:rsid w:val="00D84CC0"/>
    <w:rsid w:val="00D850AD"/>
    <w:rsid w:val="00D865D5"/>
    <w:rsid w:val="00D9095F"/>
    <w:rsid w:val="00D910FE"/>
    <w:rsid w:val="00D922C5"/>
    <w:rsid w:val="00D92487"/>
    <w:rsid w:val="00D96F30"/>
    <w:rsid w:val="00D96F7D"/>
    <w:rsid w:val="00DA2BC4"/>
    <w:rsid w:val="00DA43A8"/>
    <w:rsid w:val="00DA486F"/>
    <w:rsid w:val="00DA672B"/>
    <w:rsid w:val="00DA7678"/>
    <w:rsid w:val="00DB0D4C"/>
    <w:rsid w:val="00DB18F3"/>
    <w:rsid w:val="00DB2F3C"/>
    <w:rsid w:val="00DB48A3"/>
    <w:rsid w:val="00DB6ED0"/>
    <w:rsid w:val="00DC0CB9"/>
    <w:rsid w:val="00DC271E"/>
    <w:rsid w:val="00DC2A1D"/>
    <w:rsid w:val="00DC378C"/>
    <w:rsid w:val="00DC4376"/>
    <w:rsid w:val="00DD0417"/>
    <w:rsid w:val="00DD06E8"/>
    <w:rsid w:val="00DD3A03"/>
    <w:rsid w:val="00DD47F9"/>
    <w:rsid w:val="00DD5C16"/>
    <w:rsid w:val="00DD663A"/>
    <w:rsid w:val="00DD72DC"/>
    <w:rsid w:val="00DE0F74"/>
    <w:rsid w:val="00DE17A2"/>
    <w:rsid w:val="00DE1897"/>
    <w:rsid w:val="00DE5287"/>
    <w:rsid w:val="00DE5719"/>
    <w:rsid w:val="00DE65CC"/>
    <w:rsid w:val="00DF0CBF"/>
    <w:rsid w:val="00DF13B5"/>
    <w:rsid w:val="00DF23CB"/>
    <w:rsid w:val="00DF344C"/>
    <w:rsid w:val="00DF4145"/>
    <w:rsid w:val="00DF6996"/>
    <w:rsid w:val="00DF69F1"/>
    <w:rsid w:val="00E02588"/>
    <w:rsid w:val="00E05947"/>
    <w:rsid w:val="00E127B2"/>
    <w:rsid w:val="00E127C5"/>
    <w:rsid w:val="00E1315D"/>
    <w:rsid w:val="00E151CB"/>
    <w:rsid w:val="00E1577C"/>
    <w:rsid w:val="00E158C9"/>
    <w:rsid w:val="00E1676A"/>
    <w:rsid w:val="00E177BD"/>
    <w:rsid w:val="00E17820"/>
    <w:rsid w:val="00E20953"/>
    <w:rsid w:val="00E22221"/>
    <w:rsid w:val="00E224BB"/>
    <w:rsid w:val="00E22EB1"/>
    <w:rsid w:val="00E2323C"/>
    <w:rsid w:val="00E23303"/>
    <w:rsid w:val="00E23BA7"/>
    <w:rsid w:val="00E24576"/>
    <w:rsid w:val="00E33CB2"/>
    <w:rsid w:val="00E41A74"/>
    <w:rsid w:val="00E41FD5"/>
    <w:rsid w:val="00E420C7"/>
    <w:rsid w:val="00E46735"/>
    <w:rsid w:val="00E51E7F"/>
    <w:rsid w:val="00E5267B"/>
    <w:rsid w:val="00E53664"/>
    <w:rsid w:val="00E5797C"/>
    <w:rsid w:val="00E61672"/>
    <w:rsid w:val="00E643AC"/>
    <w:rsid w:val="00E64812"/>
    <w:rsid w:val="00E66AE4"/>
    <w:rsid w:val="00E70E23"/>
    <w:rsid w:val="00E71A15"/>
    <w:rsid w:val="00E7405D"/>
    <w:rsid w:val="00E747F3"/>
    <w:rsid w:val="00E83063"/>
    <w:rsid w:val="00E834A6"/>
    <w:rsid w:val="00E8411C"/>
    <w:rsid w:val="00E84349"/>
    <w:rsid w:val="00E856DE"/>
    <w:rsid w:val="00E9083C"/>
    <w:rsid w:val="00E92167"/>
    <w:rsid w:val="00E92646"/>
    <w:rsid w:val="00E92F31"/>
    <w:rsid w:val="00E93655"/>
    <w:rsid w:val="00E96BE7"/>
    <w:rsid w:val="00E97276"/>
    <w:rsid w:val="00E97D3F"/>
    <w:rsid w:val="00EA0756"/>
    <w:rsid w:val="00EA3985"/>
    <w:rsid w:val="00EA52F9"/>
    <w:rsid w:val="00EA74B2"/>
    <w:rsid w:val="00EB25FC"/>
    <w:rsid w:val="00EB2CF5"/>
    <w:rsid w:val="00EB5DE3"/>
    <w:rsid w:val="00EB64D7"/>
    <w:rsid w:val="00EC2615"/>
    <w:rsid w:val="00EC3283"/>
    <w:rsid w:val="00ED2886"/>
    <w:rsid w:val="00ED34B8"/>
    <w:rsid w:val="00ED38EE"/>
    <w:rsid w:val="00ED4223"/>
    <w:rsid w:val="00ED48B3"/>
    <w:rsid w:val="00ED5E25"/>
    <w:rsid w:val="00ED79B4"/>
    <w:rsid w:val="00EE2436"/>
    <w:rsid w:val="00EE48B2"/>
    <w:rsid w:val="00EE618B"/>
    <w:rsid w:val="00EE6792"/>
    <w:rsid w:val="00EF025C"/>
    <w:rsid w:val="00EF1B11"/>
    <w:rsid w:val="00EF1FA1"/>
    <w:rsid w:val="00EF38D5"/>
    <w:rsid w:val="00EF49C4"/>
    <w:rsid w:val="00EF6A5B"/>
    <w:rsid w:val="00F00016"/>
    <w:rsid w:val="00F0020A"/>
    <w:rsid w:val="00F009AA"/>
    <w:rsid w:val="00F012D4"/>
    <w:rsid w:val="00F02D6D"/>
    <w:rsid w:val="00F06401"/>
    <w:rsid w:val="00F07F01"/>
    <w:rsid w:val="00F07FF4"/>
    <w:rsid w:val="00F10257"/>
    <w:rsid w:val="00F12874"/>
    <w:rsid w:val="00F1378E"/>
    <w:rsid w:val="00F15107"/>
    <w:rsid w:val="00F168FF"/>
    <w:rsid w:val="00F17707"/>
    <w:rsid w:val="00F24057"/>
    <w:rsid w:val="00F25E42"/>
    <w:rsid w:val="00F2697C"/>
    <w:rsid w:val="00F31E3B"/>
    <w:rsid w:val="00F32A08"/>
    <w:rsid w:val="00F346D3"/>
    <w:rsid w:val="00F35112"/>
    <w:rsid w:val="00F353C1"/>
    <w:rsid w:val="00F379D9"/>
    <w:rsid w:val="00F410A0"/>
    <w:rsid w:val="00F420B0"/>
    <w:rsid w:val="00F422BF"/>
    <w:rsid w:val="00F42597"/>
    <w:rsid w:val="00F43D97"/>
    <w:rsid w:val="00F43EBA"/>
    <w:rsid w:val="00F47F82"/>
    <w:rsid w:val="00F501B8"/>
    <w:rsid w:val="00F522AA"/>
    <w:rsid w:val="00F55F48"/>
    <w:rsid w:val="00F5610D"/>
    <w:rsid w:val="00F56CEE"/>
    <w:rsid w:val="00F6054F"/>
    <w:rsid w:val="00F61410"/>
    <w:rsid w:val="00F62174"/>
    <w:rsid w:val="00F630A8"/>
    <w:rsid w:val="00F66F83"/>
    <w:rsid w:val="00F676E8"/>
    <w:rsid w:val="00F67E10"/>
    <w:rsid w:val="00F7081B"/>
    <w:rsid w:val="00F70AC4"/>
    <w:rsid w:val="00F74210"/>
    <w:rsid w:val="00F75497"/>
    <w:rsid w:val="00F75845"/>
    <w:rsid w:val="00F764EF"/>
    <w:rsid w:val="00F82C16"/>
    <w:rsid w:val="00F834F5"/>
    <w:rsid w:val="00F83D15"/>
    <w:rsid w:val="00F92315"/>
    <w:rsid w:val="00F9287D"/>
    <w:rsid w:val="00F92DFD"/>
    <w:rsid w:val="00F94753"/>
    <w:rsid w:val="00F96A7E"/>
    <w:rsid w:val="00FA00CF"/>
    <w:rsid w:val="00FA0822"/>
    <w:rsid w:val="00FA3949"/>
    <w:rsid w:val="00FA3BC8"/>
    <w:rsid w:val="00FA4863"/>
    <w:rsid w:val="00FA7237"/>
    <w:rsid w:val="00FA7429"/>
    <w:rsid w:val="00FA7BAB"/>
    <w:rsid w:val="00FB033A"/>
    <w:rsid w:val="00FB0866"/>
    <w:rsid w:val="00FB2899"/>
    <w:rsid w:val="00FB4F6B"/>
    <w:rsid w:val="00FB50BD"/>
    <w:rsid w:val="00FB5AC4"/>
    <w:rsid w:val="00FB7151"/>
    <w:rsid w:val="00FB72AB"/>
    <w:rsid w:val="00FC0041"/>
    <w:rsid w:val="00FC0688"/>
    <w:rsid w:val="00FC28C3"/>
    <w:rsid w:val="00FC4B8C"/>
    <w:rsid w:val="00FC57C1"/>
    <w:rsid w:val="00FC79DE"/>
    <w:rsid w:val="00FD043A"/>
    <w:rsid w:val="00FD1B35"/>
    <w:rsid w:val="00FD5648"/>
    <w:rsid w:val="00FD7844"/>
    <w:rsid w:val="00FD7DD8"/>
    <w:rsid w:val="00FE031E"/>
    <w:rsid w:val="00FE4A03"/>
    <w:rsid w:val="00FE5FDD"/>
    <w:rsid w:val="00FF11A2"/>
    <w:rsid w:val="00FF1AF2"/>
    <w:rsid w:val="00FF2218"/>
    <w:rsid w:val="00FF2575"/>
    <w:rsid w:val="00FF26DD"/>
    <w:rsid w:val="00FF490E"/>
    <w:rsid w:val="00FF52FF"/>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19486"/>
  <w15:chartTrackingRefBased/>
  <w15:docId w15:val="{595012C8-F8D6-4DA5-8415-F1013E39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BE"/>
    <w:pPr>
      <w:spacing w:after="0" w:line="240" w:lineRule="auto"/>
    </w:pPr>
    <w:rPr>
      <w:rFonts w:ascii="Times New Roman" w:eastAsia="Times New Roman" w:hAnsi="Times New Roman" w:cs="Times New Roman"/>
      <w:sz w:val="24"/>
      <w:szCs w:val="20"/>
      <w:lang w:val="en-GB"/>
    </w:rPr>
  </w:style>
  <w:style w:type="paragraph" w:styleId="Heading1">
    <w:name w:val="heading 1"/>
    <w:aliases w:val="Document Header1"/>
    <w:basedOn w:val="Normal"/>
    <w:next w:val="Normal"/>
    <w:link w:val="Heading1Char"/>
    <w:autoRedefine/>
    <w:qFormat/>
    <w:rsid w:val="00AB75DB"/>
    <w:pPr>
      <w:spacing w:after="200"/>
      <w:jc w:val="center"/>
      <w:outlineLvl w:val="0"/>
    </w:pPr>
    <w:rPr>
      <w:b/>
      <w:kern w:val="28"/>
      <w:sz w:val="40"/>
    </w:rPr>
  </w:style>
  <w:style w:type="paragraph" w:styleId="Heading2">
    <w:name w:val="heading 2"/>
    <w:aliases w:val="Title Header2,h2,Subchapter 1.1,1.1 HEADING 2,Normalhead2,LetHead2,MisHead2,l2,Normal Heading 2,heading 2,Heading 2 Hidden,Heading 2a,Numbered - 2,h 3,H2,h 4,ICL,PA Major Section,Heading 2.2,A.B.C.,1. Main heading,HD2,Titre3,2scr"/>
    <w:basedOn w:val="Normal"/>
    <w:next w:val="Normal"/>
    <w:link w:val="Heading2Char"/>
    <w:qFormat/>
    <w:rsid w:val="003F797F"/>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3F797F"/>
    <w:pPr>
      <w:spacing w:after="200"/>
      <w:ind w:left="576"/>
      <w:jc w:val="both"/>
      <w:outlineLvl w:val="2"/>
    </w:pPr>
  </w:style>
  <w:style w:type="paragraph" w:styleId="Heading4">
    <w:name w:val="heading 4"/>
    <w:aliases w:val=" Sub-Clause Sub-paragraph"/>
    <w:basedOn w:val="Sub-ClauseText"/>
    <w:next w:val="Sub-ClauseText"/>
    <w:link w:val="Heading4Char"/>
    <w:qFormat/>
    <w:rsid w:val="003F797F"/>
    <w:pPr>
      <w:numPr>
        <w:ilvl w:val="3"/>
        <w:numId w:val="14"/>
      </w:numPr>
      <w:tabs>
        <w:tab w:val="clear" w:pos="1901"/>
        <w:tab w:val="num" w:pos="360"/>
      </w:tabs>
      <w:ind w:left="0" w:firstLine="0"/>
      <w:outlineLvl w:val="3"/>
    </w:pPr>
  </w:style>
  <w:style w:type="paragraph" w:styleId="Heading5">
    <w:name w:val="heading 5"/>
    <w:basedOn w:val="Normal"/>
    <w:next w:val="Normal"/>
    <w:link w:val="Heading5Char"/>
    <w:qFormat/>
    <w:rsid w:val="003F797F"/>
    <w:pPr>
      <w:spacing w:after="120"/>
      <w:jc w:val="center"/>
      <w:outlineLvl w:val="4"/>
    </w:pPr>
    <w:rPr>
      <w:b/>
    </w:rPr>
  </w:style>
  <w:style w:type="paragraph" w:styleId="Heading6">
    <w:name w:val="heading 6"/>
    <w:basedOn w:val="Normal"/>
    <w:next w:val="Normal"/>
    <w:link w:val="Heading6Char"/>
    <w:qFormat/>
    <w:rsid w:val="003F797F"/>
    <w:pPr>
      <w:keepNext/>
      <w:suppressAutoHyphens/>
      <w:outlineLvl w:val="5"/>
    </w:pPr>
    <w:rPr>
      <w:b/>
      <w:bCs/>
      <w:sz w:val="20"/>
    </w:rPr>
  </w:style>
  <w:style w:type="paragraph" w:styleId="Heading7">
    <w:name w:val="heading 7"/>
    <w:basedOn w:val="Normal"/>
    <w:next w:val="Normal"/>
    <w:link w:val="Heading7Char"/>
    <w:qFormat/>
    <w:rsid w:val="003F797F"/>
    <w:pPr>
      <w:keepNext/>
      <w:tabs>
        <w:tab w:val="left" w:pos="7980"/>
      </w:tabs>
      <w:suppressAutoHyphens/>
      <w:ind w:left="7980"/>
      <w:outlineLvl w:val="6"/>
    </w:pPr>
    <w:rPr>
      <w:b/>
    </w:rPr>
  </w:style>
  <w:style w:type="paragraph" w:styleId="Heading8">
    <w:name w:val="heading 8"/>
    <w:basedOn w:val="Normal"/>
    <w:next w:val="Normal"/>
    <w:link w:val="Heading8Char"/>
    <w:qFormat/>
    <w:rsid w:val="003F797F"/>
    <w:pPr>
      <w:keepNext/>
      <w:suppressAutoHyphens/>
      <w:jc w:val="right"/>
      <w:outlineLvl w:val="7"/>
    </w:pPr>
    <w:rPr>
      <w:sz w:val="20"/>
    </w:rPr>
  </w:style>
  <w:style w:type="paragraph" w:styleId="Heading9">
    <w:name w:val="heading 9"/>
    <w:basedOn w:val="Normal"/>
    <w:next w:val="Normal"/>
    <w:link w:val="Heading9Char"/>
    <w:qFormat/>
    <w:rsid w:val="003F797F"/>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AB75DB"/>
    <w:rPr>
      <w:rFonts w:ascii="Times New Roman" w:eastAsia="Times New Roman" w:hAnsi="Times New Roman" w:cs="Times New Roman"/>
      <w:b/>
      <w:kern w:val="28"/>
      <w:sz w:val="40"/>
      <w:szCs w:val="20"/>
      <w:lang w:val="en-GB"/>
    </w:rPr>
  </w:style>
  <w:style w:type="character" w:customStyle="1" w:styleId="Heading2Char">
    <w:name w:val="Heading 2 Char"/>
    <w:aliases w:val="Title Header2 Char,h2 Char,Subchapter 1.1 Char,1.1 HEADING 2 Char,Normalhead2 Char,LetHead2 Char,MisHead2 Char,l2 Char,Normal Heading 2 Char,heading 2 Char,Heading 2 Hidden Char,Heading 2a Char,Numbered - 2 Char,h 3 Char,H2 Char,h 4 Char"/>
    <w:basedOn w:val="DefaultParagraphFont"/>
    <w:link w:val="Heading2"/>
    <w:rsid w:val="003F797F"/>
    <w:rPr>
      <w:rFonts w:ascii="Times New Roman Bold" w:eastAsia="Times New Roman" w:hAnsi="Times New Roman Bold" w:cs="Times New Roman"/>
      <w:b/>
      <w:sz w:val="36"/>
      <w:szCs w:val="20"/>
      <w:lang w:val="en-GB"/>
    </w:rPr>
  </w:style>
  <w:style w:type="character" w:customStyle="1" w:styleId="Heading3Char">
    <w:name w:val="Heading 3 Char"/>
    <w:aliases w:val="Sub-Clause Paragraph Char,Section Header3 Char"/>
    <w:basedOn w:val="DefaultParagraphFont"/>
    <w:link w:val="Heading3"/>
    <w:rsid w:val="003F797F"/>
    <w:rPr>
      <w:rFonts w:ascii="Times New Roman" w:eastAsia="Times New Roman" w:hAnsi="Times New Roman" w:cs="Times New Roman"/>
      <w:sz w:val="24"/>
      <w:szCs w:val="20"/>
      <w:lang w:val="en-GB"/>
    </w:rPr>
  </w:style>
  <w:style w:type="paragraph" w:customStyle="1" w:styleId="Sub-ClauseText">
    <w:name w:val="Sub-Clause Text"/>
    <w:basedOn w:val="Normal"/>
    <w:link w:val="Sub-ClauseTextChar"/>
    <w:rsid w:val="003F797F"/>
    <w:pPr>
      <w:spacing w:before="120" w:after="120"/>
      <w:jc w:val="both"/>
    </w:pPr>
    <w:rPr>
      <w:spacing w:val="-4"/>
    </w:rPr>
  </w:style>
  <w:style w:type="character" w:customStyle="1" w:styleId="Sub-ClauseTextChar">
    <w:name w:val="Sub-Clause Text Char"/>
    <w:link w:val="Sub-ClauseText"/>
    <w:locked/>
    <w:rsid w:val="003F797F"/>
    <w:rPr>
      <w:rFonts w:ascii="Times New Roman" w:eastAsia="Times New Roman" w:hAnsi="Times New Roman" w:cs="Times New Roman"/>
      <w:spacing w:val="-4"/>
      <w:sz w:val="24"/>
      <w:szCs w:val="20"/>
      <w:lang w:val="en-GB"/>
    </w:rPr>
  </w:style>
  <w:style w:type="character" w:customStyle="1" w:styleId="Heading4Char">
    <w:name w:val="Heading 4 Char"/>
    <w:aliases w:val=" Sub-Clause Sub-paragraph Char"/>
    <w:basedOn w:val="DefaultParagraphFont"/>
    <w:link w:val="Heading4"/>
    <w:rsid w:val="003F797F"/>
    <w:rPr>
      <w:rFonts w:ascii="Times New Roman" w:eastAsia="Times New Roman" w:hAnsi="Times New Roman" w:cs="Times New Roman"/>
      <w:spacing w:val="-4"/>
      <w:sz w:val="24"/>
      <w:szCs w:val="20"/>
      <w:lang w:val="en-GB"/>
    </w:rPr>
  </w:style>
  <w:style w:type="character" w:customStyle="1" w:styleId="Heading5Char">
    <w:name w:val="Heading 5 Char"/>
    <w:basedOn w:val="DefaultParagraphFont"/>
    <w:link w:val="Heading5"/>
    <w:rsid w:val="003F797F"/>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3F797F"/>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3F797F"/>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3F797F"/>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3F797F"/>
    <w:rPr>
      <w:rFonts w:ascii="Arial" w:eastAsia="Times New Roman" w:hAnsi="Arial" w:cs="Times New Roman"/>
      <w:b/>
      <w:i/>
      <w:sz w:val="18"/>
      <w:szCs w:val="20"/>
      <w:lang w:val="en-GB"/>
    </w:rPr>
  </w:style>
  <w:style w:type="paragraph" w:customStyle="1" w:styleId="Outline">
    <w:name w:val="Outline"/>
    <w:basedOn w:val="Normal"/>
    <w:rsid w:val="003F797F"/>
    <w:pPr>
      <w:spacing w:before="240"/>
    </w:pPr>
    <w:rPr>
      <w:kern w:val="28"/>
    </w:rPr>
  </w:style>
  <w:style w:type="paragraph" w:customStyle="1" w:styleId="Outline1">
    <w:name w:val="Outline1"/>
    <w:basedOn w:val="Outline"/>
    <w:next w:val="Outline2"/>
    <w:rsid w:val="003F797F"/>
    <w:pPr>
      <w:keepNext/>
      <w:numPr>
        <w:ilvl w:val="1"/>
        <w:numId w:val="1"/>
      </w:numPr>
      <w:tabs>
        <w:tab w:val="clear" w:pos="1152"/>
        <w:tab w:val="num" w:pos="360"/>
      </w:tabs>
      <w:ind w:left="360" w:hanging="360"/>
    </w:pPr>
  </w:style>
  <w:style w:type="paragraph" w:customStyle="1" w:styleId="Outline2">
    <w:name w:val="Outline2"/>
    <w:basedOn w:val="Normal"/>
    <w:rsid w:val="003F797F"/>
    <w:pPr>
      <w:tabs>
        <w:tab w:val="num" w:pos="864"/>
      </w:tabs>
      <w:spacing w:before="240"/>
      <w:ind w:left="864" w:hanging="504"/>
    </w:pPr>
    <w:rPr>
      <w:kern w:val="28"/>
    </w:rPr>
  </w:style>
  <w:style w:type="paragraph" w:customStyle="1" w:styleId="Outline3">
    <w:name w:val="Outline3"/>
    <w:basedOn w:val="Normal"/>
    <w:rsid w:val="003F797F"/>
    <w:pPr>
      <w:tabs>
        <w:tab w:val="num" w:pos="1368"/>
      </w:tabs>
      <w:spacing w:before="240"/>
      <w:ind w:left="1368" w:hanging="504"/>
    </w:pPr>
    <w:rPr>
      <w:kern w:val="28"/>
    </w:rPr>
  </w:style>
  <w:style w:type="paragraph" w:customStyle="1" w:styleId="Outline4">
    <w:name w:val="Outline4"/>
    <w:basedOn w:val="Normal"/>
    <w:rsid w:val="003F797F"/>
    <w:pPr>
      <w:tabs>
        <w:tab w:val="num" w:pos="1872"/>
      </w:tabs>
      <w:spacing w:before="240"/>
      <w:ind w:left="1872" w:hanging="504"/>
    </w:pPr>
    <w:rPr>
      <w:kern w:val="28"/>
    </w:rPr>
  </w:style>
  <w:style w:type="paragraph" w:customStyle="1" w:styleId="outlinebullet">
    <w:name w:val="outlinebullet"/>
    <w:basedOn w:val="Normal"/>
    <w:rsid w:val="003F797F"/>
    <w:pPr>
      <w:numPr>
        <w:numId w:val="2"/>
      </w:numPr>
      <w:tabs>
        <w:tab w:val="clear" w:pos="360"/>
        <w:tab w:val="left" w:pos="1440"/>
      </w:tabs>
      <w:spacing w:before="120"/>
      <w:ind w:left="1440" w:hanging="450"/>
    </w:pPr>
  </w:style>
  <w:style w:type="paragraph" w:styleId="BodyText2">
    <w:name w:val="Body Text 2"/>
    <w:basedOn w:val="Normal"/>
    <w:link w:val="BodyText2Char"/>
    <w:rsid w:val="003F797F"/>
    <w:pPr>
      <w:numPr>
        <w:numId w:val="3"/>
      </w:numPr>
      <w:spacing w:before="120" w:after="120"/>
      <w:jc w:val="center"/>
    </w:pPr>
    <w:rPr>
      <w:b/>
      <w:sz w:val="28"/>
    </w:rPr>
  </w:style>
  <w:style w:type="character" w:customStyle="1" w:styleId="BodyText2Char">
    <w:name w:val="Body Text 2 Char"/>
    <w:basedOn w:val="DefaultParagraphFont"/>
    <w:link w:val="BodyText2"/>
    <w:rsid w:val="003F797F"/>
    <w:rPr>
      <w:rFonts w:ascii="Times New Roman" w:eastAsia="Times New Roman" w:hAnsi="Times New Roman" w:cs="Times New Roman"/>
      <w:b/>
      <w:sz w:val="28"/>
      <w:szCs w:val="20"/>
      <w:lang w:val="en-GB"/>
    </w:rPr>
  </w:style>
  <w:style w:type="paragraph" w:customStyle="1" w:styleId="TOCNumber1">
    <w:name w:val="TOC Number1"/>
    <w:basedOn w:val="Heading4"/>
    <w:autoRedefine/>
    <w:rsid w:val="003F797F"/>
    <w:pPr>
      <w:keepNext/>
      <w:keepLines/>
      <w:numPr>
        <w:ilvl w:val="0"/>
        <w:numId w:val="0"/>
      </w:numPr>
      <w:jc w:val="left"/>
      <w:outlineLvl w:val="9"/>
    </w:pPr>
    <w:rPr>
      <w:b/>
      <w:spacing w:val="0"/>
    </w:rPr>
  </w:style>
  <w:style w:type="paragraph" w:customStyle="1" w:styleId="Heading1-Clausename">
    <w:name w:val="Heading 1- Clause name"/>
    <w:basedOn w:val="Normal"/>
    <w:rsid w:val="003F797F"/>
    <w:pPr>
      <w:numPr>
        <w:numId w:val="26"/>
      </w:numPr>
      <w:spacing w:before="120" w:after="120"/>
    </w:pPr>
    <w:rPr>
      <w:b/>
    </w:rPr>
  </w:style>
  <w:style w:type="paragraph" w:customStyle="1" w:styleId="P3Header1-Clauses">
    <w:name w:val="P3 Header1-Clauses"/>
    <w:basedOn w:val="Heading1-Clausename"/>
    <w:rsid w:val="003F797F"/>
    <w:pPr>
      <w:numPr>
        <w:numId w:val="0"/>
      </w:numPr>
    </w:pPr>
    <w:rPr>
      <w:b w:val="0"/>
    </w:rPr>
  </w:style>
  <w:style w:type="paragraph" w:customStyle="1" w:styleId="Header1-Clauses">
    <w:name w:val="Header 1 - Clauses"/>
    <w:basedOn w:val="Normal"/>
    <w:rsid w:val="003F797F"/>
    <w:pPr>
      <w:numPr>
        <w:numId w:val="25"/>
      </w:numPr>
      <w:spacing w:before="120" w:after="120"/>
    </w:pPr>
    <w:rPr>
      <w:rFonts w:ascii="Times New Roman Bold" w:hAnsi="Times New Roman Bold"/>
      <w:b/>
    </w:rPr>
  </w:style>
  <w:style w:type="paragraph" w:customStyle="1" w:styleId="sec7-clauses">
    <w:name w:val="sec7-clauses"/>
    <w:basedOn w:val="Heading1-Clausename"/>
    <w:rsid w:val="003F797F"/>
  </w:style>
  <w:style w:type="paragraph" w:customStyle="1" w:styleId="Sec1-Clauses">
    <w:name w:val="Sec1-Clauses"/>
    <w:basedOn w:val="Heading1-Clausename"/>
    <w:rsid w:val="003F797F"/>
    <w:pPr>
      <w:numPr>
        <w:numId w:val="4"/>
      </w:numPr>
    </w:pPr>
  </w:style>
  <w:style w:type="paragraph" w:customStyle="1" w:styleId="SectionXHeader3">
    <w:name w:val="Section X Header 3"/>
    <w:basedOn w:val="Heading1"/>
    <w:autoRedefine/>
    <w:rsid w:val="003F797F"/>
    <w:pPr>
      <w:spacing w:before="120" w:after="240"/>
    </w:pPr>
    <w:rPr>
      <w:kern w:val="0"/>
      <w:sz w:val="36"/>
    </w:rPr>
  </w:style>
  <w:style w:type="paragraph" w:customStyle="1" w:styleId="i">
    <w:name w:val="(i)"/>
    <w:basedOn w:val="Normal"/>
    <w:rsid w:val="003F797F"/>
    <w:pPr>
      <w:suppressAutoHyphens/>
      <w:jc w:val="both"/>
    </w:pPr>
    <w:rPr>
      <w:rFonts w:ascii="Tms Rmn" w:hAnsi="Tms Rmn"/>
    </w:rPr>
  </w:style>
  <w:style w:type="character" w:styleId="Hyperlink">
    <w:name w:val="Hyperlink"/>
    <w:uiPriority w:val="99"/>
    <w:rsid w:val="003F797F"/>
    <w:rPr>
      <w:color w:val="0000FF"/>
      <w:u w:val="single"/>
    </w:rPr>
  </w:style>
  <w:style w:type="paragraph" w:styleId="Title">
    <w:name w:val="Title"/>
    <w:basedOn w:val="Normal"/>
    <w:link w:val="TitleChar"/>
    <w:qFormat/>
    <w:rsid w:val="003F797F"/>
    <w:pPr>
      <w:jc w:val="center"/>
    </w:pPr>
    <w:rPr>
      <w:b/>
      <w:sz w:val="48"/>
    </w:rPr>
  </w:style>
  <w:style w:type="character" w:customStyle="1" w:styleId="TitleChar">
    <w:name w:val="Title Char"/>
    <w:basedOn w:val="DefaultParagraphFont"/>
    <w:link w:val="Title"/>
    <w:rsid w:val="003F797F"/>
    <w:rPr>
      <w:rFonts w:ascii="Times New Roman" w:eastAsia="Times New Roman" w:hAnsi="Times New Roman" w:cs="Times New Roman"/>
      <w:b/>
      <w:sz w:val="48"/>
      <w:szCs w:val="20"/>
      <w:lang w:val="en-GB"/>
    </w:rPr>
  </w:style>
  <w:style w:type="paragraph" w:styleId="Footer">
    <w:name w:val="footer"/>
    <w:basedOn w:val="Normal"/>
    <w:link w:val="FooterChar"/>
    <w:uiPriority w:val="99"/>
    <w:rsid w:val="003F797F"/>
    <w:pPr>
      <w:tabs>
        <w:tab w:val="right" w:leader="underscore" w:pos="9504"/>
      </w:tabs>
      <w:spacing w:before="120"/>
    </w:pPr>
  </w:style>
  <w:style w:type="character" w:customStyle="1" w:styleId="FooterChar">
    <w:name w:val="Footer Char"/>
    <w:basedOn w:val="DefaultParagraphFont"/>
    <w:link w:val="Footer"/>
    <w:uiPriority w:val="99"/>
    <w:rsid w:val="003F797F"/>
    <w:rPr>
      <w:rFonts w:ascii="Times New Roman" w:eastAsia="Times New Roman" w:hAnsi="Times New Roman" w:cs="Times New Roman"/>
      <w:sz w:val="24"/>
      <w:szCs w:val="20"/>
      <w:lang w:val="en-GB"/>
    </w:rPr>
  </w:style>
  <w:style w:type="paragraph" w:customStyle="1" w:styleId="Subtitle2">
    <w:name w:val="Subtitle 2"/>
    <w:basedOn w:val="Footer"/>
    <w:autoRedefine/>
    <w:rsid w:val="003F797F"/>
    <w:pPr>
      <w:ind w:left="360" w:hanging="360"/>
      <w:jc w:val="center"/>
      <w:outlineLvl w:val="1"/>
    </w:pPr>
    <w:rPr>
      <w:b/>
      <w:sz w:val="36"/>
    </w:rPr>
  </w:style>
  <w:style w:type="paragraph" w:styleId="List">
    <w:name w:val="List"/>
    <w:aliases w:val="1. List"/>
    <w:basedOn w:val="Normal"/>
    <w:rsid w:val="003F797F"/>
    <w:pPr>
      <w:spacing w:before="120" w:after="120"/>
      <w:ind w:left="1440"/>
      <w:jc w:val="both"/>
    </w:pPr>
  </w:style>
  <w:style w:type="paragraph" w:customStyle="1" w:styleId="BankNormal">
    <w:name w:val="BankNormal"/>
    <w:basedOn w:val="Normal"/>
    <w:rsid w:val="003F797F"/>
    <w:pPr>
      <w:spacing w:after="240"/>
    </w:pPr>
  </w:style>
  <w:style w:type="paragraph" w:styleId="TOC1">
    <w:name w:val="toc 1"/>
    <w:basedOn w:val="Normal"/>
    <w:next w:val="Normal"/>
    <w:uiPriority w:val="39"/>
    <w:qFormat/>
    <w:rsid w:val="003F797F"/>
    <w:pPr>
      <w:spacing w:before="360"/>
    </w:pPr>
    <w:rPr>
      <w:rFonts w:ascii="Arial" w:hAnsi="Arial" w:cs="Arial"/>
      <w:b/>
      <w:bCs/>
      <w:caps/>
      <w:szCs w:val="24"/>
    </w:rPr>
  </w:style>
  <w:style w:type="paragraph" w:styleId="TOC2">
    <w:name w:val="toc 2"/>
    <w:basedOn w:val="Normal"/>
    <w:next w:val="Normal"/>
    <w:autoRedefine/>
    <w:uiPriority w:val="39"/>
    <w:qFormat/>
    <w:rsid w:val="00967DEA"/>
    <w:pPr>
      <w:tabs>
        <w:tab w:val="left" w:pos="480"/>
        <w:tab w:val="right" w:leader="dot" w:pos="8990"/>
      </w:tabs>
      <w:spacing w:line="360" w:lineRule="auto"/>
    </w:pPr>
    <w:rPr>
      <w:b/>
      <w:bCs/>
      <w:noProof/>
      <w:sz w:val="22"/>
      <w:szCs w:val="22"/>
    </w:rPr>
  </w:style>
  <w:style w:type="paragraph" w:styleId="Subtitle">
    <w:name w:val="Subtitle"/>
    <w:basedOn w:val="Normal"/>
    <w:link w:val="SubtitleChar"/>
    <w:qFormat/>
    <w:rsid w:val="003F797F"/>
    <w:pPr>
      <w:jc w:val="center"/>
    </w:pPr>
    <w:rPr>
      <w:b/>
      <w:sz w:val="44"/>
    </w:rPr>
  </w:style>
  <w:style w:type="character" w:customStyle="1" w:styleId="SubtitleChar">
    <w:name w:val="Subtitle Char"/>
    <w:basedOn w:val="DefaultParagraphFont"/>
    <w:link w:val="Subtitle"/>
    <w:rsid w:val="003F797F"/>
    <w:rPr>
      <w:rFonts w:ascii="Times New Roman" w:eastAsia="Times New Roman" w:hAnsi="Times New Roman" w:cs="Times New Roman"/>
      <w:b/>
      <w:sz w:val="44"/>
      <w:szCs w:val="20"/>
      <w:lang w:val="en-GB"/>
    </w:rPr>
  </w:style>
  <w:style w:type="paragraph" w:customStyle="1" w:styleId="titulo">
    <w:name w:val="titulo"/>
    <w:basedOn w:val="Heading5"/>
    <w:rsid w:val="003F797F"/>
    <w:pPr>
      <w:spacing w:after="240"/>
    </w:pPr>
    <w:rPr>
      <w:rFonts w:ascii="Times New Roman Bold" w:hAnsi="Times New Roman Bold"/>
    </w:rPr>
  </w:style>
  <w:style w:type="paragraph" w:styleId="BodyTextIndent">
    <w:name w:val="Body Text Indent"/>
    <w:basedOn w:val="Normal"/>
    <w:link w:val="BodyTextIndentChar"/>
    <w:rsid w:val="003F797F"/>
    <w:pPr>
      <w:ind w:left="720"/>
      <w:jc w:val="both"/>
    </w:pPr>
  </w:style>
  <w:style w:type="character" w:customStyle="1" w:styleId="BodyTextIndentChar">
    <w:name w:val="Body Text Indent Char"/>
    <w:basedOn w:val="DefaultParagraphFont"/>
    <w:link w:val="BodyTextIndent"/>
    <w:rsid w:val="003F797F"/>
    <w:rPr>
      <w:rFonts w:ascii="Times New Roman" w:eastAsia="Times New Roman" w:hAnsi="Times New Roman" w:cs="Times New Roman"/>
      <w:sz w:val="24"/>
      <w:szCs w:val="20"/>
      <w:lang w:val="en-GB"/>
    </w:rPr>
  </w:style>
  <w:style w:type="paragraph" w:styleId="ListNumber">
    <w:name w:val="List Number"/>
    <w:basedOn w:val="Normal"/>
    <w:rsid w:val="003F797F"/>
    <w:pPr>
      <w:tabs>
        <w:tab w:val="num" w:pos="432"/>
        <w:tab w:val="num" w:pos="648"/>
      </w:tabs>
      <w:spacing w:after="240"/>
      <w:ind w:left="648" w:hanging="432"/>
      <w:jc w:val="both"/>
    </w:pPr>
  </w:style>
  <w:style w:type="paragraph" w:customStyle="1" w:styleId="SectionVHeader">
    <w:name w:val="Section V. Header"/>
    <w:basedOn w:val="Normal"/>
    <w:rsid w:val="003F797F"/>
    <w:pPr>
      <w:jc w:val="center"/>
    </w:pPr>
    <w:rPr>
      <w:b/>
      <w:sz w:val="36"/>
    </w:rPr>
  </w:style>
  <w:style w:type="paragraph" w:styleId="BodyText">
    <w:name w:val="Body Text"/>
    <w:basedOn w:val="Normal"/>
    <w:link w:val="BodyTextChar"/>
    <w:rsid w:val="003F797F"/>
    <w:pPr>
      <w:jc w:val="both"/>
    </w:pPr>
  </w:style>
  <w:style w:type="character" w:customStyle="1" w:styleId="BodyTextChar">
    <w:name w:val="Body Text Char"/>
    <w:basedOn w:val="DefaultParagraphFont"/>
    <w:link w:val="BodyText"/>
    <w:rsid w:val="003F797F"/>
    <w:rPr>
      <w:rFonts w:ascii="Times New Roman" w:eastAsia="Times New Roman" w:hAnsi="Times New Roman" w:cs="Times New Roman"/>
      <w:sz w:val="24"/>
      <w:szCs w:val="20"/>
      <w:lang w:val="en-GB"/>
    </w:rPr>
  </w:style>
  <w:style w:type="paragraph" w:customStyle="1" w:styleId="Head2">
    <w:name w:val="Head 2"/>
    <w:basedOn w:val="Heading9"/>
    <w:rsid w:val="003F797F"/>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3F797F"/>
    <w:pPr>
      <w:jc w:val="both"/>
    </w:pPr>
    <w:rPr>
      <w:sz w:val="20"/>
    </w:rPr>
  </w:style>
  <w:style w:type="character" w:customStyle="1" w:styleId="FootnoteTextChar">
    <w:name w:val="Footnote Text Char"/>
    <w:basedOn w:val="DefaultParagraphFont"/>
    <w:link w:val="FootnoteText"/>
    <w:semiHidden/>
    <w:rsid w:val="003F797F"/>
    <w:rPr>
      <w:rFonts w:ascii="Times New Roman" w:eastAsia="Times New Roman" w:hAnsi="Times New Roman" w:cs="Times New Roman"/>
      <w:sz w:val="20"/>
      <w:szCs w:val="20"/>
      <w:lang w:val="en-GB"/>
    </w:rPr>
  </w:style>
  <w:style w:type="character" w:styleId="FootnoteReference">
    <w:name w:val="footnote reference"/>
    <w:semiHidden/>
    <w:rsid w:val="003F797F"/>
    <w:rPr>
      <w:vertAlign w:val="superscript"/>
    </w:rPr>
  </w:style>
  <w:style w:type="character" w:customStyle="1" w:styleId="EndnoteTextChar">
    <w:name w:val="Endnote Text Char"/>
    <w:basedOn w:val="DefaultParagraphFont"/>
    <w:link w:val="EndnoteText"/>
    <w:semiHidden/>
    <w:rsid w:val="003F797F"/>
    <w:rPr>
      <w:rFonts w:ascii="Times New Roman" w:eastAsia="Times New Roman" w:hAnsi="Times New Roman" w:cs="Times New Roman"/>
      <w:sz w:val="24"/>
      <w:szCs w:val="20"/>
      <w:lang w:val="en-GB"/>
    </w:rPr>
  </w:style>
  <w:style w:type="paragraph" w:styleId="EndnoteText">
    <w:name w:val="endnote text"/>
    <w:basedOn w:val="Normal"/>
    <w:link w:val="EndnoteTextChar"/>
    <w:semiHidden/>
    <w:rsid w:val="003F797F"/>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1">
    <w:name w:val="Endnote Text Char1"/>
    <w:basedOn w:val="DefaultParagraphFont"/>
    <w:uiPriority w:val="99"/>
    <w:semiHidden/>
    <w:rsid w:val="003F797F"/>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3F797F"/>
  </w:style>
  <w:style w:type="paragraph" w:styleId="Header">
    <w:name w:val="header"/>
    <w:basedOn w:val="Normal"/>
    <w:link w:val="HeaderChar"/>
    <w:uiPriority w:val="99"/>
    <w:rsid w:val="003F797F"/>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3F797F"/>
    <w:rPr>
      <w:rFonts w:ascii="Times New Roman" w:eastAsia="Times New Roman" w:hAnsi="Times New Roman" w:cs="Times New Roman"/>
      <w:sz w:val="20"/>
      <w:szCs w:val="20"/>
      <w:lang w:val="en-GB"/>
    </w:rPr>
  </w:style>
  <w:style w:type="paragraph" w:customStyle="1" w:styleId="Part1">
    <w:name w:val="Part 1"/>
    <w:aliases w:val="2,3 Header 4"/>
    <w:basedOn w:val="Normal"/>
    <w:autoRedefine/>
    <w:rsid w:val="003F797F"/>
    <w:pPr>
      <w:spacing w:before="240" w:after="240"/>
      <w:jc w:val="center"/>
    </w:pPr>
    <w:rPr>
      <w:b/>
      <w:sz w:val="36"/>
    </w:rPr>
  </w:style>
  <w:style w:type="paragraph" w:styleId="TOC3">
    <w:name w:val="toc 3"/>
    <w:basedOn w:val="Normal"/>
    <w:next w:val="Normal"/>
    <w:autoRedefine/>
    <w:uiPriority w:val="39"/>
    <w:qFormat/>
    <w:rsid w:val="003F797F"/>
    <w:pPr>
      <w:ind w:left="240"/>
    </w:pPr>
    <w:rPr>
      <w:sz w:val="20"/>
    </w:rPr>
  </w:style>
  <w:style w:type="paragraph" w:customStyle="1" w:styleId="SectionVIHeader">
    <w:name w:val="Section VI. Header"/>
    <w:basedOn w:val="SectionVHeader"/>
    <w:rsid w:val="003F797F"/>
    <w:pPr>
      <w:spacing w:before="120" w:after="240"/>
    </w:pPr>
  </w:style>
  <w:style w:type="paragraph" w:styleId="BodyTextIndent2">
    <w:name w:val="Body Text Indent 2"/>
    <w:basedOn w:val="Normal"/>
    <w:link w:val="BodyTextIndent2Char"/>
    <w:rsid w:val="003F797F"/>
    <w:pPr>
      <w:tabs>
        <w:tab w:val="num" w:pos="720"/>
      </w:tabs>
      <w:ind w:left="720" w:hanging="720"/>
    </w:pPr>
  </w:style>
  <w:style w:type="character" w:customStyle="1" w:styleId="BodyTextIndent2Char">
    <w:name w:val="Body Text Indent 2 Char"/>
    <w:basedOn w:val="DefaultParagraphFont"/>
    <w:link w:val="BodyTextIndent2"/>
    <w:rsid w:val="003F797F"/>
    <w:rPr>
      <w:rFonts w:ascii="Times New Roman" w:eastAsia="Times New Roman" w:hAnsi="Times New Roman" w:cs="Times New Roman"/>
      <w:sz w:val="24"/>
      <w:szCs w:val="20"/>
      <w:lang w:val="en-GB"/>
    </w:rPr>
  </w:style>
  <w:style w:type="character" w:customStyle="1" w:styleId="DocumentMapChar">
    <w:name w:val="Document Map Char"/>
    <w:basedOn w:val="DefaultParagraphFont"/>
    <w:link w:val="DocumentMap"/>
    <w:semiHidden/>
    <w:rsid w:val="003F797F"/>
    <w:rPr>
      <w:rFonts w:ascii="Tahoma" w:eastAsia="Times New Roman" w:hAnsi="Tahoma" w:cs="Tahoma"/>
      <w:sz w:val="24"/>
      <w:szCs w:val="20"/>
      <w:shd w:val="clear" w:color="auto" w:fill="000080"/>
      <w:lang w:val="en-GB"/>
    </w:rPr>
  </w:style>
  <w:style w:type="paragraph" w:styleId="DocumentMap">
    <w:name w:val="Document Map"/>
    <w:basedOn w:val="Normal"/>
    <w:link w:val="DocumentMapChar"/>
    <w:semiHidden/>
    <w:rsid w:val="003F797F"/>
    <w:pPr>
      <w:shd w:val="clear" w:color="auto" w:fill="000080"/>
    </w:pPr>
    <w:rPr>
      <w:rFonts w:ascii="Tahoma" w:hAnsi="Tahoma" w:cs="Tahoma"/>
    </w:rPr>
  </w:style>
  <w:style w:type="character" w:customStyle="1" w:styleId="DocumentMapChar1">
    <w:name w:val="Document Map Char1"/>
    <w:basedOn w:val="DefaultParagraphFont"/>
    <w:uiPriority w:val="99"/>
    <w:semiHidden/>
    <w:rsid w:val="003F797F"/>
    <w:rPr>
      <w:rFonts w:ascii="Segoe UI" w:eastAsia="Times New Roman" w:hAnsi="Segoe UI" w:cs="Segoe UI"/>
      <w:sz w:val="16"/>
      <w:szCs w:val="16"/>
      <w:lang w:val="en-GB"/>
    </w:rPr>
  </w:style>
  <w:style w:type="paragraph" w:styleId="BlockText">
    <w:name w:val="Block Text"/>
    <w:basedOn w:val="Normal"/>
    <w:rsid w:val="003F797F"/>
    <w:pPr>
      <w:tabs>
        <w:tab w:val="left" w:pos="1440"/>
        <w:tab w:val="left" w:pos="1800"/>
      </w:tabs>
      <w:suppressAutoHyphens/>
      <w:ind w:left="1080" w:right="-72" w:hanging="540"/>
      <w:jc w:val="both"/>
    </w:pPr>
  </w:style>
  <w:style w:type="paragraph" w:styleId="NormalWeb">
    <w:name w:val="Normal (Web)"/>
    <w:basedOn w:val="Normal"/>
    <w:link w:val="NormalWebChar"/>
    <w:rsid w:val="003F797F"/>
    <w:pPr>
      <w:spacing w:before="100" w:beforeAutospacing="1" w:after="100" w:afterAutospacing="1"/>
    </w:pPr>
    <w:rPr>
      <w:rFonts w:ascii="Arial Unicode MS" w:eastAsia="Arial Unicode MS" w:hAnsi="Arial Unicode MS" w:cs="Arial Unicode MS"/>
      <w:szCs w:val="24"/>
    </w:rPr>
  </w:style>
  <w:style w:type="character" w:customStyle="1" w:styleId="NormalWebChar">
    <w:name w:val="Normal (Web) Char"/>
    <w:link w:val="NormalWeb"/>
    <w:uiPriority w:val="99"/>
    <w:rsid w:val="003F797F"/>
    <w:rPr>
      <w:rFonts w:ascii="Arial Unicode MS" w:eastAsia="Arial Unicode MS" w:hAnsi="Arial Unicode MS" w:cs="Arial Unicode MS"/>
      <w:sz w:val="24"/>
      <w:szCs w:val="24"/>
      <w:lang w:val="en-GB"/>
    </w:rPr>
  </w:style>
  <w:style w:type="character" w:customStyle="1" w:styleId="CommentTextChar">
    <w:name w:val="Comment Text Char"/>
    <w:basedOn w:val="DefaultParagraphFont"/>
    <w:link w:val="CommentText"/>
    <w:semiHidden/>
    <w:rsid w:val="003F797F"/>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3F797F"/>
    <w:rPr>
      <w:sz w:val="20"/>
    </w:rPr>
  </w:style>
  <w:style w:type="character" w:styleId="FollowedHyperlink">
    <w:name w:val="FollowedHyperlink"/>
    <w:uiPriority w:val="99"/>
    <w:rsid w:val="003F797F"/>
    <w:rPr>
      <w:color w:val="800080"/>
      <w:u w:val="single"/>
    </w:rPr>
  </w:style>
  <w:style w:type="paragraph" w:styleId="BodyTextIndent3">
    <w:name w:val="Body Text Indent 3"/>
    <w:basedOn w:val="Normal"/>
    <w:link w:val="BodyTextIndent3Char"/>
    <w:rsid w:val="003F797F"/>
    <w:pPr>
      <w:ind w:left="1782" w:hanging="540"/>
    </w:pPr>
  </w:style>
  <w:style w:type="character" w:customStyle="1" w:styleId="BodyTextIndent3Char">
    <w:name w:val="Body Text Indent 3 Char"/>
    <w:basedOn w:val="DefaultParagraphFont"/>
    <w:link w:val="BodyTextIndent3"/>
    <w:rsid w:val="003F797F"/>
    <w:rPr>
      <w:rFonts w:ascii="Times New Roman" w:eastAsia="Times New Roman" w:hAnsi="Times New Roman" w:cs="Times New Roman"/>
      <w:sz w:val="24"/>
      <w:szCs w:val="20"/>
      <w:lang w:val="en-GB"/>
    </w:rPr>
  </w:style>
  <w:style w:type="paragraph" w:customStyle="1" w:styleId="Head52">
    <w:name w:val="Head 5.2"/>
    <w:basedOn w:val="Normal"/>
    <w:rsid w:val="003F797F"/>
    <w:pPr>
      <w:tabs>
        <w:tab w:val="left" w:pos="533"/>
      </w:tabs>
      <w:suppressAutoHyphens/>
      <w:ind w:left="533" w:hanging="533"/>
      <w:jc w:val="both"/>
    </w:pPr>
    <w:rPr>
      <w:b/>
    </w:rPr>
  </w:style>
  <w:style w:type="paragraph" w:styleId="BodyText3">
    <w:name w:val="Body Text 3"/>
    <w:basedOn w:val="Normal"/>
    <w:link w:val="BodyText3Char"/>
    <w:rsid w:val="003F797F"/>
    <w:rPr>
      <w:i/>
      <w:iCs/>
    </w:rPr>
  </w:style>
  <w:style w:type="character" w:customStyle="1" w:styleId="BodyText3Char">
    <w:name w:val="Body Text 3 Char"/>
    <w:basedOn w:val="DefaultParagraphFont"/>
    <w:link w:val="BodyText3"/>
    <w:rsid w:val="003F797F"/>
    <w:rPr>
      <w:rFonts w:ascii="Times New Roman" w:eastAsia="Times New Roman" w:hAnsi="Times New Roman" w:cs="Times New Roman"/>
      <w:i/>
      <w:iCs/>
      <w:sz w:val="24"/>
      <w:szCs w:val="20"/>
      <w:lang w:val="en-GB"/>
    </w:rPr>
  </w:style>
  <w:style w:type="paragraph" w:customStyle="1" w:styleId="SectionIXHeader">
    <w:name w:val="Section IX Header"/>
    <w:basedOn w:val="Normal"/>
    <w:rsid w:val="003F797F"/>
    <w:pPr>
      <w:spacing w:before="240" w:after="240"/>
      <w:jc w:val="center"/>
    </w:pPr>
    <w:rPr>
      <w:rFonts w:ascii="Times New Roman Bold" w:hAnsi="Times New Roman Bold"/>
      <w:b/>
      <w:sz w:val="36"/>
    </w:rPr>
  </w:style>
  <w:style w:type="paragraph" w:customStyle="1" w:styleId="Document1">
    <w:name w:val="Document 1"/>
    <w:rsid w:val="003F797F"/>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3F797F"/>
    <w:pPr>
      <w:suppressAutoHyphens/>
      <w:spacing w:before="480" w:after="240"/>
      <w:outlineLvl w:val="9"/>
    </w:pPr>
    <w:rPr>
      <w:rFonts w:ascii="Times New Roman Bold" w:hAnsi="Times New Roman Bold"/>
      <w:kern w:val="0"/>
      <w:sz w:val="32"/>
    </w:rPr>
  </w:style>
  <w:style w:type="paragraph" w:customStyle="1" w:styleId="Technical8">
    <w:name w:val="Technical 8"/>
    <w:rsid w:val="003F797F"/>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BalloonTextChar">
    <w:name w:val="Balloon Text Char"/>
    <w:basedOn w:val="DefaultParagraphFont"/>
    <w:link w:val="BalloonText"/>
    <w:uiPriority w:val="99"/>
    <w:semiHidden/>
    <w:rsid w:val="003F797F"/>
    <w:rPr>
      <w:rFonts w:ascii="Tahoma" w:eastAsia="Times New Roman" w:hAnsi="Tahoma" w:cs="Tahoma"/>
      <w:sz w:val="16"/>
      <w:szCs w:val="16"/>
      <w:lang w:val="en-GB"/>
    </w:rPr>
  </w:style>
  <w:style w:type="paragraph" w:styleId="BalloonText">
    <w:name w:val="Balloon Text"/>
    <w:basedOn w:val="Normal"/>
    <w:link w:val="BalloonTextChar"/>
    <w:uiPriority w:val="99"/>
    <w:semiHidden/>
    <w:rsid w:val="003F797F"/>
    <w:rPr>
      <w:rFonts w:ascii="Tahoma" w:hAnsi="Tahoma" w:cs="Tahoma"/>
      <w:sz w:val="16"/>
      <w:szCs w:val="16"/>
    </w:rPr>
  </w:style>
  <w:style w:type="character" w:customStyle="1" w:styleId="BalloonTextChar1">
    <w:name w:val="Balloon Text Char1"/>
    <w:basedOn w:val="DefaultParagraphFont"/>
    <w:uiPriority w:val="99"/>
    <w:semiHidden/>
    <w:rsid w:val="003F797F"/>
    <w:rPr>
      <w:rFonts w:ascii="Segoe UI" w:eastAsia="Times New Roman" w:hAnsi="Segoe UI" w:cs="Segoe UI"/>
      <w:sz w:val="18"/>
      <w:szCs w:val="18"/>
      <w:lang w:val="en-GB"/>
    </w:rPr>
  </w:style>
  <w:style w:type="paragraph" w:customStyle="1" w:styleId="StyleStyleHeader1-ClausesAfter0ptLeft0Hanging">
    <w:name w:val="Style Style Header 1 - Clauses + After:  0 pt + Left:  0&quot; Hanging:..."/>
    <w:basedOn w:val="Normal"/>
    <w:rsid w:val="003F797F"/>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3F797F"/>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3F797F"/>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3F797F"/>
    <w:rPr>
      <w:rFonts w:ascii="Times New Roman" w:eastAsia="Times New Roman" w:hAnsi="Times New Roman" w:cs="Times New Roman"/>
      <w:b/>
      <w:bCs/>
      <w:sz w:val="24"/>
      <w:szCs w:val="20"/>
      <w:lang w:val="es-ES_tradnl"/>
    </w:rPr>
  </w:style>
  <w:style w:type="paragraph" w:customStyle="1" w:styleId="Head22">
    <w:name w:val="Head 2.2"/>
    <w:basedOn w:val="Normal"/>
    <w:rsid w:val="003F797F"/>
    <w:pPr>
      <w:tabs>
        <w:tab w:val="left" w:pos="360"/>
      </w:tabs>
      <w:suppressAutoHyphens/>
      <w:overflowPunct w:val="0"/>
      <w:autoSpaceDE w:val="0"/>
      <w:autoSpaceDN w:val="0"/>
      <w:adjustRightInd w:val="0"/>
      <w:ind w:left="360" w:hanging="360"/>
      <w:textAlignment w:val="baseline"/>
    </w:pPr>
    <w:rPr>
      <w:b/>
    </w:rPr>
  </w:style>
  <w:style w:type="paragraph" w:styleId="ListParagraph">
    <w:name w:val="List Paragraph"/>
    <w:basedOn w:val="Normal"/>
    <w:uiPriority w:val="34"/>
    <w:qFormat/>
    <w:rsid w:val="003F797F"/>
    <w:pPr>
      <w:ind w:left="720"/>
    </w:pPr>
  </w:style>
  <w:style w:type="character" w:customStyle="1" w:styleId="DeltaViewInsertion">
    <w:name w:val="DeltaView Insertion"/>
    <w:uiPriority w:val="99"/>
    <w:rsid w:val="003F797F"/>
    <w:rPr>
      <w:color w:val="0000FF"/>
      <w:spacing w:val="0"/>
      <w:u w:val="double"/>
    </w:rPr>
  </w:style>
  <w:style w:type="paragraph" w:styleId="NoSpacing">
    <w:name w:val="No Spacing"/>
    <w:uiPriority w:val="1"/>
    <w:qFormat/>
    <w:rsid w:val="003F797F"/>
    <w:pPr>
      <w:spacing w:after="0" w:line="240" w:lineRule="auto"/>
    </w:pPr>
    <w:rPr>
      <w:rFonts w:ascii="Calibri" w:eastAsia="Calibri" w:hAnsi="Calibri" w:cs="Times New Roman"/>
    </w:rPr>
  </w:style>
  <w:style w:type="character" w:customStyle="1" w:styleId="longtext">
    <w:name w:val="long_text"/>
    <w:rsid w:val="003F797F"/>
  </w:style>
  <w:style w:type="character" w:customStyle="1" w:styleId="hps">
    <w:name w:val="hps"/>
    <w:rsid w:val="003F797F"/>
  </w:style>
  <w:style w:type="character" w:styleId="Strong">
    <w:name w:val="Strong"/>
    <w:uiPriority w:val="22"/>
    <w:qFormat/>
    <w:rsid w:val="003F797F"/>
    <w:rPr>
      <w:b/>
      <w:bCs/>
    </w:rPr>
  </w:style>
  <w:style w:type="paragraph" w:customStyle="1" w:styleId="SchedReq">
    <w:name w:val="SchedReq"/>
    <w:basedOn w:val="Heading2"/>
    <w:link w:val="SchedReqChar"/>
    <w:qFormat/>
    <w:rsid w:val="003F797F"/>
    <w:pPr>
      <w:tabs>
        <w:tab w:val="num" w:pos="432"/>
      </w:tabs>
      <w:ind w:left="432" w:hanging="432"/>
    </w:pPr>
    <w:rPr>
      <w:smallCaps/>
      <w:lang w:eastAsia="x-none"/>
    </w:rPr>
  </w:style>
  <w:style w:type="character" w:customStyle="1" w:styleId="SchedReqChar">
    <w:name w:val="SchedReq Char"/>
    <w:link w:val="SchedReq"/>
    <w:rsid w:val="003F797F"/>
    <w:rPr>
      <w:rFonts w:ascii="Times New Roman Bold" w:eastAsia="Times New Roman" w:hAnsi="Times New Roman Bold" w:cs="Times New Roman"/>
      <w:b/>
      <w:smallCaps/>
      <w:sz w:val="36"/>
      <w:szCs w:val="20"/>
      <w:lang w:val="en-GB" w:eastAsia="x-none"/>
    </w:rPr>
  </w:style>
  <w:style w:type="paragraph" w:customStyle="1" w:styleId="msonormal0">
    <w:name w:val="msonormal"/>
    <w:basedOn w:val="Normal"/>
    <w:rsid w:val="003F797F"/>
    <w:pPr>
      <w:spacing w:before="100" w:beforeAutospacing="1" w:after="100" w:afterAutospacing="1"/>
    </w:pPr>
    <w:rPr>
      <w:szCs w:val="24"/>
      <w:lang w:val="en-US"/>
    </w:rPr>
  </w:style>
  <w:style w:type="paragraph" w:customStyle="1" w:styleId="font5">
    <w:name w:val="font5"/>
    <w:basedOn w:val="Normal"/>
    <w:rsid w:val="003F797F"/>
    <w:pPr>
      <w:spacing w:before="100" w:beforeAutospacing="1" w:after="100" w:afterAutospacing="1"/>
    </w:pPr>
    <w:rPr>
      <w:rFonts w:ascii="Arial" w:hAnsi="Arial" w:cs="Arial"/>
      <w:b/>
      <w:bCs/>
      <w:szCs w:val="24"/>
      <w:lang w:val="en-US"/>
    </w:rPr>
  </w:style>
  <w:style w:type="paragraph" w:customStyle="1" w:styleId="xl64">
    <w:name w:val="xl64"/>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lang w:val="en-US"/>
    </w:rPr>
  </w:style>
  <w:style w:type="paragraph" w:customStyle="1" w:styleId="xl65">
    <w:name w:val="xl65"/>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n-US"/>
    </w:rPr>
  </w:style>
  <w:style w:type="paragraph" w:customStyle="1" w:styleId="xl66">
    <w:name w:val="xl66"/>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n-US"/>
    </w:rPr>
  </w:style>
  <w:style w:type="paragraph" w:customStyle="1" w:styleId="xl67">
    <w:name w:val="xl67"/>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lang w:val="en-US"/>
    </w:rPr>
  </w:style>
  <w:style w:type="paragraph" w:customStyle="1" w:styleId="xl68">
    <w:name w:val="xl68"/>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Cs w:val="24"/>
      <w:lang w:val="en-US"/>
    </w:rPr>
  </w:style>
  <w:style w:type="paragraph" w:customStyle="1" w:styleId="xl69">
    <w:name w:val="xl69"/>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Cs w:val="24"/>
      <w:lang w:val="en-US"/>
    </w:rPr>
  </w:style>
  <w:style w:type="paragraph" w:customStyle="1" w:styleId="xl70">
    <w:name w:val="xl70"/>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n-US"/>
    </w:rPr>
  </w:style>
  <w:style w:type="paragraph" w:customStyle="1" w:styleId="xl71">
    <w:name w:val="xl71"/>
    <w:basedOn w:val="Normal"/>
    <w:rsid w:val="003F7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lang w:val="en-US"/>
    </w:rPr>
  </w:style>
  <w:style w:type="paragraph" w:customStyle="1" w:styleId="xl72">
    <w:name w:val="xl72"/>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73">
    <w:name w:val="xl73"/>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lang w:val="en-US"/>
    </w:rPr>
  </w:style>
  <w:style w:type="paragraph" w:customStyle="1" w:styleId="xl74">
    <w:name w:val="xl74"/>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Cs w:val="24"/>
      <w:lang w:val="en-US"/>
    </w:rPr>
  </w:style>
  <w:style w:type="paragraph" w:customStyle="1" w:styleId="xl75">
    <w:name w:val="xl75"/>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n-US"/>
    </w:rPr>
  </w:style>
  <w:style w:type="paragraph" w:customStyle="1" w:styleId="xl76">
    <w:name w:val="xl76"/>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lang w:val="en-US"/>
    </w:rPr>
  </w:style>
  <w:style w:type="paragraph" w:customStyle="1" w:styleId="xl77">
    <w:name w:val="xl77"/>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n-US"/>
    </w:rPr>
  </w:style>
  <w:style w:type="paragraph" w:customStyle="1" w:styleId="xl78">
    <w:name w:val="xl78"/>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Cs w:val="24"/>
      <w:lang w:val="en-US"/>
    </w:rPr>
  </w:style>
  <w:style w:type="paragraph" w:customStyle="1" w:styleId="xl79">
    <w:name w:val="xl79"/>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Cs w:val="24"/>
      <w:lang w:val="en-US"/>
    </w:rPr>
  </w:style>
  <w:style w:type="paragraph" w:customStyle="1" w:styleId="xl80">
    <w:name w:val="xl80"/>
    <w:basedOn w:val="Normal"/>
    <w:rsid w:val="003F797F"/>
    <w:pPr>
      <w:spacing w:before="100" w:beforeAutospacing="1" w:after="100" w:afterAutospacing="1"/>
    </w:pPr>
    <w:rPr>
      <w:szCs w:val="24"/>
      <w:lang w:val="en-US"/>
    </w:rPr>
  </w:style>
  <w:style w:type="paragraph" w:customStyle="1" w:styleId="xl81">
    <w:name w:val="xl81"/>
    <w:basedOn w:val="Normal"/>
    <w:rsid w:val="003F797F"/>
    <w:pPr>
      <w:spacing w:before="100" w:beforeAutospacing="1" w:after="100" w:afterAutospacing="1"/>
    </w:pPr>
    <w:rPr>
      <w:rFonts w:ascii="Arial" w:hAnsi="Arial" w:cs="Arial"/>
      <w:b/>
      <w:bCs/>
      <w:szCs w:val="24"/>
      <w:lang w:val="en-US"/>
    </w:rPr>
  </w:style>
  <w:style w:type="paragraph" w:customStyle="1" w:styleId="xl82">
    <w:name w:val="xl82"/>
    <w:basedOn w:val="Normal"/>
    <w:rsid w:val="003F797F"/>
    <w:pPr>
      <w:spacing w:before="100" w:beforeAutospacing="1" w:after="100" w:afterAutospacing="1"/>
    </w:pPr>
    <w:rPr>
      <w:rFonts w:ascii="Arial" w:hAnsi="Arial" w:cs="Arial"/>
      <w:szCs w:val="24"/>
      <w:lang w:val="en-US"/>
    </w:rPr>
  </w:style>
  <w:style w:type="paragraph" w:customStyle="1" w:styleId="xl83">
    <w:name w:val="xl83"/>
    <w:basedOn w:val="Normal"/>
    <w:rsid w:val="003F797F"/>
    <w:pPr>
      <w:spacing w:before="100" w:beforeAutospacing="1" w:after="100" w:afterAutospacing="1"/>
    </w:pPr>
    <w:rPr>
      <w:b/>
      <w:bCs/>
      <w:szCs w:val="24"/>
      <w:lang w:val="en-US"/>
    </w:rPr>
  </w:style>
  <w:style w:type="paragraph" w:customStyle="1" w:styleId="xl84">
    <w:name w:val="xl84"/>
    <w:basedOn w:val="Normal"/>
    <w:rsid w:val="003F7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styleId="Index1">
    <w:name w:val="index 1"/>
    <w:basedOn w:val="Normal"/>
    <w:next w:val="Normal"/>
    <w:semiHidden/>
    <w:rsid w:val="0099759A"/>
    <w:pPr>
      <w:tabs>
        <w:tab w:val="left" w:leader="dot" w:pos="9000"/>
        <w:tab w:val="right" w:pos="9360"/>
      </w:tabs>
      <w:suppressAutoHyphens/>
      <w:ind w:left="720"/>
    </w:pPr>
  </w:style>
  <w:style w:type="paragraph" w:styleId="TOC4">
    <w:name w:val="toc 4"/>
    <w:basedOn w:val="TOC1"/>
    <w:next w:val="Normal"/>
    <w:rsid w:val="0099759A"/>
    <w:pPr>
      <w:spacing w:before="0"/>
      <w:ind w:left="600"/>
    </w:pPr>
    <w:rPr>
      <w:rFonts w:asciiTheme="minorHAnsi" w:hAnsiTheme="minorHAnsi"/>
      <w:b w:val="0"/>
      <w:bCs w:val="0"/>
      <w:caps w:val="0"/>
      <w:sz w:val="20"/>
      <w:szCs w:val="20"/>
    </w:rPr>
  </w:style>
  <w:style w:type="paragraph" w:styleId="TOC5">
    <w:name w:val="toc 5"/>
    <w:basedOn w:val="TOC1"/>
    <w:next w:val="Normal"/>
    <w:rsid w:val="0099759A"/>
    <w:pPr>
      <w:spacing w:before="0"/>
      <w:ind w:left="800"/>
    </w:pPr>
    <w:rPr>
      <w:rFonts w:asciiTheme="minorHAnsi" w:hAnsiTheme="minorHAnsi"/>
      <w:b w:val="0"/>
      <w:bCs w:val="0"/>
      <w:caps w:val="0"/>
      <w:sz w:val="20"/>
      <w:szCs w:val="20"/>
    </w:rPr>
  </w:style>
  <w:style w:type="paragraph" w:styleId="TOC6">
    <w:name w:val="toc 6"/>
    <w:basedOn w:val="TOC1"/>
    <w:next w:val="Normal"/>
    <w:rsid w:val="0099759A"/>
    <w:pPr>
      <w:spacing w:before="0"/>
      <w:ind w:left="1000"/>
    </w:pPr>
    <w:rPr>
      <w:rFonts w:asciiTheme="minorHAnsi" w:hAnsiTheme="minorHAnsi"/>
      <w:b w:val="0"/>
      <w:bCs w:val="0"/>
      <w:caps w:val="0"/>
      <w:sz w:val="20"/>
      <w:szCs w:val="20"/>
    </w:rPr>
  </w:style>
  <w:style w:type="paragraph" w:styleId="TOC7">
    <w:name w:val="toc 7"/>
    <w:basedOn w:val="Normal"/>
    <w:next w:val="Normal"/>
    <w:rsid w:val="0099759A"/>
    <w:pPr>
      <w:ind w:left="1200"/>
    </w:pPr>
    <w:rPr>
      <w:rFonts w:asciiTheme="minorHAnsi" w:hAnsiTheme="minorHAnsi" w:cs="Arial"/>
      <w:sz w:val="20"/>
    </w:rPr>
  </w:style>
  <w:style w:type="paragraph" w:styleId="TOC8">
    <w:name w:val="toc 8"/>
    <w:basedOn w:val="Normal"/>
    <w:next w:val="Normal"/>
    <w:rsid w:val="0099759A"/>
    <w:pPr>
      <w:ind w:left="1400"/>
    </w:pPr>
    <w:rPr>
      <w:rFonts w:asciiTheme="minorHAnsi" w:hAnsiTheme="minorHAnsi" w:cs="Arial"/>
      <w:sz w:val="20"/>
    </w:rPr>
  </w:style>
  <w:style w:type="paragraph" w:styleId="TOC9">
    <w:name w:val="toc 9"/>
    <w:basedOn w:val="Normal"/>
    <w:next w:val="Normal"/>
    <w:rsid w:val="0099759A"/>
    <w:pPr>
      <w:ind w:left="1600"/>
    </w:pPr>
    <w:rPr>
      <w:rFonts w:asciiTheme="minorHAnsi" w:hAnsiTheme="minorHAnsi" w:cs="Arial"/>
      <w:sz w:val="20"/>
    </w:rPr>
  </w:style>
  <w:style w:type="paragraph" w:customStyle="1" w:styleId="Body">
    <w:name w:val="Body"/>
    <w:basedOn w:val="Normal"/>
    <w:rsid w:val="0099759A"/>
    <w:pPr>
      <w:spacing w:after="240"/>
      <w:jc w:val="both"/>
    </w:pPr>
    <w:rPr>
      <w:rFonts w:ascii="Arial" w:hAnsi="Arial" w:cs="Arial"/>
      <w:sz w:val="20"/>
    </w:rPr>
  </w:style>
  <w:style w:type="paragraph" w:customStyle="1" w:styleId="Appendix">
    <w:name w:val="Appendix #"/>
    <w:basedOn w:val="Body"/>
    <w:next w:val="SubHeading"/>
    <w:rsid w:val="0099759A"/>
    <w:pPr>
      <w:keepNext/>
      <w:keepLines/>
      <w:numPr>
        <w:ilvl w:val="1"/>
        <w:numId w:val="41"/>
      </w:numPr>
      <w:jc w:val="center"/>
    </w:pPr>
    <w:rPr>
      <w:b/>
    </w:rPr>
  </w:style>
  <w:style w:type="paragraph" w:customStyle="1" w:styleId="SubHeading">
    <w:name w:val="Sub Heading"/>
    <w:basedOn w:val="Body"/>
    <w:next w:val="Body"/>
    <w:rsid w:val="0099759A"/>
    <w:pPr>
      <w:keepNext/>
      <w:keepLines/>
      <w:numPr>
        <w:numId w:val="43"/>
      </w:numPr>
      <w:jc w:val="center"/>
    </w:pPr>
    <w:rPr>
      <w:b/>
      <w:caps/>
    </w:rPr>
  </w:style>
  <w:style w:type="paragraph" w:customStyle="1" w:styleId="MainHeading">
    <w:name w:val="Main Heading"/>
    <w:basedOn w:val="Body"/>
    <w:rsid w:val="0099759A"/>
    <w:pPr>
      <w:keepNext/>
      <w:keepLines/>
      <w:numPr>
        <w:numId w:val="42"/>
      </w:numPr>
      <w:tabs>
        <w:tab w:val="clear" w:pos="0"/>
      </w:tabs>
      <w:jc w:val="center"/>
      <w:outlineLvl w:val="0"/>
    </w:pPr>
    <w:rPr>
      <w:b/>
      <w:caps/>
      <w:sz w:val="24"/>
    </w:rPr>
  </w:style>
  <w:style w:type="paragraph" w:customStyle="1" w:styleId="Part">
    <w:name w:val="Part #"/>
    <w:basedOn w:val="Body"/>
    <w:next w:val="SubHeading"/>
    <w:rsid w:val="0099759A"/>
    <w:pPr>
      <w:keepNext/>
      <w:keepLines/>
      <w:numPr>
        <w:ilvl w:val="2"/>
        <w:numId w:val="41"/>
      </w:numPr>
      <w:jc w:val="center"/>
    </w:pPr>
  </w:style>
  <w:style w:type="paragraph" w:customStyle="1" w:styleId="Schedule">
    <w:name w:val="Schedule #"/>
    <w:basedOn w:val="Body"/>
    <w:next w:val="SubHeading"/>
    <w:rsid w:val="0099759A"/>
    <w:pPr>
      <w:keepNext/>
      <w:keepLines/>
      <w:numPr>
        <w:numId w:val="41"/>
      </w:numPr>
      <w:jc w:val="center"/>
    </w:pPr>
    <w:rPr>
      <w:b/>
    </w:rPr>
  </w:style>
  <w:style w:type="paragraph" w:customStyle="1" w:styleId="Body1">
    <w:name w:val="Body 1"/>
    <w:basedOn w:val="Body"/>
    <w:rsid w:val="0099759A"/>
    <w:pPr>
      <w:ind w:left="850"/>
    </w:pPr>
  </w:style>
  <w:style w:type="paragraph" w:customStyle="1" w:styleId="Level1">
    <w:name w:val="Level 1"/>
    <w:basedOn w:val="Body1"/>
    <w:rsid w:val="0099759A"/>
    <w:pPr>
      <w:tabs>
        <w:tab w:val="num" w:pos="850"/>
      </w:tabs>
      <w:ind w:hanging="850"/>
      <w:outlineLvl w:val="0"/>
    </w:pPr>
  </w:style>
  <w:style w:type="character" w:customStyle="1" w:styleId="Level1asHeadingtext">
    <w:name w:val="Level 1 as Heading (text)"/>
    <w:basedOn w:val="DefaultParagraphFont"/>
    <w:rsid w:val="0099759A"/>
    <w:rPr>
      <w:b/>
      <w:caps/>
    </w:rPr>
  </w:style>
  <w:style w:type="paragraph" w:customStyle="1" w:styleId="Body2">
    <w:name w:val="Body 2"/>
    <w:basedOn w:val="Body"/>
    <w:rsid w:val="0099759A"/>
    <w:pPr>
      <w:ind w:left="850"/>
    </w:pPr>
  </w:style>
  <w:style w:type="paragraph" w:customStyle="1" w:styleId="Level2">
    <w:name w:val="Level 2"/>
    <w:basedOn w:val="Body2"/>
    <w:rsid w:val="0099759A"/>
    <w:pPr>
      <w:numPr>
        <w:ilvl w:val="1"/>
        <w:numId w:val="45"/>
      </w:numPr>
      <w:tabs>
        <w:tab w:val="clear" w:pos="940"/>
        <w:tab w:val="num" w:pos="850"/>
      </w:tabs>
      <w:ind w:left="850"/>
      <w:outlineLvl w:val="1"/>
    </w:pPr>
  </w:style>
  <w:style w:type="character" w:customStyle="1" w:styleId="Level2asHeadingtext">
    <w:name w:val="Level 2 as Heading (text)"/>
    <w:basedOn w:val="DefaultParagraphFont"/>
    <w:rsid w:val="0099759A"/>
    <w:rPr>
      <w:b/>
    </w:rPr>
  </w:style>
  <w:style w:type="paragraph" w:customStyle="1" w:styleId="Body3">
    <w:name w:val="Body 3"/>
    <w:basedOn w:val="Body"/>
    <w:rsid w:val="0099759A"/>
    <w:pPr>
      <w:ind w:left="1701"/>
    </w:pPr>
  </w:style>
  <w:style w:type="paragraph" w:customStyle="1" w:styleId="Level3">
    <w:name w:val="Level 3"/>
    <w:basedOn w:val="Body3"/>
    <w:rsid w:val="0099759A"/>
    <w:pPr>
      <w:numPr>
        <w:ilvl w:val="2"/>
        <w:numId w:val="45"/>
      </w:numPr>
      <w:tabs>
        <w:tab w:val="clear" w:pos="1031"/>
        <w:tab w:val="num" w:pos="1931"/>
        <w:tab w:val="num" w:pos="2381"/>
      </w:tabs>
      <w:ind w:left="1931"/>
      <w:outlineLvl w:val="2"/>
    </w:pPr>
  </w:style>
  <w:style w:type="character" w:customStyle="1" w:styleId="Level3asHeadingtext">
    <w:name w:val="Level 3 as Heading (text)"/>
    <w:basedOn w:val="DefaultParagraphFont"/>
    <w:rsid w:val="0099759A"/>
    <w:rPr>
      <w:b/>
    </w:rPr>
  </w:style>
  <w:style w:type="paragraph" w:customStyle="1" w:styleId="Body4">
    <w:name w:val="Body 4"/>
    <w:basedOn w:val="Body"/>
    <w:rsid w:val="0099759A"/>
    <w:pPr>
      <w:ind w:left="2551"/>
    </w:pPr>
  </w:style>
  <w:style w:type="paragraph" w:customStyle="1" w:styleId="Level4">
    <w:name w:val="Level 4"/>
    <w:basedOn w:val="Body4"/>
    <w:rsid w:val="0099759A"/>
    <w:pPr>
      <w:numPr>
        <w:ilvl w:val="3"/>
        <w:numId w:val="45"/>
      </w:numPr>
      <w:tabs>
        <w:tab w:val="clear" w:pos="2650"/>
        <w:tab w:val="num" w:pos="2551"/>
      </w:tabs>
      <w:ind w:left="2551"/>
      <w:outlineLvl w:val="3"/>
    </w:pPr>
  </w:style>
  <w:style w:type="paragraph" w:customStyle="1" w:styleId="Body5">
    <w:name w:val="Body 5"/>
    <w:basedOn w:val="Body"/>
    <w:rsid w:val="0099759A"/>
    <w:pPr>
      <w:ind w:left="3402"/>
    </w:pPr>
  </w:style>
  <w:style w:type="paragraph" w:customStyle="1" w:styleId="Level5">
    <w:name w:val="Level 5"/>
    <w:basedOn w:val="Body5"/>
    <w:rsid w:val="0099759A"/>
    <w:pPr>
      <w:numPr>
        <w:ilvl w:val="4"/>
        <w:numId w:val="45"/>
      </w:numPr>
      <w:outlineLvl w:val="4"/>
    </w:pPr>
  </w:style>
  <w:style w:type="paragraph" w:customStyle="1" w:styleId="Body6">
    <w:name w:val="Body 6"/>
    <w:basedOn w:val="Body"/>
    <w:rsid w:val="0099759A"/>
    <w:pPr>
      <w:ind w:left="4252"/>
    </w:pPr>
  </w:style>
  <w:style w:type="paragraph" w:customStyle="1" w:styleId="Level6">
    <w:name w:val="Level 6"/>
    <w:basedOn w:val="Body6"/>
    <w:rsid w:val="0099759A"/>
    <w:pPr>
      <w:numPr>
        <w:ilvl w:val="5"/>
        <w:numId w:val="45"/>
      </w:numPr>
      <w:outlineLvl w:val="5"/>
    </w:pPr>
  </w:style>
  <w:style w:type="paragraph" w:customStyle="1" w:styleId="Bullet1">
    <w:name w:val="Bullet 1"/>
    <w:basedOn w:val="Body"/>
    <w:rsid w:val="0099759A"/>
    <w:pPr>
      <w:numPr>
        <w:numId w:val="44"/>
      </w:numPr>
      <w:tabs>
        <w:tab w:val="left" w:pos="850"/>
      </w:tabs>
      <w:outlineLvl w:val="0"/>
    </w:pPr>
  </w:style>
  <w:style w:type="paragraph" w:customStyle="1" w:styleId="Bullet2">
    <w:name w:val="Bullet 2"/>
    <w:basedOn w:val="Body"/>
    <w:rsid w:val="0099759A"/>
    <w:pPr>
      <w:numPr>
        <w:ilvl w:val="1"/>
        <w:numId w:val="44"/>
      </w:numPr>
      <w:tabs>
        <w:tab w:val="left" w:pos="1701"/>
      </w:tabs>
      <w:outlineLvl w:val="1"/>
    </w:pPr>
  </w:style>
  <w:style w:type="paragraph" w:customStyle="1" w:styleId="Bullet3">
    <w:name w:val="Bullet 3"/>
    <w:basedOn w:val="Body"/>
    <w:rsid w:val="0099759A"/>
    <w:pPr>
      <w:numPr>
        <w:ilvl w:val="2"/>
        <w:numId w:val="44"/>
      </w:numPr>
      <w:tabs>
        <w:tab w:val="left" w:pos="2551"/>
      </w:tabs>
      <w:outlineLvl w:val="2"/>
    </w:pPr>
  </w:style>
  <w:style w:type="paragraph" w:customStyle="1" w:styleId="Bullet4">
    <w:name w:val="Bullet 4"/>
    <w:basedOn w:val="Body"/>
    <w:rsid w:val="0099759A"/>
    <w:pPr>
      <w:numPr>
        <w:ilvl w:val="3"/>
        <w:numId w:val="44"/>
      </w:numPr>
      <w:tabs>
        <w:tab w:val="left" w:pos="3402"/>
      </w:tabs>
      <w:outlineLvl w:val="3"/>
    </w:pPr>
  </w:style>
  <w:style w:type="paragraph" w:customStyle="1" w:styleId="body0">
    <w:name w:val="body"/>
    <w:basedOn w:val="Normal"/>
    <w:rsid w:val="0099759A"/>
    <w:pPr>
      <w:spacing w:before="100" w:beforeAutospacing="1" w:after="100" w:afterAutospacing="1"/>
    </w:pPr>
    <w:rPr>
      <w:szCs w:val="24"/>
      <w:lang w:eastAsia="en-GB"/>
    </w:rPr>
  </w:style>
  <w:style w:type="paragraph" w:customStyle="1" w:styleId="Conditionhead">
    <w:name w:val="Condition head"/>
    <w:basedOn w:val="Normal"/>
    <w:rsid w:val="0099759A"/>
    <w:pPr>
      <w:tabs>
        <w:tab w:val="left" w:pos="-720"/>
      </w:tabs>
      <w:suppressAutoHyphens/>
      <w:spacing w:line="360" w:lineRule="auto"/>
      <w:jc w:val="both"/>
    </w:pPr>
    <w:rPr>
      <w:b/>
      <w:bCs/>
      <w:szCs w:val="24"/>
    </w:rPr>
  </w:style>
  <w:style w:type="character" w:customStyle="1" w:styleId="CommentSubjectChar">
    <w:name w:val="Comment Subject Char"/>
    <w:basedOn w:val="CommentTextChar"/>
    <w:link w:val="CommentSubject"/>
    <w:rsid w:val="0099759A"/>
    <w:rPr>
      <w:rFonts w:ascii="Arial" w:eastAsia="Times New Roman" w:hAnsi="Arial" w:cs="Arial"/>
      <w:b/>
      <w:bCs/>
      <w:sz w:val="20"/>
      <w:szCs w:val="20"/>
      <w:lang w:val="en-GB"/>
    </w:rPr>
  </w:style>
  <w:style w:type="paragraph" w:styleId="CommentSubject">
    <w:name w:val="annotation subject"/>
    <w:basedOn w:val="CommentText"/>
    <w:next w:val="CommentText"/>
    <w:link w:val="CommentSubjectChar"/>
    <w:rsid w:val="0099759A"/>
    <w:pPr>
      <w:jc w:val="both"/>
    </w:pPr>
    <w:rPr>
      <w:rFonts w:ascii="Arial" w:hAnsi="Arial" w:cs="Arial"/>
      <w:b/>
      <w:bCs/>
    </w:rPr>
  </w:style>
  <w:style w:type="character" w:customStyle="1" w:styleId="CommentSubjectChar1">
    <w:name w:val="Comment Subject Char1"/>
    <w:basedOn w:val="CommentTextChar"/>
    <w:uiPriority w:val="99"/>
    <w:semiHidden/>
    <w:rsid w:val="0099759A"/>
    <w:rPr>
      <w:rFonts w:ascii="Times New Roman" w:eastAsia="Times New Roman" w:hAnsi="Times New Roman" w:cs="Times New Roman"/>
      <w:b/>
      <w:bCs/>
      <w:sz w:val="20"/>
      <w:szCs w:val="20"/>
      <w:lang w:val="en-GB"/>
    </w:rPr>
  </w:style>
  <w:style w:type="table" w:styleId="TableGrid">
    <w:name w:val="Table Grid"/>
    <w:basedOn w:val="TableNormal"/>
    <w:uiPriority w:val="39"/>
    <w:rsid w:val="0099759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99759A"/>
    <w:pPr>
      <w:jc w:val="both"/>
    </w:pPr>
    <w:rPr>
      <w:rFonts w:ascii="Arial" w:hAnsi="Arial" w:cs="Arial"/>
      <w:sz w:val="20"/>
    </w:rPr>
  </w:style>
  <w:style w:type="character" w:customStyle="1" w:styleId="DateChar">
    <w:name w:val="Date Char"/>
    <w:basedOn w:val="DefaultParagraphFont"/>
    <w:link w:val="Date"/>
    <w:rsid w:val="0099759A"/>
    <w:rPr>
      <w:rFonts w:ascii="Arial" w:eastAsia="Times New Roman" w:hAnsi="Arial" w:cs="Arial"/>
      <w:sz w:val="20"/>
      <w:szCs w:val="20"/>
      <w:lang w:val="en-GB"/>
    </w:rPr>
  </w:style>
  <w:style w:type="character" w:styleId="CommentReference">
    <w:name w:val="annotation reference"/>
    <w:semiHidden/>
    <w:rsid w:val="00700930"/>
    <w:rPr>
      <w:sz w:val="16"/>
      <w:szCs w:val="16"/>
    </w:rPr>
  </w:style>
  <w:style w:type="paragraph" w:customStyle="1" w:styleId="Default">
    <w:name w:val="Default"/>
    <w:rsid w:val="00FC57C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DA672B"/>
  </w:style>
  <w:style w:type="character" w:styleId="EndnoteReference">
    <w:name w:val="endnote reference"/>
    <w:basedOn w:val="DefaultParagraphFont"/>
    <w:rsid w:val="00DA672B"/>
    <w:rPr>
      <w:vertAlign w:val="superscript"/>
    </w:rPr>
  </w:style>
  <w:style w:type="paragraph" w:styleId="Index2">
    <w:name w:val="index 2"/>
    <w:basedOn w:val="Normal"/>
    <w:next w:val="Normal"/>
    <w:rsid w:val="00DA672B"/>
    <w:pPr>
      <w:ind w:left="400" w:hanging="200"/>
      <w:jc w:val="both"/>
    </w:pPr>
    <w:rPr>
      <w:rFonts w:ascii="Arial" w:hAnsi="Arial" w:cs="Arial"/>
      <w:sz w:val="20"/>
    </w:rPr>
  </w:style>
  <w:style w:type="paragraph" w:styleId="Index3">
    <w:name w:val="index 3"/>
    <w:basedOn w:val="Normal"/>
    <w:next w:val="Normal"/>
    <w:rsid w:val="00DA672B"/>
    <w:pPr>
      <w:ind w:left="600" w:hanging="200"/>
      <w:jc w:val="both"/>
    </w:pPr>
    <w:rPr>
      <w:rFonts w:ascii="Arial" w:hAnsi="Arial" w:cs="Arial"/>
      <w:sz w:val="20"/>
    </w:rPr>
  </w:style>
  <w:style w:type="paragraph" w:styleId="Index4">
    <w:name w:val="index 4"/>
    <w:basedOn w:val="Normal"/>
    <w:next w:val="Normal"/>
    <w:rsid w:val="00DA672B"/>
    <w:pPr>
      <w:ind w:left="800" w:hanging="200"/>
      <w:jc w:val="both"/>
    </w:pPr>
    <w:rPr>
      <w:rFonts w:ascii="Arial" w:hAnsi="Arial" w:cs="Arial"/>
      <w:sz w:val="20"/>
    </w:rPr>
  </w:style>
  <w:style w:type="paragraph" w:styleId="Index5">
    <w:name w:val="index 5"/>
    <w:basedOn w:val="Normal"/>
    <w:next w:val="Normal"/>
    <w:rsid w:val="00DA672B"/>
    <w:pPr>
      <w:ind w:left="1000" w:hanging="200"/>
      <w:jc w:val="both"/>
    </w:pPr>
    <w:rPr>
      <w:rFonts w:ascii="Arial" w:hAnsi="Arial" w:cs="Arial"/>
      <w:sz w:val="20"/>
    </w:rPr>
  </w:style>
  <w:style w:type="paragraph" w:styleId="Index6">
    <w:name w:val="index 6"/>
    <w:basedOn w:val="Normal"/>
    <w:next w:val="Normal"/>
    <w:rsid w:val="00DA672B"/>
    <w:pPr>
      <w:ind w:left="1200" w:hanging="200"/>
      <w:jc w:val="both"/>
    </w:pPr>
    <w:rPr>
      <w:rFonts w:ascii="Arial" w:hAnsi="Arial" w:cs="Arial"/>
      <w:sz w:val="20"/>
    </w:rPr>
  </w:style>
  <w:style w:type="paragraph" w:styleId="Index7">
    <w:name w:val="index 7"/>
    <w:basedOn w:val="Normal"/>
    <w:next w:val="Normal"/>
    <w:rsid w:val="00DA672B"/>
    <w:pPr>
      <w:ind w:left="1400" w:hanging="200"/>
      <w:jc w:val="both"/>
    </w:pPr>
    <w:rPr>
      <w:rFonts w:ascii="Arial" w:hAnsi="Arial" w:cs="Arial"/>
      <w:sz w:val="20"/>
    </w:rPr>
  </w:style>
  <w:style w:type="paragraph" w:styleId="Index8">
    <w:name w:val="index 8"/>
    <w:basedOn w:val="Normal"/>
    <w:next w:val="Normal"/>
    <w:rsid w:val="00DA672B"/>
    <w:pPr>
      <w:ind w:left="1600" w:hanging="200"/>
      <w:jc w:val="both"/>
    </w:pPr>
    <w:rPr>
      <w:rFonts w:ascii="Arial" w:hAnsi="Arial" w:cs="Arial"/>
      <w:sz w:val="20"/>
    </w:rPr>
  </w:style>
  <w:style w:type="paragraph" w:styleId="Index9">
    <w:name w:val="index 9"/>
    <w:basedOn w:val="Normal"/>
    <w:next w:val="Normal"/>
    <w:rsid w:val="00DA672B"/>
    <w:pPr>
      <w:ind w:left="1800" w:hanging="200"/>
      <w:jc w:val="both"/>
    </w:pPr>
    <w:rPr>
      <w:rFonts w:ascii="Arial" w:hAnsi="Arial" w:cs="Arial"/>
      <w:sz w:val="20"/>
    </w:rPr>
  </w:style>
  <w:style w:type="table" w:customStyle="1" w:styleId="TableGrid1">
    <w:name w:val="Table Grid1"/>
    <w:basedOn w:val="TableNormal"/>
    <w:next w:val="TableGrid"/>
    <w:rsid w:val="00DA67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DA672B"/>
    <w:pPr>
      <w:keepNext/>
      <w:keepLines/>
      <w:spacing w:before="480" w:after="0" w:line="276" w:lineRule="auto"/>
      <w:jc w:val="left"/>
      <w:outlineLvl w:val="9"/>
    </w:pPr>
    <w:rPr>
      <w:rFonts w:ascii="Cambria" w:hAnsi="Cambria"/>
      <w:bCs/>
      <w:color w:val="365F91"/>
      <w:kern w:val="0"/>
      <w:sz w:val="28"/>
      <w:szCs w:val="28"/>
      <w:lang w:val="en-US"/>
    </w:rPr>
  </w:style>
  <w:style w:type="paragraph" w:customStyle="1" w:styleId="xl85">
    <w:name w:val="xl85"/>
    <w:basedOn w:val="Normal"/>
    <w:rsid w:val="009943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lang w:val="en-ZA" w:eastAsia="en-ZA"/>
    </w:rPr>
  </w:style>
  <w:style w:type="paragraph" w:customStyle="1" w:styleId="xl86">
    <w:name w:val="xl86"/>
    <w:basedOn w:val="Normal"/>
    <w:rsid w:val="009943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Cs w:val="24"/>
      <w:lang w:val="en-ZA" w:eastAsia="en-ZA"/>
    </w:rPr>
  </w:style>
  <w:style w:type="paragraph" w:customStyle="1" w:styleId="xl87">
    <w:name w:val="xl87"/>
    <w:basedOn w:val="Normal"/>
    <w:rsid w:val="00994328"/>
    <w:pPr>
      <w:spacing w:before="100" w:beforeAutospacing="1" w:after="100" w:afterAutospacing="1"/>
    </w:pPr>
    <w:rPr>
      <w:rFonts w:ascii="Arial" w:hAnsi="Arial" w:cs="Arial"/>
      <w:szCs w:val="24"/>
      <w:lang w:val="en-ZA" w:eastAsia="en-ZA"/>
    </w:rPr>
  </w:style>
  <w:style w:type="paragraph" w:customStyle="1" w:styleId="xl88">
    <w:name w:val="xl88"/>
    <w:basedOn w:val="Normal"/>
    <w:rsid w:val="009943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en-ZA" w:eastAsia="en-ZA"/>
    </w:rPr>
  </w:style>
  <w:style w:type="paragraph" w:customStyle="1" w:styleId="xl89">
    <w:name w:val="xl89"/>
    <w:basedOn w:val="Normal"/>
    <w:rsid w:val="009943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Cs w:val="24"/>
      <w:lang w:val="en-ZA" w:eastAsia="en-ZA"/>
    </w:rPr>
  </w:style>
  <w:style w:type="paragraph" w:customStyle="1" w:styleId="xl90">
    <w:name w:val="xl90"/>
    <w:basedOn w:val="Normal"/>
    <w:rsid w:val="009943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B050"/>
      <w:szCs w:val="24"/>
      <w:lang w:val="en-ZA" w:eastAsia="en-ZA"/>
    </w:rPr>
  </w:style>
  <w:style w:type="paragraph" w:customStyle="1" w:styleId="xl91">
    <w:name w:val="xl91"/>
    <w:basedOn w:val="Normal"/>
    <w:rsid w:val="0099432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Arial" w:hAnsi="Arial" w:cs="Arial"/>
      <w:b/>
      <w:bCs/>
      <w:color w:val="000000"/>
      <w:sz w:val="28"/>
      <w:szCs w:val="28"/>
      <w:lang w:val="en-ZA" w:eastAsia="en-ZA"/>
    </w:rPr>
  </w:style>
  <w:style w:type="paragraph" w:customStyle="1" w:styleId="xl92">
    <w:name w:val="xl92"/>
    <w:basedOn w:val="Normal"/>
    <w:rsid w:val="0099432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Arial" w:hAnsi="Arial" w:cs="Arial"/>
      <w:b/>
      <w:bCs/>
      <w:color w:val="000000"/>
      <w:sz w:val="32"/>
      <w:szCs w:val="32"/>
      <w:lang w:val="en-ZA" w:eastAsia="en-ZA"/>
    </w:rPr>
  </w:style>
  <w:style w:type="paragraph" w:customStyle="1" w:styleId="xl93">
    <w:name w:val="xl93"/>
    <w:basedOn w:val="Normal"/>
    <w:rsid w:val="0099432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Arial" w:hAnsi="Arial" w:cs="Arial"/>
      <w:b/>
      <w:bCs/>
      <w:sz w:val="32"/>
      <w:szCs w:val="32"/>
      <w:lang w:val="en-ZA" w:eastAsia="en-ZA"/>
    </w:rPr>
  </w:style>
  <w:style w:type="paragraph" w:customStyle="1" w:styleId="xl94">
    <w:name w:val="xl94"/>
    <w:basedOn w:val="Normal"/>
    <w:rsid w:val="00994328"/>
    <w:pPr>
      <w:pBdr>
        <w:top w:val="single" w:sz="4" w:space="0" w:color="auto"/>
        <w:left w:val="single" w:sz="4" w:space="0" w:color="auto"/>
        <w:bottom w:val="single" w:sz="4" w:space="0" w:color="auto"/>
      </w:pBdr>
      <w:shd w:val="clear" w:color="000000" w:fill="92D050"/>
      <w:spacing w:before="100" w:beforeAutospacing="1" w:after="100" w:afterAutospacing="1"/>
      <w:jc w:val="center"/>
    </w:pPr>
    <w:rPr>
      <w:b/>
      <w:bCs/>
      <w:sz w:val="36"/>
      <w:szCs w:val="36"/>
      <w:lang w:val="en-ZA" w:eastAsia="en-ZA"/>
    </w:rPr>
  </w:style>
  <w:style w:type="paragraph" w:customStyle="1" w:styleId="xl95">
    <w:name w:val="xl95"/>
    <w:basedOn w:val="Normal"/>
    <w:rsid w:val="00994328"/>
    <w:pPr>
      <w:pBdr>
        <w:top w:val="single" w:sz="4" w:space="0" w:color="auto"/>
        <w:bottom w:val="single" w:sz="4" w:space="0" w:color="auto"/>
      </w:pBdr>
      <w:shd w:val="clear" w:color="000000" w:fill="92D050"/>
      <w:spacing w:before="100" w:beforeAutospacing="1" w:after="100" w:afterAutospacing="1"/>
      <w:jc w:val="center"/>
    </w:pPr>
    <w:rPr>
      <w:b/>
      <w:bCs/>
      <w:sz w:val="36"/>
      <w:szCs w:val="36"/>
      <w:lang w:val="en-ZA" w:eastAsia="en-ZA"/>
    </w:rPr>
  </w:style>
  <w:style w:type="paragraph" w:customStyle="1" w:styleId="xl96">
    <w:name w:val="xl96"/>
    <w:basedOn w:val="Normal"/>
    <w:rsid w:val="0099432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b/>
      <w:bCs/>
      <w:szCs w:val="24"/>
      <w:lang w:val="en-ZA" w:eastAsia="en-ZA"/>
    </w:rPr>
  </w:style>
  <w:style w:type="paragraph" w:customStyle="1" w:styleId="xl97">
    <w:name w:val="xl97"/>
    <w:basedOn w:val="Normal"/>
    <w:rsid w:val="0099432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Arial" w:hAnsi="Arial" w:cs="Arial"/>
      <w:b/>
      <w:bCs/>
      <w:szCs w:val="24"/>
      <w:lang w:val="en-ZA" w:eastAsia="en-ZA"/>
    </w:rPr>
  </w:style>
  <w:style w:type="paragraph" w:customStyle="1" w:styleId="xl98">
    <w:name w:val="xl98"/>
    <w:basedOn w:val="Normal"/>
    <w:rsid w:val="0099432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Arial" w:hAnsi="Arial" w:cs="Arial"/>
      <w:b/>
      <w:bCs/>
      <w:color w:val="000000"/>
      <w:szCs w:val="24"/>
      <w:lang w:val="en-ZA" w:eastAsia="en-ZA"/>
    </w:rPr>
  </w:style>
  <w:style w:type="paragraph" w:customStyle="1" w:styleId="xl99">
    <w:name w:val="xl99"/>
    <w:basedOn w:val="Normal"/>
    <w:rsid w:val="0099432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Arial" w:hAnsi="Arial" w:cs="Arial"/>
      <w:b/>
      <w:bCs/>
      <w:szCs w:val="24"/>
      <w:lang w:val="en-ZA" w:eastAsia="en-ZA"/>
    </w:rPr>
  </w:style>
  <w:style w:type="paragraph" w:customStyle="1" w:styleId="xl100">
    <w:name w:val="xl100"/>
    <w:basedOn w:val="Normal"/>
    <w:rsid w:val="00994328"/>
    <w:pPr>
      <w:pBdr>
        <w:top w:val="single" w:sz="4" w:space="0" w:color="auto"/>
        <w:left w:val="single" w:sz="4" w:space="0" w:color="auto"/>
        <w:bottom w:val="single" w:sz="4" w:space="0" w:color="auto"/>
      </w:pBdr>
      <w:spacing w:before="100" w:beforeAutospacing="1" w:after="100" w:afterAutospacing="1"/>
    </w:pPr>
    <w:rPr>
      <w:rFonts w:ascii="Arial" w:hAnsi="Arial" w:cs="Arial"/>
      <w:szCs w:val="24"/>
      <w:lang w:val="en-ZA" w:eastAsia="en-ZA"/>
    </w:rPr>
  </w:style>
  <w:style w:type="paragraph" w:customStyle="1" w:styleId="xl101">
    <w:name w:val="xl101"/>
    <w:basedOn w:val="Normal"/>
    <w:rsid w:val="00994328"/>
    <w:pPr>
      <w:pBdr>
        <w:top w:val="single" w:sz="4" w:space="0" w:color="auto"/>
        <w:left w:val="single" w:sz="4" w:space="0" w:color="auto"/>
        <w:bottom w:val="single" w:sz="4" w:space="0" w:color="auto"/>
      </w:pBdr>
      <w:spacing w:before="100" w:beforeAutospacing="1" w:after="100" w:afterAutospacing="1"/>
      <w:jc w:val="center"/>
      <w:textAlignment w:val="center"/>
    </w:pPr>
    <w:rPr>
      <w:szCs w:val="24"/>
      <w:lang w:val="en-ZA" w:eastAsia="en-ZA"/>
    </w:rPr>
  </w:style>
  <w:style w:type="paragraph" w:customStyle="1" w:styleId="xl102">
    <w:name w:val="xl102"/>
    <w:basedOn w:val="Normal"/>
    <w:rsid w:val="00994328"/>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Cs w:val="24"/>
      <w:lang w:val="en-ZA" w:eastAsia="en-ZA"/>
    </w:rPr>
  </w:style>
  <w:style w:type="paragraph" w:customStyle="1" w:styleId="xl103">
    <w:name w:val="xl103"/>
    <w:basedOn w:val="Normal"/>
    <w:rsid w:val="00994328"/>
    <w:pPr>
      <w:pBdr>
        <w:top w:val="single" w:sz="4" w:space="0" w:color="auto"/>
        <w:left w:val="single" w:sz="4" w:space="0" w:color="auto"/>
        <w:bottom w:val="single" w:sz="4" w:space="0" w:color="auto"/>
      </w:pBdr>
      <w:spacing w:before="100" w:beforeAutospacing="1" w:after="100" w:afterAutospacing="1"/>
    </w:pPr>
    <w:rPr>
      <w:rFonts w:ascii="Arial" w:hAnsi="Arial" w:cs="Arial"/>
      <w:color w:val="00B050"/>
      <w:szCs w:val="24"/>
      <w:lang w:val="en-ZA" w:eastAsia="en-ZA"/>
    </w:rPr>
  </w:style>
  <w:style w:type="paragraph" w:customStyle="1" w:styleId="xl104">
    <w:name w:val="xl104"/>
    <w:basedOn w:val="Normal"/>
    <w:rsid w:val="00994328"/>
    <w:pPr>
      <w:pBdr>
        <w:top w:val="single" w:sz="4" w:space="0" w:color="auto"/>
        <w:left w:val="single" w:sz="4" w:space="0" w:color="auto"/>
        <w:bottom w:val="single" w:sz="4" w:space="0" w:color="auto"/>
      </w:pBdr>
      <w:spacing w:before="100" w:beforeAutospacing="1" w:after="100" w:afterAutospacing="1"/>
    </w:pPr>
    <w:rPr>
      <w:rFonts w:ascii="Arial" w:hAnsi="Arial" w:cs="Arial"/>
      <w:szCs w:val="24"/>
      <w:lang w:val="en-ZA" w:eastAsia="en-ZA"/>
    </w:rPr>
  </w:style>
  <w:style w:type="paragraph" w:customStyle="1" w:styleId="xl105">
    <w:name w:val="xl105"/>
    <w:basedOn w:val="Normal"/>
    <w:rsid w:val="0099432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Cs w:val="24"/>
      <w:lang w:val="en-ZA" w:eastAsia="en-ZA"/>
    </w:rPr>
  </w:style>
  <w:style w:type="paragraph" w:customStyle="1" w:styleId="xl106">
    <w:name w:val="xl106"/>
    <w:basedOn w:val="Normal"/>
    <w:rsid w:val="00994328"/>
    <w:pPr>
      <w:pBdr>
        <w:top w:val="single" w:sz="4" w:space="0" w:color="auto"/>
        <w:left w:val="single" w:sz="4" w:space="0" w:color="auto"/>
        <w:bottom w:val="single" w:sz="4" w:space="0" w:color="auto"/>
      </w:pBdr>
      <w:spacing w:before="100" w:beforeAutospacing="1" w:after="100" w:afterAutospacing="1"/>
    </w:pPr>
    <w:rPr>
      <w:szCs w:val="24"/>
      <w:lang w:val="en-ZA" w:eastAsia="en-ZA"/>
    </w:rPr>
  </w:style>
  <w:style w:type="paragraph" w:customStyle="1" w:styleId="xl107">
    <w:name w:val="xl107"/>
    <w:basedOn w:val="Normal"/>
    <w:rsid w:val="0099432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Cs w:val="24"/>
      <w:lang w:val="en-ZA" w:eastAsia="en-ZA"/>
    </w:rPr>
  </w:style>
  <w:style w:type="paragraph" w:customStyle="1" w:styleId="xl108">
    <w:name w:val="xl108"/>
    <w:basedOn w:val="Normal"/>
    <w:rsid w:val="00994328"/>
    <w:pPr>
      <w:pBdr>
        <w:top w:val="single" w:sz="4" w:space="0" w:color="auto"/>
        <w:left w:val="single" w:sz="4" w:space="0" w:color="auto"/>
        <w:bottom w:val="single" w:sz="4" w:space="0" w:color="auto"/>
      </w:pBdr>
      <w:spacing w:before="100" w:beforeAutospacing="1" w:after="100" w:afterAutospacing="1"/>
      <w:jc w:val="center"/>
      <w:textAlignment w:val="center"/>
    </w:pPr>
    <w:rPr>
      <w:rFonts w:ascii="Corbel" w:hAnsi="Corbel"/>
      <w:szCs w:val="24"/>
      <w:lang w:val="en-ZA" w:eastAsia="en-ZA"/>
    </w:rPr>
  </w:style>
  <w:style w:type="paragraph" w:customStyle="1" w:styleId="xl109">
    <w:name w:val="xl109"/>
    <w:basedOn w:val="Normal"/>
    <w:rsid w:val="0099432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36"/>
      <w:szCs w:val="36"/>
      <w:lang w:val="en-ZA" w:eastAsia="en-ZA"/>
    </w:rPr>
  </w:style>
  <w:style w:type="table" w:customStyle="1" w:styleId="TableGrid11">
    <w:name w:val="Table Grid11"/>
    <w:basedOn w:val="TableNormal"/>
    <w:next w:val="TableGrid"/>
    <w:uiPriority w:val="59"/>
    <w:rsid w:val="00EB2C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099D"/>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FD7DD8"/>
    <w:pPr>
      <w:tabs>
        <w:tab w:val="left" w:pos="9000"/>
        <w:tab w:val="right" w:pos="9360"/>
      </w:tabs>
      <w:suppressAutoHyphens/>
      <w:jc w:val="both"/>
    </w:pPr>
    <w:rPr>
      <w:lang w:val="en-US" w:eastAsia="fr-FR"/>
    </w:rPr>
  </w:style>
  <w:style w:type="character" w:customStyle="1" w:styleId="a-list-item">
    <w:name w:val="a-list-item"/>
    <w:rsid w:val="00FD7DD8"/>
  </w:style>
  <w:style w:type="character" w:customStyle="1" w:styleId="a-size-large">
    <w:name w:val="a-size-large"/>
    <w:rsid w:val="00FD7DD8"/>
  </w:style>
  <w:style w:type="character" w:customStyle="1" w:styleId="ell">
    <w:name w:val="ell"/>
    <w:rsid w:val="00FD7DD8"/>
  </w:style>
  <w:style w:type="paragraph" w:styleId="TOCHeading">
    <w:name w:val="TOC Heading"/>
    <w:basedOn w:val="Heading1"/>
    <w:next w:val="Normal"/>
    <w:uiPriority w:val="39"/>
    <w:semiHidden/>
    <w:unhideWhenUsed/>
    <w:qFormat/>
    <w:rsid w:val="00FD7DD8"/>
    <w:pPr>
      <w:keepNext/>
      <w:keepLines/>
      <w:spacing w:before="480" w:after="0" w:line="276" w:lineRule="auto"/>
      <w:jc w:val="left"/>
      <w:outlineLvl w:val="9"/>
    </w:pPr>
    <w:rPr>
      <w:rFonts w:ascii="Cambria" w:hAnsi="Cambria"/>
      <w:bCs/>
      <w:color w:val="365F91"/>
      <w:kern w:val="0"/>
      <w:sz w:val="28"/>
      <w:szCs w:val="28"/>
      <w:lang w:val="en-US"/>
    </w:rPr>
  </w:style>
  <w:style w:type="table" w:customStyle="1" w:styleId="TableGrid12">
    <w:name w:val="Table Grid12"/>
    <w:basedOn w:val="TableNormal"/>
    <w:next w:val="TableGrid"/>
    <w:uiPriority w:val="39"/>
    <w:rsid w:val="00FD7D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FD7DD8"/>
    <w:pPr>
      <w:spacing w:before="100" w:beforeAutospacing="1" w:after="100" w:afterAutospacing="1"/>
    </w:pPr>
    <w:rPr>
      <w:rFonts w:ascii="Calibri" w:hAnsi="Calibri" w:cs="Calibri"/>
      <w:szCs w:val="24"/>
      <w:lang w:val="en-US"/>
    </w:rPr>
  </w:style>
  <w:style w:type="paragraph" w:customStyle="1" w:styleId="xl110">
    <w:name w:val="xl110"/>
    <w:basedOn w:val="Normal"/>
    <w:rsid w:val="00FD7DD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b/>
      <w:bCs/>
      <w:szCs w:val="24"/>
      <w:lang w:val="en-US"/>
    </w:rPr>
  </w:style>
  <w:style w:type="paragraph" w:customStyle="1" w:styleId="xl111">
    <w:name w:val="xl111"/>
    <w:basedOn w:val="Normal"/>
    <w:rsid w:val="00FD7DD8"/>
    <w:pPr>
      <w:pBdr>
        <w:top w:val="single" w:sz="4" w:space="0" w:color="auto"/>
        <w:left w:val="single" w:sz="4" w:space="0" w:color="auto"/>
        <w:bottom w:val="single" w:sz="4" w:space="0" w:color="auto"/>
      </w:pBdr>
      <w:spacing w:before="100" w:beforeAutospacing="1" w:after="100" w:afterAutospacing="1"/>
      <w:textAlignment w:val="center"/>
    </w:pPr>
    <w:rPr>
      <w:szCs w:val="24"/>
      <w:lang w:val="en-US"/>
    </w:rPr>
  </w:style>
  <w:style w:type="paragraph" w:customStyle="1" w:styleId="xl112">
    <w:name w:val="xl112"/>
    <w:basedOn w:val="Normal"/>
    <w:rsid w:val="00FD7DD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szCs w:val="24"/>
      <w:lang w:val="en-US"/>
    </w:rPr>
  </w:style>
  <w:style w:type="paragraph" w:customStyle="1" w:styleId="xl113">
    <w:name w:val="xl113"/>
    <w:basedOn w:val="Normal"/>
    <w:rsid w:val="00FD7DD8"/>
    <w:pPr>
      <w:spacing w:before="100" w:beforeAutospacing="1" w:after="100" w:afterAutospacing="1"/>
    </w:pPr>
    <w:rPr>
      <w:b/>
      <w:bCs/>
      <w:szCs w:val="24"/>
      <w:lang w:val="en-US"/>
    </w:rPr>
  </w:style>
  <w:style w:type="paragraph" w:customStyle="1" w:styleId="xl114">
    <w:name w:val="xl114"/>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115">
    <w:name w:val="xl115"/>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val="en-US"/>
    </w:rPr>
  </w:style>
  <w:style w:type="paragraph" w:customStyle="1" w:styleId="xl116">
    <w:name w:val="xl116"/>
    <w:basedOn w:val="Normal"/>
    <w:rsid w:val="00FD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lang w:val="en-US"/>
    </w:rPr>
  </w:style>
  <w:style w:type="paragraph" w:customStyle="1" w:styleId="xl117">
    <w:name w:val="xl117"/>
    <w:basedOn w:val="Normal"/>
    <w:rsid w:val="00FD7DD8"/>
    <w:pPr>
      <w:pBdr>
        <w:top w:val="single" w:sz="4" w:space="0" w:color="auto"/>
        <w:left w:val="single" w:sz="4" w:space="0" w:color="auto"/>
        <w:bottom w:val="single" w:sz="4" w:space="0" w:color="auto"/>
      </w:pBdr>
      <w:shd w:val="clear" w:color="000000" w:fill="00B0F0"/>
      <w:spacing w:before="100" w:beforeAutospacing="1" w:after="100" w:afterAutospacing="1"/>
    </w:pPr>
    <w:rPr>
      <w:b/>
      <w:bCs/>
      <w:szCs w:val="24"/>
      <w:lang w:val="en-US"/>
    </w:rPr>
  </w:style>
  <w:style w:type="paragraph" w:customStyle="1" w:styleId="xl118">
    <w:name w:val="xl118"/>
    <w:basedOn w:val="Normal"/>
    <w:rsid w:val="00FD7DD8"/>
    <w:pPr>
      <w:shd w:val="clear" w:color="000000" w:fill="00B0F0"/>
      <w:spacing w:before="100" w:beforeAutospacing="1" w:after="100" w:afterAutospacing="1"/>
    </w:pPr>
    <w:rPr>
      <w:b/>
      <w:bCs/>
      <w:szCs w:val="24"/>
      <w:lang w:val="en-US"/>
    </w:rPr>
  </w:style>
  <w:style w:type="paragraph" w:customStyle="1" w:styleId="xl119">
    <w:name w:val="xl119"/>
    <w:basedOn w:val="Normal"/>
    <w:rsid w:val="00FD7DD8"/>
    <w:pPr>
      <w:pBdr>
        <w:top w:val="single" w:sz="4" w:space="0" w:color="auto"/>
        <w:left w:val="single" w:sz="4" w:space="0" w:color="auto"/>
        <w:bottom w:val="single" w:sz="4" w:space="0" w:color="auto"/>
      </w:pBdr>
      <w:shd w:val="clear" w:color="000000" w:fill="00B0F0"/>
      <w:spacing w:before="100" w:beforeAutospacing="1" w:after="100" w:afterAutospacing="1"/>
      <w:textAlignment w:val="center"/>
    </w:pPr>
    <w:rPr>
      <w:b/>
      <w:bCs/>
      <w:szCs w:val="24"/>
      <w:lang w:val="en-US"/>
    </w:rPr>
  </w:style>
  <w:style w:type="paragraph" w:customStyle="1" w:styleId="xl120">
    <w:name w:val="xl120"/>
    <w:basedOn w:val="Normal"/>
    <w:rsid w:val="00FD7DD8"/>
    <w:pPr>
      <w:pBdr>
        <w:top w:val="single" w:sz="4" w:space="0" w:color="auto"/>
        <w:left w:val="single" w:sz="4" w:space="0" w:color="auto"/>
        <w:bottom w:val="single" w:sz="4" w:space="0" w:color="auto"/>
      </w:pBdr>
      <w:spacing w:before="100" w:beforeAutospacing="1" w:after="100" w:afterAutospacing="1"/>
      <w:textAlignment w:val="center"/>
    </w:pPr>
    <w:rPr>
      <w:b/>
      <w:bCs/>
      <w:szCs w:val="24"/>
      <w:lang w:val="en-US"/>
    </w:rPr>
  </w:style>
  <w:style w:type="paragraph" w:customStyle="1" w:styleId="xl121">
    <w:name w:val="xl121"/>
    <w:basedOn w:val="Normal"/>
    <w:rsid w:val="00FD7DD8"/>
    <w:pPr>
      <w:pBdr>
        <w:top w:val="single" w:sz="4" w:space="0" w:color="auto"/>
        <w:left w:val="single" w:sz="4" w:space="0" w:color="auto"/>
        <w:bottom w:val="single" w:sz="4" w:space="0" w:color="auto"/>
      </w:pBdr>
      <w:shd w:val="clear" w:color="000000" w:fill="00B0F0"/>
      <w:spacing w:before="100" w:beforeAutospacing="1" w:after="100" w:afterAutospacing="1"/>
      <w:jc w:val="right"/>
      <w:textAlignment w:val="center"/>
    </w:pPr>
    <w:rPr>
      <w:b/>
      <w:bCs/>
      <w:szCs w:val="24"/>
      <w:lang w:val="en-US"/>
    </w:rPr>
  </w:style>
  <w:style w:type="paragraph" w:customStyle="1" w:styleId="xl122">
    <w:name w:val="xl122"/>
    <w:basedOn w:val="Normal"/>
    <w:rsid w:val="00FD7DD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szCs w:val="24"/>
      <w:lang w:val="en-US"/>
    </w:rPr>
  </w:style>
  <w:style w:type="paragraph" w:customStyle="1" w:styleId="xl123">
    <w:name w:val="xl123"/>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val="en-US"/>
    </w:rPr>
  </w:style>
  <w:style w:type="paragraph" w:customStyle="1" w:styleId="xl124">
    <w:name w:val="xl124"/>
    <w:basedOn w:val="Normal"/>
    <w:rsid w:val="00FD7DD8"/>
    <w:pPr>
      <w:pBdr>
        <w:top w:val="single" w:sz="4" w:space="0" w:color="auto"/>
        <w:left w:val="single" w:sz="4" w:space="0" w:color="auto"/>
        <w:bottom w:val="single" w:sz="4" w:space="0" w:color="auto"/>
      </w:pBdr>
      <w:spacing w:before="100" w:beforeAutospacing="1" w:after="100" w:afterAutospacing="1"/>
      <w:jc w:val="right"/>
      <w:textAlignment w:val="center"/>
    </w:pPr>
    <w:rPr>
      <w:b/>
      <w:bCs/>
      <w:szCs w:val="24"/>
      <w:lang w:val="en-US"/>
    </w:rPr>
  </w:style>
  <w:style w:type="paragraph" w:customStyle="1" w:styleId="xl125">
    <w:name w:val="xl125"/>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u w:val="single"/>
      <w:lang w:val="en-US"/>
    </w:rPr>
  </w:style>
  <w:style w:type="paragraph" w:customStyle="1" w:styleId="xl126">
    <w:name w:val="xl126"/>
    <w:basedOn w:val="Normal"/>
    <w:rsid w:val="00FD7DD8"/>
    <w:pPr>
      <w:spacing w:before="100" w:beforeAutospacing="1" w:after="100" w:afterAutospacing="1"/>
      <w:jc w:val="right"/>
    </w:pPr>
    <w:rPr>
      <w:szCs w:val="24"/>
      <w:lang w:val="en-US"/>
    </w:rPr>
  </w:style>
  <w:style w:type="paragraph" w:customStyle="1" w:styleId="xl127">
    <w:name w:val="xl127"/>
    <w:basedOn w:val="Normal"/>
    <w:rsid w:val="00FD7DD8"/>
    <w:pPr>
      <w:pBdr>
        <w:top w:val="single" w:sz="4" w:space="0" w:color="auto"/>
        <w:bottom w:val="single" w:sz="4" w:space="0" w:color="auto"/>
      </w:pBdr>
      <w:spacing w:before="100" w:beforeAutospacing="1" w:after="100" w:afterAutospacing="1"/>
      <w:textAlignment w:val="center"/>
    </w:pPr>
    <w:rPr>
      <w:szCs w:val="24"/>
      <w:lang w:val="en-US"/>
    </w:rPr>
  </w:style>
  <w:style w:type="paragraph" w:customStyle="1" w:styleId="xl128">
    <w:name w:val="xl128"/>
    <w:basedOn w:val="Normal"/>
    <w:rsid w:val="00FD7DD8"/>
    <w:pPr>
      <w:pBdr>
        <w:bottom w:val="single" w:sz="8" w:space="0" w:color="auto"/>
      </w:pBdr>
      <w:spacing w:before="100" w:beforeAutospacing="1" w:after="100" w:afterAutospacing="1"/>
      <w:textAlignment w:val="center"/>
    </w:pPr>
    <w:rPr>
      <w:szCs w:val="24"/>
      <w:lang w:val="en-US"/>
    </w:rPr>
  </w:style>
  <w:style w:type="paragraph" w:customStyle="1" w:styleId="xl129">
    <w:name w:val="xl129"/>
    <w:basedOn w:val="Normal"/>
    <w:rsid w:val="00FD7DD8"/>
    <w:pPr>
      <w:pBdr>
        <w:bottom w:val="single" w:sz="8" w:space="0" w:color="auto"/>
      </w:pBdr>
      <w:spacing w:before="100" w:beforeAutospacing="1" w:after="100" w:afterAutospacing="1"/>
      <w:textAlignment w:val="center"/>
    </w:pPr>
    <w:rPr>
      <w:b/>
      <w:bCs/>
      <w:szCs w:val="24"/>
      <w:lang w:val="en-US"/>
    </w:rPr>
  </w:style>
  <w:style w:type="paragraph" w:customStyle="1" w:styleId="xl130">
    <w:name w:val="xl130"/>
    <w:basedOn w:val="Normal"/>
    <w:rsid w:val="00FD7DD8"/>
    <w:pPr>
      <w:pBdr>
        <w:top w:val="single" w:sz="4" w:space="0" w:color="auto"/>
        <w:left w:val="single" w:sz="4" w:space="0" w:color="auto"/>
        <w:bottom w:val="single" w:sz="4" w:space="0" w:color="auto"/>
      </w:pBdr>
      <w:spacing w:before="100" w:beforeAutospacing="1" w:after="100" w:afterAutospacing="1"/>
      <w:textAlignment w:val="center"/>
    </w:pPr>
    <w:rPr>
      <w:b/>
      <w:bCs/>
      <w:szCs w:val="24"/>
      <w:u w:val="single"/>
      <w:lang w:val="en-US"/>
    </w:rPr>
  </w:style>
  <w:style w:type="paragraph" w:customStyle="1" w:styleId="xl131">
    <w:name w:val="xl131"/>
    <w:basedOn w:val="Normal"/>
    <w:rsid w:val="00FD7DD8"/>
    <w:pPr>
      <w:spacing w:before="100" w:beforeAutospacing="1" w:after="100" w:afterAutospacing="1"/>
    </w:pPr>
    <w:rPr>
      <w:szCs w:val="24"/>
      <w:lang w:val="en-US"/>
    </w:rPr>
  </w:style>
  <w:style w:type="paragraph" w:customStyle="1" w:styleId="xl132">
    <w:name w:val="xl132"/>
    <w:basedOn w:val="Normal"/>
    <w:rsid w:val="00FD7DD8"/>
    <w:pPr>
      <w:pBdr>
        <w:top w:val="single" w:sz="4" w:space="0" w:color="auto"/>
        <w:left w:val="single" w:sz="4" w:space="0" w:color="auto"/>
        <w:bottom w:val="single" w:sz="4" w:space="0" w:color="auto"/>
      </w:pBdr>
      <w:spacing w:before="100" w:beforeAutospacing="1" w:after="100" w:afterAutospacing="1"/>
    </w:pPr>
    <w:rPr>
      <w:b/>
      <w:bCs/>
      <w:szCs w:val="24"/>
      <w:u w:val="single"/>
      <w:lang w:val="en-US"/>
    </w:rPr>
  </w:style>
  <w:style w:type="paragraph" w:customStyle="1" w:styleId="xl133">
    <w:name w:val="xl133"/>
    <w:basedOn w:val="Normal"/>
    <w:rsid w:val="00FD7DD8"/>
    <w:pPr>
      <w:pBdr>
        <w:top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134">
    <w:name w:val="xl134"/>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lang w:val="en-US"/>
    </w:rPr>
  </w:style>
  <w:style w:type="paragraph" w:customStyle="1" w:styleId="xl135">
    <w:name w:val="xl135"/>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6">
    <w:name w:val="xl136"/>
    <w:basedOn w:val="Normal"/>
    <w:rsid w:val="00FD7D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Cs w:val="24"/>
      <w:lang w:val="en-US"/>
    </w:rPr>
  </w:style>
  <w:style w:type="paragraph" w:customStyle="1" w:styleId="xl137">
    <w:name w:val="xl137"/>
    <w:basedOn w:val="Normal"/>
    <w:rsid w:val="00FD7DD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b/>
      <w:bCs/>
      <w:szCs w:val="24"/>
      <w:lang w:val="en-US"/>
    </w:rPr>
  </w:style>
  <w:style w:type="paragraph" w:customStyle="1" w:styleId="xl138">
    <w:name w:val="xl138"/>
    <w:basedOn w:val="Normal"/>
    <w:rsid w:val="00FD7DD8"/>
    <w:pPr>
      <w:pBdr>
        <w:top w:val="single" w:sz="4" w:space="0" w:color="auto"/>
        <w:left w:val="single" w:sz="4" w:space="0" w:color="auto"/>
        <w:bottom w:val="single" w:sz="4" w:space="0" w:color="auto"/>
      </w:pBdr>
      <w:spacing w:before="100" w:beforeAutospacing="1" w:after="100" w:afterAutospacing="1"/>
      <w:jc w:val="center"/>
    </w:pPr>
    <w:rPr>
      <w:b/>
      <w:bCs/>
      <w:szCs w:val="24"/>
      <w:lang w:val="en-US"/>
    </w:rPr>
  </w:style>
  <w:style w:type="paragraph" w:customStyle="1" w:styleId="xl139">
    <w:name w:val="xl139"/>
    <w:basedOn w:val="Normal"/>
    <w:rsid w:val="00FD7DD8"/>
    <w:pPr>
      <w:pBdr>
        <w:top w:val="single" w:sz="4" w:space="0" w:color="auto"/>
        <w:bottom w:val="single" w:sz="4" w:space="0" w:color="auto"/>
      </w:pBdr>
      <w:spacing w:before="100" w:beforeAutospacing="1" w:after="100" w:afterAutospacing="1"/>
      <w:jc w:val="center"/>
    </w:pPr>
    <w:rPr>
      <w:b/>
      <w:bCs/>
      <w:szCs w:val="24"/>
      <w:lang w:val="en-US"/>
    </w:rPr>
  </w:style>
  <w:style w:type="paragraph" w:customStyle="1" w:styleId="xl140">
    <w:name w:val="xl140"/>
    <w:basedOn w:val="Normal"/>
    <w:rsid w:val="00FD7DD8"/>
    <w:pPr>
      <w:pBdr>
        <w:top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font7">
    <w:name w:val="font7"/>
    <w:basedOn w:val="Normal"/>
    <w:rsid w:val="00FD7DD8"/>
    <w:pPr>
      <w:spacing w:before="100" w:beforeAutospacing="1" w:after="100" w:afterAutospacing="1"/>
    </w:pPr>
    <w:rPr>
      <w:rFonts w:ascii="Calibri" w:hAnsi="Calibri" w:cs="Calibri"/>
      <w:color w:val="90713A"/>
      <w:szCs w:val="24"/>
      <w:lang w:val="en-US"/>
    </w:rPr>
  </w:style>
  <w:style w:type="paragraph" w:customStyle="1" w:styleId="font8">
    <w:name w:val="font8"/>
    <w:basedOn w:val="Normal"/>
    <w:rsid w:val="00FD7DD8"/>
    <w:pPr>
      <w:spacing w:before="100" w:beforeAutospacing="1" w:after="100" w:afterAutospacing="1"/>
    </w:pPr>
    <w:rPr>
      <w:rFonts w:ascii="Calibri" w:hAnsi="Calibri" w:cs="Calibri"/>
      <w:color w:val="000000"/>
      <w:szCs w:val="24"/>
      <w:lang w:val="en-US"/>
    </w:rPr>
  </w:style>
  <w:style w:type="paragraph" w:customStyle="1" w:styleId="font9">
    <w:name w:val="font9"/>
    <w:basedOn w:val="Normal"/>
    <w:rsid w:val="00FD7DD8"/>
    <w:pPr>
      <w:spacing w:before="100" w:beforeAutospacing="1" w:after="100" w:afterAutospacing="1"/>
    </w:pPr>
    <w:rPr>
      <w:rFonts w:ascii="Calibri" w:hAnsi="Calibri" w:cs="Calibri"/>
      <w:b/>
      <w:bCs/>
      <w:color w:val="000000"/>
      <w:szCs w:val="24"/>
      <w:lang w:val="en-US"/>
    </w:rPr>
  </w:style>
  <w:style w:type="paragraph" w:customStyle="1" w:styleId="font10">
    <w:name w:val="font10"/>
    <w:basedOn w:val="Normal"/>
    <w:rsid w:val="00FD7DD8"/>
    <w:pPr>
      <w:spacing w:before="100" w:beforeAutospacing="1" w:after="100" w:afterAutospacing="1"/>
    </w:pPr>
    <w:rPr>
      <w:rFonts w:ascii="Calibri" w:hAnsi="Calibri" w:cs="Calibri"/>
      <w:szCs w:val="24"/>
      <w:lang w:val="en-US"/>
    </w:rPr>
  </w:style>
  <w:style w:type="paragraph" w:customStyle="1" w:styleId="font11">
    <w:name w:val="font11"/>
    <w:basedOn w:val="Normal"/>
    <w:rsid w:val="00FD7DD8"/>
    <w:pPr>
      <w:spacing w:before="100" w:beforeAutospacing="1" w:after="100" w:afterAutospacing="1"/>
    </w:pPr>
    <w:rPr>
      <w:rFonts w:ascii="Calibri" w:hAnsi="Calibri" w:cs="Calibri"/>
      <w:b/>
      <w:bCs/>
      <w:szCs w:val="24"/>
      <w:lang w:val="en-US"/>
    </w:rPr>
  </w:style>
  <w:style w:type="paragraph" w:customStyle="1" w:styleId="xl141">
    <w:name w:val="xl141"/>
    <w:basedOn w:val="Normal"/>
    <w:rsid w:val="00FD7D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2">
    <w:name w:val="xl142"/>
    <w:basedOn w:val="Normal"/>
    <w:rsid w:val="00FD7DD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b/>
      <w:bCs/>
      <w:szCs w:val="24"/>
      <w:lang w:val="en-US"/>
    </w:rPr>
  </w:style>
  <w:style w:type="paragraph" w:customStyle="1" w:styleId="xl143">
    <w:name w:val="xl143"/>
    <w:basedOn w:val="Normal"/>
    <w:rsid w:val="00FD7DD8"/>
    <w:pPr>
      <w:shd w:val="clear" w:color="000000" w:fill="92D050"/>
      <w:spacing w:before="100" w:beforeAutospacing="1" w:after="100" w:afterAutospacing="1"/>
    </w:pPr>
    <w:rPr>
      <w:b/>
      <w:bCs/>
      <w:szCs w:val="24"/>
      <w:lang w:val="en-US"/>
    </w:rPr>
  </w:style>
  <w:style w:type="paragraph" w:customStyle="1" w:styleId="xl144">
    <w:name w:val="xl144"/>
    <w:basedOn w:val="Normal"/>
    <w:rsid w:val="00FD7DD8"/>
    <w:pPr>
      <w:spacing w:before="100" w:beforeAutospacing="1" w:after="100" w:afterAutospacing="1"/>
    </w:pPr>
    <w:rPr>
      <w:b/>
      <w:bCs/>
      <w:szCs w:val="24"/>
      <w:lang w:val="en-US"/>
    </w:rPr>
  </w:style>
  <w:style w:type="numbering" w:customStyle="1" w:styleId="NoList2">
    <w:name w:val="No List2"/>
    <w:next w:val="NoList"/>
    <w:uiPriority w:val="99"/>
    <w:semiHidden/>
    <w:unhideWhenUsed/>
    <w:rsid w:val="00FD7DD8"/>
  </w:style>
  <w:style w:type="table" w:customStyle="1" w:styleId="TableGrid3">
    <w:name w:val="Table Grid3"/>
    <w:basedOn w:val="TableNormal"/>
    <w:next w:val="TableGrid"/>
    <w:uiPriority w:val="39"/>
    <w:rsid w:val="00FD7DD8"/>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7DD8"/>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5">
    <w:name w:val="xl145"/>
    <w:basedOn w:val="Normal"/>
    <w:rsid w:val="00FD7DD8"/>
    <w:pPr>
      <w:spacing w:before="100" w:beforeAutospacing="1" w:after="100" w:afterAutospacing="1"/>
      <w:textAlignment w:val="center"/>
    </w:pPr>
    <w:rPr>
      <w:sz w:val="28"/>
      <w:szCs w:val="28"/>
      <w:lang w:val="en-ZA" w:eastAsia="en-ZA"/>
    </w:rPr>
  </w:style>
  <w:style w:type="paragraph" w:customStyle="1" w:styleId="xl146">
    <w:name w:val="xl146"/>
    <w:basedOn w:val="Normal"/>
    <w:rsid w:val="00FD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en-ZA" w:eastAsia="en-ZA"/>
    </w:rPr>
  </w:style>
  <w:style w:type="paragraph" w:customStyle="1" w:styleId="xl147">
    <w:name w:val="xl147"/>
    <w:basedOn w:val="Normal"/>
    <w:rsid w:val="00FD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en-ZA" w:eastAsia="en-ZA"/>
    </w:rPr>
  </w:style>
  <w:style w:type="paragraph" w:customStyle="1" w:styleId="xl148">
    <w:name w:val="xl148"/>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en-ZA" w:eastAsia="en-ZA"/>
    </w:rPr>
  </w:style>
  <w:style w:type="paragraph" w:customStyle="1" w:styleId="xl149">
    <w:name w:val="xl149"/>
    <w:basedOn w:val="Normal"/>
    <w:rsid w:val="00FD7DD8"/>
    <w:pPr>
      <w:pBdr>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color w:val="000000"/>
      <w:sz w:val="28"/>
      <w:szCs w:val="28"/>
      <w:lang w:val="en-ZA" w:eastAsia="en-ZA"/>
    </w:rPr>
  </w:style>
  <w:style w:type="paragraph" w:customStyle="1" w:styleId="xl150">
    <w:name w:val="xl150"/>
    <w:basedOn w:val="Normal"/>
    <w:rsid w:val="00FD7D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0000"/>
      <w:sz w:val="28"/>
      <w:szCs w:val="28"/>
      <w:lang w:val="en-ZA" w:eastAsia="en-ZA"/>
    </w:rPr>
  </w:style>
  <w:style w:type="paragraph" w:customStyle="1" w:styleId="xl151">
    <w:name w:val="xl151"/>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en-ZA" w:eastAsia="en-ZA"/>
    </w:rPr>
  </w:style>
  <w:style w:type="paragraph" w:customStyle="1" w:styleId="xl152">
    <w:name w:val="xl152"/>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en-ZA" w:eastAsia="en-ZA"/>
    </w:rPr>
  </w:style>
  <w:style w:type="paragraph" w:customStyle="1" w:styleId="xl153">
    <w:name w:val="xl153"/>
    <w:basedOn w:val="Normal"/>
    <w:rsid w:val="00FD7DD8"/>
    <w:pPr>
      <w:pBdr>
        <w:top w:val="single" w:sz="4" w:space="0" w:color="auto"/>
        <w:left w:val="single" w:sz="4" w:space="0" w:color="auto"/>
        <w:bottom w:val="single" w:sz="4" w:space="0" w:color="auto"/>
      </w:pBdr>
      <w:spacing w:before="100" w:beforeAutospacing="1" w:after="100" w:afterAutospacing="1"/>
      <w:jc w:val="right"/>
      <w:textAlignment w:val="center"/>
    </w:pPr>
    <w:rPr>
      <w:sz w:val="28"/>
      <w:szCs w:val="28"/>
      <w:lang w:val="en-ZA" w:eastAsia="en-ZA"/>
    </w:rPr>
  </w:style>
  <w:style w:type="paragraph" w:customStyle="1" w:styleId="xl154">
    <w:name w:val="xl154"/>
    <w:basedOn w:val="Normal"/>
    <w:rsid w:val="00FD7DD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val="en-ZA" w:eastAsia="en-ZA"/>
    </w:rPr>
  </w:style>
  <w:style w:type="paragraph" w:customStyle="1" w:styleId="xl155">
    <w:name w:val="xl155"/>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val="en-ZA" w:eastAsia="en-ZA"/>
    </w:rPr>
  </w:style>
  <w:style w:type="paragraph" w:customStyle="1" w:styleId="xl156">
    <w:name w:val="xl156"/>
    <w:basedOn w:val="Normal"/>
    <w:rsid w:val="00FD7DD8"/>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right"/>
      <w:textAlignment w:val="center"/>
    </w:pPr>
    <w:rPr>
      <w:b/>
      <w:bCs/>
      <w:sz w:val="28"/>
      <w:szCs w:val="28"/>
      <w:lang w:val="en-ZA" w:eastAsia="en-ZA"/>
    </w:rPr>
  </w:style>
  <w:style w:type="paragraph" w:customStyle="1" w:styleId="xl157">
    <w:name w:val="xl157"/>
    <w:basedOn w:val="Normal"/>
    <w:rsid w:val="00FD7DD8"/>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lang w:val="en-ZA" w:eastAsia="en-ZA"/>
    </w:rPr>
  </w:style>
  <w:style w:type="paragraph" w:customStyle="1" w:styleId="xl158">
    <w:name w:val="xl158"/>
    <w:basedOn w:val="Normal"/>
    <w:rsid w:val="00FD7DD8"/>
    <w:pPr>
      <w:pBdr>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val="en-ZA" w:eastAsia="en-ZA"/>
    </w:rPr>
  </w:style>
  <w:style w:type="paragraph" w:customStyle="1" w:styleId="xl159">
    <w:name w:val="xl159"/>
    <w:basedOn w:val="Normal"/>
    <w:rsid w:val="00FD7DD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sz w:val="28"/>
      <w:szCs w:val="28"/>
      <w:lang w:val="en-ZA" w:eastAsia="en-ZA"/>
    </w:rPr>
  </w:style>
  <w:style w:type="paragraph" w:customStyle="1" w:styleId="xl160">
    <w:name w:val="xl160"/>
    <w:basedOn w:val="Normal"/>
    <w:rsid w:val="00FD7DD8"/>
    <w:pPr>
      <w:pBdr>
        <w:left w:val="single" w:sz="8" w:space="0" w:color="auto"/>
        <w:bottom w:val="single" w:sz="8" w:space="0" w:color="auto"/>
      </w:pBdr>
      <w:shd w:val="clear" w:color="000000" w:fill="00B0F0"/>
      <w:spacing w:before="100" w:beforeAutospacing="1" w:after="100" w:afterAutospacing="1"/>
      <w:jc w:val="right"/>
    </w:pPr>
    <w:rPr>
      <w:b/>
      <w:bCs/>
      <w:sz w:val="28"/>
      <w:szCs w:val="28"/>
      <w:lang w:val="en-ZA" w:eastAsia="en-ZA"/>
    </w:rPr>
  </w:style>
  <w:style w:type="paragraph" w:customStyle="1" w:styleId="xl161">
    <w:name w:val="xl161"/>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en-ZA" w:eastAsia="en-ZA"/>
    </w:rPr>
  </w:style>
  <w:style w:type="paragraph" w:customStyle="1" w:styleId="xl162">
    <w:name w:val="xl162"/>
    <w:basedOn w:val="Normal"/>
    <w:rsid w:val="00FD7DD8"/>
    <w:pPr>
      <w:pBdr>
        <w:top w:val="single" w:sz="4" w:space="0" w:color="auto"/>
        <w:left w:val="single" w:sz="4" w:space="0" w:color="auto"/>
        <w:bottom w:val="single" w:sz="4" w:space="0" w:color="auto"/>
      </w:pBdr>
      <w:spacing w:before="100" w:beforeAutospacing="1" w:after="100" w:afterAutospacing="1"/>
    </w:pPr>
    <w:rPr>
      <w:sz w:val="28"/>
      <w:szCs w:val="28"/>
      <w:lang w:val="en-ZA" w:eastAsia="en-ZA"/>
    </w:rPr>
  </w:style>
  <w:style w:type="paragraph" w:customStyle="1" w:styleId="xl163">
    <w:name w:val="xl163"/>
    <w:basedOn w:val="Normal"/>
    <w:rsid w:val="00FD7DD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val="en-ZA" w:eastAsia="en-ZA"/>
    </w:rPr>
  </w:style>
  <w:style w:type="paragraph" w:customStyle="1" w:styleId="xl164">
    <w:name w:val="xl164"/>
    <w:basedOn w:val="Normal"/>
    <w:rsid w:val="00FD7DD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sz w:val="28"/>
      <w:szCs w:val="28"/>
      <w:lang w:val="en-ZA" w:eastAsia="en-ZA"/>
    </w:rPr>
  </w:style>
  <w:style w:type="paragraph" w:customStyle="1" w:styleId="xl165">
    <w:name w:val="xl165"/>
    <w:basedOn w:val="Normal"/>
    <w:rsid w:val="00FD7DD8"/>
    <w:pPr>
      <w:spacing w:before="100" w:beforeAutospacing="1" w:after="100" w:afterAutospacing="1"/>
    </w:pPr>
    <w:rPr>
      <w:b/>
      <w:bCs/>
      <w:sz w:val="28"/>
      <w:szCs w:val="28"/>
      <w:lang w:val="en-ZA" w:eastAsia="en-ZA"/>
    </w:rPr>
  </w:style>
  <w:style w:type="paragraph" w:customStyle="1" w:styleId="xl166">
    <w:name w:val="xl166"/>
    <w:basedOn w:val="Normal"/>
    <w:rsid w:val="00FD7DD8"/>
    <w:pPr>
      <w:pBdr>
        <w:left w:val="single" w:sz="8" w:space="0" w:color="auto"/>
        <w:bottom w:val="single" w:sz="8" w:space="0" w:color="auto"/>
        <w:right w:val="single" w:sz="8" w:space="0" w:color="auto"/>
      </w:pBdr>
      <w:spacing w:before="100" w:beforeAutospacing="1" w:after="100" w:afterAutospacing="1"/>
      <w:jc w:val="right"/>
      <w:textAlignment w:val="center"/>
    </w:pPr>
    <w:rPr>
      <w:sz w:val="28"/>
      <w:szCs w:val="28"/>
      <w:lang w:val="en-ZA" w:eastAsia="en-ZA"/>
    </w:rPr>
  </w:style>
  <w:style w:type="paragraph" w:customStyle="1" w:styleId="xl167">
    <w:name w:val="xl167"/>
    <w:basedOn w:val="Normal"/>
    <w:rsid w:val="00FD7DD8"/>
    <w:pPr>
      <w:shd w:val="clear" w:color="000000" w:fill="00B0F0"/>
      <w:spacing w:before="100" w:beforeAutospacing="1" w:after="100" w:afterAutospacing="1"/>
      <w:jc w:val="right"/>
    </w:pPr>
    <w:rPr>
      <w:b/>
      <w:bCs/>
      <w:sz w:val="28"/>
      <w:szCs w:val="28"/>
      <w:lang w:val="en-ZA" w:eastAsia="en-ZA"/>
    </w:rPr>
  </w:style>
  <w:style w:type="paragraph" w:customStyle="1" w:styleId="xl168">
    <w:name w:val="xl168"/>
    <w:basedOn w:val="Normal"/>
    <w:rsid w:val="00FD7D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en-ZA" w:eastAsia="en-ZA"/>
    </w:rPr>
  </w:style>
  <w:style w:type="table" w:customStyle="1" w:styleId="TableGrid111">
    <w:name w:val="Table Grid111"/>
    <w:basedOn w:val="TableNormal"/>
    <w:next w:val="TableGrid"/>
    <w:rsid w:val="00FD7DD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16342"/>
  </w:style>
  <w:style w:type="character" w:customStyle="1" w:styleId="CommentTextChar1">
    <w:name w:val="Comment Text Char1"/>
    <w:basedOn w:val="DefaultParagraphFont"/>
    <w:uiPriority w:val="99"/>
    <w:semiHidden/>
    <w:rsid w:val="00915777"/>
    <w:rPr>
      <w:rFonts w:ascii="Times New Roman" w:eastAsia="Times New Roman" w:hAnsi="Times New Roman" w:cs="Times New Roman"/>
      <w:sz w:val="20"/>
      <w:szCs w:val="20"/>
      <w:lang w:val="en-GB"/>
    </w:rPr>
  </w:style>
  <w:style w:type="numbering" w:customStyle="1" w:styleId="NoList3">
    <w:name w:val="No List3"/>
    <w:next w:val="NoList"/>
    <w:uiPriority w:val="99"/>
    <w:semiHidden/>
    <w:unhideWhenUsed/>
    <w:rsid w:val="00D910FE"/>
  </w:style>
  <w:style w:type="paragraph" w:customStyle="1" w:styleId="xl63">
    <w:name w:val="xl63"/>
    <w:basedOn w:val="Normal"/>
    <w:rsid w:val="00AC4F59"/>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8"/>
      <w:szCs w:val="28"/>
      <w:lang w:val="en-US"/>
    </w:rPr>
  </w:style>
  <w:style w:type="character" w:styleId="Emphasis">
    <w:name w:val="Emphasis"/>
    <w:basedOn w:val="DefaultParagraphFont"/>
    <w:uiPriority w:val="20"/>
    <w:qFormat/>
    <w:rsid w:val="004135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1313">
      <w:bodyDiv w:val="1"/>
      <w:marLeft w:val="0"/>
      <w:marRight w:val="0"/>
      <w:marTop w:val="0"/>
      <w:marBottom w:val="0"/>
      <w:divBdr>
        <w:top w:val="none" w:sz="0" w:space="0" w:color="auto"/>
        <w:left w:val="none" w:sz="0" w:space="0" w:color="auto"/>
        <w:bottom w:val="none" w:sz="0" w:space="0" w:color="auto"/>
        <w:right w:val="none" w:sz="0" w:space="0" w:color="auto"/>
      </w:divBdr>
    </w:div>
    <w:div w:id="53044759">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4497160">
      <w:bodyDiv w:val="1"/>
      <w:marLeft w:val="0"/>
      <w:marRight w:val="0"/>
      <w:marTop w:val="0"/>
      <w:marBottom w:val="0"/>
      <w:divBdr>
        <w:top w:val="none" w:sz="0" w:space="0" w:color="auto"/>
        <w:left w:val="none" w:sz="0" w:space="0" w:color="auto"/>
        <w:bottom w:val="none" w:sz="0" w:space="0" w:color="auto"/>
        <w:right w:val="none" w:sz="0" w:space="0" w:color="auto"/>
      </w:divBdr>
    </w:div>
    <w:div w:id="128397771">
      <w:bodyDiv w:val="1"/>
      <w:marLeft w:val="0"/>
      <w:marRight w:val="0"/>
      <w:marTop w:val="0"/>
      <w:marBottom w:val="0"/>
      <w:divBdr>
        <w:top w:val="none" w:sz="0" w:space="0" w:color="auto"/>
        <w:left w:val="none" w:sz="0" w:space="0" w:color="auto"/>
        <w:bottom w:val="none" w:sz="0" w:space="0" w:color="auto"/>
        <w:right w:val="none" w:sz="0" w:space="0" w:color="auto"/>
      </w:divBdr>
    </w:div>
    <w:div w:id="153496643">
      <w:bodyDiv w:val="1"/>
      <w:marLeft w:val="0"/>
      <w:marRight w:val="0"/>
      <w:marTop w:val="0"/>
      <w:marBottom w:val="0"/>
      <w:divBdr>
        <w:top w:val="none" w:sz="0" w:space="0" w:color="auto"/>
        <w:left w:val="none" w:sz="0" w:space="0" w:color="auto"/>
        <w:bottom w:val="none" w:sz="0" w:space="0" w:color="auto"/>
        <w:right w:val="none" w:sz="0" w:space="0" w:color="auto"/>
      </w:divBdr>
    </w:div>
    <w:div w:id="154229541">
      <w:bodyDiv w:val="1"/>
      <w:marLeft w:val="0"/>
      <w:marRight w:val="0"/>
      <w:marTop w:val="0"/>
      <w:marBottom w:val="0"/>
      <w:divBdr>
        <w:top w:val="none" w:sz="0" w:space="0" w:color="auto"/>
        <w:left w:val="none" w:sz="0" w:space="0" w:color="auto"/>
        <w:bottom w:val="none" w:sz="0" w:space="0" w:color="auto"/>
        <w:right w:val="none" w:sz="0" w:space="0" w:color="auto"/>
      </w:divBdr>
    </w:div>
    <w:div w:id="189144324">
      <w:bodyDiv w:val="1"/>
      <w:marLeft w:val="0"/>
      <w:marRight w:val="0"/>
      <w:marTop w:val="0"/>
      <w:marBottom w:val="0"/>
      <w:divBdr>
        <w:top w:val="none" w:sz="0" w:space="0" w:color="auto"/>
        <w:left w:val="none" w:sz="0" w:space="0" w:color="auto"/>
        <w:bottom w:val="none" w:sz="0" w:space="0" w:color="auto"/>
        <w:right w:val="none" w:sz="0" w:space="0" w:color="auto"/>
      </w:divBdr>
    </w:div>
    <w:div w:id="208734561">
      <w:bodyDiv w:val="1"/>
      <w:marLeft w:val="0"/>
      <w:marRight w:val="0"/>
      <w:marTop w:val="0"/>
      <w:marBottom w:val="0"/>
      <w:divBdr>
        <w:top w:val="none" w:sz="0" w:space="0" w:color="auto"/>
        <w:left w:val="none" w:sz="0" w:space="0" w:color="auto"/>
        <w:bottom w:val="none" w:sz="0" w:space="0" w:color="auto"/>
        <w:right w:val="none" w:sz="0" w:space="0" w:color="auto"/>
      </w:divBdr>
    </w:div>
    <w:div w:id="225184219">
      <w:bodyDiv w:val="1"/>
      <w:marLeft w:val="0"/>
      <w:marRight w:val="0"/>
      <w:marTop w:val="0"/>
      <w:marBottom w:val="0"/>
      <w:divBdr>
        <w:top w:val="none" w:sz="0" w:space="0" w:color="auto"/>
        <w:left w:val="none" w:sz="0" w:space="0" w:color="auto"/>
        <w:bottom w:val="none" w:sz="0" w:space="0" w:color="auto"/>
        <w:right w:val="none" w:sz="0" w:space="0" w:color="auto"/>
      </w:divBdr>
    </w:div>
    <w:div w:id="246428037">
      <w:bodyDiv w:val="1"/>
      <w:marLeft w:val="0"/>
      <w:marRight w:val="0"/>
      <w:marTop w:val="0"/>
      <w:marBottom w:val="0"/>
      <w:divBdr>
        <w:top w:val="none" w:sz="0" w:space="0" w:color="auto"/>
        <w:left w:val="none" w:sz="0" w:space="0" w:color="auto"/>
        <w:bottom w:val="none" w:sz="0" w:space="0" w:color="auto"/>
        <w:right w:val="none" w:sz="0" w:space="0" w:color="auto"/>
      </w:divBdr>
    </w:div>
    <w:div w:id="248732197">
      <w:bodyDiv w:val="1"/>
      <w:marLeft w:val="0"/>
      <w:marRight w:val="0"/>
      <w:marTop w:val="0"/>
      <w:marBottom w:val="0"/>
      <w:divBdr>
        <w:top w:val="none" w:sz="0" w:space="0" w:color="auto"/>
        <w:left w:val="none" w:sz="0" w:space="0" w:color="auto"/>
        <w:bottom w:val="none" w:sz="0" w:space="0" w:color="auto"/>
        <w:right w:val="none" w:sz="0" w:space="0" w:color="auto"/>
      </w:divBdr>
    </w:div>
    <w:div w:id="253630203">
      <w:bodyDiv w:val="1"/>
      <w:marLeft w:val="0"/>
      <w:marRight w:val="0"/>
      <w:marTop w:val="0"/>
      <w:marBottom w:val="0"/>
      <w:divBdr>
        <w:top w:val="none" w:sz="0" w:space="0" w:color="auto"/>
        <w:left w:val="none" w:sz="0" w:space="0" w:color="auto"/>
        <w:bottom w:val="none" w:sz="0" w:space="0" w:color="auto"/>
        <w:right w:val="none" w:sz="0" w:space="0" w:color="auto"/>
      </w:divBdr>
    </w:div>
    <w:div w:id="261692865">
      <w:bodyDiv w:val="1"/>
      <w:marLeft w:val="0"/>
      <w:marRight w:val="0"/>
      <w:marTop w:val="0"/>
      <w:marBottom w:val="0"/>
      <w:divBdr>
        <w:top w:val="none" w:sz="0" w:space="0" w:color="auto"/>
        <w:left w:val="none" w:sz="0" w:space="0" w:color="auto"/>
        <w:bottom w:val="none" w:sz="0" w:space="0" w:color="auto"/>
        <w:right w:val="none" w:sz="0" w:space="0" w:color="auto"/>
      </w:divBdr>
    </w:div>
    <w:div w:id="261840640">
      <w:bodyDiv w:val="1"/>
      <w:marLeft w:val="0"/>
      <w:marRight w:val="0"/>
      <w:marTop w:val="0"/>
      <w:marBottom w:val="0"/>
      <w:divBdr>
        <w:top w:val="none" w:sz="0" w:space="0" w:color="auto"/>
        <w:left w:val="none" w:sz="0" w:space="0" w:color="auto"/>
        <w:bottom w:val="none" w:sz="0" w:space="0" w:color="auto"/>
        <w:right w:val="none" w:sz="0" w:space="0" w:color="auto"/>
      </w:divBdr>
    </w:div>
    <w:div w:id="292954308">
      <w:bodyDiv w:val="1"/>
      <w:marLeft w:val="0"/>
      <w:marRight w:val="0"/>
      <w:marTop w:val="0"/>
      <w:marBottom w:val="0"/>
      <w:divBdr>
        <w:top w:val="none" w:sz="0" w:space="0" w:color="auto"/>
        <w:left w:val="none" w:sz="0" w:space="0" w:color="auto"/>
        <w:bottom w:val="none" w:sz="0" w:space="0" w:color="auto"/>
        <w:right w:val="none" w:sz="0" w:space="0" w:color="auto"/>
      </w:divBdr>
    </w:div>
    <w:div w:id="348989599">
      <w:bodyDiv w:val="1"/>
      <w:marLeft w:val="0"/>
      <w:marRight w:val="0"/>
      <w:marTop w:val="0"/>
      <w:marBottom w:val="0"/>
      <w:divBdr>
        <w:top w:val="none" w:sz="0" w:space="0" w:color="auto"/>
        <w:left w:val="none" w:sz="0" w:space="0" w:color="auto"/>
        <w:bottom w:val="none" w:sz="0" w:space="0" w:color="auto"/>
        <w:right w:val="none" w:sz="0" w:space="0" w:color="auto"/>
      </w:divBdr>
    </w:div>
    <w:div w:id="350618064">
      <w:bodyDiv w:val="1"/>
      <w:marLeft w:val="0"/>
      <w:marRight w:val="0"/>
      <w:marTop w:val="0"/>
      <w:marBottom w:val="0"/>
      <w:divBdr>
        <w:top w:val="none" w:sz="0" w:space="0" w:color="auto"/>
        <w:left w:val="none" w:sz="0" w:space="0" w:color="auto"/>
        <w:bottom w:val="none" w:sz="0" w:space="0" w:color="auto"/>
        <w:right w:val="none" w:sz="0" w:space="0" w:color="auto"/>
      </w:divBdr>
    </w:div>
    <w:div w:id="396519223">
      <w:bodyDiv w:val="1"/>
      <w:marLeft w:val="0"/>
      <w:marRight w:val="0"/>
      <w:marTop w:val="0"/>
      <w:marBottom w:val="0"/>
      <w:divBdr>
        <w:top w:val="none" w:sz="0" w:space="0" w:color="auto"/>
        <w:left w:val="none" w:sz="0" w:space="0" w:color="auto"/>
        <w:bottom w:val="none" w:sz="0" w:space="0" w:color="auto"/>
        <w:right w:val="none" w:sz="0" w:space="0" w:color="auto"/>
      </w:divBdr>
    </w:div>
    <w:div w:id="434054760">
      <w:bodyDiv w:val="1"/>
      <w:marLeft w:val="0"/>
      <w:marRight w:val="0"/>
      <w:marTop w:val="0"/>
      <w:marBottom w:val="0"/>
      <w:divBdr>
        <w:top w:val="none" w:sz="0" w:space="0" w:color="auto"/>
        <w:left w:val="none" w:sz="0" w:space="0" w:color="auto"/>
        <w:bottom w:val="none" w:sz="0" w:space="0" w:color="auto"/>
        <w:right w:val="none" w:sz="0" w:space="0" w:color="auto"/>
      </w:divBdr>
    </w:div>
    <w:div w:id="444035038">
      <w:bodyDiv w:val="1"/>
      <w:marLeft w:val="0"/>
      <w:marRight w:val="0"/>
      <w:marTop w:val="0"/>
      <w:marBottom w:val="0"/>
      <w:divBdr>
        <w:top w:val="none" w:sz="0" w:space="0" w:color="auto"/>
        <w:left w:val="none" w:sz="0" w:space="0" w:color="auto"/>
        <w:bottom w:val="none" w:sz="0" w:space="0" w:color="auto"/>
        <w:right w:val="none" w:sz="0" w:space="0" w:color="auto"/>
      </w:divBdr>
    </w:div>
    <w:div w:id="463888732">
      <w:bodyDiv w:val="1"/>
      <w:marLeft w:val="0"/>
      <w:marRight w:val="0"/>
      <w:marTop w:val="0"/>
      <w:marBottom w:val="0"/>
      <w:divBdr>
        <w:top w:val="none" w:sz="0" w:space="0" w:color="auto"/>
        <w:left w:val="none" w:sz="0" w:space="0" w:color="auto"/>
        <w:bottom w:val="none" w:sz="0" w:space="0" w:color="auto"/>
        <w:right w:val="none" w:sz="0" w:space="0" w:color="auto"/>
      </w:divBdr>
    </w:div>
    <w:div w:id="470832910">
      <w:bodyDiv w:val="1"/>
      <w:marLeft w:val="0"/>
      <w:marRight w:val="0"/>
      <w:marTop w:val="0"/>
      <w:marBottom w:val="0"/>
      <w:divBdr>
        <w:top w:val="none" w:sz="0" w:space="0" w:color="auto"/>
        <w:left w:val="none" w:sz="0" w:space="0" w:color="auto"/>
        <w:bottom w:val="none" w:sz="0" w:space="0" w:color="auto"/>
        <w:right w:val="none" w:sz="0" w:space="0" w:color="auto"/>
      </w:divBdr>
    </w:div>
    <w:div w:id="485325240">
      <w:bodyDiv w:val="1"/>
      <w:marLeft w:val="0"/>
      <w:marRight w:val="0"/>
      <w:marTop w:val="0"/>
      <w:marBottom w:val="0"/>
      <w:divBdr>
        <w:top w:val="none" w:sz="0" w:space="0" w:color="auto"/>
        <w:left w:val="none" w:sz="0" w:space="0" w:color="auto"/>
        <w:bottom w:val="none" w:sz="0" w:space="0" w:color="auto"/>
        <w:right w:val="none" w:sz="0" w:space="0" w:color="auto"/>
      </w:divBdr>
    </w:div>
    <w:div w:id="501774397">
      <w:bodyDiv w:val="1"/>
      <w:marLeft w:val="0"/>
      <w:marRight w:val="0"/>
      <w:marTop w:val="0"/>
      <w:marBottom w:val="0"/>
      <w:divBdr>
        <w:top w:val="none" w:sz="0" w:space="0" w:color="auto"/>
        <w:left w:val="none" w:sz="0" w:space="0" w:color="auto"/>
        <w:bottom w:val="none" w:sz="0" w:space="0" w:color="auto"/>
        <w:right w:val="none" w:sz="0" w:space="0" w:color="auto"/>
      </w:divBdr>
    </w:div>
    <w:div w:id="544174361">
      <w:bodyDiv w:val="1"/>
      <w:marLeft w:val="0"/>
      <w:marRight w:val="0"/>
      <w:marTop w:val="0"/>
      <w:marBottom w:val="0"/>
      <w:divBdr>
        <w:top w:val="none" w:sz="0" w:space="0" w:color="auto"/>
        <w:left w:val="none" w:sz="0" w:space="0" w:color="auto"/>
        <w:bottom w:val="none" w:sz="0" w:space="0" w:color="auto"/>
        <w:right w:val="none" w:sz="0" w:space="0" w:color="auto"/>
      </w:divBdr>
    </w:div>
    <w:div w:id="554002194">
      <w:bodyDiv w:val="1"/>
      <w:marLeft w:val="0"/>
      <w:marRight w:val="0"/>
      <w:marTop w:val="0"/>
      <w:marBottom w:val="0"/>
      <w:divBdr>
        <w:top w:val="none" w:sz="0" w:space="0" w:color="auto"/>
        <w:left w:val="none" w:sz="0" w:space="0" w:color="auto"/>
        <w:bottom w:val="none" w:sz="0" w:space="0" w:color="auto"/>
        <w:right w:val="none" w:sz="0" w:space="0" w:color="auto"/>
      </w:divBdr>
    </w:div>
    <w:div w:id="585119544">
      <w:bodyDiv w:val="1"/>
      <w:marLeft w:val="0"/>
      <w:marRight w:val="0"/>
      <w:marTop w:val="0"/>
      <w:marBottom w:val="0"/>
      <w:divBdr>
        <w:top w:val="none" w:sz="0" w:space="0" w:color="auto"/>
        <w:left w:val="none" w:sz="0" w:space="0" w:color="auto"/>
        <w:bottom w:val="none" w:sz="0" w:space="0" w:color="auto"/>
        <w:right w:val="none" w:sz="0" w:space="0" w:color="auto"/>
      </w:divBdr>
    </w:div>
    <w:div w:id="591359073">
      <w:bodyDiv w:val="1"/>
      <w:marLeft w:val="0"/>
      <w:marRight w:val="0"/>
      <w:marTop w:val="0"/>
      <w:marBottom w:val="0"/>
      <w:divBdr>
        <w:top w:val="none" w:sz="0" w:space="0" w:color="auto"/>
        <w:left w:val="none" w:sz="0" w:space="0" w:color="auto"/>
        <w:bottom w:val="none" w:sz="0" w:space="0" w:color="auto"/>
        <w:right w:val="none" w:sz="0" w:space="0" w:color="auto"/>
      </w:divBdr>
    </w:div>
    <w:div w:id="609436348">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76032918">
      <w:bodyDiv w:val="1"/>
      <w:marLeft w:val="0"/>
      <w:marRight w:val="0"/>
      <w:marTop w:val="0"/>
      <w:marBottom w:val="0"/>
      <w:divBdr>
        <w:top w:val="none" w:sz="0" w:space="0" w:color="auto"/>
        <w:left w:val="none" w:sz="0" w:space="0" w:color="auto"/>
        <w:bottom w:val="none" w:sz="0" w:space="0" w:color="auto"/>
        <w:right w:val="none" w:sz="0" w:space="0" w:color="auto"/>
      </w:divBdr>
    </w:div>
    <w:div w:id="681661401">
      <w:bodyDiv w:val="1"/>
      <w:marLeft w:val="0"/>
      <w:marRight w:val="0"/>
      <w:marTop w:val="0"/>
      <w:marBottom w:val="0"/>
      <w:divBdr>
        <w:top w:val="none" w:sz="0" w:space="0" w:color="auto"/>
        <w:left w:val="none" w:sz="0" w:space="0" w:color="auto"/>
        <w:bottom w:val="none" w:sz="0" w:space="0" w:color="auto"/>
        <w:right w:val="none" w:sz="0" w:space="0" w:color="auto"/>
      </w:divBdr>
    </w:div>
    <w:div w:id="693770247">
      <w:bodyDiv w:val="1"/>
      <w:marLeft w:val="0"/>
      <w:marRight w:val="0"/>
      <w:marTop w:val="0"/>
      <w:marBottom w:val="0"/>
      <w:divBdr>
        <w:top w:val="none" w:sz="0" w:space="0" w:color="auto"/>
        <w:left w:val="none" w:sz="0" w:space="0" w:color="auto"/>
        <w:bottom w:val="none" w:sz="0" w:space="0" w:color="auto"/>
        <w:right w:val="none" w:sz="0" w:space="0" w:color="auto"/>
      </w:divBdr>
    </w:div>
    <w:div w:id="704720752">
      <w:bodyDiv w:val="1"/>
      <w:marLeft w:val="0"/>
      <w:marRight w:val="0"/>
      <w:marTop w:val="0"/>
      <w:marBottom w:val="0"/>
      <w:divBdr>
        <w:top w:val="none" w:sz="0" w:space="0" w:color="auto"/>
        <w:left w:val="none" w:sz="0" w:space="0" w:color="auto"/>
        <w:bottom w:val="none" w:sz="0" w:space="0" w:color="auto"/>
        <w:right w:val="none" w:sz="0" w:space="0" w:color="auto"/>
      </w:divBdr>
    </w:div>
    <w:div w:id="707724220">
      <w:bodyDiv w:val="1"/>
      <w:marLeft w:val="0"/>
      <w:marRight w:val="0"/>
      <w:marTop w:val="0"/>
      <w:marBottom w:val="0"/>
      <w:divBdr>
        <w:top w:val="none" w:sz="0" w:space="0" w:color="auto"/>
        <w:left w:val="none" w:sz="0" w:space="0" w:color="auto"/>
        <w:bottom w:val="none" w:sz="0" w:space="0" w:color="auto"/>
        <w:right w:val="none" w:sz="0" w:space="0" w:color="auto"/>
      </w:divBdr>
    </w:div>
    <w:div w:id="721562476">
      <w:bodyDiv w:val="1"/>
      <w:marLeft w:val="0"/>
      <w:marRight w:val="0"/>
      <w:marTop w:val="0"/>
      <w:marBottom w:val="0"/>
      <w:divBdr>
        <w:top w:val="none" w:sz="0" w:space="0" w:color="auto"/>
        <w:left w:val="none" w:sz="0" w:space="0" w:color="auto"/>
        <w:bottom w:val="none" w:sz="0" w:space="0" w:color="auto"/>
        <w:right w:val="none" w:sz="0" w:space="0" w:color="auto"/>
      </w:divBdr>
    </w:div>
    <w:div w:id="808787144">
      <w:bodyDiv w:val="1"/>
      <w:marLeft w:val="0"/>
      <w:marRight w:val="0"/>
      <w:marTop w:val="0"/>
      <w:marBottom w:val="0"/>
      <w:divBdr>
        <w:top w:val="none" w:sz="0" w:space="0" w:color="auto"/>
        <w:left w:val="none" w:sz="0" w:space="0" w:color="auto"/>
        <w:bottom w:val="none" w:sz="0" w:space="0" w:color="auto"/>
        <w:right w:val="none" w:sz="0" w:space="0" w:color="auto"/>
      </w:divBdr>
    </w:div>
    <w:div w:id="815949732">
      <w:bodyDiv w:val="1"/>
      <w:marLeft w:val="0"/>
      <w:marRight w:val="0"/>
      <w:marTop w:val="0"/>
      <w:marBottom w:val="0"/>
      <w:divBdr>
        <w:top w:val="none" w:sz="0" w:space="0" w:color="auto"/>
        <w:left w:val="none" w:sz="0" w:space="0" w:color="auto"/>
        <w:bottom w:val="none" w:sz="0" w:space="0" w:color="auto"/>
        <w:right w:val="none" w:sz="0" w:space="0" w:color="auto"/>
      </w:divBdr>
    </w:div>
    <w:div w:id="827868604">
      <w:bodyDiv w:val="1"/>
      <w:marLeft w:val="0"/>
      <w:marRight w:val="0"/>
      <w:marTop w:val="0"/>
      <w:marBottom w:val="0"/>
      <w:divBdr>
        <w:top w:val="none" w:sz="0" w:space="0" w:color="auto"/>
        <w:left w:val="none" w:sz="0" w:space="0" w:color="auto"/>
        <w:bottom w:val="none" w:sz="0" w:space="0" w:color="auto"/>
        <w:right w:val="none" w:sz="0" w:space="0" w:color="auto"/>
      </w:divBdr>
    </w:div>
    <w:div w:id="863909508">
      <w:bodyDiv w:val="1"/>
      <w:marLeft w:val="0"/>
      <w:marRight w:val="0"/>
      <w:marTop w:val="0"/>
      <w:marBottom w:val="0"/>
      <w:divBdr>
        <w:top w:val="none" w:sz="0" w:space="0" w:color="auto"/>
        <w:left w:val="none" w:sz="0" w:space="0" w:color="auto"/>
        <w:bottom w:val="none" w:sz="0" w:space="0" w:color="auto"/>
        <w:right w:val="none" w:sz="0" w:space="0" w:color="auto"/>
      </w:divBdr>
    </w:div>
    <w:div w:id="883759251">
      <w:bodyDiv w:val="1"/>
      <w:marLeft w:val="0"/>
      <w:marRight w:val="0"/>
      <w:marTop w:val="0"/>
      <w:marBottom w:val="0"/>
      <w:divBdr>
        <w:top w:val="none" w:sz="0" w:space="0" w:color="auto"/>
        <w:left w:val="none" w:sz="0" w:space="0" w:color="auto"/>
        <w:bottom w:val="none" w:sz="0" w:space="0" w:color="auto"/>
        <w:right w:val="none" w:sz="0" w:space="0" w:color="auto"/>
      </w:divBdr>
    </w:div>
    <w:div w:id="974986745">
      <w:bodyDiv w:val="1"/>
      <w:marLeft w:val="0"/>
      <w:marRight w:val="0"/>
      <w:marTop w:val="0"/>
      <w:marBottom w:val="0"/>
      <w:divBdr>
        <w:top w:val="none" w:sz="0" w:space="0" w:color="auto"/>
        <w:left w:val="none" w:sz="0" w:space="0" w:color="auto"/>
        <w:bottom w:val="none" w:sz="0" w:space="0" w:color="auto"/>
        <w:right w:val="none" w:sz="0" w:space="0" w:color="auto"/>
      </w:divBdr>
    </w:div>
    <w:div w:id="977153781">
      <w:bodyDiv w:val="1"/>
      <w:marLeft w:val="0"/>
      <w:marRight w:val="0"/>
      <w:marTop w:val="0"/>
      <w:marBottom w:val="0"/>
      <w:divBdr>
        <w:top w:val="none" w:sz="0" w:space="0" w:color="auto"/>
        <w:left w:val="none" w:sz="0" w:space="0" w:color="auto"/>
        <w:bottom w:val="none" w:sz="0" w:space="0" w:color="auto"/>
        <w:right w:val="none" w:sz="0" w:space="0" w:color="auto"/>
      </w:divBdr>
    </w:div>
    <w:div w:id="987586158">
      <w:bodyDiv w:val="1"/>
      <w:marLeft w:val="0"/>
      <w:marRight w:val="0"/>
      <w:marTop w:val="0"/>
      <w:marBottom w:val="0"/>
      <w:divBdr>
        <w:top w:val="none" w:sz="0" w:space="0" w:color="auto"/>
        <w:left w:val="none" w:sz="0" w:space="0" w:color="auto"/>
        <w:bottom w:val="none" w:sz="0" w:space="0" w:color="auto"/>
        <w:right w:val="none" w:sz="0" w:space="0" w:color="auto"/>
      </w:divBdr>
    </w:div>
    <w:div w:id="991298162">
      <w:bodyDiv w:val="1"/>
      <w:marLeft w:val="0"/>
      <w:marRight w:val="0"/>
      <w:marTop w:val="0"/>
      <w:marBottom w:val="0"/>
      <w:divBdr>
        <w:top w:val="none" w:sz="0" w:space="0" w:color="auto"/>
        <w:left w:val="none" w:sz="0" w:space="0" w:color="auto"/>
        <w:bottom w:val="none" w:sz="0" w:space="0" w:color="auto"/>
        <w:right w:val="none" w:sz="0" w:space="0" w:color="auto"/>
      </w:divBdr>
    </w:div>
    <w:div w:id="1030568983">
      <w:bodyDiv w:val="1"/>
      <w:marLeft w:val="0"/>
      <w:marRight w:val="0"/>
      <w:marTop w:val="0"/>
      <w:marBottom w:val="0"/>
      <w:divBdr>
        <w:top w:val="none" w:sz="0" w:space="0" w:color="auto"/>
        <w:left w:val="none" w:sz="0" w:space="0" w:color="auto"/>
        <w:bottom w:val="none" w:sz="0" w:space="0" w:color="auto"/>
        <w:right w:val="none" w:sz="0" w:space="0" w:color="auto"/>
      </w:divBdr>
    </w:div>
    <w:div w:id="1036195666">
      <w:bodyDiv w:val="1"/>
      <w:marLeft w:val="0"/>
      <w:marRight w:val="0"/>
      <w:marTop w:val="0"/>
      <w:marBottom w:val="0"/>
      <w:divBdr>
        <w:top w:val="none" w:sz="0" w:space="0" w:color="auto"/>
        <w:left w:val="none" w:sz="0" w:space="0" w:color="auto"/>
        <w:bottom w:val="none" w:sz="0" w:space="0" w:color="auto"/>
        <w:right w:val="none" w:sz="0" w:space="0" w:color="auto"/>
      </w:divBdr>
    </w:div>
    <w:div w:id="1042899984">
      <w:bodyDiv w:val="1"/>
      <w:marLeft w:val="0"/>
      <w:marRight w:val="0"/>
      <w:marTop w:val="0"/>
      <w:marBottom w:val="0"/>
      <w:divBdr>
        <w:top w:val="none" w:sz="0" w:space="0" w:color="auto"/>
        <w:left w:val="none" w:sz="0" w:space="0" w:color="auto"/>
        <w:bottom w:val="none" w:sz="0" w:space="0" w:color="auto"/>
        <w:right w:val="none" w:sz="0" w:space="0" w:color="auto"/>
      </w:divBdr>
    </w:div>
    <w:div w:id="1079640788">
      <w:bodyDiv w:val="1"/>
      <w:marLeft w:val="0"/>
      <w:marRight w:val="0"/>
      <w:marTop w:val="0"/>
      <w:marBottom w:val="0"/>
      <w:divBdr>
        <w:top w:val="none" w:sz="0" w:space="0" w:color="auto"/>
        <w:left w:val="none" w:sz="0" w:space="0" w:color="auto"/>
        <w:bottom w:val="none" w:sz="0" w:space="0" w:color="auto"/>
        <w:right w:val="none" w:sz="0" w:space="0" w:color="auto"/>
      </w:divBdr>
    </w:div>
    <w:div w:id="1084837749">
      <w:bodyDiv w:val="1"/>
      <w:marLeft w:val="0"/>
      <w:marRight w:val="0"/>
      <w:marTop w:val="0"/>
      <w:marBottom w:val="0"/>
      <w:divBdr>
        <w:top w:val="none" w:sz="0" w:space="0" w:color="auto"/>
        <w:left w:val="none" w:sz="0" w:space="0" w:color="auto"/>
        <w:bottom w:val="none" w:sz="0" w:space="0" w:color="auto"/>
        <w:right w:val="none" w:sz="0" w:space="0" w:color="auto"/>
      </w:divBdr>
    </w:div>
    <w:div w:id="1097016240">
      <w:bodyDiv w:val="1"/>
      <w:marLeft w:val="0"/>
      <w:marRight w:val="0"/>
      <w:marTop w:val="0"/>
      <w:marBottom w:val="0"/>
      <w:divBdr>
        <w:top w:val="none" w:sz="0" w:space="0" w:color="auto"/>
        <w:left w:val="none" w:sz="0" w:space="0" w:color="auto"/>
        <w:bottom w:val="none" w:sz="0" w:space="0" w:color="auto"/>
        <w:right w:val="none" w:sz="0" w:space="0" w:color="auto"/>
      </w:divBdr>
    </w:div>
    <w:div w:id="1154444510">
      <w:bodyDiv w:val="1"/>
      <w:marLeft w:val="0"/>
      <w:marRight w:val="0"/>
      <w:marTop w:val="0"/>
      <w:marBottom w:val="0"/>
      <w:divBdr>
        <w:top w:val="none" w:sz="0" w:space="0" w:color="auto"/>
        <w:left w:val="none" w:sz="0" w:space="0" w:color="auto"/>
        <w:bottom w:val="none" w:sz="0" w:space="0" w:color="auto"/>
        <w:right w:val="none" w:sz="0" w:space="0" w:color="auto"/>
      </w:divBdr>
    </w:div>
    <w:div w:id="1157767384">
      <w:bodyDiv w:val="1"/>
      <w:marLeft w:val="0"/>
      <w:marRight w:val="0"/>
      <w:marTop w:val="0"/>
      <w:marBottom w:val="0"/>
      <w:divBdr>
        <w:top w:val="none" w:sz="0" w:space="0" w:color="auto"/>
        <w:left w:val="none" w:sz="0" w:space="0" w:color="auto"/>
        <w:bottom w:val="none" w:sz="0" w:space="0" w:color="auto"/>
        <w:right w:val="none" w:sz="0" w:space="0" w:color="auto"/>
      </w:divBdr>
    </w:div>
    <w:div w:id="1178423962">
      <w:bodyDiv w:val="1"/>
      <w:marLeft w:val="0"/>
      <w:marRight w:val="0"/>
      <w:marTop w:val="0"/>
      <w:marBottom w:val="0"/>
      <w:divBdr>
        <w:top w:val="none" w:sz="0" w:space="0" w:color="auto"/>
        <w:left w:val="none" w:sz="0" w:space="0" w:color="auto"/>
        <w:bottom w:val="none" w:sz="0" w:space="0" w:color="auto"/>
        <w:right w:val="none" w:sz="0" w:space="0" w:color="auto"/>
      </w:divBdr>
    </w:div>
    <w:div w:id="1183475722">
      <w:bodyDiv w:val="1"/>
      <w:marLeft w:val="0"/>
      <w:marRight w:val="0"/>
      <w:marTop w:val="0"/>
      <w:marBottom w:val="0"/>
      <w:divBdr>
        <w:top w:val="none" w:sz="0" w:space="0" w:color="auto"/>
        <w:left w:val="none" w:sz="0" w:space="0" w:color="auto"/>
        <w:bottom w:val="none" w:sz="0" w:space="0" w:color="auto"/>
        <w:right w:val="none" w:sz="0" w:space="0" w:color="auto"/>
      </w:divBdr>
    </w:div>
    <w:div w:id="1197085495">
      <w:bodyDiv w:val="1"/>
      <w:marLeft w:val="0"/>
      <w:marRight w:val="0"/>
      <w:marTop w:val="0"/>
      <w:marBottom w:val="0"/>
      <w:divBdr>
        <w:top w:val="none" w:sz="0" w:space="0" w:color="auto"/>
        <w:left w:val="none" w:sz="0" w:space="0" w:color="auto"/>
        <w:bottom w:val="none" w:sz="0" w:space="0" w:color="auto"/>
        <w:right w:val="none" w:sz="0" w:space="0" w:color="auto"/>
      </w:divBdr>
    </w:div>
    <w:div w:id="1205484671">
      <w:bodyDiv w:val="1"/>
      <w:marLeft w:val="0"/>
      <w:marRight w:val="0"/>
      <w:marTop w:val="0"/>
      <w:marBottom w:val="0"/>
      <w:divBdr>
        <w:top w:val="none" w:sz="0" w:space="0" w:color="auto"/>
        <w:left w:val="none" w:sz="0" w:space="0" w:color="auto"/>
        <w:bottom w:val="none" w:sz="0" w:space="0" w:color="auto"/>
        <w:right w:val="none" w:sz="0" w:space="0" w:color="auto"/>
      </w:divBdr>
    </w:div>
    <w:div w:id="1219634202">
      <w:bodyDiv w:val="1"/>
      <w:marLeft w:val="0"/>
      <w:marRight w:val="0"/>
      <w:marTop w:val="0"/>
      <w:marBottom w:val="0"/>
      <w:divBdr>
        <w:top w:val="none" w:sz="0" w:space="0" w:color="auto"/>
        <w:left w:val="none" w:sz="0" w:space="0" w:color="auto"/>
        <w:bottom w:val="none" w:sz="0" w:space="0" w:color="auto"/>
        <w:right w:val="none" w:sz="0" w:space="0" w:color="auto"/>
      </w:divBdr>
    </w:div>
    <w:div w:id="1232081827">
      <w:bodyDiv w:val="1"/>
      <w:marLeft w:val="0"/>
      <w:marRight w:val="0"/>
      <w:marTop w:val="0"/>
      <w:marBottom w:val="0"/>
      <w:divBdr>
        <w:top w:val="none" w:sz="0" w:space="0" w:color="auto"/>
        <w:left w:val="none" w:sz="0" w:space="0" w:color="auto"/>
        <w:bottom w:val="none" w:sz="0" w:space="0" w:color="auto"/>
        <w:right w:val="none" w:sz="0" w:space="0" w:color="auto"/>
      </w:divBdr>
    </w:div>
    <w:div w:id="1252202178">
      <w:bodyDiv w:val="1"/>
      <w:marLeft w:val="0"/>
      <w:marRight w:val="0"/>
      <w:marTop w:val="0"/>
      <w:marBottom w:val="0"/>
      <w:divBdr>
        <w:top w:val="none" w:sz="0" w:space="0" w:color="auto"/>
        <w:left w:val="none" w:sz="0" w:space="0" w:color="auto"/>
        <w:bottom w:val="none" w:sz="0" w:space="0" w:color="auto"/>
        <w:right w:val="none" w:sz="0" w:space="0" w:color="auto"/>
      </w:divBdr>
    </w:div>
    <w:div w:id="1257597631">
      <w:bodyDiv w:val="1"/>
      <w:marLeft w:val="0"/>
      <w:marRight w:val="0"/>
      <w:marTop w:val="0"/>
      <w:marBottom w:val="0"/>
      <w:divBdr>
        <w:top w:val="none" w:sz="0" w:space="0" w:color="auto"/>
        <w:left w:val="none" w:sz="0" w:space="0" w:color="auto"/>
        <w:bottom w:val="none" w:sz="0" w:space="0" w:color="auto"/>
        <w:right w:val="none" w:sz="0" w:space="0" w:color="auto"/>
      </w:divBdr>
    </w:div>
    <w:div w:id="1280258184">
      <w:bodyDiv w:val="1"/>
      <w:marLeft w:val="0"/>
      <w:marRight w:val="0"/>
      <w:marTop w:val="0"/>
      <w:marBottom w:val="0"/>
      <w:divBdr>
        <w:top w:val="none" w:sz="0" w:space="0" w:color="auto"/>
        <w:left w:val="none" w:sz="0" w:space="0" w:color="auto"/>
        <w:bottom w:val="none" w:sz="0" w:space="0" w:color="auto"/>
        <w:right w:val="none" w:sz="0" w:space="0" w:color="auto"/>
      </w:divBdr>
    </w:div>
    <w:div w:id="1294748307">
      <w:bodyDiv w:val="1"/>
      <w:marLeft w:val="0"/>
      <w:marRight w:val="0"/>
      <w:marTop w:val="0"/>
      <w:marBottom w:val="0"/>
      <w:divBdr>
        <w:top w:val="none" w:sz="0" w:space="0" w:color="auto"/>
        <w:left w:val="none" w:sz="0" w:space="0" w:color="auto"/>
        <w:bottom w:val="none" w:sz="0" w:space="0" w:color="auto"/>
        <w:right w:val="none" w:sz="0" w:space="0" w:color="auto"/>
      </w:divBdr>
    </w:div>
    <w:div w:id="1308776964">
      <w:bodyDiv w:val="1"/>
      <w:marLeft w:val="0"/>
      <w:marRight w:val="0"/>
      <w:marTop w:val="0"/>
      <w:marBottom w:val="0"/>
      <w:divBdr>
        <w:top w:val="none" w:sz="0" w:space="0" w:color="auto"/>
        <w:left w:val="none" w:sz="0" w:space="0" w:color="auto"/>
        <w:bottom w:val="none" w:sz="0" w:space="0" w:color="auto"/>
        <w:right w:val="none" w:sz="0" w:space="0" w:color="auto"/>
      </w:divBdr>
    </w:div>
    <w:div w:id="1331985006">
      <w:bodyDiv w:val="1"/>
      <w:marLeft w:val="0"/>
      <w:marRight w:val="0"/>
      <w:marTop w:val="0"/>
      <w:marBottom w:val="0"/>
      <w:divBdr>
        <w:top w:val="none" w:sz="0" w:space="0" w:color="auto"/>
        <w:left w:val="none" w:sz="0" w:space="0" w:color="auto"/>
        <w:bottom w:val="none" w:sz="0" w:space="0" w:color="auto"/>
        <w:right w:val="none" w:sz="0" w:space="0" w:color="auto"/>
      </w:divBdr>
    </w:div>
    <w:div w:id="1408456900">
      <w:bodyDiv w:val="1"/>
      <w:marLeft w:val="0"/>
      <w:marRight w:val="0"/>
      <w:marTop w:val="0"/>
      <w:marBottom w:val="0"/>
      <w:divBdr>
        <w:top w:val="none" w:sz="0" w:space="0" w:color="auto"/>
        <w:left w:val="none" w:sz="0" w:space="0" w:color="auto"/>
        <w:bottom w:val="none" w:sz="0" w:space="0" w:color="auto"/>
        <w:right w:val="none" w:sz="0" w:space="0" w:color="auto"/>
      </w:divBdr>
    </w:div>
    <w:div w:id="1467163526">
      <w:bodyDiv w:val="1"/>
      <w:marLeft w:val="0"/>
      <w:marRight w:val="0"/>
      <w:marTop w:val="0"/>
      <w:marBottom w:val="0"/>
      <w:divBdr>
        <w:top w:val="none" w:sz="0" w:space="0" w:color="auto"/>
        <w:left w:val="none" w:sz="0" w:space="0" w:color="auto"/>
        <w:bottom w:val="none" w:sz="0" w:space="0" w:color="auto"/>
        <w:right w:val="none" w:sz="0" w:space="0" w:color="auto"/>
      </w:divBdr>
    </w:div>
    <w:div w:id="1471440346">
      <w:bodyDiv w:val="1"/>
      <w:marLeft w:val="0"/>
      <w:marRight w:val="0"/>
      <w:marTop w:val="0"/>
      <w:marBottom w:val="0"/>
      <w:divBdr>
        <w:top w:val="none" w:sz="0" w:space="0" w:color="auto"/>
        <w:left w:val="none" w:sz="0" w:space="0" w:color="auto"/>
        <w:bottom w:val="none" w:sz="0" w:space="0" w:color="auto"/>
        <w:right w:val="none" w:sz="0" w:space="0" w:color="auto"/>
      </w:divBdr>
    </w:div>
    <w:div w:id="1480462841">
      <w:bodyDiv w:val="1"/>
      <w:marLeft w:val="0"/>
      <w:marRight w:val="0"/>
      <w:marTop w:val="0"/>
      <w:marBottom w:val="0"/>
      <w:divBdr>
        <w:top w:val="none" w:sz="0" w:space="0" w:color="auto"/>
        <w:left w:val="none" w:sz="0" w:space="0" w:color="auto"/>
        <w:bottom w:val="none" w:sz="0" w:space="0" w:color="auto"/>
        <w:right w:val="none" w:sz="0" w:space="0" w:color="auto"/>
      </w:divBdr>
    </w:div>
    <w:div w:id="1497726384">
      <w:bodyDiv w:val="1"/>
      <w:marLeft w:val="0"/>
      <w:marRight w:val="0"/>
      <w:marTop w:val="0"/>
      <w:marBottom w:val="0"/>
      <w:divBdr>
        <w:top w:val="none" w:sz="0" w:space="0" w:color="auto"/>
        <w:left w:val="none" w:sz="0" w:space="0" w:color="auto"/>
        <w:bottom w:val="none" w:sz="0" w:space="0" w:color="auto"/>
        <w:right w:val="none" w:sz="0" w:space="0" w:color="auto"/>
      </w:divBdr>
    </w:div>
    <w:div w:id="1533959948">
      <w:bodyDiv w:val="1"/>
      <w:marLeft w:val="0"/>
      <w:marRight w:val="0"/>
      <w:marTop w:val="0"/>
      <w:marBottom w:val="0"/>
      <w:divBdr>
        <w:top w:val="none" w:sz="0" w:space="0" w:color="auto"/>
        <w:left w:val="none" w:sz="0" w:space="0" w:color="auto"/>
        <w:bottom w:val="none" w:sz="0" w:space="0" w:color="auto"/>
        <w:right w:val="none" w:sz="0" w:space="0" w:color="auto"/>
      </w:divBdr>
    </w:div>
    <w:div w:id="1541748406">
      <w:bodyDiv w:val="1"/>
      <w:marLeft w:val="0"/>
      <w:marRight w:val="0"/>
      <w:marTop w:val="0"/>
      <w:marBottom w:val="0"/>
      <w:divBdr>
        <w:top w:val="none" w:sz="0" w:space="0" w:color="auto"/>
        <w:left w:val="none" w:sz="0" w:space="0" w:color="auto"/>
        <w:bottom w:val="none" w:sz="0" w:space="0" w:color="auto"/>
        <w:right w:val="none" w:sz="0" w:space="0" w:color="auto"/>
      </w:divBdr>
    </w:div>
    <w:div w:id="1544753812">
      <w:bodyDiv w:val="1"/>
      <w:marLeft w:val="0"/>
      <w:marRight w:val="0"/>
      <w:marTop w:val="0"/>
      <w:marBottom w:val="0"/>
      <w:divBdr>
        <w:top w:val="none" w:sz="0" w:space="0" w:color="auto"/>
        <w:left w:val="none" w:sz="0" w:space="0" w:color="auto"/>
        <w:bottom w:val="none" w:sz="0" w:space="0" w:color="auto"/>
        <w:right w:val="none" w:sz="0" w:space="0" w:color="auto"/>
      </w:divBdr>
    </w:div>
    <w:div w:id="1564562143">
      <w:bodyDiv w:val="1"/>
      <w:marLeft w:val="0"/>
      <w:marRight w:val="0"/>
      <w:marTop w:val="0"/>
      <w:marBottom w:val="0"/>
      <w:divBdr>
        <w:top w:val="none" w:sz="0" w:space="0" w:color="auto"/>
        <w:left w:val="none" w:sz="0" w:space="0" w:color="auto"/>
        <w:bottom w:val="none" w:sz="0" w:space="0" w:color="auto"/>
        <w:right w:val="none" w:sz="0" w:space="0" w:color="auto"/>
      </w:divBdr>
    </w:div>
    <w:div w:id="1588618065">
      <w:bodyDiv w:val="1"/>
      <w:marLeft w:val="0"/>
      <w:marRight w:val="0"/>
      <w:marTop w:val="0"/>
      <w:marBottom w:val="0"/>
      <w:divBdr>
        <w:top w:val="none" w:sz="0" w:space="0" w:color="auto"/>
        <w:left w:val="none" w:sz="0" w:space="0" w:color="auto"/>
        <w:bottom w:val="none" w:sz="0" w:space="0" w:color="auto"/>
        <w:right w:val="none" w:sz="0" w:space="0" w:color="auto"/>
      </w:divBdr>
    </w:div>
    <w:div w:id="1617056074">
      <w:bodyDiv w:val="1"/>
      <w:marLeft w:val="0"/>
      <w:marRight w:val="0"/>
      <w:marTop w:val="0"/>
      <w:marBottom w:val="0"/>
      <w:divBdr>
        <w:top w:val="none" w:sz="0" w:space="0" w:color="auto"/>
        <w:left w:val="none" w:sz="0" w:space="0" w:color="auto"/>
        <w:bottom w:val="none" w:sz="0" w:space="0" w:color="auto"/>
        <w:right w:val="none" w:sz="0" w:space="0" w:color="auto"/>
      </w:divBdr>
    </w:div>
    <w:div w:id="1642886115">
      <w:bodyDiv w:val="1"/>
      <w:marLeft w:val="0"/>
      <w:marRight w:val="0"/>
      <w:marTop w:val="0"/>
      <w:marBottom w:val="0"/>
      <w:divBdr>
        <w:top w:val="none" w:sz="0" w:space="0" w:color="auto"/>
        <w:left w:val="none" w:sz="0" w:space="0" w:color="auto"/>
        <w:bottom w:val="none" w:sz="0" w:space="0" w:color="auto"/>
        <w:right w:val="none" w:sz="0" w:space="0" w:color="auto"/>
      </w:divBdr>
    </w:div>
    <w:div w:id="1668290894">
      <w:bodyDiv w:val="1"/>
      <w:marLeft w:val="0"/>
      <w:marRight w:val="0"/>
      <w:marTop w:val="0"/>
      <w:marBottom w:val="0"/>
      <w:divBdr>
        <w:top w:val="none" w:sz="0" w:space="0" w:color="auto"/>
        <w:left w:val="none" w:sz="0" w:space="0" w:color="auto"/>
        <w:bottom w:val="none" w:sz="0" w:space="0" w:color="auto"/>
        <w:right w:val="none" w:sz="0" w:space="0" w:color="auto"/>
      </w:divBdr>
    </w:div>
    <w:div w:id="1687707979">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 w:id="1758598878">
      <w:bodyDiv w:val="1"/>
      <w:marLeft w:val="0"/>
      <w:marRight w:val="0"/>
      <w:marTop w:val="0"/>
      <w:marBottom w:val="0"/>
      <w:divBdr>
        <w:top w:val="none" w:sz="0" w:space="0" w:color="auto"/>
        <w:left w:val="none" w:sz="0" w:space="0" w:color="auto"/>
        <w:bottom w:val="none" w:sz="0" w:space="0" w:color="auto"/>
        <w:right w:val="none" w:sz="0" w:space="0" w:color="auto"/>
      </w:divBdr>
    </w:div>
    <w:div w:id="1760717665">
      <w:bodyDiv w:val="1"/>
      <w:marLeft w:val="0"/>
      <w:marRight w:val="0"/>
      <w:marTop w:val="0"/>
      <w:marBottom w:val="0"/>
      <w:divBdr>
        <w:top w:val="none" w:sz="0" w:space="0" w:color="auto"/>
        <w:left w:val="none" w:sz="0" w:space="0" w:color="auto"/>
        <w:bottom w:val="none" w:sz="0" w:space="0" w:color="auto"/>
        <w:right w:val="none" w:sz="0" w:space="0" w:color="auto"/>
      </w:divBdr>
    </w:div>
    <w:div w:id="1844733643">
      <w:bodyDiv w:val="1"/>
      <w:marLeft w:val="0"/>
      <w:marRight w:val="0"/>
      <w:marTop w:val="0"/>
      <w:marBottom w:val="0"/>
      <w:divBdr>
        <w:top w:val="none" w:sz="0" w:space="0" w:color="auto"/>
        <w:left w:val="none" w:sz="0" w:space="0" w:color="auto"/>
        <w:bottom w:val="none" w:sz="0" w:space="0" w:color="auto"/>
        <w:right w:val="none" w:sz="0" w:space="0" w:color="auto"/>
      </w:divBdr>
    </w:div>
    <w:div w:id="1860698333">
      <w:bodyDiv w:val="1"/>
      <w:marLeft w:val="0"/>
      <w:marRight w:val="0"/>
      <w:marTop w:val="0"/>
      <w:marBottom w:val="0"/>
      <w:divBdr>
        <w:top w:val="none" w:sz="0" w:space="0" w:color="auto"/>
        <w:left w:val="none" w:sz="0" w:space="0" w:color="auto"/>
        <w:bottom w:val="none" w:sz="0" w:space="0" w:color="auto"/>
        <w:right w:val="none" w:sz="0" w:space="0" w:color="auto"/>
      </w:divBdr>
    </w:div>
    <w:div w:id="1866552665">
      <w:bodyDiv w:val="1"/>
      <w:marLeft w:val="0"/>
      <w:marRight w:val="0"/>
      <w:marTop w:val="0"/>
      <w:marBottom w:val="0"/>
      <w:divBdr>
        <w:top w:val="none" w:sz="0" w:space="0" w:color="auto"/>
        <w:left w:val="none" w:sz="0" w:space="0" w:color="auto"/>
        <w:bottom w:val="none" w:sz="0" w:space="0" w:color="auto"/>
        <w:right w:val="none" w:sz="0" w:space="0" w:color="auto"/>
      </w:divBdr>
    </w:div>
    <w:div w:id="1883978451">
      <w:bodyDiv w:val="1"/>
      <w:marLeft w:val="0"/>
      <w:marRight w:val="0"/>
      <w:marTop w:val="0"/>
      <w:marBottom w:val="0"/>
      <w:divBdr>
        <w:top w:val="none" w:sz="0" w:space="0" w:color="auto"/>
        <w:left w:val="none" w:sz="0" w:space="0" w:color="auto"/>
        <w:bottom w:val="none" w:sz="0" w:space="0" w:color="auto"/>
        <w:right w:val="none" w:sz="0" w:space="0" w:color="auto"/>
      </w:divBdr>
    </w:div>
    <w:div w:id="1931549052">
      <w:bodyDiv w:val="1"/>
      <w:marLeft w:val="0"/>
      <w:marRight w:val="0"/>
      <w:marTop w:val="0"/>
      <w:marBottom w:val="0"/>
      <w:divBdr>
        <w:top w:val="none" w:sz="0" w:space="0" w:color="auto"/>
        <w:left w:val="none" w:sz="0" w:space="0" w:color="auto"/>
        <w:bottom w:val="none" w:sz="0" w:space="0" w:color="auto"/>
        <w:right w:val="none" w:sz="0" w:space="0" w:color="auto"/>
      </w:divBdr>
    </w:div>
    <w:div w:id="1951815290">
      <w:bodyDiv w:val="1"/>
      <w:marLeft w:val="0"/>
      <w:marRight w:val="0"/>
      <w:marTop w:val="0"/>
      <w:marBottom w:val="0"/>
      <w:divBdr>
        <w:top w:val="none" w:sz="0" w:space="0" w:color="auto"/>
        <w:left w:val="none" w:sz="0" w:space="0" w:color="auto"/>
        <w:bottom w:val="none" w:sz="0" w:space="0" w:color="auto"/>
        <w:right w:val="none" w:sz="0" w:space="0" w:color="auto"/>
      </w:divBdr>
    </w:div>
    <w:div w:id="2052803451">
      <w:bodyDiv w:val="1"/>
      <w:marLeft w:val="0"/>
      <w:marRight w:val="0"/>
      <w:marTop w:val="0"/>
      <w:marBottom w:val="0"/>
      <w:divBdr>
        <w:top w:val="none" w:sz="0" w:space="0" w:color="auto"/>
        <w:left w:val="none" w:sz="0" w:space="0" w:color="auto"/>
        <w:bottom w:val="none" w:sz="0" w:space="0" w:color="auto"/>
        <w:right w:val="none" w:sz="0" w:space="0" w:color="auto"/>
      </w:divBdr>
    </w:div>
    <w:div w:id="2056848255">
      <w:bodyDiv w:val="1"/>
      <w:marLeft w:val="0"/>
      <w:marRight w:val="0"/>
      <w:marTop w:val="0"/>
      <w:marBottom w:val="0"/>
      <w:divBdr>
        <w:top w:val="none" w:sz="0" w:space="0" w:color="auto"/>
        <w:left w:val="none" w:sz="0" w:space="0" w:color="auto"/>
        <w:bottom w:val="none" w:sz="0" w:space="0" w:color="auto"/>
        <w:right w:val="none" w:sz="0" w:space="0" w:color="auto"/>
      </w:divBdr>
    </w:div>
    <w:div w:id="2127770853">
      <w:bodyDiv w:val="1"/>
      <w:marLeft w:val="0"/>
      <w:marRight w:val="0"/>
      <w:marTop w:val="0"/>
      <w:marBottom w:val="0"/>
      <w:divBdr>
        <w:top w:val="none" w:sz="0" w:space="0" w:color="auto"/>
        <w:left w:val="none" w:sz="0" w:space="0" w:color="auto"/>
        <w:bottom w:val="none" w:sz="0" w:space="0" w:color="auto"/>
        <w:right w:val="none" w:sz="0" w:space="0" w:color="auto"/>
      </w:divBdr>
    </w:div>
    <w:div w:id="21399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rmsltd.procurement@rmsltd.r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sltd.rw"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mailto:rmsltd.procurement@rmsltd.rw"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rmsltd.procurement@rmsltd.rw"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65C3-9BE4-4B3C-A6BE-BD65B9E9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53</Pages>
  <Words>12998</Words>
  <Characters>74095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Annonciata</dc:creator>
  <cp:keywords/>
  <dc:description/>
  <cp:lastModifiedBy>Ritha Ella Umuhoza</cp:lastModifiedBy>
  <cp:revision>5</cp:revision>
  <cp:lastPrinted>2024-10-17T06:25:00Z</cp:lastPrinted>
  <dcterms:created xsi:type="dcterms:W3CDTF">2024-10-10T07:21:00Z</dcterms:created>
  <dcterms:modified xsi:type="dcterms:W3CDTF">2024-10-17T06:38:00Z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6a5a4cffa9448dd1b5f23cff72764dfb17c7e0febc71e74e3e0acfd26df13e07</vt:lpwstr>
  </property>
</Properties>
</file>