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EB30" w14:textId="77777777" w:rsidR="003E21E1" w:rsidRPr="004D3E1D" w:rsidRDefault="00F51B29" w:rsidP="003E21E1">
      <w:pPr>
        <w:jc w:val="center"/>
        <w:rPr>
          <w:rFonts w:ascii="Calibri" w:hAnsi="Calibri" w:cs="Calibri"/>
          <w:b/>
          <w:bCs/>
        </w:rPr>
      </w:pPr>
      <w:r w:rsidRPr="004D3E1D">
        <w:rPr>
          <w:rFonts w:ascii="Calibri" w:hAnsi="Calibri" w:cs="Calibri"/>
          <w:b/>
          <w:bCs/>
        </w:rPr>
        <w:t>Cover letter</w:t>
      </w:r>
    </w:p>
    <w:p w14:paraId="32785C0C" w14:textId="27426F62" w:rsidR="003E21E1" w:rsidRPr="004D3E1D" w:rsidRDefault="003E21E1" w:rsidP="004D3E1D">
      <w:pPr>
        <w:jc w:val="center"/>
        <w:rPr>
          <w:rFonts w:ascii="Calibri" w:hAnsi="Calibri" w:cs="Calibri"/>
          <w:b/>
          <w:bCs/>
          <w:i/>
          <w:iCs/>
        </w:rPr>
      </w:pPr>
      <w:r w:rsidRPr="004D3E1D">
        <w:rPr>
          <w:rFonts w:ascii="Calibri" w:hAnsi="Calibri" w:cs="Calibri"/>
          <w:b/>
          <w:bCs/>
        </w:rPr>
        <w:t xml:space="preserve">Organizations </w:t>
      </w:r>
      <w:r w:rsidR="00F51B29" w:rsidRPr="004D3E1D">
        <w:rPr>
          <w:rFonts w:ascii="Calibri" w:hAnsi="Calibri" w:cs="Calibri"/>
          <w:b/>
          <w:bCs/>
        </w:rPr>
        <w:t xml:space="preserve">applying to the Call for Expression of Interest (CEOI) for </w:t>
      </w:r>
      <w:r w:rsidR="00461784">
        <w:rPr>
          <w:rFonts w:ascii="Calibri" w:hAnsi="Calibri" w:cs="Calibri"/>
          <w:b/>
          <w:bCs/>
          <w:i/>
          <w:iCs/>
        </w:rPr>
        <w:t>Amplifying Digital Opportunities in Cross-Border Trade (ADO-CBT)</w:t>
      </w:r>
    </w:p>
    <w:p w14:paraId="3A0A1C22" w14:textId="55FFDA8C" w:rsidR="003E21E1" w:rsidRPr="004D3E1D" w:rsidRDefault="003E21E1" w:rsidP="004D3E1D">
      <w:pPr>
        <w:spacing w:after="0"/>
        <w:rPr>
          <w:rFonts w:ascii="Calibri" w:hAnsi="Calibri" w:cs="Calibri"/>
          <w:sz w:val="22"/>
          <w:szCs w:val="22"/>
        </w:rPr>
      </w:pPr>
      <w:r w:rsidRPr="004D3E1D">
        <w:rPr>
          <w:rFonts w:ascii="Calibri" w:hAnsi="Calibri" w:cs="Calibri"/>
          <w:b/>
          <w:bCs/>
          <w:sz w:val="22"/>
          <w:szCs w:val="22"/>
          <w:u w:val="single"/>
        </w:rPr>
        <w:t>Project Title:</w:t>
      </w:r>
      <w:r w:rsidRPr="004D3E1D">
        <w:rPr>
          <w:rFonts w:ascii="Calibri" w:hAnsi="Calibri" w:cs="Calibri"/>
          <w:sz w:val="22"/>
          <w:szCs w:val="22"/>
        </w:rPr>
        <w:t xml:space="preserve"> </w:t>
      </w:r>
      <w:r w:rsidR="00461784">
        <w:rPr>
          <w:rFonts w:ascii="Calibri" w:hAnsi="Calibri" w:cs="Calibri"/>
          <w:i/>
          <w:iCs/>
          <w:sz w:val="22"/>
          <w:szCs w:val="22"/>
        </w:rPr>
        <w:t>Amplifying Digital Opportunities</w:t>
      </w:r>
      <w:r w:rsidRPr="004D3E1D">
        <w:rPr>
          <w:rFonts w:ascii="Calibri" w:hAnsi="Calibri" w:cs="Calibri"/>
          <w:i/>
          <w:iCs/>
          <w:sz w:val="22"/>
          <w:szCs w:val="22"/>
        </w:rPr>
        <w:t xml:space="preserve"> in Cross-Border Trade (</w:t>
      </w:r>
      <w:r w:rsidR="00461784">
        <w:rPr>
          <w:rFonts w:ascii="Calibri" w:hAnsi="Calibri" w:cs="Calibri"/>
          <w:i/>
          <w:iCs/>
          <w:sz w:val="22"/>
          <w:szCs w:val="22"/>
        </w:rPr>
        <w:t>ADO</w:t>
      </w:r>
      <w:r w:rsidRPr="004D3E1D">
        <w:rPr>
          <w:rFonts w:ascii="Calibri" w:hAnsi="Calibri" w:cs="Calibri"/>
          <w:i/>
          <w:iCs/>
          <w:sz w:val="22"/>
          <w:szCs w:val="22"/>
        </w:rPr>
        <w:t>-CBT)</w:t>
      </w:r>
    </w:p>
    <w:p w14:paraId="762ECD38" w14:textId="77777777" w:rsidR="004D3E1D" w:rsidRDefault="004D3E1D" w:rsidP="004D3E1D">
      <w:pPr>
        <w:spacing w:after="0"/>
        <w:jc w:val="both"/>
        <w:rPr>
          <w:rFonts w:ascii="Calibri" w:hAnsi="Calibri" w:cs="Calibri"/>
          <w:b/>
          <w:bCs/>
          <w:sz w:val="22"/>
          <w:szCs w:val="22"/>
          <w:u w:val="single"/>
        </w:rPr>
      </w:pPr>
    </w:p>
    <w:p w14:paraId="3602FD88" w14:textId="7D71024C" w:rsidR="003E21E1" w:rsidRPr="00AB2A0E" w:rsidRDefault="003E21E1" w:rsidP="00AB2A0E">
      <w:pPr>
        <w:autoSpaceDE w:val="0"/>
        <w:autoSpaceDN w:val="0"/>
        <w:adjustRightInd w:val="0"/>
        <w:jc w:val="both"/>
        <w:rPr>
          <w:rFonts w:ascii="Calibri" w:eastAsia="Calibri" w:hAnsi="Calibri" w:cs="Calibri"/>
        </w:rPr>
      </w:pPr>
      <w:r w:rsidRPr="004D3E1D">
        <w:rPr>
          <w:rFonts w:ascii="Calibri" w:hAnsi="Calibri" w:cs="Calibri"/>
          <w:b/>
          <w:bCs/>
          <w:sz w:val="22"/>
          <w:szCs w:val="22"/>
          <w:u w:val="single"/>
        </w:rPr>
        <w:t>Project objectives:</w:t>
      </w:r>
      <w:r w:rsidR="00A53D9F" w:rsidRPr="004D3E1D">
        <w:rPr>
          <w:rFonts w:ascii="Calibri" w:hAnsi="Calibri" w:cs="Calibri"/>
          <w:sz w:val="22"/>
          <w:szCs w:val="22"/>
        </w:rPr>
        <w:t xml:space="preserve"> </w:t>
      </w:r>
      <w:r w:rsidR="00A53D9F" w:rsidRPr="00BD2E0C">
        <w:rPr>
          <w:rFonts w:ascii="Calibri" w:hAnsi="Calibri" w:cs="Calibri"/>
          <w:sz w:val="22"/>
          <w:szCs w:val="22"/>
        </w:rPr>
        <w:t xml:space="preserve">The present Call for  Expression of Interest (CEOI) is focused on identifying </w:t>
      </w:r>
      <w:r w:rsidR="00AB2A0E" w:rsidRPr="00BD2E0C">
        <w:rPr>
          <w:rFonts w:ascii="Calibri" w:hAnsi="Calibri" w:cs="Calibri"/>
          <w:sz w:val="22"/>
          <w:szCs w:val="22"/>
        </w:rPr>
        <w:t>a national non-governmental organization (NGO) that will contribute to the implementation of the ADO-CBT program at the communities level in border districts, with a specific focus on: (</w:t>
      </w:r>
      <w:proofErr w:type="spellStart"/>
      <w:r w:rsidR="00AB2A0E" w:rsidRPr="00BD2E0C">
        <w:rPr>
          <w:rFonts w:ascii="Calibri" w:hAnsi="Calibri" w:cs="Calibri"/>
          <w:sz w:val="22"/>
          <w:szCs w:val="22"/>
        </w:rPr>
        <w:t>i</w:t>
      </w:r>
      <w:proofErr w:type="spellEnd"/>
      <w:r w:rsidR="00AB2A0E" w:rsidRPr="00BD2E0C">
        <w:rPr>
          <w:rFonts w:ascii="Calibri" w:hAnsi="Calibri" w:cs="Calibri"/>
          <w:sz w:val="22"/>
          <w:szCs w:val="22"/>
        </w:rPr>
        <w:t>) capacity-building for SSCBTs; (ii) providing general economic, financial and cooperative management support to SSCBTs and CBT Cooperatives; and (ii) providing direct social, psycho-social, and protection support for SSCBTs, and empowering the most vulnerable, including youth.</w:t>
      </w:r>
      <w:r w:rsidR="00AB2A0E" w:rsidRPr="00BD3E69">
        <w:rPr>
          <w:rFonts w:ascii="Calibri" w:eastAsia="Calibri" w:hAnsi="Calibri" w:cs="Calibri"/>
        </w:rPr>
        <w:t xml:space="preserve"> </w:t>
      </w:r>
    </w:p>
    <w:p w14:paraId="6720FBE0" w14:textId="77777777" w:rsidR="004D3E1D" w:rsidRDefault="004D3E1D" w:rsidP="004D3E1D">
      <w:pPr>
        <w:spacing w:after="0"/>
        <w:jc w:val="both"/>
        <w:rPr>
          <w:rFonts w:ascii="Calibri" w:hAnsi="Calibri" w:cs="Calibri"/>
          <w:b/>
          <w:bCs/>
          <w:sz w:val="22"/>
          <w:szCs w:val="22"/>
          <w:u w:val="single"/>
        </w:rPr>
      </w:pPr>
    </w:p>
    <w:p w14:paraId="7CE05E68" w14:textId="77777777" w:rsidR="00D95EE7" w:rsidRPr="00BD2E0C" w:rsidRDefault="003E21E1" w:rsidP="00D95EE7">
      <w:pPr>
        <w:jc w:val="both"/>
        <w:rPr>
          <w:rFonts w:ascii="Calibri" w:hAnsi="Calibri" w:cs="Calibri"/>
          <w:sz w:val="22"/>
          <w:szCs w:val="22"/>
        </w:rPr>
      </w:pPr>
      <w:r w:rsidRPr="004D3E1D">
        <w:rPr>
          <w:rFonts w:ascii="Calibri" w:hAnsi="Calibri" w:cs="Calibri"/>
          <w:b/>
          <w:bCs/>
          <w:sz w:val="22"/>
          <w:szCs w:val="22"/>
          <w:u w:val="single"/>
        </w:rPr>
        <w:t>Project background:</w:t>
      </w:r>
      <w:r w:rsidR="00203BBE" w:rsidRPr="004D3E1D">
        <w:rPr>
          <w:rFonts w:ascii="Calibri" w:hAnsi="Calibri" w:cs="Calibri"/>
          <w:b/>
          <w:bCs/>
          <w:sz w:val="22"/>
          <w:szCs w:val="22"/>
          <w:u w:val="single"/>
        </w:rPr>
        <w:t xml:space="preserve"> </w:t>
      </w:r>
      <w:r w:rsidR="00D95EE7" w:rsidRPr="00BD2E0C">
        <w:rPr>
          <w:rFonts w:ascii="Calibri" w:hAnsi="Calibri" w:cs="Calibri"/>
          <w:sz w:val="22"/>
          <w:szCs w:val="22"/>
        </w:rPr>
        <w:t>Cross-border trade (CBT), particularly under the African Free Trade Continental Agreement (AfCFTA), stands as a pivotal driver for Africa’s economic transformation and regional integration. At the same time, Rwanda has made strides in digital inclusion, which according to the Ministry of ITC (MINICT) rose from 46% to 66% between 2016 and 2020, largely driven by mobile money access. However, small scale cross-border traders (SSCBTs) are at risk of being left behind from national progress made on trade and digitalization, due to gaps in existing policies and regulatory frameworks, barriers in accessing and utilizing finance, digital tools, and services, and the various socio-economic disadvantages they face. These challenges are particularly acute for women SSCBTs, who constitute around 74% of all cross-border traders in Rwanda, among whom 90% rely on CBT as their only source of income.</w:t>
      </w:r>
      <w:r w:rsidR="00D95EE7" w:rsidRPr="00BD2E0C">
        <w:rPr>
          <w:sz w:val="22"/>
          <w:szCs w:val="22"/>
        </w:rPr>
        <w:footnoteReference w:id="1"/>
      </w:r>
      <w:r w:rsidR="00D95EE7" w:rsidRPr="00BD2E0C">
        <w:rPr>
          <w:rFonts w:ascii="Calibri" w:hAnsi="Calibri" w:cs="Calibri"/>
          <w:sz w:val="22"/>
          <w:szCs w:val="22"/>
        </w:rPr>
        <w:t xml:space="preserve"> In fact, research has shown that while external trade has increased in recent years, this has not translated into improved every-day livelihood for SSCBTs, with most traders (90% in Rusizi II) earning less than US$ 50 dollars a week</w:t>
      </w:r>
      <w:r w:rsidR="00D95EE7" w:rsidRPr="00BD2E0C">
        <w:rPr>
          <w:sz w:val="22"/>
          <w:szCs w:val="22"/>
        </w:rPr>
        <w:footnoteReference w:id="2"/>
      </w:r>
      <w:r w:rsidR="00D95EE7" w:rsidRPr="00BD2E0C">
        <w:rPr>
          <w:rFonts w:ascii="Calibri" w:hAnsi="Calibri" w:cs="Calibri"/>
          <w:sz w:val="22"/>
          <w:szCs w:val="22"/>
        </w:rPr>
        <w:t>.</w:t>
      </w:r>
    </w:p>
    <w:p w14:paraId="5A7CFA6B" w14:textId="0A914EAB" w:rsidR="003E21E1" w:rsidRPr="00BD2E0C" w:rsidRDefault="00D95EE7" w:rsidP="00D95EE7">
      <w:pPr>
        <w:autoSpaceDE w:val="0"/>
        <w:autoSpaceDN w:val="0"/>
        <w:adjustRightInd w:val="0"/>
        <w:jc w:val="both"/>
        <w:rPr>
          <w:rFonts w:ascii="Calibri" w:hAnsi="Calibri" w:cs="Calibri"/>
          <w:sz w:val="22"/>
          <w:szCs w:val="22"/>
        </w:rPr>
      </w:pPr>
      <w:r w:rsidRPr="00BD2E0C">
        <w:rPr>
          <w:rFonts w:ascii="Calibri" w:hAnsi="Calibri" w:cs="Calibri"/>
          <w:sz w:val="22"/>
          <w:szCs w:val="22"/>
        </w:rPr>
        <w:t xml:space="preserve">In this context, the International Organization for Migration in Rwanda (IOM), through the support of the Joint SDG Fund, is implementing a three-year project entitled Amplifying Digital Opportunities for Cross-Border Trade (ADO-CBT), together with the United Nations Capital Development Fund (UNCDF), the International Trade Center (ITC), and the United Nations Conference on Trade and Development (UNCTAD). The Joint </w:t>
      </w:r>
      <w:proofErr w:type="spellStart"/>
      <w:r w:rsidRPr="00BD2E0C">
        <w:rPr>
          <w:rFonts w:ascii="Calibri" w:hAnsi="Calibri" w:cs="Calibri"/>
          <w:sz w:val="22"/>
          <w:szCs w:val="22"/>
        </w:rPr>
        <w:t>Programme</w:t>
      </w:r>
      <w:proofErr w:type="spellEnd"/>
      <w:r w:rsidRPr="00BD2E0C">
        <w:rPr>
          <w:rFonts w:ascii="Calibri" w:hAnsi="Calibri" w:cs="Calibri"/>
          <w:sz w:val="22"/>
          <w:szCs w:val="22"/>
        </w:rPr>
        <w:t xml:space="preserve"> (JP) aims to improve the livelihoods, economic opportunities, and overall well-being of small-scale cross-border traders (SSCBTs) in Rwanda, the majority of whom are women in the informal sector. It will do so by leveraging digital technology to enable better connections to resources, new markets, and existing services, and supporting efforts to ensure that regional and national policies and governance frameworks related to cross-border trade and digitalization translate into tangible outcomes for traders on the ground. The JP aims to use digitalization as a lever to support formalization and enhance the competitiveness, resilience, and inclusion (digital, financial, and socio-economic) of SSCBTs in Rwanda, with particular attention paid to women, as well as youth and persons with disabilities.  </w:t>
      </w:r>
    </w:p>
    <w:p w14:paraId="4EF85B10" w14:textId="77777777" w:rsidR="004D3E1D" w:rsidRDefault="004D3E1D" w:rsidP="004D3E1D">
      <w:pPr>
        <w:autoSpaceDE w:val="0"/>
        <w:autoSpaceDN w:val="0"/>
        <w:adjustRightInd w:val="0"/>
        <w:spacing w:after="0"/>
        <w:jc w:val="both"/>
        <w:rPr>
          <w:rFonts w:ascii="Calibri" w:hAnsi="Calibri" w:cs="Calibri"/>
          <w:b/>
          <w:bCs/>
          <w:sz w:val="22"/>
          <w:szCs w:val="22"/>
          <w:u w:val="single"/>
        </w:rPr>
      </w:pPr>
    </w:p>
    <w:p w14:paraId="749CC9CF" w14:textId="4432B580" w:rsidR="004D3E1D" w:rsidRPr="00BD2E0C" w:rsidRDefault="003E21E1" w:rsidP="00BD2E0C">
      <w:pPr>
        <w:autoSpaceDE w:val="0"/>
        <w:autoSpaceDN w:val="0"/>
        <w:adjustRightInd w:val="0"/>
        <w:jc w:val="both"/>
        <w:rPr>
          <w:rFonts w:ascii="Calibri" w:hAnsi="Calibri" w:cs="Calibri"/>
          <w:sz w:val="22"/>
          <w:szCs w:val="22"/>
        </w:rPr>
      </w:pPr>
      <w:r w:rsidRPr="004D3E1D">
        <w:rPr>
          <w:rFonts w:ascii="Calibri" w:hAnsi="Calibri" w:cs="Calibri"/>
          <w:b/>
          <w:bCs/>
          <w:sz w:val="22"/>
          <w:szCs w:val="22"/>
          <w:u w:val="single"/>
        </w:rPr>
        <w:t>Project requirements:</w:t>
      </w:r>
      <w:r w:rsidR="002E0DB9" w:rsidRPr="004D3E1D">
        <w:rPr>
          <w:rFonts w:ascii="Calibri" w:hAnsi="Calibri" w:cs="Calibri"/>
          <w:sz w:val="22"/>
          <w:szCs w:val="22"/>
        </w:rPr>
        <w:t xml:space="preserve"> </w:t>
      </w:r>
      <w:r w:rsidR="00BD2E0C" w:rsidRPr="00BD2E0C">
        <w:rPr>
          <w:rFonts w:ascii="Calibri" w:hAnsi="Calibri" w:cs="Calibri"/>
          <w:sz w:val="22"/>
          <w:szCs w:val="22"/>
        </w:rPr>
        <w:t>The successful candidate organization will be expected to demonstrate programmatic experience and provide records of successful performance in previous intervention, as well as to capacities to provide logistical and organizational support for activities implemented in border districts</w:t>
      </w:r>
      <w:r w:rsidR="00BD2E0C">
        <w:rPr>
          <w:rFonts w:ascii="Calibri" w:hAnsi="Calibri" w:cs="Calibri"/>
          <w:sz w:val="22"/>
          <w:szCs w:val="22"/>
        </w:rPr>
        <w:t xml:space="preserve"> in Rwanda</w:t>
      </w:r>
      <w:r w:rsidR="00BD2E0C" w:rsidRPr="00BD2E0C">
        <w:rPr>
          <w:rFonts w:ascii="Calibri" w:hAnsi="Calibri" w:cs="Calibri"/>
          <w:sz w:val="22"/>
          <w:szCs w:val="22"/>
        </w:rPr>
        <w:t xml:space="preserve">.  </w:t>
      </w:r>
    </w:p>
    <w:p w14:paraId="68E8838B" w14:textId="28CA5147" w:rsidR="003E21E1" w:rsidRPr="004D3E1D" w:rsidRDefault="003E21E1" w:rsidP="004D3E1D">
      <w:pPr>
        <w:spacing w:after="0"/>
        <w:jc w:val="both"/>
        <w:rPr>
          <w:rFonts w:ascii="Calibri" w:hAnsi="Calibri" w:cs="Calibri"/>
          <w:sz w:val="22"/>
          <w:szCs w:val="22"/>
        </w:rPr>
      </w:pPr>
      <w:r w:rsidRPr="004D3E1D">
        <w:rPr>
          <w:rFonts w:ascii="Calibri" w:hAnsi="Calibri" w:cs="Calibri"/>
          <w:b/>
          <w:bCs/>
          <w:sz w:val="22"/>
          <w:szCs w:val="22"/>
          <w:u w:val="single"/>
        </w:rPr>
        <w:t>Detailed proposal documents:</w:t>
      </w:r>
      <w:r w:rsidR="00ED174A" w:rsidRPr="004D3E1D">
        <w:rPr>
          <w:rFonts w:ascii="Calibri" w:hAnsi="Calibri" w:cs="Calibri"/>
          <w:b/>
          <w:bCs/>
          <w:sz w:val="22"/>
          <w:szCs w:val="22"/>
          <w:u w:val="single"/>
        </w:rPr>
        <w:t xml:space="preserve"> </w:t>
      </w:r>
      <w:r w:rsidR="00ED174A" w:rsidRPr="004D3E1D">
        <w:rPr>
          <w:rFonts w:ascii="Calibri" w:hAnsi="Calibri" w:cs="Calibri"/>
          <w:sz w:val="22"/>
          <w:szCs w:val="22"/>
        </w:rPr>
        <w:t xml:space="preserve">Organizations responding to this CEOI must submit </w:t>
      </w:r>
      <w:r w:rsidR="00FA137E" w:rsidRPr="004D3E1D">
        <w:rPr>
          <w:rFonts w:ascii="Calibri" w:hAnsi="Calibri" w:cs="Calibri"/>
          <w:sz w:val="22"/>
          <w:szCs w:val="22"/>
        </w:rPr>
        <w:t xml:space="preserve">a cover letter, duly accomplished application documentation as outlined within the CEI signed on all pages by the prospective applicant’s Authorized Representative, and Annexes A-H (see enclosed). These </w:t>
      </w:r>
      <w:proofErr w:type="gramStart"/>
      <w:r w:rsidR="00FA137E" w:rsidRPr="004D3E1D">
        <w:rPr>
          <w:rFonts w:ascii="Calibri" w:hAnsi="Calibri" w:cs="Calibri"/>
          <w:sz w:val="22"/>
          <w:szCs w:val="22"/>
        </w:rPr>
        <w:t>include:</w:t>
      </w:r>
      <w:proofErr w:type="gramEnd"/>
      <w:r w:rsidR="00FA137E" w:rsidRPr="004D3E1D">
        <w:rPr>
          <w:rFonts w:ascii="Calibri" w:hAnsi="Calibri" w:cs="Calibri"/>
          <w:sz w:val="22"/>
          <w:szCs w:val="22"/>
        </w:rPr>
        <w:t xml:space="preserve"> Annex A (Terms of Reference); Annex B (IP References Checklist); Annex C (IP General information questionnaire); Annex D (Concept Note Template); Annex E (Financial and Narrative Reporting Template); Annex F (Project Implementation Agreement Template); Annex G (Declaration of Conformity for Partners); and Annex H (Data Protection Principles).</w:t>
      </w:r>
    </w:p>
    <w:p w14:paraId="4AA733F5" w14:textId="77777777" w:rsidR="004D3E1D" w:rsidRDefault="004D3E1D" w:rsidP="004D3E1D">
      <w:pPr>
        <w:spacing w:after="0"/>
        <w:rPr>
          <w:rFonts w:ascii="Calibri" w:hAnsi="Calibri" w:cs="Calibri"/>
          <w:b/>
          <w:bCs/>
          <w:sz w:val="22"/>
          <w:szCs w:val="22"/>
          <w:u w:val="single"/>
        </w:rPr>
      </w:pPr>
    </w:p>
    <w:p w14:paraId="07DCD2AD" w14:textId="3DF7132B" w:rsidR="003E21E1" w:rsidRPr="004D3E1D" w:rsidRDefault="003E21E1" w:rsidP="004D3E1D">
      <w:pPr>
        <w:spacing w:after="0"/>
        <w:rPr>
          <w:rFonts w:ascii="Calibri" w:hAnsi="Calibri" w:cs="Calibri"/>
          <w:b/>
          <w:bCs/>
          <w:sz w:val="22"/>
          <w:szCs w:val="22"/>
          <w:u w:val="single"/>
        </w:rPr>
      </w:pPr>
      <w:r w:rsidRPr="004D3E1D">
        <w:rPr>
          <w:rFonts w:ascii="Calibri" w:hAnsi="Calibri" w:cs="Calibri"/>
          <w:b/>
          <w:bCs/>
          <w:sz w:val="22"/>
          <w:szCs w:val="22"/>
          <w:u w:val="single"/>
        </w:rPr>
        <w:t>Implementation start date:</w:t>
      </w:r>
      <w:r w:rsidR="00FA137E" w:rsidRPr="004D3E1D">
        <w:rPr>
          <w:rFonts w:ascii="Calibri" w:hAnsi="Calibri" w:cs="Calibri"/>
          <w:b/>
          <w:bCs/>
          <w:sz w:val="22"/>
          <w:szCs w:val="22"/>
          <w:u w:val="single"/>
        </w:rPr>
        <w:t xml:space="preserve"> </w:t>
      </w:r>
      <w:r w:rsidR="00FA137E" w:rsidRPr="004D3E1D">
        <w:rPr>
          <w:rFonts w:ascii="Calibri" w:hAnsi="Calibri" w:cs="Calibri"/>
          <w:sz w:val="22"/>
          <w:szCs w:val="22"/>
        </w:rPr>
        <w:t>August 2025</w:t>
      </w:r>
    </w:p>
    <w:p w14:paraId="74E68F55" w14:textId="77777777" w:rsidR="004D3E1D" w:rsidRDefault="004D3E1D" w:rsidP="004D3E1D">
      <w:pPr>
        <w:spacing w:after="0"/>
        <w:rPr>
          <w:rFonts w:ascii="Calibri" w:hAnsi="Calibri" w:cs="Calibri"/>
          <w:b/>
          <w:bCs/>
          <w:sz w:val="22"/>
          <w:szCs w:val="22"/>
          <w:u w:val="single"/>
        </w:rPr>
      </w:pPr>
    </w:p>
    <w:p w14:paraId="0E00E694" w14:textId="0B8127F5" w:rsidR="003E21E1" w:rsidRPr="004D3E1D" w:rsidRDefault="003E21E1" w:rsidP="004D3E1D">
      <w:pPr>
        <w:spacing w:after="0"/>
        <w:rPr>
          <w:rFonts w:ascii="Calibri" w:hAnsi="Calibri" w:cs="Calibri"/>
          <w:b/>
          <w:bCs/>
          <w:sz w:val="22"/>
          <w:szCs w:val="22"/>
          <w:u w:val="single"/>
        </w:rPr>
      </w:pPr>
      <w:r w:rsidRPr="004D3E1D">
        <w:rPr>
          <w:rFonts w:ascii="Calibri" w:hAnsi="Calibri" w:cs="Calibri"/>
          <w:b/>
          <w:bCs/>
          <w:sz w:val="22"/>
          <w:szCs w:val="22"/>
          <w:u w:val="single"/>
        </w:rPr>
        <w:t>Implementation end date:</w:t>
      </w:r>
      <w:r w:rsidR="00FA137E" w:rsidRPr="004D3E1D">
        <w:rPr>
          <w:rFonts w:ascii="Calibri" w:hAnsi="Calibri" w:cs="Calibri"/>
          <w:b/>
          <w:bCs/>
          <w:sz w:val="22"/>
          <w:szCs w:val="22"/>
          <w:u w:val="single"/>
        </w:rPr>
        <w:t xml:space="preserve"> </w:t>
      </w:r>
      <w:r w:rsidR="00FA137E" w:rsidRPr="004D3E1D">
        <w:rPr>
          <w:rFonts w:ascii="Calibri" w:hAnsi="Calibri" w:cs="Calibri"/>
          <w:sz w:val="22"/>
          <w:szCs w:val="22"/>
        </w:rPr>
        <w:t>July 2027</w:t>
      </w:r>
    </w:p>
    <w:p w14:paraId="7672CE69" w14:textId="77777777" w:rsidR="004D3E1D" w:rsidRDefault="004D3E1D" w:rsidP="004D3E1D">
      <w:pPr>
        <w:spacing w:after="0"/>
        <w:rPr>
          <w:rFonts w:ascii="Calibri" w:hAnsi="Calibri" w:cs="Calibri"/>
          <w:b/>
          <w:bCs/>
          <w:sz w:val="22"/>
          <w:szCs w:val="22"/>
          <w:u w:val="single"/>
        </w:rPr>
      </w:pPr>
    </w:p>
    <w:p w14:paraId="7F005576" w14:textId="650A4B4A" w:rsidR="00141B1A" w:rsidRPr="005E2B86" w:rsidRDefault="003E21E1" w:rsidP="004D3E1D">
      <w:pPr>
        <w:spacing w:after="0"/>
        <w:rPr>
          <w:rFonts w:ascii="Calibri" w:hAnsi="Calibri" w:cs="Calibri"/>
          <w:sz w:val="22"/>
          <w:szCs w:val="22"/>
        </w:rPr>
      </w:pPr>
      <w:r w:rsidRPr="004D3E1D">
        <w:rPr>
          <w:rFonts w:ascii="Calibri" w:hAnsi="Calibri" w:cs="Calibri"/>
          <w:b/>
          <w:bCs/>
          <w:sz w:val="22"/>
          <w:szCs w:val="22"/>
          <w:u w:val="single"/>
        </w:rPr>
        <w:t xml:space="preserve">Submission </w:t>
      </w:r>
      <w:proofErr w:type="gramStart"/>
      <w:r w:rsidRPr="004D3E1D">
        <w:rPr>
          <w:rFonts w:ascii="Calibri" w:hAnsi="Calibri" w:cs="Calibri"/>
          <w:b/>
          <w:bCs/>
          <w:sz w:val="22"/>
          <w:szCs w:val="22"/>
          <w:u w:val="single"/>
        </w:rPr>
        <w:t>deadlines</w:t>
      </w:r>
      <w:proofErr w:type="gramEnd"/>
      <w:r w:rsidRPr="004D3E1D">
        <w:rPr>
          <w:rFonts w:ascii="Calibri" w:hAnsi="Calibri" w:cs="Calibri"/>
          <w:b/>
          <w:bCs/>
          <w:sz w:val="22"/>
          <w:szCs w:val="22"/>
          <w:u w:val="single"/>
        </w:rPr>
        <w:t>:</w:t>
      </w:r>
      <w:r w:rsidR="00141B1A" w:rsidRPr="004D3E1D">
        <w:rPr>
          <w:rFonts w:ascii="Calibri" w:hAnsi="Calibri" w:cs="Calibri"/>
          <w:b/>
          <w:bCs/>
          <w:sz w:val="22"/>
          <w:szCs w:val="22"/>
          <w:u w:val="single"/>
        </w:rPr>
        <w:t xml:space="preserve"> </w:t>
      </w:r>
      <w:r w:rsidR="005E2B86" w:rsidRPr="005E2B86">
        <w:rPr>
          <w:rFonts w:ascii="Calibri" w:hAnsi="Calibri" w:cs="Calibri"/>
          <w:sz w:val="22"/>
          <w:szCs w:val="22"/>
        </w:rPr>
        <w:t>11 July 2025</w:t>
      </w:r>
    </w:p>
    <w:p w14:paraId="49414BF7" w14:textId="77777777" w:rsidR="005E2B86" w:rsidRPr="004D3E1D" w:rsidRDefault="005E2B86" w:rsidP="004D3E1D">
      <w:pPr>
        <w:spacing w:after="0"/>
        <w:rPr>
          <w:rFonts w:ascii="Calibri" w:hAnsi="Calibri" w:cs="Calibri"/>
          <w:b/>
          <w:bCs/>
          <w:sz w:val="22"/>
          <w:szCs w:val="22"/>
          <w:u w:val="single"/>
        </w:rPr>
      </w:pPr>
    </w:p>
    <w:tbl>
      <w:tblPr>
        <w:tblW w:w="7380" w:type="dxa"/>
        <w:tblInd w:w="-3" w:type="dxa"/>
        <w:tblLayout w:type="fixed"/>
        <w:tblCellMar>
          <w:left w:w="0" w:type="dxa"/>
          <w:right w:w="0" w:type="dxa"/>
        </w:tblCellMar>
        <w:tblLook w:val="01E0" w:firstRow="1" w:lastRow="1" w:firstColumn="1" w:lastColumn="1" w:noHBand="0" w:noVBand="0"/>
      </w:tblPr>
      <w:tblGrid>
        <w:gridCol w:w="3600"/>
        <w:gridCol w:w="3780"/>
      </w:tblGrid>
      <w:tr w:rsidR="005E2B86" w:rsidRPr="00D00051" w14:paraId="0CEDDE65" w14:textId="77777777" w:rsidTr="005E2B86">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2C7FCE" w:themeFill="text2" w:themeFillTint="99"/>
          </w:tcPr>
          <w:p w14:paraId="41CB707D" w14:textId="77777777" w:rsidR="005E2B86" w:rsidRPr="005E2B86" w:rsidRDefault="005E2B86" w:rsidP="00674E61">
            <w:pPr>
              <w:spacing w:after="120" w:line="240" w:lineRule="auto"/>
              <w:rPr>
                <w:rFonts w:eastAsia="Arial" w:cstheme="minorHAnsi"/>
                <w:b/>
                <w:bCs/>
                <w:color w:val="FFFFFF"/>
                <w:sz w:val="22"/>
                <w:szCs w:val="22"/>
              </w:rPr>
            </w:pPr>
            <w:r w:rsidRPr="005E2B86">
              <w:rPr>
                <w:rFonts w:eastAsia="Arial" w:cstheme="minorHAnsi"/>
                <w:b/>
                <w:bCs/>
                <w:color w:val="FFFFFF"/>
                <w:sz w:val="22"/>
                <w:szCs w:val="22"/>
              </w:rPr>
              <w:t>CEI Reference number</w:t>
            </w:r>
          </w:p>
        </w:tc>
        <w:tc>
          <w:tcPr>
            <w:tcW w:w="3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A7301F" w14:textId="77777777" w:rsidR="005E2B86" w:rsidRPr="005E2B86" w:rsidRDefault="005E2B86" w:rsidP="00674E61">
            <w:pPr>
              <w:spacing w:after="120" w:line="240" w:lineRule="auto"/>
              <w:rPr>
                <w:rFonts w:eastAsia="Arial" w:cstheme="minorHAnsi"/>
                <w:sz w:val="22"/>
                <w:szCs w:val="22"/>
              </w:rPr>
            </w:pPr>
            <w:r w:rsidRPr="005E2B86">
              <w:rPr>
                <w:rFonts w:eastAsia="Arial" w:cstheme="minorHAnsi"/>
                <w:sz w:val="22"/>
                <w:szCs w:val="22"/>
              </w:rPr>
              <w:t>CBT LR 2025</w:t>
            </w:r>
          </w:p>
        </w:tc>
      </w:tr>
      <w:tr w:rsidR="005E2B86" w:rsidRPr="00D00051" w14:paraId="649359E4" w14:textId="77777777" w:rsidTr="005E2B86">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2C7FCE" w:themeFill="text2" w:themeFillTint="99"/>
          </w:tcPr>
          <w:p w14:paraId="1C7986F6" w14:textId="77777777" w:rsidR="005E2B86" w:rsidRPr="005E2B86" w:rsidRDefault="005E2B86" w:rsidP="00674E61">
            <w:pPr>
              <w:spacing w:after="120" w:line="240" w:lineRule="auto"/>
              <w:rPr>
                <w:rFonts w:eastAsia="Arial" w:cstheme="minorHAnsi"/>
                <w:b/>
                <w:bCs/>
                <w:sz w:val="22"/>
                <w:szCs w:val="22"/>
              </w:rPr>
            </w:pPr>
            <w:r w:rsidRPr="005E2B86">
              <w:rPr>
                <w:rFonts w:eastAsia="Arial" w:cstheme="minorHAnsi"/>
                <w:b/>
                <w:bCs/>
                <w:color w:val="FFFFFF"/>
                <w:sz w:val="22"/>
                <w:szCs w:val="22"/>
              </w:rPr>
              <w:t>Posted (date)</w:t>
            </w:r>
          </w:p>
        </w:tc>
        <w:tc>
          <w:tcPr>
            <w:tcW w:w="3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3B3CAB" w14:textId="77777777" w:rsidR="005E2B86" w:rsidRPr="005E2B86" w:rsidRDefault="005E2B86" w:rsidP="00674E61">
            <w:pPr>
              <w:spacing w:after="120" w:line="240" w:lineRule="auto"/>
              <w:rPr>
                <w:rFonts w:eastAsia="Arial" w:cstheme="minorHAnsi"/>
                <w:sz w:val="22"/>
                <w:szCs w:val="22"/>
              </w:rPr>
            </w:pPr>
            <w:r w:rsidRPr="005E2B86">
              <w:rPr>
                <w:rFonts w:eastAsia="Arial" w:cstheme="minorHAnsi"/>
                <w:sz w:val="22"/>
                <w:szCs w:val="22"/>
              </w:rPr>
              <w:t>20 June 2025</w:t>
            </w:r>
          </w:p>
        </w:tc>
      </w:tr>
      <w:tr w:rsidR="005E2B86" w:rsidRPr="00D00051" w14:paraId="6909893B" w14:textId="77777777" w:rsidTr="005E2B86">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2C7FCE" w:themeFill="text2" w:themeFillTint="99"/>
          </w:tcPr>
          <w:p w14:paraId="03EC5DB8" w14:textId="77777777" w:rsidR="005E2B86" w:rsidRPr="005E2B86" w:rsidRDefault="005E2B86" w:rsidP="00674E61">
            <w:pPr>
              <w:spacing w:after="120" w:line="240" w:lineRule="auto"/>
              <w:rPr>
                <w:rFonts w:eastAsia="Arial" w:cstheme="minorHAnsi"/>
                <w:b/>
                <w:bCs/>
                <w:sz w:val="22"/>
                <w:szCs w:val="22"/>
              </w:rPr>
            </w:pPr>
            <w:r w:rsidRPr="005E2B86">
              <w:rPr>
                <w:rFonts w:eastAsia="Arial" w:cstheme="minorHAnsi"/>
                <w:b/>
                <w:bCs/>
                <w:color w:val="FFFFFF"/>
                <w:sz w:val="22"/>
                <w:szCs w:val="22"/>
              </w:rPr>
              <w:t>Clarification Request Deadline</w:t>
            </w:r>
          </w:p>
        </w:tc>
        <w:tc>
          <w:tcPr>
            <w:tcW w:w="3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D3FFD0" w14:textId="77777777" w:rsidR="005E2B86" w:rsidRPr="005E2B86" w:rsidRDefault="005E2B86" w:rsidP="00674E61">
            <w:pPr>
              <w:spacing w:after="120" w:line="240" w:lineRule="auto"/>
              <w:rPr>
                <w:rFonts w:eastAsia="Arial" w:cstheme="minorHAnsi"/>
                <w:sz w:val="22"/>
                <w:szCs w:val="22"/>
              </w:rPr>
            </w:pPr>
            <w:r w:rsidRPr="005E2B86">
              <w:rPr>
                <w:rFonts w:eastAsia="Arial" w:cstheme="minorHAnsi"/>
                <w:sz w:val="22"/>
                <w:szCs w:val="22"/>
              </w:rPr>
              <w:t>27 June 2025</w:t>
            </w:r>
          </w:p>
        </w:tc>
      </w:tr>
      <w:tr w:rsidR="005E2B86" w:rsidRPr="00D00051" w14:paraId="33D0A943" w14:textId="77777777" w:rsidTr="005E2B86">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2C7FCE" w:themeFill="text2" w:themeFillTint="99"/>
          </w:tcPr>
          <w:p w14:paraId="2DE27EE4" w14:textId="77777777" w:rsidR="005E2B86" w:rsidRPr="005E2B86" w:rsidRDefault="005E2B86" w:rsidP="00674E61">
            <w:pPr>
              <w:spacing w:after="120" w:line="240" w:lineRule="auto"/>
              <w:rPr>
                <w:rFonts w:eastAsia="Arial" w:cstheme="minorHAnsi"/>
                <w:b/>
                <w:bCs/>
                <w:sz w:val="22"/>
                <w:szCs w:val="22"/>
              </w:rPr>
            </w:pPr>
            <w:r w:rsidRPr="005E2B86">
              <w:rPr>
                <w:rFonts w:eastAsia="Arial" w:cstheme="minorHAnsi"/>
                <w:b/>
                <w:bCs/>
                <w:color w:val="FFFFFF"/>
                <w:sz w:val="22"/>
                <w:szCs w:val="22"/>
              </w:rPr>
              <w:t>Application Deadline</w:t>
            </w:r>
          </w:p>
        </w:tc>
        <w:tc>
          <w:tcPr>
            <w:tcW w:w="3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2ABE3A" w14:textId="77777777" w:rsidR="005E2B86" w:rsidRPr="005E2B86" w:rsidRDefault="005E2B86" w:rsidP="00674E61">
            <w:pPr>
              <w:spacing w:after="120" w:line="240" w:lineRule="auto"/>
              <w:rPr>
                <w:rFonts w:eastAsia="Arial" w:cstheme="minorHAnsi"/>
                <w:sz w:val="22"/>
                <w:szCs w:val="22"/>
              </w:rPr>
            </w:pPr>
            <w:r w:rsidRPr="005E2B86">
              <w:rPr>
                <w:rFonts w:eastAsia="Arial" w:cstheme="minorHAnsi"/>
                <w:sz w:val="22"/>
                <w:szCs w:val="22"/>
              </w:rPr>
              <w:t>11 July 2025</w:t>
            </w:r>
          </w:p>
        </w:tc>
      </w:tr>
      <w:tr w:rsidR="005E2B86" w:rsidRPr="00D00051" w14:paraId="5662EA0D" w14:textId="77777777" w:rsidTr="005E2B86">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2C7FCE" w:themeFill="text2" w:themeFillTint="99"/>
          </w:tcPr>
          <w:p w14:paraId="66FA4249" w14:textId="77777777" w:rsidR="005E2B86" w:rsidRPr="005E2B86" w:rsidRDefault="005E2B86" w:rsidP="00674E61">
            <w:pPr>
              <w:tabs>
                <w:tab w:val="center" w:pos="2713"/>
              </w:tabs>
              <w:spacing w:after="120" w:line="240" w:lineRule="auto"/>
              <w:rPr>
                <w:rFonts w:eastAsia="Arial" w:cstheme="minorHAnsi"/>
                <w:b/>
                <w:bCs/>
                <w:sz w:val="22"/>
                <w:szCs w:val="22"/>
              </w:rPr>
            </w:pPr>
            <w:r w:rsidRPr="005E2B86">
              <w:rPr>
                <w:rFonts w:eastAsia="Arial" w:cstheme="minorHAnsi"/>
                <w:b/>
                <w:bCs/>
                <w:color w:val="FFFFFF"/>
                <w:sz w:val="22"/>
                <w:szCs w:val="22"/>
              </w:rPr>
              <w:t>Notification of Results</w:t>
            </w:r>
            <w:r w:rsidRPr="005E2B86">
              <w:rPr>
                <w:rFonts w:eastAsia="Arial" w:cstheme="minorHAnsi"/>
                <w:b/>
                <w:bCs/>
                <w:color w:val="FFFFFF"/>
                <w:sz w:val="22"/>
                <w:szCs w:val="22"/>
              </w:rPr>
              <w:tab/>
            </w:r>
          </w:p>
        </w:tc>
        <w:tc>
          <w:tcPr>
            <w:tcW w:w="3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CDC748" w14:textId="77777777" w:rsidR="005E2B86" w:rsidRPr="005E2B86" w:rsidRDefault="005E2B86" w:rsidP="00674E61">
            <w:pPr>
              <w:spacing w:after="120" w:line="240" w:lineRule="auto"/>
              <w:rPr>
                <w:rFonts w:eastAsia="Arial" w:cstheme="minorHAnsi"/>
                <w:sz w:val="22"/>
                <w:szCs w:val="22"/>
              </w:rPr>
            </w:pPr>
            <w:r w:rsidRPr="005E2B86">
              <w:rPr>
                <w:rFonts w:eastAsia="Arial" w:cstheme="minorHAnsi"/>
                <w:sz w:val="22"/>
                <w:szCs w:val="22"/>
              </w:rPr>
              <w:t>21 July 2025</w:t>
            </w:r>
          </w:p>
        </w:tc>
      </w:tr>
      <w:tr w:rsidR="005E2B86" w:rsidRPr="00D00051" w14:paraId="67537132" w14:textId="77777777" w:rsidTr="005E2B86">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2C7FCE" w:themeFill="text2" w:themeFillTint="99"/>
          </w:tcPr>
          <w:p w14:paraId="2BB9C6D8" w14:textId="77777777" w:rsidR="005E2B86" w:rsidRPr="005E2B86" w:rsidRDefault="005E2B86" w:rsidP="00674E61">
            <w:pPr>
              <w:spacing w:after="120" w:line="240" w:lineRule="auto"/>
              <w:rPr>
                <w:rFonts w:eastAsia="Arial"/>
                <w:b/>
                <w:bCs/>
                <w:sz w:val="22"/>
                <w:szCs w:val="22"/>
              </w:rPr>
            </w:pPr>
            <w:r w:rsidRPr="005E2B86">
              <w:rPr>
                <w:rFonts w:eastAsia="Arial"/>
                <w:b/>
                <w:bCs/>
                <w:color w:val="FFFFFF" w:themeColor="background1"/>
                <w:sz w:val="22"/>
                <w:szCs w:val="22"/>
              </w:rPr>
              <w:t>Implementation Start Date</w:t>
            </w:r>
          </w:p>
        </w:tc>
        <w:tc>
          <w:tcPr>
            <w:tcW w:w="37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10E294F" w14:textId="77777777" w:rsidR="005E2B86" w:rsidRPr="005E2B86" w:rsidRDefault="005E2B86" w:rsidP="00674E61">
            <w:pPr>
              <w:spacing w:after="120" w:line="240" w:lineRule="auto"/>
              <w:rPr>
                <w:rFonts w:eastAsia="Arial" w:cstheme="minorHAnsi"/>
                <w:sz w:val="22"/>
                <w:szCs w:val="22"/>
              </w:rPr>
            </w:pPr>
            <w:r w:rsidRPr="005E2B86">
              <w:rPr>
                <w:rFonts w:eastAsia="Arial" w:cstheme="minorHAnsi"/>
                <w:sz w:val="22"/>
                <w:szCs w:val="22"/>
              </w:rPr>
              <w:t>August 2025</w:t>
            </w:r>
          </w:p>
        </w:tc>
      </w:tr>
      <w:tr w:rsidR="005E2B86" w:rsidRPr="00D00051" w14:paraId="20CD04F5" w14:textId="77777777" w:rsidTr="005E2B86">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2C7FCE" w:themeFill="text2" w:themeFillTint="99"/>
          </w:tcPr>
          <w:p w14:paraId="072A7F88" w14:textId="77777777" w:rsidR="005E2B86" w:rsidRPr="005E2B86" w:rsidRDefault="005E2B86" w:rsidP="00674E61">
            <w:pPr>
              <w:spacing w:after="120" w:line="240" w:lineRule="auto"/>
              <w:rPr>
                <w:rFonts w:eastAsia="Arial"/>
                <w:b/>
                <w:bCs/>
                <w:sz w:val="22"/>
                <w:szCs w:val="22"/>
              </w:rPr>
            </w:pPr>
            <w:r w:rsidRPr="005E2B86">
              <w:rPr>
                <w:rFonts w:eastAsia="Arial"/>
                <w:b/>
                <w:bCs/>
                <w:color w:val="FFFFFF" w:themeColor="background1"/>
                <w:sz w:val="22"/>
                <w:szCs w:val="22"/>
              </w:rPr>
              <w:t>Implementation End Date</w:t>
            </w:r>
          </w:p>
        </w:tc>
        <w:tc>
          <w:tcPr>
            <w:tcW w:w="37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46B3B42" w14:textId="77777777" w:rsidR="005E2B86" w:rsidRPr="005E2B86" w:rsidRDefault="005E2B86" w:rsidP="00674E61">
            <w:pPr>
              <w:spacing w:after="120" w:line="240" w:lineRule="auto"/>
              <w:rPr>
                <w:rFonts w:eastAsia="Arial" w:cstheme="minorHAnsi"/>
                <w:sz w:val="22"/>
                <w:szCs w:val="22"/>
              </w:rPr>
            </w:pPr>
            <w:r w:rsidRPr="005E2B86">
              <w:rPr>
                <w:rFonts w:eastAsia="Arial" w:cstheme="minorHAnsi"/>
                <w:sz w:val="22"/>
                <w:szCs w:val="22"/>
              </w:rPr>
              <w:t>February 2027</w:t>
            </w:r>
          </w:p>
        </w:tc>
      </w:tr>
    </w:tbl>
    <w:p w14:paraId="2DF8B750" w14:textId="04B7172A" w:rsidR="003E21E1" w:rsidRPr="004D3E1D" w:rsidRDefault="003E21E1" w:rsidP="004D3E1D">
      <w:pPr>
        <w:spacing w:after="0"/>
        <w:rPr>
          <w:rFonts w:ascii="Calibri" w:hAnsi="Calibri" w:cs="Calibri"/>
          <w:b/>
          <w:bCs/>
          <w:sz w:val="22"/>
          <w:szCs w:val="22"/>
          <w:u w:val="single"/>
        </w:rPr>
      </w:pPr>
    </w:p>
    <w:p w14:paraId="3707A907" w14:textId="3696C34D" w:rsidR="003E21E1" w:rsidRPr="004D3E1D" w:rsidRDefault="003E21E1" w:rsidP="004D3E1D">
      <w:pPr>
        <w:spacing w:after="0"/>
        <w:rPr>
          <w:rFonts w:ascii="Calibri" w:hAnsi="Calibri" w:cs="Calibri"/>
          <w:b/>
          <w:bCs/>
          <w:sz w:val="22"/>
          <w:szCs w:val="22"/>
          <w:u w:val="single"/>
        </w:rPr>
      </w:pPr>
      <w:r w:rsidRPr="004D3E1D">
        <w:rPr>
          <w:rFonts w:ascii="Calibri" w:hAnsi="Calibri" w:cs="Calibri"/>
          <w:b/>
          <w:bCs/>
          <w:sz w:val="22"/>
          <w:szCs w:val="22"/>
          <w:u w:val="single"/>
        </w:rPr>
        <w:t>Notification dates:</w:t>
      </w:r>
      <w:r w:rsidR="00141B1A" w:rsidRPr="004D3E1D">
        <w:rPr>
          <w:rFonts w:ascii="Calibri" w:hAnsi="Calibri" w:cs="Calibri"/>
          <w:b/>
          <w:bCs/>
          <w:sz w:val="22"/>
          <w:szCs w:val="22"/>
          <w:u w:val="single"/>
        </w:rPr>
        <w:t xml:space="preserve"> </w:t>
      </w:r>
      <w:r w:rsidR="00141B1A" w:rsidRPr="004D3E1D">
        <w:rPr>
          <w:rFonts w:ascii="Calibri" w:hAnsi="Calibri" w:cs="Calibri"/>
          <w:sz w:val="22"/>
          <w:szCs w:val="22"/>
        </w:rPr>
        <w:t>21 July 2025</w:t>
      </w:r>
      <w:r w:rsidR="00141B1A" w:rsidRPr="004D3E1D">
        <w:rPr>
          <w:rFonts w:ascii="Calibri" w:hAnsi="Calibri" w:cs="Calibri"/>
          <w:b/>
          <w:bCs/>
          <w:sz w:val="22"/>
          <w:szCs w:val="22"/>
          <w:u w:val="single"/>
        </w:rPr>
        <w:t xml:space="preserve">    </w:t>
      </w:r>
    </w:p>
    <w:p w14:paraId="30585B28" w14:textId="55B99F4B" w:rsidR="003E21E1" w:rsidRDefault="003E21E1" w:rsidP="003E21E1"/>
    <w:p w14:paraId="2C13D902" w14:textId="77777777" w:rsidR="004D3E1D" w:rsidRPr="003E21E1" w:rsidRDefault="004D3E1D" w:rsidP="003E21E1"/>
    <w:sectPr w:rsidR="004D3E1D" w:rsidRPr="003E21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B02CD" w14:textId="77777777" w:rsidR="00295EB0" w:rsidRDefault="00295EB0" w:rsidP="00203BBE">
      <w:pPr>
        <w:spacing w:after="0" w:line="240" w:lineRule="auto"/>
      </w:pPr>
      <w:r>
        <w:separator/>
      </w:r>
    </w:p>
  </w:endnote>
  <w:endnote w:type="continuationSeparator" w:id="0">
    <w:p w14:paraId="19E10D82" w14:textId="77777777" w:rsidR="00295EB0" w:rsidRDefault="00295EB0" w:rsidP="0020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DCA6" w14:textId="77777777" w:rsidR="00295EB0" w:rsidRDefault="00295EB0" w:rsidP="00203BBE">
      <w:pPr>
        <w:spacing w:after="0" w:line="240" w:lineRule="auto"/>
      </w:pPr>
      <w:r>
        <w:separator/>
      </w:r>
    </w:p>
  </w:footnote>
  <w:footnote w:type="continuationSeparator" w:id="0">
    <w:p w14:paraId="064FC1FE" w14:textId="77777777" w:rsidR="00295EB0" w:rsidRDefault="00295EB0" w:rsidP="00203BBE">
      <w:pPr>
        <w:spacing w:after="0" w:line="240" w:lineRule="auto"/>
      </w:pPr>
      <w:r>
        <w:continuationSeparator/>
      </w:r>
    </w:p>
  </w:footnote>
  <w:footnote w:id="1">
    <w:p w14:paraId="0DF18AAA" w14:textId="77777777" w:rsidR="00D95EE7" w:rsidRDefault="00D95EE7" w:rsidP="00D95EE7">
      <w:pPr>
        <w:pStyle w:val="FootnoteText"/>
      </w:pPr>
      <w:r>
        <w:rPr>
          <w:rStyle w:val="FootnoteReference"/>
        </w:rPr>
        <w:footnoteRef/>
      </w:r>
      <w:r>
        <w:t xml:space="preserve"> </w:t>
      </w:r>
      <w:hyperlink r:id="rId1" w:history="1">
        <w:r>
          <w:rPr>
            <w:rStyle w:val="Hyperlink"/>
          </w:rPr>
          <w:t>position_paper_to_adress_issues_of_women_cross_border_traders_in_rwanda-1.pdf (rcsprwanda.org)</w:t>
        </w:r>
      </w:hyperlink>
    </w:p>
  </w:footnote>
  <w:footnote w:id="2">
    <w:p w14:paraId="066151C9" w14:textId="77777777" w:rsidR="00D95EE7" w:rsidRDefault="00D95EE7" w:rsidP="00D95EE7">
      <w:pPr>
        <w:pStyle w:val="FootnoteText"/>
      </w:pPr>
      <w:r>
        <w:rPr>
          <w:rStyle w:val="FootnoteReference"/>
        </w:rPr>
        <w:footnoteRef/>
      </w:r>
      <w:r>
        <w:t xml:space="preserve"> </w:t>
      </w:r>
      <w:hyperlink r:id="rId2" w:history="1">
        <w:r w:rsidRPr="00AB1888">
          <w:rPr>
            <w:color w:val="0000FF"/>
            <w:u w:val="single"/>
          </w:rPr>
          <w:t>CBT-Report_Final.pdf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64"/>
    <w:rsid w:val="00141B1A"/>
    <w:rsid w:val="001926FD"/>
    <w:rsid w:val="00203BBE"/>
    <w:rsid w:val="0028791D"/>
    <w:rsid w:val="00295EB0"/>
    <w:rsid w:val="002E0DB9"/>
    <w:rsid w:val="00317A64"/>
    <w:rsid w:val="0037336F"/>
    <w:rsid w:val="003B2E1B"/>
    <w:rsid w:val="003E21E1"/>
    <w:rsid w:val="00453C79"/>
    <w:rsid w:val="00461784"/>
    <w:rsid w:val="004A0624"/>
    <w:rsid w:val="004D3E1D"/>
    <w:rsid w:val="005B2AE7"/>
    <w:rsid w:val="005E2B86"/>
    <w:rsid w:val="00661324"/>
    <w:rsid w:val="00687247"/>
    <w:rsid w:val="008C09CB"/>
    <w:rsid w:val="008F5E89"/>
    <w:rsid w:val="00A53D9F"/>
    <w:rsid w:val="00AB2A0E"/>
    <w:rsid w:val="00BD2E0C"/>
    <w:rsid w:val="00D95EE7"/>
    <w:rsid w:val="00D96174"/>
    <w:rsid w:val="00ED174A"/>
    <w:rsid w:val="00F51B29"/>
    <w:rsid w:val="00F8653E"/>
    <w:rsid w:val="00F967DF"/>
    <w:rsid w:val="00FA137E"/>
    <w:rsid w:val="00FC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9A72"/>
  <w15:chartTrackingRefBased/>
  <w15:docId w15:val="{BD36E53F-A0BC-4530-8CD2-408CAB35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A64"/>
    <w:rPr>
      <w:rFonts w:eastAsiaTheme="majorEastAsia" w:cstheme="majorBidi"/>
      <w:color w:val="272727" w:themeColor="text1" w:themeTint="D8"/>
    </w:rPr>
  </w:style>
  <w:style w:type="paragraph" w:styleId="Title">
    <w:name w:val="Title"/>
    <w:basedOn w:val="Normal"/>
    <w:next w:val="Normal"/>
    <w:link w:val="TitleChar"/>
    <w:uiPriority w:val="10"/>
    <w:qFormat/>
    <w:rsid w:val="00317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A64"/>
    <w:pPr>
      <w:spacing w:before="160"/>
      <w:jc w:val="center"/>
    </w:pPr>
    <w:rPr>
      <w:i/>
      <w:iCs/>
      <w:color w:val="404040" w:themeColor="text1" w:themeTint="BF"/>
    </w:rPr>
  </w:style>
  <w:style w:type="character" w:customStyle="1" w:styleId="QuoteChar">
    <w:name w:val="Quote Char"/>
    <w:basedOn w:val="DefaultParagraphFont"/>
    <w:link w:val="Quote"/>
    <w:uiPriority w:val="29"/>
    <w:rsid w:val="00317A64"/>
    <w:rPr>
      <w:i/>
      <w:iCs/>
      <w:color w:val="404040" w:themeColor="text1" w:themeTint="BF"/>
    </w:rPr>
  </w:style>
  <w:style w:type="paragraph" w:styleId="ListParagraph">
    <w:name w:val="List Paragraph"/>
    <w:basedOn w:val="Normal"/>
    <w:uiPriority w:val="34"/>
    <w:qFormat/>
    <w:rsid w:val="00317A64"/>
    <w:pPr>
      <w:ind w:left="720"/>
      <w:contextualSpacing/>
    </w:pPr>
  </w:style>
  <w:style w:type="character" w:styleId="IntenseEmphasis">
    <w:name w:val="Intense Emphasis"/>
    <w:basedOn w:val="DefaultParagraphFont"/>
    <w:uiPriority w:val="21"/>
    <w:qFormat/>
    <w:rsid w:val="00317A64"/>
    <w:rPr>
      <w:i/>
      <w:iCs/>
      <w:color w:val="0F4761" w:themeColor="accent1" w:themeShade="BF"/>
    </w:rPr>
  </w:style>
  <w:style w:type="paragraph" w:styleId="IntenseQuote">
    <w:name w:val="Intense Quote"/>
    <w:basedOn w:val="Normal"/>
    <w:next w:val="Normal"/>
    <w:link w:val="IntenseQuoteChar"/>
    <w:uiPriority w:val="30"/>
    <w:qFormat/>
    <w:rsid w:val="00317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A64"/>
    <w:rPr>
      <w:i/>
      <w:iCs/>
      <w:color w:val="0F4761" w:themeColor="accent1" w:themeShade="BF"/>
    </w:rPr>
  </w:style>
  <w:style w:type="character" w:styleId="IntenseReference">
    <w:name w:val="Intense Reference"/>
    <w:basedOn w:val="DefaultParagraphFont"/>
    <w:uiPriority w:val="32"/>
    <w:qFormat/>
    <w:rsid w:val="00317A64"/>
    <w:rPr>
      <w:b/>
      <w:bCs/>
      <w:smallCaps/>
      <w:color w:val="0F4761" w:themeColor="accent1" w:themeShade="BF"/>
      <w:spacing w:val="5"/>
    </w:rPr>
  </w:style>
  <w:style w:type="paragraph" w:styleId="FootnoteText">
    <w:name w:val="footnote text"/>
    <w:basedOn w:val="Normal"/>
    <w:link w:val="FootnoteTextChar"/>
    <w:uiPriority w:val="99"/>
    <w:semiHidden/>
    <w:unhideWhenUsed/>
    <w:rsid w:val="00203BBE"/>
    <w:pPr>
      <w:spacing w:after="0" w:line="240" w:lineRule="auto"/>
    </w:pPr>
    <w:rPr>
      <w:rFonts w:ascii="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03BBE"/>
    <w:rPr>
      <w:rFonts w:ascii="Times New Roman" w:hAnsi="Times New Roman" w:cs="Times New Roman"/>
      <w:kern w:val="0"/>
      <w:sz w:val="20"/>
      <w:szCs w:val="20"/>
      <w14:ligatures w14:val="none"/>
    </w:rPr>
  </w:style>
  <w:style w:type="character" w:styleId="FootnoteReference">
    <w:name w:val="footnote reference"/>
    <w:basedOn w:val="DefaultParagraphFont"/>
    <w:uiPriority w:val="99"/>
    <w:unhideWhenUsed/>
    <w:rsid w:val="00203BBE"/>
    <w:rPr>
      <w:vertAlign w:val="superscript"/>
    </w:rPr>
  </w:style>
  <w:style w:type="character" w:styleId="Hyperlink">
    <w:name w:val="Hyperlink"/>
    <w:basedOn w:val="DefaultParagraphFont"/>
    <w:uiPriority w:val="99"/>
    <w:unhideWhenUsed/>
    <w:rsid w:val="00D95E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sfcg.org/wp-content/uploads/2020/05/CBT-Report_Final.pdf" TargetMode="External"/><Relationship Id="rId1" Type="http://schemas.openxmlformats.org/officeDocument/2006/relationships/hyperlink" Target="https://e-ihuriro.rcsprwanda.org/wp-content/uploads/2023/08/position_paper_to_adress_issues_of_women_cross_border_traders_in_rwand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63FA01F35764A9F583A285CA0FE1D" ma:contentTypeVersion="15" ma:contentTypeDescription="Create a new document." ma:contentTypeScope="" ma:versionID="3f721e483b986ff708439008bbff4a5c">
  <xsd:schema xmlns:xsd="http://www.w3.org/2001/XMLSchema" xmlns:xs="http://www.w3.org/2001/XMLSchema" xmlns:p="http://schemas.microsoft.com/office/2006/metadata/properties" xmlns:ns2="9585bde6-52e0-445a-a051-7c41887a56d1" xmlns:ns3="369ca24e-2073-45aa-9090-41ce2059beef" targetNamespace="http://schemas.microsoft.com/office/2006/metadata/properties" ma:root="true" ma:fieldsID="2f48af90d77cdf7bed7f17a544e061d0" ns2:_="" ns3:_="">
    <xsd:import namespace="9585bde6-52e0-445a-a051-7c41887a56d1"/>
    <xsd:import namespace="369ca24e-2073-45aa-9090-41ce2059be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5bde6-52e0-445a-a051-7c41887a56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01909e-c030-4f6a-92ee-482cdc411ca9}" ma:internalName="TaxCatchAll" ma:showField="CatchAllData" ma:web="9585bde6-52e0-445a-a051-7c41887a56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9ca24e-2073-45aa-9090-41ce2059be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9ca24e-2073-45aa-9090-41ce2059beef">
      <Terms xmlns="http://schemas.microsoft.com/office/infopath/2007/PartnerControls"/>
    </lcf76f155ced4ddcb4097134ff3c332f>
    <TaxCatchAll xmlns="9585bde6-52e0-445a-a051-7c41887a56d1" xsi:nil="true"/>
  </documentManagement>
</p:properties>
</file>

<file path=customXml/itemProps1.xml><?xml version="1.0" encoding="utf-8"?>
<ds:datastoreItem xmlns:ds="http://schemas.openxmlformats.org/officeDocument/2006/customXml" ds:itemID="{5ED83CAC-AE9D-46EA-9BC3-9E3785AEC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5bde6-52e0-445a-a051-7c41887a56d1"/>
    <ds:schemaRef ds:uri="369ca24e-2073-45aa-9090-41ce2059b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22502-3E0D-4FF0-82A9-D4835B6CC494}">
  <ds:schemaRefs>
    <ds:schemaRef ds:uri="http://schemas.microsoft.com/sharepoint/v3/contenttype/forms"/>
  </ds:schemaRefs>
</ds:datastoreItem>
</file>

<file path=customXml/itemProps3.xml><?xml version="1.0" encoding="utf-8"?>
<ds:datastoreItem xmlns:ds="http://schemas.openxmlformats.org/officeDocument/2006/customXml" ds:itemID="{B8ACEDF8-5052-43F3-9B00-F5CE94E7D2AB}">
  <ds:schemaRefs>
    <ds:schemaRef ds:uri="http://schemas.microsoft.com/office/2006/metadata/properties"/>
    <ds:schemaRef ds:uri="http://schemas.microsoft.com/office/infopath/2007/PartnerControls"/>
    <ds:schemaRef ds:uri="369ca24e-2073-45aa-9090-41ce2059beef"/>
    <ds:schemaRef ds:uri="9585bde6-52e0-445a-a051-7c41887a56d1"/>
  </ds:schemaRefs>
</ds:datastoreItem>
</file>

<file path=docMetadata/LabelInfo.xml><?xml version="1.0" encoding="utf-8"?>
<clbl:labelList xmlns:clbl="http://schemas.microsoft.com/office/2020/mipLabelMetadata">
  <clbl:label id="{1588262d-23fb-43b4-bd6e-bce49c8e6186}" enabled="0" method="" siteId="{1588262d-23fb-43b4-bd6e-bce49c8e6186}"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Ana Rachael</dc:creator>
  <cp:keywords/>
  <dc:description/>
  <cp:lastModifiedBy>POWELL Ana Rachael</cp:lastModifiedBy>
  <cp:revision>7</cp:revision>
  <dcterms:created xsi:type="dcterms:W3CDTF">2025-06-19T16:28:00Z</dcterms:created>
  <dcterms:modified xsi:type="dcterms:W3CDTF">2025-06-20T06:51:00Z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0x010100F4763FA01F35764A9F583A285CA0FE1D</vt:lpwstr>
  </property>
  <property fmtid="{D5CDD505-2E9C-101B-9397-08002B2CF9AE}" pid="3" name="MediaServiceImageTags">
    <vt:lpwstr/>
  </property>
</Properties>
</file>