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75B2D" w14:textId="77777777" w:rsidR="006B241E" w:rsidRDefault="00A71AA8" w:rsidP="7DB7F18F">
      <w:pPr>
        <w:pBdr>
          <w:top w:val="nil"/>
          <w:left w:val="nil"/>
          <w:bottom w:val="nil"/>
          <w:right w:val="nil"/>
          <w:between w:val="nil"/>
        </w:pBdr>
        <w:jc w:val="center"/>
        <w:rPr>
          <w:rFonts w:ascii="Poppins" w:eastAsia="Poppins" w:hAnsi="Poppins" w:cs="Poppins"/>
          <w:color w:val="000000"/>
        </w:rPr>
      </w:pPr>
      <w:r>
        <w:rPr>
          <w:noProof/>
        </w:rPr>
        <w:drawing>
          <wp:anchor distT="0" distB="0" distL="0" distR="0" simplePos="0" relativeHeight="251658240" behindDoc="1" locked="0" layoutInCell="1" hidden="0" allowOverlap="1" wp14:anchorId="5DB7914E" wp14:editId="664E4902">
            <wp:simplePos x="0" y="0"/>
            <wp:positionH relativeFrom="column">
              <wp:posOffset>2023427</wp:posOffset>
            </wp:positionH>
            <wp:positionV relativeFrom="paragraph">
              <wp:posOffset>-419097</wp:posOffset>
            </wp:positionV>
            <wp:extent cx="1685290" cy="1189303"/>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85290" cy="1189303"/>
                    </a:xfrm>
                    <a:prstGeom prst="rect">
                      <a:avLst/>
                    </a:prstGeom>
                    <a:ln/>
                  </pic:spPr>
                </pic:pic>
              </a:graphicData>
            </a:graphic>
          </wp:anchor>
        </w:drawing>
      </w:r>
    </w:p>
    <w:p w14:paraId="1381CA08" w14:textId="77777777" w:rsidR="006B241E" w:rsidRDefault="006B241E" w:rsidP="7DB7F18F">
      <w:pPr>
        <w:pBdr>
          <w:top w:val="nil"/>
          <w:left w:val="nil"/>
          <w:bottom w:val="nil"/>
          <w:right w:val="nil"/>
          <w:between w:val="nil"/>
        </w:pBdr>
        <w:jc w:val="center"/>
        <w:rPr>
          <w:rFonts w:ascii="Poppins" w:eastAsia="Poppins" w:hAnsi="Poppins" w:cs="Poppins"/>
          <w:color w:val="000000"/>
        </w:rPr>
      </w:pPr>
    </w:p>
    <w:p w14:paraId="753051F8" w14:textId="77777777" w:rsidR="006B241E" w:rsidRDefault="006B241E" w:rsidP="7DB7F18F">
      <w:pPr>
        <w:pBdr>
          <w:top w:val="nil"/>
          <w:left w:val="nil"/>
          <w:bottom w:val="nil"/>
          <w:right w:val="nil"/>
          <w:between w:val="nil"/>
        </w:pBdr>
        <w:jc w:val="center"/>
        <w:rPr>
          <w:rFonts w:ascii="Poppins" w:eastAsia="Poppins" w:hAnsi="Poppins" w:cs="Poppins"/>
          <w:color w:val="000000"/>
        </w:rPr>
      </w:pPr>
    </w:p>
    <w:p w14:paraId="59C598B8" w14:textId="165C0A32" w:rsidR="006B241E" w:rsidRPr="00CB3D69" w:rsidRDefault="00A71AA8" w:rsidP="00CB3D69">
      <w:pPr>
        <w:spacing w:before="100" w:beforeAutospacing="1" w:after="100" w:afterAutospacing="1" w:line="240" w:lineRule="auto"/>
        <w:jc w:val="both"/>
        <w:outlineLvl w:val="2"/>
        <w:rPr>
          <w:rFonts w:ascii="Arial" w:eastAsia="Times New Roman" w:hAnsi="Arial" w:cs="Arial"/>
          <w:b/>
          <w:bCs/>
          <w:sz w:val="24"/>
          <w:szCs w:val="24"/>
          <w:lang w:val="en-RW" w:eastAsia="en-RW"/>
        </w:rPr>
      </w:pPr>
      <w:r w:rsidRPr="00CB3D69">
        <w:rPr>
          <w:rFonts w:ascii="Arial" w:eastAsia="Times New Roman" w:hAnsi="Arial" w:cs="Arial"/>
          <w:b/>
          <w:bCs/>
          <w:sz w:val="24"/>
          <w:szCs w:val="24"/>
          <w:lang w:val="en-RW" w:eastAsia="en-RW"/>
        </w:rPr>
        <w:t>T</w:t>
      </w:r>
      <w:r w:rsidR="009F51DF" w:rsidRPr="00CB3D69">
        <w:rPr>
          <w:rFonts w:ascii="Arial" w:eastAsia="Times New Roman" w:hAnsi="Arial" w:cs="Arial"/>
          <w:b/>
          <w:bCs/>
          <w:sz w:val="24"/>
          <w:szCs w:val="24"/>
          <w:lang w:val="en-RW" w:eastAsia="en-RW"/>
        </w:rPr>
        <w:t xml:space="preserve">erms </w:t>
      </w:r>
      <w:r w:rsidRPr="00CB3D69">
        <w:rPr>
          <w:rFonts w:ascii="Arial" w:eastAsia="Times New Roman" w:hAnsi="Arial" w:cs="Arial"/>
          <w:b/>
          <w:bCs/>
          <w:sz w:val="24"/>
          <w:szCs w:val="24"/>
          <w:lang w:val="en-RW" w:eastAsia="en-RW"/>
        </w:rPr>
        <w:t>o</w:t>
      </w:r>
      <w:r w:rsidR="009F51DF" w:rsidRPr="00CB3D69">
        <w:rPr>
          <w:rFonts w:ascii="Arial" w:eastAsia="Times New Roman" w:hAnsi="Arial" w:cs="Arial"/>
          <w:b/>
          <w:bCs/>
          <w:sz w:val="24"/>
          <w:szCs w:val="24"/>
          <w:lang w:val="en-RW" w:eastAsia="en-RW"/>
        </w:rPr>
        <w:t xml:space="preserve">f </w:t>
      </w:r>
      <w:r w:rsidRPr="00CB3D69">
        <w:rPr>
          <w:rFonts w:ascii="Arial" w:eastAsia="Times New Roman" w:hAnsi="Arial" w:cs="Arial"/>
          <w:b/>
          <w:bCs/>
          <w:sz w:val="24"/>
          <w:szCs w:val="24"/>
          <w:lang w:val="en-RW" w:eastAsia="en-RW"/>
        </w:rPr>
        <w:t>R</w:t>
      </w:r>
      <w:r w:rsidR="009F51DF" w:rsidRPr="00CB3D69">
        <w:rPr>
          <w:rFonts w:ascii="Arial" w:eastAsia="Times New Roman" w:hAnsi="Arial" w:cs="Arial"/>
          <w:b/>
          <w:bCs/>
          <w:sz w:val="24"/>
          <w:szCs w:val="24"/>
          <w:lang w:val="en-RW" w:eastAsia="en-RW"/>
        </w:rPr>
        <w:t>eference (ToR) for consultancy service</w:t>
      </w:r>
    </w:p>
    <w:p w14:paraId="64741EAD" w14:textId="77777777" w:rsidR="002A3089" w:rsidRPr="00CB3D69" w:rsidRDefault="002A3089" w:rsidP="00CB3D69">
      <w:pPr>
        <w:spacing w:before="280" w:after="280" w:line="240" w:lineRule="auto"/>
        <w:jc w:val="both"/>
        <w:rPr>
          <w:rFonts w:ascii="Arial" w:eastAsia="Poppins" w:hAnsi="Arial" w:cs="Arial"/>
          <w:b/>
          <w:bCs/>
          <w:sz w:val="24"/>
          <w:szCs w:val="24"/>
          <w:lang w:val="en-GB"/>
        </w:rPr>
      </w:pPr>
    </w:p>
    <w:p w14:paraId="0C80ADFA" w14:textId="4AC78CDF" w:rsidR="006B241E" w:rsidRPr="00CB3D69" w:rsidRDefault="00573342" w:rsidP="00CB3D69">
      <w:pPr>
        <w:spacing w:before="280" w:after="280" w:line="240" w:lineRule="auto"/>
        <w:jc w:val="both"/>
        <w:rPr>
          <w:rFonts w:ascii="Arial" w:eastAsia="Poppins" w:hAnsi="Arial" w:cs="Arial"/>
          <w:sz w:val="24"/>
          <w:szCs w:val="24"/>
          <w:lang w:val="en-GB"/>
        </w:rPr>
      </w:pPr>
      <w:r w:rsidRPr="00CB3D69">
        <w:rPr>
          <w:rFonts w:ascii="Arial" w:eastAsia="Poppins" w:hAnsi="Arial" w:cs="Arial"/>
          <w:b/>
          <w:bCs/>
          <w:sz w:val="24"/>
          <w:szCs w:val="24"/>
          <w:lang w:val="en-GB"/>
        </w:rPr>
        <w:t>P</w:t>
      </w:r>
      <w:r w:rsidR="009F51DF" w:rsidRPr="00CB3D69">
        <w:rPr>
          <w:rFonts w:ascii="Arial" w:eastAsia="Poppins" w:hAnsi="Arial" w:cs="Arial"/>
          <w:b/>
          <w:bCs/>
          <w:sz w:val="24"/>
          <w:szCs w:val="24"/>
          <w:lang w:val="en-GB"/>
        </w:rPr>
        <w:t xml:space="preserve">rogramme evaluation </w:t>
      </w:r>
    </w:p>
    <w:p w14:paraId="3F9F0F36" w14:textId="77777777" w:rsidR="006B241E" w:rsidRPr="00CB3D69" w:rsidRDefault="00A71AA8" w:rsidP="00CB3D69">
      <w:pPr>
        <w:spacing w:before="280" w:after="280" w:line="240" w:lineRule="auto"/>
        <w:jc w:val="both"/>
        <w:rPr>
          <w:rFonts w:ascii="Arial" w:eastAsia="Poppins" w:hAnsi="Arial" w:cs="Arial"/>
          <w:sz w:val="24"/>
          <w:szCs w:val="24"/>
          <w:lang w:val="en-GB"/>
        </w:rPr>
      </w:pPr>
      <w:r w:rsidRPr="00CB3D69">
        <w:rPr>
          <w:rFonts w:ascii="Arial" w:eastAsia="Poppins" w:hAnsi="Arial" w:cs="Arial"/>
          <w:b/>
          <w:bCs/>
          <w:sz w:val="24"/>
          <w:szCs w:val="24"/>
          <w:lang w:val="en-GB"/>
        </w:rPr>
        <w:t>Organization:</w:t>
      </w:r>
      <w:r w:rsidRPr="00CB3D69">
        <w:rPr>
          <w:rFonts w:ascii="Arial" w:eastAsia="Poppins" w:hAnsi="Arial" w:cs="Arial"/>
          <w:sz w:val="24"/>
          <w:szCs w:val="24"/>
          <w:lang w:val="en-GB"/>
        </w:rPr>
        <w:t xml:space="preserve"> Help a Child Rwanda</w:t>
      </w:r>
    </w:p>
    <w:p w14:paraId="541757B8" w14:textId="2A8FE2B1" w:rsidR="006B241E" w:rsidRPr="00CB3D69" w:rsidRDefault="00A71AA8" w:rsidP="00CB3D69">
      <w:pPr>
        <w:spacing w:before="280" w:after="280" w:line="240" w:lineRule="auto"/>
        <w:jc w:val="both"/>
        <w:rPr>
          <w:rFonts w:ascii="Arial" w:eastAsia="Poppins" w:hAnsi="Arial" w:cs="Arial"/>
          <w:sz w:val="24"/>
          <w:szCs w:val="24"/>
          <w:lang w:val="en-GB"/>
        </w:rPr>
      </w:pPr>
      <w:bookmarkStart w:id="0" w:name="_heading=h.gjdgxs"/>
      <w:bookmarkEnd w:id="0"/>
      <w:r w:rsidRPr="00CB3D69">
        <w:rPr>
          <w:rFonts w:ascii="Arial" w:eastAsia="Poppins" w:hAnsi="Arial" w:cs="Arial"/>
          <w:b/>
          <w:bCs/>
          <w:sz w:val="24"/>
          <w:szCs w:val="24"/>
          <w:lang w:val="en-GB"/>
        </w:rPr>
        <w:t>Pro</w:t>
      </w:r>
      <w:r w:rsidR="009F51DF" w:rsidRPr="00CB3D69">
        <w:rPr>
          <w:rFonts w:ascii="Arial" w:eastAsia="Poppins" w:hAnsi="Arial" w:cs="Arial"/>
          <w:b/>
          <w:bCs/>
          <w:sz w:val="24"/>
          <w:szCs w:val="24"/>
          <w:lang w:val="en-GB"/>
        </w:rPr>
        <w:t>gramme</w:t>
      </w:r>
      <w:r w:rsidRPr="00CB3D69">
        <w:rPr>
          <w:rFonts w:ascii="Arial" w:eastAsia="Poppins" w:hAnsi="Arial" w:cs="Arial"/>
          <w:b/>
          <w:bCs/>
          <w:sz w:val="24"/>
          <w:szCs w:val="24"/>
          <w:lang w:val="en-GB"/>
        </w:rPr>
        <w:t>:</w:t>
      </w:r>
      <w:r w:rsidRPr="00CB3D69">
        <w:rPr>
          <w:rFonts w:ascii="Arial" w:eastAsia="Poppins" w:hAnsi="Arial" w:cs="Arial"/>
          <w:sz w:val="24"/>
          <w:szCs w:val="24"/>
          <w:lang w:val="en-GB"/>
        </w:rPr>
        <w:t xml:space="preserve"> </w:t>
      </w:r>
      <w:r w:rsidR="009F51DF" w:rsidRPr="00CB3D69">
        <w:rPr>
          <w:rFonts w:ascii="Arial" w:eastAsia="Poppins" w:hAnsi="Arial" w:cs="Arial"/>
          <w:sz w:val="24"/>
          <w:szCs w:val="24"/>
          <w:lang w:val="en-GB"/>
        </w:rPr>
        <w:t>Child-Centred Community Development Program (CCCD)</w:t>
      </w:r>
    </w:p>
    <w:p w14:paraId="377FFC21" w14:textId="160BB7CF" w:rsidR="00985803" w:rsidRPr="00CB3D69" w:rsidRDefault="00985803" w:rsidP="00CB3D69">
      <w:pPr>
        <w:spacing w:before="280" w:after="280" w:line="240" w:lineRule="auto"/>
        <w:jc w:val="both"/>
        <w:rPr>
          <w:rFonts w:ascii="Arial" w:eastAsia="Poppins" w:hAnsi="Arial" w:cs="Arial"/>
          <w:sz w:val="24"/>
          <w:szCs w:val="24"/>
          <w:lang w:val="en-GB"/>
        </w:rPr>
      </w:pPr>
      <w:r w:rsidRPr="00CB3D69">
        <w:rPr>
          <w:rFonts w:ascii="Arial" w:eastAsia="Poppins" w:hAnsi="Arial" w:cs="Arial"/>
          <w:sz w:val="24"/>
          <w:szCs w:val="24"/>
          <w:lang w:val="en-GB"/>
        </w:rPr>
        <w:t>Areas of implementation: Rusizi, Rwamagana and Bugesera</w:t>
      </w:r>
    </w:p>
    <w:p w14:paraId="5879AB33" w14:textId="77777777" w:rsidR="002A3089" w:rsidRPr="00CB3D69" w:rsidRDefault="002A308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p>
    <w:p w14:paraId="0FB5FCBB" w14:textId="3145A939" w:rsidR="005A46D9" w:rsidRPr="005A46D9" w:rsidRDefault="005A46D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r w:rsidRPr="005A46D9">
        <w:rPr>
          <w:rFonts w:ascii="Arial" w:eastAsia="Times New Roman" w:hAnsi="Arial" w:cs="Arial"/>
          <w:b/>
          <w:bCs/>
          <w:sz w:val="24"/>
          <w:szCs w:val="24"/>
          <w:lang w:val="en-RW" w:eastAsia="en-RW"/>
        </w:rPr>
        <w:t>1. Organizational Background</w:t>
      </w:r>
    </w:p>
    <w:p w14:paraId="53AD3BF8"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Help a Child is a Christian international relief and development organization operating in Rwanda since 2008. Through esteemed partnerships with organizations like AEE and EPR, we empower vulnerable communities to sustainably improve their living conditions, providing hope for children in need, their families, and entire communities.</w:t>
      </w:r>
    </w:p>
    <w:p w14:paraId="37E26F1D"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Mission:</w:t>
      </w:r>
      <w:r w:rsidRPr="005A46D9">
        <w:rPr>
          <w:rFonts w:ascii="Arial" w:eastAsia="Times New Roman" w:hAnsi="Arial" w:cs="Arial"/>
          <w:sz w:val="24"/>
          <w:szCs w:val="24"/>
          <w:lang w:val="en-RW" w:eastAsia="en-RW"/>
        </w:rPr>
        <w:t xml:space="preserve"> Help a Child provides a future for children in need, their families, and their entire communities.</w:t>
      </w:r>
    </w:p>
    <w:p w14:paraId="04CD7318"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Vision:</w:t>
      </w:r>
      <w:r w:rsidRPr="005A46D9">
        <w:rPr>
          <w:rFonts w:ascii="Arial" w:eastAsia="Times New Roman" w:hAnsi="Arial" w:cs="Arial"/>
          <w:sz w:val="24"/>
          <w:szCs w:val="24"/>
          <w:lang w:val="en-RW" w:eastAsia="en-RW"/>
        </w:rPr>
        <w:t xml:space="preserve"> We envision a world where every child—regardless of social, political, religious, ethnic, or economic background—lives with dignity, love, and a promising future.</w:t>
      </w:r>
    </w:p>
    <w:p w14:paraId="58C5251A"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Christian Identity:</w:t>
      </w:r>
      <w:r w:rsidRPr="005A46D9">
        <w:rPr>
          <w:rFonts w:ascii="Arial" w:eastAsia="Times New Roman" w:hAnsi="Arial" w:cs="Arial"/>
          <w:sz w:val="24"/>
          <w:szCs w:val="24"/>
          <w:lang w:val="en-RW" w:eastAsia="en-RW"/>
        </w:rPr>
        <w:t xml:space="preserve"> Inspired by the teachings of Jesus Christ, we believe in passing on God’s love, showing mercy, pursuing justice, fostering reconciliation, and being responsible stewards. These principles guide our efforts in all circumstances.</w:t>
      </w:r>
    </w:p>
    <w:p w14:paraId="580B9CDA" w14:textId="77777777" w:rsidR="002A3089" w:rsidRPr="002A3089" w:rsidRDefault="002A3089" w:rsidP="00CB3D69">
      <w:pPr>
        <w:spacing w:before="100" w:beforeAutospacing="1" w:after="100" w:afterAutospacing="1" w:line="240" w:lineRule="auto"/>
        <w:jc w:val="both"/>
        <w:outlineLvl w:val="2"/>
        <w:rPr>
          <w:rFonts w:ascii="Arial" w:eastAsia="Times New Roman" w:hAnsi="Arial" w:cs="Arial"/>
          <w:b/>
          <w:bCs/>
          <w:sz w:val="24"/>
          <w:szCs w:val="24"/>
          <w:lang w:val="en-RW" w:eastAsia="en-RW"/>
        </w:rPr>
      </w:pPr>
      <w:r w:rsidRPr="002A3089">
        <w:rPr>
          <w:rFonts w:ascii="Arial" w:eastAsia="Times New Roman" w:hAnsi="Arial" w:cs="Arial"/>
          <w:b/>
          <w:bCs/>
          <w:sz w:val="24"/>
          <w:szCs w:val="24"/>
          <w:lang w:val="en-RW" w:eastAsia="en-RW"/>
        </w:rPr>
        <w:t>2. Program Background and Scope</w:t>
      </w:r>
    </w:p>
    <w:p w14:paraId="508D3AED" w14:textId="77777777" w:rsidR="002A3089" w:rsidRPr="002A3089" w:rsidRDefault="002A3089" w:rsidP="00CB3D69">
      <w:pPr>
        <w:spacing w:before="100" w:beforeAutospacing="1" w:after="100" w:afterAutospacing="1" w:line="240" w:lineRule="auto"/>
        <w:jc w:val="both"/>
        <w:rPr>
          <w:rFonts w:ascii="Arial" w:eastAsia="Times New Roman" w:hAnsi="Arial" w:cs="Arial"/>
          <w:sz w:val="24"/>
          <w:szCs w:val="24"/>
          <w:lang w:val="en-RW" w:eastAsia="en-RW"/>
        </w:rPr>
      </w:pPr>
      <w:r w:rsidRPr="002A3089">
        <w:rPr>
          <w:rFonts w:ascii="Arial" w:eastAsia="Times New Roman" w:hAnsi="Arial" w:cs="Arial"/>
          <w:sz w:val="24"/>
          <w:szCs w:val="24"/>
          <w:lang w:val="en-RW" w:eastAsia="en-RW"/>
        </w:rPr>
        <w:t>Help a Child Rwanda (HACR) implements a holistic, child-centered community development program (CCCD) that focuses on three key areas: early childhood development (ECD), youth and work, and community resilience. This program is structured in phases lasting seven years, prioritizing the well-being of children and ensuring that it is only phased out when communities and stakeholders have developed sufficient capacity to maintain a safe and protective environment for children.</w:t>
      </w:r>
    </w:p>
    <w:p w14:paraId="551A66DF" w14:textId="77777777" w:rsidR="002A3089" w:rsidRPr="002A3089" w:rsidRDefault="002A3089" w:rsidP="00CB3D69">
      <w:pPr>
        <w:spacing w:before="100" w:beforeAutospacing="1" w:after="100" w:afterAutospacing="1" w:line="240" w:lineRule="auto"/>
        <w:jc w:val="both"/>
        <w:rPr>
          <w:rFonts w:ascii="Arial" w:eastAsia="Times New Roman" w:hAnsi="Arial" w:cs="Arial"/>
          <w:sz w:val="24"/>
          <w:szCs w:val="24"/>
          <w:lang w:val="en-RW" w:eastAsia="en-RW"/>
        </w:rPr>
      </w:pPr>
      <w:r w:rsidRPr="002A3089">
        <w:rPr>
          <w:rFonts w:ascii="Arial" w:eastAsia="Times New Roman" w:hAnsi="Arial" w:cs="Arial"/>
          <w:sz w:val="24"/>
          <w:szCs w:val="24"/>
          <w:lang w:val="en-RW" w:eastAsia="en-RW"/>
        </w:rPr>
        <w:t xml:space="preserve">The current phase of the CCCD program began in 2015-2016 and is scheduled to conclude in 2024. To guide future programming, Help a Child seeks to engage an </w:t>
      </w:r>
      <w:r w:rsidRPr="002A3089">
        <w:rPr>
          <w:rFonts w:ascii="Arial" w:eastAsia="Times New Roman" w:hAnsi="Arial" w:cs="Arial"/>
          <w:sz w:val="24"/>
          <w:szCs w:val="24"/>
          <w:lang w:val="en-RW" w:eastAsia="en-RW"/>
        </w:rPr>
        <w:lastRenderedPageBreak/>
        <w:t>individual consultant or consultancy firm to document successful strategies, lessons learned, and areas that fell short of expectations during this phase. Insights from this evaluation will be crucial for refining strategies and enhancing our impact in the upcoming program, Turakura.</w:t>
      </w:r>
    </w:p>
    <w:p w14:paraId="70E94B81" w14:textId="06B90E2F" w:rsidR="002A3089" w:rsidRPr="002A3089" w:rsidRDefault="002A3089" w:rsidP="00CB3D69">
      <w:pPr>
        <w:spacing w:before="100" w:beforeAutospacing="1" w:after="100" w:afterAutospacing="1" w:line="240" w:lineRule="auto"/>
        <w:jc w:val="both"/>
        <w:rPr>
          <w:rFonts w:ascii="Arial" w:eastAsia="Times New Roman" w:hAnsi="Arial" w:cs="Arial"/>
          <w:sz w:val="24"/>
          <w:szCs w:val="24"/>
          <w:lang w:val="en-RW" w:eastAsia="en-RW"/>
        </w:rPr>
      </w:pPr>
      <w:r w:rsidRPr="002A3089">
        <w:rPr>
          <w:rFonts w:ascii="Arial" w:eastAsia="Times New Roman" w:hAnsi="Arial" w:cs="Arial"/>
          <w:sz w:val="24"/>
          <w:szCs w:val="24"/>
          <w:lang w:val="en-RW" w:eastAsia="en-RW"/>
        </w:rPr>
        <w:t>Help a Child's principal office is located in Kigali, and the CCCD program operates across three field offices</w:t>
      </w:r>
      <w:r w:rsidRPr="00CB3D69">
        <w:rPr>
          <w:rFonts w:ascii="Arial" w:eastAsia="Times New Roman" w:hAnsi="Arial" w:cs="Arial"/>
          <w:sz w:val="24"/>
          <w:szCs w:val="24"/>
          <w:lang w:val="en-RW" w:eastAsia="en-RW"/>
        </w:rPr>
        <w:t xml:space="preserve"> of partners </w:t>
      </w:r>
      <w:r w:rsidRPr="002A3089">
        <w:rPr>
          <w:rFonts w:ascii="Arial" w:eastAsia="Times New Roman" w:hAnsi="Arial" w:cs="Arial"/>
          <w:sz w:val="24"/>
          <w:szCs w:val="24"/>
          <w:lang w:val="en-RW" w:eastAsia="en-RW"/>
        </w:rPr>
        <w:t>in the districts of Rwamagana, Rusizi, and Bugesera. The consultant will be expected to visit project sites in these districts to capture program performance and gather insights from direct beneficiaries.</w:t>
      </w:r>
    </w:p>
    <w:p w14:paraId="3003ED0B" w14:textId="77777777" w:rsidR="005A46D9" w:rsidRPr="005A46D9" w:rsidRDefault="005A46D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r w:rsidRPr="005A46D9">
        <w:rPr>
          <w:rFonts w:ascii="Arial" w:eastAsia="Times New Roman" w:hAnsi="Arial" w:cs="Arial"/>
          <w:b/>
          <w:bCs/>
          <w:sz w:val="24"/>
          <w:szCs w:val="24"/>
          <w:lang w:val="en-RW" w:eastAsia="en-RW"/>
        </w:rPr>
        <w:t>3. Areas of Focus in the CCCD Program Evaluation</w:t>
      </w:r>
    </w:p>
    <w:p w14:paraId="21A99F22" w14:textId="77777777" w:rsidR="005A46D9" w:rsidRPr="005A46D9" w:rsidRDefault="005A46D9" w:rsidP="00CB3D69">
      <w:pPr>
        <w:numPr>
          <w:ilvl w:val="0"/>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Program Child-Centeredness</w:t>
      </w:r>
    </w:p>
    <w:p w14:paraId="034A908E"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Wellbeing of Children:</w:t>
      </w:r>
      <w:r w:rsidRPr="005A46D9">
        <w:rPr>
          <w:rFonts w:ascii="Arial" w:eastAsia="Times New Roman" w:hAnsi="Arial" w:cs="Arial"/>
          <w:sz w:val="24"/>
          <w:szCs w:val="24"/>
          <w:lang w:val="en-RW" w:eastAsia="en-RW"/>
        </w:rPr>
        <w:t xml:space="preserve"> Evaluate the program's support for the overall wellbeing of children.</w:t>
      </w:r>
    </w:p>
    <w:p w14:paraId="5E9849B6"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Family and Community Engagement:</w:t>
      </w:r>
      <w:r w:rsidRPr="005A46D9">
        <w:rPr>
          <w:rFonts w:ascii="Arial" w:eastAsia="Times New Roman" w:hAnsi="Arial" w:cs="Arial"/>
          <w:sz w:val="24"/>
          <w:szCs w:val="24"/>
          <w:lang w:val="en-RW" w:eastAsia="en-RW"/>
        </w:rPr>
        <w:t xml:space="preserve"> Assess the role of parents and the community in fostering a nurturing environment.</w:t>
      </w:r>
    </w:p>
    <w:p w14:paraId="1350B8D1"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Access to Services:</w:t>
      </w:r>
      <w:r w:rsidRPr="005A46D9">
        <w:rPr>
          <w:rFonts w:ascii="Arial" w:eastAsia="Times New Roman" w:hAnsi="Arial" w:cs="Arial"/>
          <w:sz w:val="24"/>
          <w:szCs w:val="24"/>
          <w:lang w:val="en-RW" w:eastAsia="en-RW"/>
        </w:rPr>
        <w:t xml:space="preserve"> Examine the availability and quality of integrated ECD services for children.</w:t>
      </w:r>
    </w:p>
    <w:p w14:paraId="1ACEF169" w14:textId="77777777" w:rsidR="005A46D9" w:rsidRPr="005A46D9" w:rsidRDefault="005A46D9" w:rsidP="00CB3D69">
      <w:pPr>
        <w:numPr>
          <w:ilvl w:val="0"/>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Community Ownership, Empowerment, and Sustainability</w:t>
      </w:r>
    </w:p>
    <w:p w14:paraId="10100790"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Analyze the extent of community empowerment to sustain program achievements.</w:t>
      </w:r>
    </w:p>
    <w:p w14:paraId="51FEDE8D"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Evaluate qualitative outcomes like increased community confidence, local leadership roles, and community-driven initiatives.</w:t>
      </w:r>
    </w:p>
    <w:p w14:paraId="39ACACC0"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Assess the successful transfer of skills and knowledge to community members.</w:t>
      </w:r>
    </w:p>
    <w:p w14:paraId="306C2050"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Examine community cohesion, self-esteem, and the effectiveness of local structures.</w:t>
      </w:r>
    </w:p>
    <w:p w14:paraId="3F205961" w14:textId="77777777" w:rsidR="005A46D9" w:rsidRPr="005A46D9" w:rsidRDefault="005A46D9" w:rsidP="00CB3D69">
      <w:pPr>
        <w:numPr>
          <w:ilvl w:val="1"/>
          <w:numId w:val="24"/>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Investigate the program's impact on household economic resilience, including poverty reduction and social cohesion.</w:t>
      </w:r>
    </w:p>
    <w:p w14:paraId="5F147A52" w14:textId="77777777" w:rsidR="005A46D9" w:rsidRPr="005A46D9" w:rsidRDefault="005A46D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r w:rsidRPr="005A46D9">
        <w:rPr>
          <w:rFonts w:ascii="Arial" w:eastAsia="Times New Roman" w:hAnsi="Arial" w:cs="Arial"/>
          <w:b/>
          <w:bCs/>
          <w:sz w:val="24"/>
          <w:szCs w:val="24"/>
          <w:lang w:val="en-RW" w:eastAsia="en-RW"/>
        </w:rPr>
        <w:t>4. Evaluation Tools and Methodology</w:t>
      </w:r>
    </w:p>
    <w:p w14:paraId="2FA59639"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The consultant will develop their own methodology but is encouraged to use participatory PMEAL tools, such as the Child Status Index (CSI) and the Community Empowerment Scorecard. Data collection should include surveys and interviews with community members, as well as case studies that demonstrate the impacts of community ownership.</w:t>
      </w:r>
    </w:p>
    <w:p w14:paraId="305AB3B9" w14:textId="77777777" w:rsidR="005A46D9" w:rsidRPr="005A46D9" w:rsidRDefault="005A46D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r w:rsidRPr="005A46D9">
        <w:rPr>
          <w:rFonts w:ascii="Arial" w:eastAsia="Times New Roman" w:hAnsi="Arial" w:cs="Arial"/>
          <w:b/>
          <w:bCs/>
          <w:sz w:val="24"/>
          <w:szCs w:val="24"/>
          <w:lang w:val="en-RW" w:eastAsia="en-RW"/>
        </w:rPr>
        <w:t>5. Consultant Recruitment</w:t>
      </w:r>
    </w:p>
    <w:p w14:paraId="22AD97F3"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Help a Child is looking to engage a qualified consultant or consultancy firm to conduct the evaluation of the CCCD program. The selected consultant will be responsible for developing a comprehensive evaluation methodology and utilizing appropriate tools.</w:t>
      </w:r>
    </w:p>
    <w:p w14:paraId="78AB13A6"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Key Responsibilities:</w:t>
      </w:r>
    </w:p>
    <w:p w14:paraId="561DC75B" w14:textId="77777777" w:rsidR="005A46D9" w:rsidRPr="005A46D9" w:rsidRDefault="005A46D9" w:rsidP="00CB3D69">
      <w:pPr>
        <w:numPr>
          <w:ilvl w:val="0"/>
          <w:numId w:val="25"/>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Design and implement an evaluation framework focusing on child-centeredness, community ownership, empowerment, and sustainability.</w:t>
      </w:r>
    </w:p>
    <w:p w14:paraId="4F75D83B" w14:textId="33F49EE0" w:rsidR="005A46D9" w:rsidRPr="005A46D9" w:rsidRDefault="005A46D9" w:rsidP="00CB3D69">
      <w:pPr>
        <w:numPr>
          <w:ilvl w:val="0"/>
          <w:numId w:val="25"/>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lastRenderedPageBreak/>
        <w:t xml:space="preserve">Analyze data </w:t>
      </w:r>
      <w:r w:rsidR="002A3089" w:rsidRPr="00CB3D69">
        <w:rPr>
          <w:rFonts w:ascii="Arial" w:eastAsia="Times New Roman" w:hAnsi="Arial" w:cs="Arial"/>
          <w:sz w:val="24"/>
          <w:szCs w:val="24"/>
          <w:lang w:val="en-RW" w:eastAsia="en-RW"/>
        </w:rPr>
        <w:t>from</w:t>
      </w:r>
      <w:r w:rsidRPr="005A46D9">
        <w:rPr>
          <w:rFonts w:ascii="Arial" w:eastAsia="Times New Roman" w:hAnsi="Arial" w:cs="Arial"/>
          <w:sz w:val="24"/>
          <w:szCs w:val="24"/>
          <w:lang w:val="en-RW" w:eastAsia="en-RW"/>
        </w:rPr>
        <w:t xml:space="preserve"> participatory PMEAL tools.</w:t>
      </w:r>
    </w:p>
    <w:p w14:paraId="76F53808" w14:textId="77777777" w:rsidR="005A46D9" w:rsidRPr="005A46D9" w:rsidRDefault="005A46D9" w:rsidP="00CB3D69">
      <w:pPr>
        <w:numPr>
          <w:ilvl w:val="0"/>
          <w:numId w:val="25"/>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Conduct surveys and interviews to gather insights on ownership and empowerment.</w:t>
      </w:r>
    </w:p>
    <w:p w14:paraId="38737AA0" w14:textId="77777777" w:rsidR="005A46D9" w:rsidRPr="005A46D9" w:rsidRDefault="005A46D9" w:rsidP="00CB3D69">
      <w:pPr>
        <w:numPr>
          <w:ilvl w:val="0"/>
          <w:numId w:val="25"/>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Develop case studies illustrating positive impacts.</w:t>
      </w:r>
    </w:p>
    <w:p w14:paraId="41341F5F" w14:textId="77777777" w:rsidR="005A46D9" w:rsidRPr="005A46D9" w:rsidRDefault="005A46D9" w:rsidP="00CB3D69">
      <w:pPr>
        <w:numPr>
          <w:ilvl w:val="0"/>
          <w:numId w:val="25"/>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Present findings and recommendations for future programming.</w:t>
      </w:r>
    </w:p>
    <w:p w14:paraId="07A451C9" w14:textId="4A7FBC89"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Qualifications:</w:t>
      </w:r>
    </w:p>
    <w:p w14:paraId="45E2506E" w14:textId="77777777" w:rsidR="005A46D9" w:rsidRPr="005A46D9" w:rsidRDefault="005A46D9" w:rsidP="00CB3D69">
      <w:pPr>
        <w:numPr>
          <w:ilvl w:val="0"/>
          <w:numId w:val="26"/>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Proven experience in program evaluation, particularly in community development and child welfare.</w:t>
      </w:r>
    </w:p>
    <w:p w14:paraId="16345F95" w14:textId="77777777" w:rsidR="005A46D9" w:rsidRPr="005A46D9" w:rsidRDefault="005A46D9" w:rsidP="00CB3D69">
      <w:pPr>
        <w:numPr>
          <w:ilvl w:val="0"/>
          <w:numId w:val="26"/>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Familiarity with participatory evaluation methods.</w:t>
      </w:r>
    </w:p>
    <w:p w14:paraId="7243A5E0" w14:textId="77777777" w:rsidR="005A46D9" w:rsidRPr="005A46D9" w:rsidRDefault="005A46D9" w:rsidP="00CB3D69">
      <w:pPr>
        <w:numPr>
          <w:ilvl w:val="0"/>
          <w:numId w:val="26"/>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Strong analytical skills with the ability to synthesize complex information.</w:t>
      </w:r>
    </w:p>
    <w:p w14:paraId="283F7EE8" w14:textId="77777777" w:rsidR="005A46D9" w:rsidRPr="005A46D9" w:rsidRDefault="005A46D9" w:rsidP="00CB3D69">
      <w:pPr>
        <w:numPr>
          <w:ilvl w:val="0"/>
          <w:numId w:val="26"/>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A PhD in a relevant field (e.g., project management, rural development, sociology) for the team lead.</w:t>
      </w:r>
    </w:p>
    <w:p w14:paraId="26F45FED" w14:textId="77777777" w:rsidR="005A46D9" w:rsidRPr="005A46D9" w:rsidRDefault="005A46D9" w:rsidP="00CB3D69">
      <w:pPr>
        <w:numPr>
          <w:ilvl w:val="0"/>
          <w:numId w:val="26"/>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A Master’s degree in education or an advanced degree in Early Childhood Education, along with experience in project evaluation.</w:t>
      </w:r>
    </w:p>
    <w:p w14:paraId="0810D22E" w14:textId="77777777" w:rsidR="005A46D9" w:rsidRPr="005A46D9" w:rsidRDefault="005A46D9" w:rsidP="00CB3D69">
      <w:pPr>
        <w:numPr>
          <w:ilvl w:val="0"/>
          <w:numId w:val="26"/>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Excellent communication skills in both English and Kinyarwanda.</w:t>
      </w:r>
    </w:p>
    <w:p w14:paraId="569AF69F" w14:textId="7A0FCF3C" w:rsidR="005A46D9" w:rsidRPr="005A46D9" w:rsidRDefault="002A308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r w:rsidRPr="00CB3D69">
        <w:rPr>
          <w:rFonts w:ascii="Arial" w:eastAsia="Times New Roman" w:hAnsi="Arial" w:cs="Arial"/>
          <w:b/>
          <w:bCs/>
          <w:sz w:val="24"/>
          <w:szCs w:val="24"/>
          <w:lang w:val="en-RW" w:eastAsia="en-RW"/>
        </w:rPr>
        <w:t>6</w:t>
      </w:r>
      <w:r w:rsidR="005A46D9" w:rsidRPr="005A46D9">
        <w:rPr>
          <w:rFonts w:ascii="Arial" w:eastAsia="Times New Roman" w:hAnsi="Arial" w:cs="Arial"/>
          <w:b/>
          <w:bCs/>
          <w:sz w:val="24"/>
          <w:szCs w:val="24"/>
          <w:lang w:val="en-RW" w:eastAsia="en-RW"/>
        </w:rPr>
        <w:t>. Deliverables for the Consultancy</w:t>
      </w:r>
    </w:p>
    <w:p w14:paraId="11F42155"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Inception Report:</w:t>
      </w:r>
      <w:r w:rsidRPr="005A46D9">
        <w:rPr>
          <w:rFonts w:ascii="Arial" w:eastAsia="Times New Roman" w:hAnsi="Arial" w:cs="Arial"/>
          <w:sz w:val="24"/>
          <w:szCs w:val="24"/>
          <w:lang w:val="en-RW" w:eastAsia="en-RW"/>
        </w:rPr>
        <w:t xml:space="preserve"> Detailed methodology, tools, timelines, and stakeholder engagement plan.</w:t>
      </w:r>
    </w:p>
    <w:p w14:paraId="5DAF7F1C"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Data Collection Tools:</w:t>
      </w:r>
      <w:r w:rsidRPr="005A46D9">
        <w:rPr>
          <w:rFonts w:ascii="Arial" w:eastAsia="Times New Roman" w:hAnsi="Arial" w:cs="Arial"/>
          <w:sz w:val="24"/>
          <w:szCs w:val="24"/>
          <w:lang w:val="en-RW" w:eastAsia="en-RW"/>
        </w:rPr>
        <w:t xml:space="preserve"> Customized surveys, interview guides, and focus group frameworks.</w:t>
      </w:r>
    </w:p>
    <w:p w14:paraId="30AC4F15" w14:textId="21FEEC88"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Data Collection:</w:t>
      </w:r>
      <w:r w:rsidRPr="005A46D9">
        <w:rPr>
          <w:rFonts w:ascii="Arial" w:eastAsia="Times New Roman" w:hAnsi="Arial" w:cs="Arial"/>
          <w:sz w:val="24"/>
          <w:szCs w:val="24"/>
          <w:lang w:val="en-RW" w:eastAsia="en-RW"/>
        </w:rPr>
        <w:t xml:space="preserve"> </w:t>
      </w:r>
      <w:r w:rsidR="009D29FF" w:rsidRPr="009D29FF">
        <w:rPr>
          <w:rFonts w:ascii="Arial" w:eastAsia="Times New Roman" w:hAnsi="Arial" w:cs="Arial"/>
          <w:sz w:val="24"/>
          <w:szCs w:val="24"/>
          <w:lang w:val="en-RW" w:eastAsia="en-RW"/>
        </w:rPr>
        <w:t xml:space="preserve">Conduct at least </w:t>
      </w:r>
      <w:r w:rsidR="00FB718A" w:rsidRPr="00FB718A">
        <w:rPr>
          <w:rFonts w:ascii="Arial" w:eastAsia="Times New Roman" w:hAnsi="Arial" w:cs="Arial"/>
          <w:sz w:val="24"/>
          <w:szCs w:val="24"/>
          <w:lang w:val="en-RW" w:eastAsia="en-RW"/>
        </w:rPr>
        <w:t>eighteen</w:t>
      </w:r>
      <w:r w:rsidR="009D29FF" w:rsidRPr="009D29FF">
        <w:rPr>
          <w:rFonts w:ascii="Arial" w:eastAsia="Times New Roman" w:hAnsi="Arial" w:cs="Arial"/>
          <w:sz w:val="24"/>
          <w:szCs w:val="24"/>
          <w:lang w:val="en-RW" w:eastAsia="en-RW"/>
        </w:rPr>
        <w:t xml:space="preserve"> surveys and interviews in each of the three districts to gather both qualitative and quantitative data.</w:t>
      </w:r>
    </w:p>
    <w:p w14:paraId="5D62A069" w14:textId="33F1A7F8"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Case Studies:</w:t>
      </w:r>
      <w:r w:rsidRPr="005A46D9">
        <w:rPr>
          <w:rFonts w:ascii="Arial" w:eastAsia="Times New Roman" w:hAnsi="Arial" w:cs="Arial"/>
          <w:sz w:val="24"/>
          <w:szCs w:val="24"/>
          <w:lang w:val="en-RW" w:eastAsia="en-RW"/>
        </w:rPr>
        <w:t xml:space="preserve"> At least six case studies highlighting </w:t>
      </w:r>
      <w:r w:rsidR="002A516B" w:rsidRPr="00CB3D69">
        <w:rPr>
          <w:rFonts w:ascii="Arial" w:eastAsia="Times New Roman" w:hAnsi="Arial" w:cs="Arial"/>
          <w:sz w:val="24"/>
          <w:szCs w:val="24"/>
          <w:lang w:val="en-RW" w:eastAsia="en-RW"/>
        </w:rPr>
        <w:t xml:space="preserve">program </w:t>
      </w:r>
      <w:r w:rsidRPr="005A46D9">
        <w:rPr>
          <w:rFonts w:ascii="Arial" w:eastAsia="Times New Roman" w:hAnsi="Arial" w:cs="Arial"/>
          <w:sz w:val="24"/>
          <w:szCs w:val="24"/>
          <w:lang w:val="en-RW" w:eastAsia="en-RW"/>
        </w:rPr>
        <w:t>positive</w:t>
      </w:r>
      <w:r w:rsidR="002A516B" w:rsidRPr="00CB3D69">
        <w:rPr>
          <w:rFonts w:ascii="Arial" w:eastAsia="Times New Roman" w:hAnsi="Arial" w:cs="Arial"/>
          <w:sz w:val="24"/>
          <w:szCs w:val="24"/>
          <w:lang w:val="en-RW" w:eastAsia="en-RW"/>
        </w:rPr>
        <w:t xml:space="preserve"> impact and </w:t>
      </w:r>
      <w:r w:rsidRPr="005A46D9">
        <w:rPr>
          <w:rFonts w:ascii="Arial" w:eastAsia="Times New Roman" w:hAnsi="Arial" w:cs="Arial"/>
          <w:sz w:val="24"/>
          <w:szCs w:val="24"/>
          <w:lang w:val="en-RW" w:eastAsia="en-RW"/>
        </w:rPr>
        <w:t>community ownership outcomes.</w:t>
      </w:r>
    </w:p>
    <w:p w14:paraId="2BB0B66F"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Data Analysis Report:</w:t>
      </w:r>
      <w:r w:rsidRPr="005A46D9">
        <w:rPr>
          <w:rFonts w:ascii="Arial" w:eastAsia="Times New Roman" w:hAnsi="Arial" w:cs="Arial"/>
          <w:sz w:val="24"/>
          <w:szCs w:val="24"/>
          <w:lang w:val="en-RW" w:eastAsia="en-RW"/>
        </w:rPr>
        <w:t xml:space="preserve"> Comprehensive analysis of collected data.</w:t>
      </w:r>
    </w:p>
    <w:p w14:paraId="35539572"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Draft Evaluation Report:</w:t>
      </w:r>
      <w:r w:rsidRPr="005A46D9">
        <w:rPr>
          <w:rFonts w:ascii="Arial" w:eastAsia="Times New Roman" w:hAnsi="Arial" w:cs="Arial"/>
          <w:sz w:val="24"/>
          <w:szCs w:val="24"/>
          <w:lang w:val="en-RW" w:eastAsia="en-RW"/>
        </w:rPr>
        <w:t xml:space="preserve"> Summary of findings and preliminary recommendations for feedback.</w:t>
      </w:r>
    </w:p>
    <w:p w14:paraId="6298F713"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Final Evaluation Report:</w:t>
      </w:r>
      <w:r w:rsidRPr="005A46D9">
        <w:rPr>
          <w:rFonts w:ascii="Arial" w:eastAsia="Times New Roman" w:hAnsi="Arial" w:cs="Arial"/>
          <w:sz w:val="24"/>
          <w:szCs w:val="24"/>
          <w:lang w:val="en-RW" w:eastAsia="en-RW"/>
        </w:rPr>
        <w:t xml:space="preserve"> Incorporating feedback, including an executive summary, detailed findings, and future recommendations.</w:t>
      </w:r>
    </w:p>
    <w:p w14:paraId="214B8ABE"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Presentation of Findings:</w:t>
      </w:r>
      <w:r w:rsidRPr="005A46D9">
        <w:rPr>
          <w:rFonts w:ascii="Arial" w:eastAsia="Times New Roman" w:hAnsi="Arial" w:cs="Arial"/>
          <w:sz w:val="24"/>
          <w:szCs w:val="24"/>
          <w:lang w:val="en-RW" w:eastAsia="en-RW"/>
        </w:rPr>
        <w:t xml:space="preserve"> Summary presentation to Help a Child’s management and stakeholders.</w:t>
      </w:r>
    </w:p>
    <w:p w14:paraId="6A1651A5"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Stakeholder Feedback Sessions:</w:t>
      </w:r>
      <w:r w:rsidRPr="005A46D9">
        <w:rPr>
          <w:rFonts w:ascii="Arial" w:eastAsia="Times New Roman" w:hAnsi="Arial" w:cs="Arial"/>
          <w:sz w:val="24"/>
          <w:szCs w:val="24"/>
          <w:lang w:val="en-RW" w:eastAsia="en-RW"/>
        </w:rPr>
        <w:t xml:space="preserve"> Facilitation of discussions on findings.</w:t>
      </w:r>
    </w:p>
    <w:p w14:paraId="754710BD" w14:textId="77777777" w:rsidR="005A46D9" w:rsidRPr="005A46D9" w:rsidRDefault="005A46D9" w:rsidP="00CB3D69">
      <w:pPr>
        <w:numPr>
          <w:ilvl w:val="0"/>
          <w:numId w:val="27"/>
        </w:num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Follow-Up Action Plan:</w:t>
      </w:r>
      <w:r w:rsidRPr="005A46D9">
        <w:rPr>
          <w:rFonts w:ascii="Arial" w:eastAsia="Times New Roman" w:hAnsi="Arial" w:cs="Arial"/>
          <w:sz w:val="24"/>
          <w:szCs w:val="24"/>
          <w:lang w:val="en-RW" w:eastAsia="en-RW"/>
        </w:rPr>
        <w:t xml:space="preserve"> Action plan for implementing recommendations.</w:t>
      </w:r>
    </w:p>
    <w:p w14:paraId="425A0EC8" w14:textId="77777777" w:rsidR="005A46D9" w:rsidRPr="005A46D9" w:rsidRDefault="005A46D9" w:rsidP="00CB3D69">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b/>
          <w:bCs/>
          <w:sz w:val="24"/>
          <w:szCs w:val="24"/>
          <w:lang w:val="en-RW" w:eastAsia="en-RW"/>
        </w:rPr>
        <w:t>Timeline:</w:t>
      </w:r>
      <w:r w:rsidRPr="005A46D9">
        <w:rPr>
          <w:rFonts w:ascii="Arial" w:eastAsia="Times New Roman" w:hAnsi="Arial" w:cs="Arial"/>
          <w:sz w:val="24"/>
          <w:szCs w:val="24"/>
          <w:lang w:val="en-RW" w:eastAsia="en-RW"/>
        </w:rPr>
        <w:t xml:space="preserve"> The consultant is expected to deliver all outputs within 30 working days (approximately 2 months) from the date of contract signing.</w:t>
      </w:r>
    </w:p>
    <w:p w14:paraId="5C861A91" w14:textId="77777777" w:rsidR="005A46D9" w:rsidRPr="005A46D9" w:rsidRDefault="005A46D9" w:rsidP="00CB3D69">
      <w:pPr>
        <w:spacing w:before="100" w:beforeAutospacing="1" w:after="100" w:afterAutospacing="1" w:line="240" w:lineRule="auto"/>
        <w:jc w:val="both"/>
        <w:outlineLvl w:val="3"/>
        <w:rPr>
          <w:rFonts w:ascii="Arial" w:eastAsia="Times New Roman" w:hAnsi="Arial" w:cs="Arial"/>
          <w:b/>
          <w:bCs/>
          <w:sz w:val="24"/>
          <w:szCs w:val="24"/>
          <w:lang w:val="en-RW" w:eastAsia="en-RW"/>
        </w:rPr>
      </w:pPr>
      <w:r w:rsidRPr="005A46D9">
        <w:rPr>
          <w:rFonts w:ascii="Arial" w:eastAsia="Times New Roman" w:hAnsi="Arial" w:cs="Arial"/>
          <w:b/>
          <w:bCs/>
          <w:sz w:val="24"/>
          <w:szCs w:val="24"/>
          <w:lang w:val="en-RW" w:eastAsia="en-RW"/>
        </w:rPr>
        <w:t>8. Application Process</w:t>
      </w:r>
    </w:p>
    <w:p w14:paraId="64A9B759" w14:textId="61198065" w:rsidR="7DB7F18F" w:rsidRPr="0047422B" w:rsidRDefault="005A46D9" w:rsidP="0047422B">
      <w:pPr>
        <w:spacing w:before="100" w:beforeAutospacing="1" w:after="100" w:afterAutospacing="1" w:line="240" w:lineRule="auto"/>
        <w:jc w:val="both"/>
        <w:rPr>
          <w:rFonts w:ascii="Arial" w:eastAsia="Times New Roman" w:hAnsi="Arial" w:cs="Arial"/>
          <w:sz w:val="24"/>
          <w:szCs w:val="24"/>
          <w:lang w:val="en-RW" w:eastAsia="en-RW"/>
        </w:rPr>
      </w:pPr>
      <w:r w:rsidRPr="005A46D9">
        <w:rPr>
          <w:rFonts w:ascii="Arial" w:eastAsia="Times New Roman" w:hAnsi="Arial" w:cs="Arial"/>
          <w:sz w:val="24"/>
          <w:szCs w:val="24"/>
          <w:lang w:val="en-RW" w:eastAsia="en-RW"/>
        </w:rPr>
        <w:t xml:space="preserve">Interested firms or individual candidates should submit their company profiles or CVs, a cover letter outlining relevant experience, and a consultancy plan with cost estimates to </w:t>
      </w:r>
      <w:hyperlink r:id="rId9" w:history="1">
        <w:r w:rsidR="002A516B" w:rsidRPr="005A46D9">
          <w:rPr>
            <w:rStyle w:val="Hyperlink"/>
            <w:rFonts w:ascii="Arial" w:eastAsia="Times New Roman" w:hAnsi="Arial" w:cs="Arial"/>
            <w:sz w:val="24"/>
            <w:szCs w:val="24"/>
            <w:lang w:val="en-RW" w:eastAsia="en-RW"/>
          </w:rPr>
          <w:t>info@hacrwanda.org</w:t>
        </w:r>
      </w:hyperlink>
      <w:r w:rsidR="002A516B" w:rsidRPr="00CB3D69">
        <w:rPr>
          <w:rFonts w:ascii="Arial" w:eastAsia="Times New Roman" w:hAnsi="Arial" w:cs="Arial"/>
          <w:sz w:val="24"/>
          <w:szCs w:val="24"/>
          <w:lang w:val="en-RW" w:eastAsia="en-RW"/>
        </w:rPr>
        <w:t xml:space="preserve"> </w:t>
      </w:r>
      <w:r w:rsidRPr="005A46D9">
        <w:rPr>
          <w:rFonts w:ascii="Arial" w:eastAsia="Times New Roman" w:hAnsi="Arial" w:cs="Arial"/>
          <w:sz w:val="24"/>
          <w:szCs w:val="24"/>
          <w:lang w:val="en-RW" w:eastAsia="en-RW"/>
        </w:rPr>
        <w:t>by 25</w:t>
      </w:r>
      <w:r w:rsidR="002A516B" w:rsidRPr="00CB3D69">
        <w:rPr>
          <w:rFonts w:ascii="Arial" w:eastAsia="Times New Roman" w:hAnsi="Arial" w:cs="Arial"/>
          <w:sz w:val="24"/>
          <w:szCs w:val="24"/>
          <w:lang w:val="en-RW" w:eastAsia="en-RW"/>
        </w:rPr>
        <w:t xml:space="preserve">th </w:t>
      </w:r>
      <w:r w:rsidRPr="005A46D9">
        <w:rPr>
          <w:rFonts w:ascii="Arial" w:eastAsia="Times New Roman" w:hAnsi="Arial" w:cs="Arial"/>
          <w:sz w:val="24"/>
          <w:szCs w:val="24"/>
          <w:lang w:val="en-RW" w:eastAsia="en-RW"/>
        </w:rPr>
        <w:t>October 2024. Please use the subject line "Consultancy Application: CCCD Program Evaluation."</w:t>
      </w:r>
      <w:r w:rsidR="002A516B" w:rsidRPr="00CB3D69">
        <w:rPr>
          <w:rFonts w:ascii="Arial" w:eastAsia="Times New Roman" w:hAnsi="Arial" w:cs="Arial"/>
          <w:sz w:val="24"/>
          <w:szCs w:val="24"/>
          <w:lang w:val="en-RW" w:eastAsia="en-RW"/>
        </w:rPr>
        <w:t xml:space="preserve"> </w:t>
      </w:r>
    </w:p>
    <w:sectPr w:rsidR="7DB7F18F" w:rsidRPr="0047422B">
      <w:footerReference w:type="default" r:id="rId10"/>
      <w:pgSz w:w="12240" w:h="15840"/>
      <w:pgMar w:top="1135" w:right="1440" w:bottom="567"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18BA" w14:textId="77777777" w:rsidR="00B55F16" w:rsidRDefault="00B55F16" w:rsidP="0047422B">
      <w:pPr>
        <w:spacing w:after="0" w:line="240" w:lineRule="auto"/>
      </w:pPr>
      <w:r>
        <w:separator/>
      </w:r>
    </w:p>
  </w:endnote>
  <w:endnote w:type="continuationSeparator" w:id="0">
    <w:p w14:paraId="4E01C377" w14:textId="77777777" w:rsidR="00B55F16" w:rsidRDefault="00B55F16" w:rsidP="0047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79319"/>
      <w:docPartObj>
        <w:docPartGallery w:val="Page Numbers (Bottom of Page)"/>
        <w:docPartUnique/>
      </w:docPartObj>
    </w:sdtPr>
    <w:sdtEndPr>
      <w:rPr>
        <w:noProof/>
      </w:rPr>
    </w:sdtEndPr>
    <w:sdtContent>
      <w:p w14:paraId="1C3F10E1" w14:textId="55D45066" w:rsidR="0047422B" w:rsidRDefault="004742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DC7E3" w14:textId="77777777" w:rsidR="0047422B" w:rsidRDefault="00474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F660" w14:textId="77777777" w:rsidR="00B55F16" w:rsidRDefault="00B55F16" w:rsidP="0047422B">
      <w:pPr>
        <w:spacing w:after="0" w:line="240" w:lineRule="auto"/>
      </w:pPr>
      <w:r>
        <w:separator/>
      </w:r>
    </w:p>
  </w:footnote>
  <w:footnote w:type="continuationSeparator" w:id="0">
    <w:p w14:paraId="1F7044D9" w14:textId="77777777" w:rsidR="00B55F16" w:rsidRDefault="00B55F16" w:rsidP="00474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049"/>
    <w:multiLevelType w:val="hybridMultilevel"/>
    <w:tmpl w:val="18860EA4"/>
    <w:lvl w:ilvl="0" w:tplc="4770FD38">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6756FE9"/>
    <w:multiLevelType w:val="hybridMultilevel"/>
    <w:tmpl w:val="29E0E1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ABF018"/>
    <w:multiLevelType w:val="hybridMultilevel"/>
    <w:tmpl w:val="FFFFFFFF"/>
    <w:lvl w:ilvl="0" w:tplc="4770FD38">
      <w:start w:val="1"/>
      <w:numFmt w:val="bullet"/>
      <w:lvlText w:val=""/>
      <w:lvlJc w:val="left"/>
      <w:pPr>
        <w:ind w:left="720" w:hanging="360"/>
      </w:pPr>
      <w:rPr>
        <w:rFonts w:ascii="Symbol" w:hAnsi="Symbol" w:hint="default"/>
      </w:rPr>
    </w:lvl>
    <w:lvl w:ilvl="1" w:tplc="DC842DB6">
      <w:start w:val="1"/>
      <w:numFmt w:val="bullet"/>
      <w:lvlText w:val="o"/>
      <w:lvlJc w:val="left"/>
      <w:pPr>
        <w:ind w:left="1440" w:hanging="360"/>
      </w:pPr>
      <w:rPr>
        <w:rFonts w:ascii="Courier New" w:hAnsi="Courier New" w:hint="default"/>
      </w:rPr>
    </w:lvl>
    <w:lvl w:ilvl="2" w:tplc="2CF88410">
      <w:start w:val="1"/>
      <w:numFmt w:val="bullet"/>
      <w:lvlText w:val=""/>
      <w:lvlJc w:val="left"/>
      <w:pPr>
        <w:ind w:left="2160" w:hanging="360"/>
      </w:pPr>
      <w:rPr>
        <w:rFonts w:ascii="Wingdings" w:hAnsi="Wingdings" w:hint="default"/>
      </w:rPr>
    </w:lvl>
    <w:lvl w:ilvl="3" w:tplc="D016883E">
      <w:start w:val="1"/>
      <w:numFmt w:val="bullet"/>
      <w:lvlText w:val=""/>
      <w:lvlJc w:val="left"/>
      <w:pPr>
        <w:ind w:left="2880" w:hanging="360"/>
      </w:pPr>
      <w:rPr>
        <w:rFonts w:ascii="Symbol" w:hAnsi="Symbol" w:hint="default"/>
      </w:rPr>
    </w:lvl>
    <w:lvl w:ilvl="4" w:tplc="2C1803D0">
      <w:start w:val="1"/>
      <w:numFmt w:val="bullet"/>
      <w:lvlText w:val="o"/>
      <w:lvlJc w:val="left"/>
      <w:pPr>
        <w:ind w:left="3600" w:hanging="360"/>
      </w:pPr>
      <w:rPr>
        <w:rFonts w:ascii="Courier New" w:hAnsi="Courier New" w:hint="default"/>
      </w:rPr>
    </w:lvl>
    <w:lvl w:ilvl="5" w:tplc="A964E496">
      <w:start w:val="1"/>
      <w:numFmt w:val="bullet"/>
      <w:lvlText w:val=""/>
      <w:lvlJc w:val="left"/>
      <w:pPr>
        <w:ind w:left="4320" w:hanging="360"/>
      </w:pPr>
      <w:rPr>
        <w:rFonts w:ascii="Wingdings" w:hAnsi="Wingdings" w:hint="default"/>
      </w:rPr>
    </w:lvl>
    <w:lvl w:ilvl="6" w:tplc="FEE65ECC">
      <w:start w:val="1"/>
      <w:numFmt w:val="bullet"/>
      <w:lvlText w:val=""/>
      <w:lvlJc w:val="left"/>
      <w:pPr>
        <w:ind w:left="5040" w:hanging="360"/>
      </w:pPr>
      <w:rPr>
        <w:rFonts w:ascii="Symbol" w:hAnsi="Symbol" w:hint="default"/>
      </w:rPr>
    </w:lvl>
    <w:lvl w:ilvl="7" w:tplc="3112F3B8">
      <w:start w:val="1"/>
      <w:numFmt w:val="bullet"/>
      <w:lvlText w:val="o"/>
      <w:lvlJc w:val="left"/>
      <w:pPr>
        <w:ind w:left="5760" w:hanging="360"/>
      </w:pPr>
      <w:rPr>
        <w:rFonts w:ascii="Courier New" w:hAnsi="Courier New" w:hint="default"/>
      </w:rPr>
    </w:lvl>
    <w:lvl w:ilvl="8" w:tplc="8E666C2E">
      <w:start w:val="1"/>
      <w:numFmt w:val="bullet"/>
      <w:lvlText w:val=""/>
      <w:lvlJc w:val="left"/>
      <w:pPr>
        <w:ind w:left="6480" w:hanging="360"/>
      </w:pPr>
      <w:rPr>
        <w:rFonts w:ascii="Wingdings" w:hAnsi="Wingdings" w:hint="default"/>
      </w:rPr>
    </w:lvl>
  </w:abstractNum>
  <w:abstractNum w:abstractNumId="3" w15:restartNumberingAfterBreak="0">
    <w:nsid w:val="0F5607B8"/>
    <w:multiLevelType w:val="multilevel"/>
    <w:tmpl w:val="768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650A9"/>
    <w:multiLevelType w:val="multilevel"/>
    <w:tmpl w:val="3AF8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3163A"/>
    <w:multiLevelType w:val="hybridMultilevel"/>
    <w:tmpl w:val="3A1E21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7C7561"/>
    <w:multiLevelType w:val="hybridMultilevel"/>
    <w:tmpl w:val="96E68B4A"/>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360" w:hanging="360"/>
      </w:pPr>
      <w:rPr>
        <w:rFonts w:ascii="Courier New" w:hAnsi="Courier New" w:cs="Courier New" w:hint="default"/>
      </w:rPr>
    </w:lvl>
    <w:lvl w:ilvl="2" w:tplc="20000005" w:tentative="1">
      <w:start w:val="1"/>
      <w:numFmt w:val="bullet"/>
      <w:lvlText w:val=""/>
      <w:lvlJc w:val="left"/>
      <w:pPr>
        <w:ind w:left="1080" w:hanging="360"/>
      </w:pPr>
      <w:rPr>
        <w:rFonts w:ascii="Wingdings" w:hAnsi="Wingdings"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7" w15:restartNumberingAfterBreak="0">
    <w:nsid w:val="2700658D"/>
    <w:multiLevelType w:val="hybridMultilevel"/>
    <w:tmpl w:val="31FC144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B6878CA"/>
    <w:multiLevelType w:val="multilevel"/>
    <w:tmpl w:val="4580C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D5399"/>
    <w:multiLevelType w:val="multilevel"/>
    <w:tmpl w:val="D99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2161A"/>
    <w:multiLevelType w:val="hybridMultilevel"/>
    <w:tmpl w:val="2F1E019E"/>
    <w:lvl w:ilvl="0" w:tplc="4770FD3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0782309"/>
    <w:multiLevelType w:val="multilevel"/>
    <w:tmpl w:val="B060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61408"/>
    <w:multiLevelType w:val="multilevel"/>
    <w:tmpl w:val="32BE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D1465"/>
    <w:multiLevelType w:val="multilevel"/>
    <w:tmpl w:val="35B6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87BCB"/>
    <w:multiLevelType w:val="hybridMultilevel"/>
    <w:tmpl w:val="DB887780"/>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360" w:hanging="360"/>
      </w:pPr>
      <w:rPr>
        <w:rFonts w:ascii="Courier New" w:hAnsi="Courier New" w:cs="Courier New" w:hint="default"/>
      </w:rPr>
    </w:lvl>
    <w:lvl w:ilvl="2" w:tplc="20000005" w:tentative="1">
      <w:start w:val="1"/>
      <w:numFmt w:val="bullet"/>
      <w:lvlText w:val=""/>
      <w:lvlJc w:val="left"/>
      <w:pPr>
        <w:ind w:left="1080" w:hanging="360"/>
      </w:pPr>
      <w:rPr>
        <w:rFonts w:ascii="Wingdings" w:hAnsi="Wingdings"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15" w15:restartNumberingAfterBreak="0">
    <w:nsid w:val="460D1BEA"/>
    <w:multiLevelType w:val="multilevel"/>
    <w:tmpl w:val="3DFA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F54FE"/>
    <w:multiLevelType w:val="hybridMultilevel"/>
    <w:tmpl w:val="9A1483E0"/>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4DE74E18"/>
    <w:multiLevelType w:val="multilevel"/>
    <w:tmpl w:val="48F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E3F10"/>
    <w:multiLevelType w:val="hybridMultilevel"/>
    <w:tmpl w:val="0BE80BCA"/>
    <w:lvl w:ilvl="0" w:tplc="4770FD38">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5288735B"/>
    <w:multiLevelType w:val="multilevel"/>
    <w:tmpl w:val="6E9A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07D03"/>
    <w:multiLevelType w:val="multilevel"/>
    <w:tmpl w:val="707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67543"/>
    <w:multiLevelType w:val="hybridMultilevel"/>
    <w:tmpl w:val="985EC782"/>
    <w:lvl w:ilvl="0" w:tplc="4770FD38">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6A685435"/>
    <w:multiLevelType w:val="multilevel"/>
    <w:tmpl w:val="90AA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114AD"/>
    <w:multiLevelType w:val="multilevel"/>
    <w:tmpl w:val="CF86E4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BA94B38"/>
    <w:multiLevelType w:val="multilevel"/>
    <w:tmpl w:val="F19ED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C3A7F75"/>
    <w:multiLevelType w:val="hybridMultilevel"/>
    <w:tmpl w:val="573E5FBC"/>
    <w:lvl w:ilvl="0" w:tplc="4770FD38">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2D54AA"/>
    <w:multiLevelType w:val="hybridMultilevel"/>
    <w:tmpl w:val="9D0A2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28922302">
    <w:abstractNumId w:val="2"/>
  </w:num>
  <w:num w:numId="2" w16cid:durableId="2069644527">
    <w:abstractNumId w:val="24"/>
  </w:num>
  <w:num w:numId="3" w16cid:durableId="842622442">
    <w:abstractNumId w:val="23"/>
  </w:num>
  <w:num w:numId="4" w16cid:durableId="116217282">
    <w:abstractNumId w:val="16"/>
  </w:num>
  <w:num w:numId="5" w16cid:durableId="657928474">
    <w:abstractNumId w:val="26"/>
  </w:num>
  <w:num w:numId="6" w16cid:durableId="1604876846">
    <w:abstractNumId w:val="1"/>
  </w:num>
  <w:num w:numId="7" w16cid:durableId="537088495">
    <w:abstractNumId w:val="0"/>
  </w:num>
  <w:num w:numId="8" w16cid:durableId="1964724453">
    <w:abstractNumId w:val="5"/>
  </w:num>
  <w:num w:numId="9" w16cid:durableId="24336628">
    <w:abstractNumId w:val="21"/>
  </w:num>
  <w:num w:numId="10" w16cid:durableId="899024073">
    <w:abstractNumId w:val="18"/>
  </w:num>
  <w:num w:numId="11" w16cid:durableId="2051297437">
    <w:abstractNumId w:val="15"/>
  </w:num>
  <w:num w:numId="12" w16cid:durableId="542445633">
    <w:abstractNumId w:val="22"/>
  </w:num>
  <w:num w:numId="13" w16cid:durableId="745959930">
    <w:abstractNumId w:val="13"/>
  </w:num>
  <w:num w:numId="14" w16cid:durableId="139350209">
    <w:abstractNumId w:val="20"/>
  </w:num>
  <w:num w:numId="15" w16cid:durableId="783500683">
    <w:abstractNumId w:val="12"/>
  </w:num>
  <w:num w:numId="16" w16cid:durableId="1801260757">
    <w:abstractNumId w:val="9"/>
  </w:num>
  <w:num w:numId="17" w16cid:durableId="1524127573">
    <w:abstractNumId w:val="7"/>
  </w:num>
  <w:num w:numId="18" w16cid:durableId="1295792924">
    <w:abstractNumId w:val="17"/>
  </w:num>
  <w:num w:numId="19" w16cid:durableId="832142544">
    <w:abstractNumId w:val="19"/>
  </w:num>
  <w:num w:numId="20" w16cid:durableId="1244680064">
    <w:abstractNumId w:val="10"/>
  </w:num>
  <w:num w:numId="21" w16cid:durableId="1983000418">
    <w:abstractNumId w:val="25"/>
  </w:num>
  <w:num w:numId="22" w16cid:durableId="121848580">
    <w:abstractNumId w:val="14"/>
  </w:num>
  <w:num w:numId="23" w16cid:durableId="1213274771">
    <w:abstractNumId w:val="6"/>
  </w:num>
  <w:num w:numId="24" w16cid:durableId="1939556560">
    <w:abstractNumId w:val="8"/>
  </w:num>
  <w:num w:numId="25" w16cid:durableId="441460905">
    <w:abstractNumId w:val="4"/>
  </w:num>
  <w:num w:numId="26" w16cid:durableId="168298857">
    <w:abstractNumId w:val="3"/>
  </w:num>
  <w:num w:numId="27" w16cid:durableId="418333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1E"/>
    <w:rsid w:val="000047C6"/>
    <w:rsid w:val="000301F4"/>
    <w:rsid w:val="00032E78"/>
    <w:rsid w:val="000561CC"/>
    <w:rsid w:val="00056667"/>
    <w:rsid w:val="0006004F"/>
    <w:rsid w:val="000645FC"/>
    <w:rsid w:val="00064CD0"/>
    <w:rsid w:val="00064ECC"/>
    <w:rsid w:val="000661E6"/>
    <w:rsid w:val="000852F4"/>
    <w:rsid w:val="000A00AA"/>
    <w:rsid w:val="000C1A34"/>
    <w:rsid w:val="000D5C8A"/>
    <w:rsid w:val="000F649B"/>
    <w:rsid w:val="001142A1"/>
    <w:rsid w:val="00127145"/>
    <w:rsid w:val="00136F7F"/>
    <w:rsid w:val="00150C7D"/>
    <w:rsid w:val="00150E08"/>
    <w:rsid w:val="001676EE"/>
    <w:rsid w:val="00174086"/>
    <w:rsid w:val="00175351"/>
    <w:rsid w:val="00186C5F"/>
    <w:rsid w:val="0018719E"/>
    <w:rsid w:val="00192C53"/>
    <w:rsid w:val="001C0FEB"/>
    <w:rsid w:val="001C26B8"/>
    <w:rsid w:val="001C39DC"/>
    <w:rsid w:val="001D489F"/>
    <w:rsid w:val="001F63EB"/>
    <w:rsid w:val="00203411"/>
    <w:rsid w:val="00212128"/>
    <w:rsid w:val="002236E3"/>
    <w:rsid w:val="0023459F"/>
    <w:rsid w:val="00265D15"/>
    <w:rsid w:val="002A3089"/>
    <w:rsid w:val="002A516B"/>
    <w:rsid w:val="002B0823"/>
    <w:rsid w:val="002B642F"/>
    <w:rsid w:val="002B75BA"/>
    <w:rsid w:val="002D667E"/>
    <w:rsid w:val="002E6208"/>
    <w:rsid w:val="002F557B"/>
    <w:rsid w:val="00310350"/>
    <w:rsid w:val="00346ACC"/>
    <w:rsid w:val="00367B3B"/>
    <w:rsid w:val="00383470"/>
    <w:rsid w:val="00393C2F"/>
    <w:rsid w:val="0039403E"/>
    <w:rsid w:val="003A30D7"/>
    <w:rsid w:val="003B24A5"/>
    <w:rsid w:val="003C612C"/>
    <w:rsid w:val="003F36EB"/>
    <w:rsid w:val="00457CA2"/>
    <w:rsid w:val="00466DEA"/>
    <w:rsid w:val="0047422B"/>
    <w:rsid w:val="00476840"/>
    <w:rsid w:val="0048468C"/>
    <w:rsid w:val="004C1EC0"/>
    <w:rsid w:val="004D4302"/>
    <w:rsid w:val="004F3CD7"/>
    <w:rsid w:val="0050409F"/>
    <w:rsid w:val="005106EE"/>
    <w:rsid w:val="005140A7"/>
    <w:rsid w:val="00524E13"/>
    <w:rsid w:val="00545F62"/>
    <w:rsid w:val="005647F2"/>
    <w:rsid w:val="005665D3"/>
    <w:rsid w:val="00573342"/>
    <w:rsid w:val="00581C30"/>
    <w:rsid w:val="00583C58"/>
    <w:rsid w:val="005856DA"/>
    <w:rsid w:val="005A46D9"/>
    <w:rsid w:val="00610603"/>
    <w:rsid w:val="006471A4"/>
    <w:rsid w:val="00676540"/>
    <w:rsid w:val="006777EF"/>
    <w:rsid w:val="00683BEA"/>
    <w:rsid w:val="00686C73"/>
    <w:rsid w:val="00697501"/>
    <w:rsid w:val="006A62B1"/>
    <w:rsid w:val="006B241E"/>
    <w:rsid w:val="006F13B8"/>
    <w:rsid w:val="006F694F"/>
    <w:rsid w:val="006F6FD2"/>
    <w:rsid w:val="007108C2"/>
    <w:rsid w:val="00725C41"/>
    <w:rsid w:val="00726E5F"/>
    <w:rsid w:val="00732A45"/>
    <w:rsid w:val="00733F2E"/>
    <w:rsid w:val="00740068"/>
    <w:rsid w:val="007458FD"/>
    <w:rsid w:val="00750559"/>
    <w:rsid w:val="00762BC6"/>
    <w:rsid w:val="00764A61"/>
    <w:rsid w:val="007960D3"/>
    <w:rsid w:val="007A111F"/>
    <w:rsid w:val="007B5B75"/>
    <w:rsid w:val="007E31A7"/>
    <w:rsid w:val="00815CDC"/>
    <w:rsid w:val="00824DD5"/>
    <w:rsid w:val="00834141"/>
    <w:rsid w:val="008514C0"/>
    <w:rsid w:val="0085637D"/>
    <w:rsid w:val="008604EA"/>
    <w:rsid w:val="008621C1"/>
    <w:rsid w:val="00881EC3"/>
    <w:rsid w:val="008820DC"/>
    <w:rsid w:val="008C6165"/>
    <w:rsid w:val="008D0375"/>
    <w:rsid w:val="008E6E6B"/>
    <w:rsid w:val="00901DF3"/>
    <w:rsid w:val="0090362F"/>
    <w:rsid w:val="009263C8"/>
    <w:rsid w:val="00946B55"/>
    <w:rsid w:val="00963685"/>
    <w:rsid w:val="00985803"/>
    <w:rsid w:val="009A105B"/>
    <w:rsid w:val="009C19FC"/>
    <w:rsid w:val="009C3A32"/>
    <w:rsid w:val="009D29FF"/>
    <w:rsid w:val="009F51DF"/>
    <w:rsid w:val="009F6229"/>
    <w:rsid w:val="00A100CF"/>
    <w:rsid w:val="00A177F5"/>
    <w:rsid w:val="00A36445"/>
    <w:rsid w:val="00A5030E"/>
    <w:rsid w:val="00A71AA8"/>
    <w:rsid w:val="00A781EB"/>
    <w:rsid w:val="00A94035"/>
    <w:rsid w:val="00AA3C4E"/>
    <w:rsid w:val="00AB5318"/>
    <w:rsid w:val="00AC35BE"/>
    <w:rsid w:val="00AF4286"/>
    <w:rsid w:val="00B01C95"/>
    <w:rsid w:val="00B22A1A"/>
    <w:rsid w:val="00B34632"/>
    <w:rsid w:val="00B35444"/>
    <w:rsid w:val="00B5301A"/>
    <w:rsid w:val="00B55F16"/>
    <w:rsid w:val="00BA4311"/>
    <w:rsid w:val="00BB662D"/>
    <w:rsid w:val="00BB6739"/>
    <w:rsid w:val="00BC310F"/>
    <w:rsid w:val="00C045B8"/>
    <w:rsid w:val="00C23563"/>
    <w:rsid w:val="00C31D7D"/>
    <w:rsid w:val="00C3383C"/>
    <w:rsid w:val="00C43863"/>
    <w:rsid w:val="00C63F02"/>
    <w:rsid w:val="00C679C8"/>
    <w:rsid w:val="00C80509"/>
    <w:rsid w:val="00CA30BE"/>
    <w:rsid w:val="00CA4C7D"/>
    <w:rsid w:val="00CB3D69"/>
    <w:rsid w:val="00CC37AE"/>
    <w:rsid w:val="00CC45B3"/>
    <w:rsid w:val="00CD47F9"/>
    <w:rsid w:val="00CD4D2E"/>
    <w:rsid w:val="00CD6F43"/>
    <w:rsid w:val="00CE2D1E"/>
    <w:rsid w:val="00CE6FEE"/>
    <w:rsid w:val="00D0121C"/>
    <w:rsid w:val="00D27B1B"/>
    <w:rsid w:val="00D30A66"/>
    <w:rsid w:val="00D744FA"/>
    <w:rsid w:val="00D8133D"/>
    <w:rsid w:val="00D85C06"/>
    <w:rsid w:val="00D90A86"/>
    <w:rsid w:val="00DC0121"/>
    <w:rsid w:val="00DC0241"/>
    <w:rsid w:val="00DC15E2"/>
    <w:rsid w:val="00DE41A8"/>
    <w:rsid w:val="00E02840"/>
    <w:rsid w:val="00E50674"/>
    <w:rsid w:val="00E552FF"/>
    <w:rsid w:val="00E66C58"/>
    <w:rsid w:val="00E71BBB"/>
    <w:rsid w:val="00E73E14"/>
    <w:rsid w:val="00E968CE"/>
    <w:rsid w:val="00EA4A9A"/>
    <w:rsid w:val="00EB3889"/>
    <w:rsid w:val="00EC453E"/>
    <w:rsid w:val="00EC68C6"/>
    <w:rsid w:val="00ED7B82"/>
    <w:rsid w:val="00F0731F"/>
    <w:rsid w:val="00F43CD1"/>
    <w:rsid w:val="00F65AA2"/>
    <w:rsid w:val="00F71A7D"/>
    <w:rsid w:val="00F755FF"/>
    <w:rsid w:val="00F83ADA"/>
    <w:rsid w:val="00F86DA3"/>
    <w:rsid w:val="00F92ED2"/>
    <w:rsid w:val="00FA0BCE"/>
    <w:rsid w:val="00FA3A5E"/>
    <w:rsid w:val="00FB21FA"/>
    <w:rsid w:val="00FB3E4C"/>
    <w:rsid w:val="00FB718A"/>
    <w:rsid w:val="00FC67FD"/>
    <w:rsid w:val="00FC77D2"/>
    <w:rsid w:val="00FD3977"/>
    <w:rsid w:val="00FF127A"/>
    <w:rsid w:val="02EE2E7F"/>
    <w:rsid w:val="039C7956"/>
    <w:rsid w:val="0596091B"/>
    <w:rsid w:val="092553B9"/>
    <w:rsid w:val="09C09F61"/>
    <w:rsid w:val="0AF3ACC6"/>
    <w:rsid w:val="0BB4DAE7"/>
    <w:rsid w:val="0D8B1DF7"/>
    <w:rsid w:val="0DC8361C"/>
    <w:rsid w:val="115ECAAE"/>
    <w:rsid w:val="19A85DE0"/>
    <w:rsid w:val="1B9B9ED9"/>
    <w:rsid w:val="1BA8E326"/>
    <w:rsid w:val="1C472EE0"/>
    <w:rsid w:val="1D260C01"/>
    <w:rsid w:val="209FE610"/>
    <w:rsid w:val="289FA7D3"/>
    <w:rsid w:val="295DE458"/>
    <w:rsid w:val="2B7E0A90"/>
    <w:rsid w:val="2E2722C4"/>
    <w:rsid w:val="2F8A8153"/>
    <w:rsid w:val="33654449"/>
    <w:rsid w:val="3522FF9F"/>
    <w:rsid w:val="3657B353"/>
    <w:rsid w:val="399F4B15"/>
    <w:rsid w:val="3BFF0F31"/>
    <w:rsid w:val="3F1C5FDC"/>
    <w:rsid w:val="43E98DE0"/>
    <w:rsid w:val="44DC1B53"/>
    <w:rsid w:val="450269B9"/>
    <w:rsid w:val="45953D52"/>
    <w:rsid w:val="4ED54216"/>
    <w:rsid w:val="4F29374F"/>
    <w:rsid w:val="52D12A3A"/>
    <w:rsid w:val="538CAF4C"/>
    <w:rsid w:val="54038397"/>
    <w:rsid w:val="549EFA0A"/>
    <w:rsid w:val="60D1A269"/>
    <w:rsid w:val="616F4412"/>
    <w:rsid w:val="655172C6"/>
    <w:rsid w:val="65679C9B"/>
    <w:rsid w:val="673012C7"/>
    <w:rsid w:val="6AB53708"/>
    <w:rsid w:val="6B30BFEB"/>
    <w:rsid w:val="70558F9E"/>
    <w:rsid w:val="74A9A176"/>
    <w:rsid w:val="774F4F15"/>
    <w:rsid w:val="789DE4C1"/>
    <w:rsid w:val="7DB7F18F"/>
    <w:rsid w:val="7E033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07BE"/>
  <w15:docId w15:val="{8E86E06A-1B5E-486E-8019-A69822E2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55D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5DF5"/>
    <w:rPr>
      <w:b/>
      <w:bCs/>
    </w:rPr>
  </w:style>
  <w:style w:type="character" w:styleId="Hyperlink">
    <w:name w:val="Hyperlink"/>
    <w:basedOn w:val="DefaultParagraphFont"/>
    <w:uiPriority w:val="99"/>
    <w:unhideWhenUsed/>
    <w:rsid w:val="00DF04D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1DF3"/>
    <w:pPr>
      <w:ind w:left="720"/>
      <w:contextualSpacing/>
    </w:pPr>
  </w:style>
  <w:style w:type="character" w:styleId="UnresolvedMention">
    <w:name w:val="Unresolved Mention"/>
    <w:basedOn w:val="DefaultParagraphFont"/>
    <w:uiPriority w:val="99"/>
    <w:semiHidden/>
    <w:unhideWhenUsed/>
    <w:rsid w:val="002B75BA"/>
    <w:rPr>
      <w:color w:val="605E5C"/>
      <w:shd w:val="clear" w:color="auto" w:fill="E1DFDD"/>
    </w:rPr>
  </w:style>
  <w:style w:type="character" w:styleId="CommentReference">
    <w:name w:val="annotation reference"/>
    <w:basedOn w:val="DefaultParagraphFont"/>
    <w:uiPriority w:val="99"/>
    <w:semiHidden/>
    <w:unhideWhenUsed/>
    <w:rsid w:val="00E552FF"/>
    <w:rPr>
      <w:sz w:val="16"/>
      <w:szCs w:val="16"/>
    </w:rPr>
  </w:style>
  <w:style w:type="paragraph" w:styleId="CommentText">
    <w:name w:val="annotation text"/>
    <w:basedOn w:val="Normal"/>
    <w:link w:val="CommentTextChar"/>
    <w:uiPriority w:val="99"/>
    <w:unhideWhenUsed/>
    <w:rsid w:val="00E552FF"/>
    <w:pPr>
      <w:spacing w:line="240" w:lineRule="auto"/>
    </w:pPr>
    <w:rPr>
      <w:sz w:val="20"/>
      <w:szCs w:val="20"/>
    </w:rPr>
  </w:style>
  <w:style w:type="character" w:customStyle="1" w:styleId="CommentTextChar">
    <w:name w:val="Comment Text Char"/>
    <w:basedOn w:val="DefaultParagraphFont"/>
    <w:link w:val="CommentText"/>
    <w:uiPriority w:val="99"/>
    <w:rsid w:val="00E552FF"/>
    <w:rPr>
      <w:sz w:val="20"/>
      <w:szCs w:val="20"/>
      <w:lang w:val="fr-FR"/>
    </w:rPr>
  </w:style>
  <w:style w:type="paragraph" w:styleId="CommentSubject">
    <w:name w:val="annotation subject"/>
    <w:basedOn w:val="CommentText"/>
    <w:next w:val="CommentText"/>
    <w:link w:val="CommentSubjectChar"/>
    <w:uiPriority w:val="99"/>
    <w:semiHidden/>
    <w:unhideWhenUsed/>
    <w:rsid w:val="00E552FF"/>
    <w:rPr>
      <w:b/>
      <w:bCs/>
    </w:rPr>
  </w:style>
  <w:style w:type="character" w:customStyle="1" w:styleId="CommentSubjectChar">
    <w:name w:val="Comment Subject Char"/>
    <w:basedOn w:val="CommentTextChar"/>
    <w:link w:val="CommentSubject"/>
    <w:uiPriority w:val="99"/>
    <w:semiHidden/>
    <w:rsid w:val="00E552FF"/>
    <w:rPr>
      <w:b/>
      <w:bCs/>
      <w:sz w:val="20"/>
      <w:szCs w:val="20"/>
      <w:lang w:val="fr-FR"/>
    </w:rPr>
  </w:style>
  <w:style w:type="character" w:customStyle="1" w:styleId="cf01">
    <w:name w:val="cf01"/>
    <w:basedOn w:val="DefaultParagraphFont"/>
    <w:rsid w:val="00C80509"/>
    <w:rPr>
      <w:rFonts w:ascii="Segoe UI" w:hAnsi="Segoe UI" w:cs="Segoe UI" w:hint="default"/>
      <w:sz w:val="18"/>
      <w:szCs w:val="18"/>
    </w:rPr>
  </w:style>
  <w:style w:type="paragraph" w:styleId="Revision">
    <w:name w:val="Revision"/>
    <w:hidden/>
    <w:uiPriority w:val="99"/>
    <w:semiHidden/>
    <w:rsid w:val="00F0731F"/>
    <w:pPr>
      <w:spacing w:after="0" w:line="240" w:lineRule="auto"/>
    </w:pPr>
    <w:rPr>
      <w:lang w:val="fr-FR"/>
    </w:rPr>
  </w:style>
  <w:style w:type="paragraph" w:styleId="NoSpacing">
    <w:name w:val="No Spacing"/>
    <w:uiPriority w:val="1"/>
    <w:qFormat/>
    <w:rsid w:val="000C1A34"/>
    <w:pPr>
      <w:spacing w:after="0" w:line="240" w:lineRule="auto"/>
    </w:pPr>
    <w:rPr>
      <w:lang w:val="fr-FR"/>
    </w:rPr>
  </w:style>
  <w:style w:type="paragraph" w:styleId="Header">
    <w:name w:val="header"/>
    <w:basedOn w:val="Normal"/>
    <w:link w:val="HeaderChar"/>
    <w:uiPriority w:val="99"/>
    <w:unhideWhenUsed/>
    <w:rsid w:val="00474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22B"/>
    <w:rPr>
      <w:lang w:val="fr-FR"/>
    </w:rPr>
  </w:style>
  <w:style w:type="paragraph" w:styleId="Footer">
    <w:name w:val="footer"/>
    <w:basedOn w:val="Normal"/>
    <w:link w:val="FooterChar"/>
    <w:uiPriority w:val="99"/>
    <w:unhideWhenUsed/>
    <w:rsid w:val="00474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22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9626">
      <w:bodyDiv w:val="1"/>
      <w:marLeft w:val="0"/>
      <w:marRight w:val="0"/>
      <w:marTop w:val="0"/>
      <w:marBottom w:val="0"/>
      <w:divBdr>
        <w:top w:val="none" w:sz="0" w:space="0" w:color="auto"/>
        <w:left w:val="none" w:sz="0" w:space="0" w:color="auto"/>
        <w:bottom w:val="none" w:sz="0" w:space="0" w:color="auto"/>
        <w:right w:val="none" w:sz="0" w:space="0" w:color="auto"/>
      </w:divBdr>
    </w:div>
    <w:div w:id="210312581">
      <w:bodyDiv w:val="1"/>
      <w:marLeft w:val="0"/>
      <w:marRight w:val="0"/>
      <w:marTop w:val="0"/>
      <w:marBottom w:val="0"/>
      <w:divBdr>
        <w:top w:val="none" w:sz="0" w:space="0" w:color="auto"/>
        <w:left w:val="none" w:sz="0" w:space="0" w:color="auto"/>
        <w:bottom w:val="none" w:sz="0" w:space="0" w:color="auto"/>
        <w:right w:val="none" w:sz="0" w:space="0" w:color="auto"/>
      </w:divBdr>
    </w:div>
    <w:div w:id="370613758">
      <w:bodyDiv w:val="1"/>
      <w:marLeft w:val="0"/>
      <w:marRight w:val="0"/>
      <w:marTop w:val="0"/>
      <w:marBottom w:val="0"/>
      <w:divBdr>
        <w:top w:val="none" w:sz="0" w:space="0" w:color="auto"/>
        <w:left w:val="none" w:sz="0" w:space="0" w:color="auto"/>
        <w:bottom w:val="none" w:sz="0" w:space="0" w:color="auto"/>
        <w:right w:val="none" w:sz="0" w:space="0" w:color="auto"/>
      </w:divBdr>
    </w:div>
    <w:div w:id="375357069">
      <w:bodyDiv w:val="1"/>
      <w:marLeft w:val="0"/>
      <w:marRight w:val="0"/>
      <w:marTop w:val="0"/>
      <w:marBottom w:val="0"/>
      <w:divBdr>
        <w:top w:val="none" w:sz="0" w:space="0" w:color="auto"/>
        <w:left w:val="none" w:sz="0" w:space="0" w:color="auto"/>
        <w:bottom w:val="none" w:sz="0" w:space="0" w:color="auto"/>
        <w:right w:val="none" w:sz="0" w:space="0" w:color="auto"/>
      </w:divBdr>
    </w:div>
    <w:div w:id="422922559">
      <w:bodyDiv w:val="1"/>
      <w:marLeft w:val="0"/>
      <w:marRight w:val="0"/>
      <w:marTop w:val="0"/>
      <w:marBottom w:val="0"/>
      <w:divBdr>
        <w:top w:val="none" w:sz="0" w:space="0" w:color="auto"/>
        <w:left w:val="none" w:sz="0" w:space="0" w:color="auto"/>
        <w:bottom w:val="none" w:sz="0" w:space="0" w:color="auto"/>
        <w:right w:val="none" w:sz="0" w:space="0" w:color="auto"/>
      </w:divBdr>
    </w:div>
    <w:div w:id="448476835">
      <w:bodyDiv w:val="1"/>
      <w:marLeft w:val="0"/>
      <w:marRight w:val="0"/>
      <w:marTop w:val="0"/>
      <w:marBottom w:val="0"/>
      <w:divBdr>
        <w:top w:val="none" w:sz="0" w:space="0" w:color="auto"/>
        <w:left w:val="none" w:sz="0" w:space="0" w:color="auto"/>
        <w:bottom w:val="none" w:sz="0" w:space="0" w:color="auto"/>
        <w:right w:val="none" w:sz="0" w:space="0" w:color="auto"/>
      </w:divBdr>
    </w:div>
    <w:div w:id="806167135">
      <w:bodyDiv w:val="1"/>
      <w:marLeft w:val="0"/>
      <w:marRight w:val="0"/>
      <w:marTop w:val="0"/>
      <w:marBottom w:val="0"/>
      <w:divBdr>
        <w:top w:val="none" w:sz="0" w:space="0" w:color="auto"/>
        <w:left w:val="none" w:sz="0" w:space="0" w:color="auto"/>
        <w:bottom w:val="none" w:sz="0" w:space="0" w:color="auto"/>
        <w:right w:val="none" w:sz="0" w:space="0" w:color="auto"/>
      </w:divBdr>
    </w:div>
    <w:div w:id="1358041777">
      <w:bodyDiv w:val="1"/>
      <w:marLeft w:val="0"/>
      <w:marRight w:val="0"/>
      <w:marTop w:val="0"/>
      <w:marBottom w:val="0"/>
      <w:divBdr>
        <w:top w:val="none" w:sz="0" w:space="0" w:color="auto"/>
        <w:left w:val="none" w:sz="0" w:space="0" w:color="auto"/>
        <w:bottom w:val="none" w:sz="0" w:space="0" w:color="auto"/>
        <w:right w:val="none" w:sz="0" w:space="0" w:color="auto"/>
      </w:divBdr>
    </w:div>
    <w:div w:id="1724711574">
      <w:bodyDiv w:val="1"/>
      <w:marLeft w:val="0"/>
      <w:marRight w:val="0"/>
      <w:marTop w:val="0"/>
      <w:marBottom w:val="0"/>
      <w:divBdr>
        <w:top w:val="none" w:sz="0" w:space="0" w:color="auto"/>
        <w:left w:val="none" w:sz="0" w:space="0" w:color="auto"/>
        <w:bottom w:val="none" w:sz="0" w:space="0" w:color="auto"/>
        <w:right w:val="none" w:sz="0" w:space="0" w:color="auto"/>
      </w:divBdr>
    </w:div>
    <w:div w:id="1884826295">
      <w:bodyDiv w:val="1"/>
      <w:marLeft w:val="0"/>
      <w:marRight w:val="0"/>
      <w:marTop w:val="0"/>
      <w:marBottom w:val="0"/>
      <w:divBdr>
        <w:top w:val="none" w:sz="0" w:space="0" w:color="auto"/>
        <w:left w:val="none" w:sz="0" w:space="0" w:color="auto"/>
        <w:bottom w:val="none" w:sz="0" w:space="0" w:color="auto"/>
        <w:right w:val="none" w:sz="0" w:space="0" w:color="auto"/>
      </w:divBdr>
    </w:div>
    <w:div w:id="198150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hacrwan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Yqfnam9HXqgzVwrSjgOv85HynA==">CgMxLjAyCGguZ2pkZ3hzOAByITFyejNLVFJ3cDJxendFWm5tVEtqZjJlanQ1SEtjeDRpcw==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Télesphore</dc:creator>
  <cp:keywords/>
  <cp:lastModifiedBy>Rachel Nyiracumi</cp:lastModifiedBy>
  <cp:revision>8</cp:revision>
  <dcterms:created xsi:type="dcterms:W3CDTF">2024-10-02T14:54:00Z</dcterms:created>
  <dcterms:modified xsi:type="dcterms:W3CDTF">2024-10-07T15:15:00Z</dcterms:modified>
</cp:coreProperties>
</file>