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E81F" w14:textId="77777777" w:rsidR="001B6F21" w:rsidRPr="00C81B7B" w:rsidRDefault="001B6F21" w:rsidP="001B6F21">
      <w:pPr>
        <w:pStyle w:val="Heading2"/>
        <w:pBdr>
          <w:top w:val="thinThickThinSmallGap" w:sz="24" w:space="1" w:color="auto"/>
          <w:left w:val="thinThickThinSmallGap" w:sz="24" w:space="4" w:color="auto"/>
          <w:bottom w:val="thinThickThinSmallGap" w:sz="24" w:space="24" w:color="auto"/>
          <w:right w:val="thinThickThinSmallGap" w:sz="24" w:space="0" w:color="auto"/>
        </w:pBdr>
        <w:rPr>
          <w:smallCaps/>
        </w:rPr>
      </w:pPr>
    </w:p>
    <w:p w14:paraId="515ADA35" w14:textId="684C09EE" w:rsidR="001B6F21" w:rsidRPr="00D44BD2" w:rsidRDefault="001B6F21" w:rsidP="001B6F21">
      <w:pPr>
        <w:pBdr>
          <w:top w:val="thinThickThinSmallGap" w:sz="24" w:space="1" w:color="auto"/>
          <w:left w:val="thinThickThinSmallGap" w:sz="24" w:space="4" w:color="auto"/>
          <w:bottom w:val="thinThickThinSmallGap" w:sz="24" w:space="24" w:color="auto"/>
          <w:right w:val="thinThickThinSmallGap" w:sz="24" w:space="0" w:color="auto"/>
        </w:pBdr>
        <w:jc w:val="center"/>
        <w:rPr>
          <w:sz w:val="36"/>
          <w:szCs w:val="36"/>
        </w:rPr>
      </w:pPr>
      <w:r w:rsidRPr="00D44BD2">
        <w:rPr>
          <w:iCs/>
          <w:color w:val="1F497D"/>
          <w:sz w:val="36"/>
          <w:szCs w:val="36"/>
        </w:rPr>
        <w:t xml:space="preserve">SOCIETY FOR FAMILY HEALTH </w:t>
      </w:r>
      <w:r w:rsidR="00D44BD2" w:rsidRPr="00D44BD2">
        <w:rPr>
          <w:iCs/>
          <w:color w:val="1F497D"/>
          <w:sz w:val="36"/>
          <w:szCs w:val="36"/>
        </w:rPr>
        <w:t xml:space="preserve">(SFH) </w:t>
      </w:r>
      <w:r w:rsidRPr="00D44BD2">
        <w:rPr>
          <w:iCs/>
          <w:color w:val="1F497D"/>
          <w:sz w:val="36"/>
          <w:szCs w:val="36"/>
        </w:rPr>
        <w:t>RWANDA</w:t>
      </w:r>
    </w:p>
    <w:p w14:paraId="21A84C27" w14:textId="0A54BBA4" w:rsidR="001B6F21" w:rsidRPr="00C81B7B" w:rsidRDefault="001B6F21" w:rsidP="00D44BD2">
      <w:pPr>
        <w:pBdr>
          <w:top w:val="thinThickThinSmallGap" w:sz="24" w:space="1" w:color="auto"/>
          <w:left w:val="thinThickThinSmallGap" w:sz="24" w:space="4" w:color="auto"/>
          <w:bottom w:val="thinThickThinSmallGap" w:sz="24" w:space="24" w:color="auto"/>
          <w:right w:val="thinThickThinSmallGap" w:sz="24" w:space="0" w:color="auto"/>
        </w:pBdr>
        <w:jc w:val="center"/>
        <w:rPr>
          <w:i/>
          <w:iCs/>
          <w:color w:val="1F497D"/>
        </w:rPr>
      </w:pPr>
      <w:r w:rsidRPr="00C81B7B">
        <w:t xml:space="preserve"> </w:t>
      </w:r>
      <w:r w:rsidR="00D44BD2" w:rsidRPr="003D4B08">
        <w:rPr>
          <w:noProof/>
          <w:lang w:eastAsia="zh-CN"/>
        </w:rPr>
        <w:drawing>
          <wp:inline distT="0" distB="0" distL="0" distR="0" wp14:anchorId="18F34C37" wp14:editId="38B20CE8">
            <wp:extent cx="2000250" cy="990600"/>
            <wp:effectExtent l="0" t="0" r="0" b="0"/>
            <wp:docPr id="1254440866" name="Picture 3" descr="A blue circle with white text and a blue and green circle with white text and a blue and green circle with a couple of people and a baby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circle with white text and a blue and green circle with white text and a blue and green circle with a couple of people and a baby in 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380" cy="1041674"/>
                    </a:xfrm>
                    <a:prstGeom prst="rect">
                      <a:avLst/>
                    </a:prstGeom>
                    <a:noFill/>
                    <a:ln>
                      <a:noFill/>
                    </a:ln>
                  </pic:spPr>
                </pic:pic>
              </a:graphicData>
            </a:graphic>
          </wp:inline>
        </w:drawing>
      </w:r>
    </w:p>
    <w:p w14:paraId="1AFC3DB0" w14:textId="77777777" w:rsidR="002621B2" w:rsidRDefault="002621B2">
      <w:pPr>
        <w:shd w:val="clear" w:color="auto" w:fill="FFFFFF"/>
        <w:jc w:val="center"/>
        <w:rPr>
          <w:color w:val="222222"/>
          <w:sz w:val="28"/>
          <w:szCs w:val="28"/>
        </w:rPr>
      </w:pPr>
    </w:p>
    <w:p w14:paraId="507E2698" w14:textId="6E6E5D3F" w:rsidR="00B96E00" w:rsidRPr="00FB0F61" w:rsidRDefault="004D24E2">
      <w:pPr>
        <w:shd w:val="clear" w:color="auto" w:fill="FFFFFF"/>
        <w:jc w:val="center"/>
        <w:rPr>
          <w:color w:val="222222"/>
          <w:sz w:val="28"/>
          <w:szCs w:val="28"/>
        </w:rPr>
      </w:pPr>
      <w:r w:rsidRPr="00FB0F61">
        <w:rPr>
          <w:color w:val="222222"/>
          <w:sz w:val="28"/>
          <w:szCs w:val="28"/>
        </w:rPr>
        <w:t xml:space="preserve">P.O. Box </w:t>
      </w:r>
      <w:r w:rsidR="00FB0F61" w:rsidRPr="00FB0F61">
        <w:rPr>
          <w:color w:val="222222"/>
          <w:sz w:val="28"/>
          <w:szCs w:val="28"/>
        </w:rPr>
        <w:t>3040 Kigali</w:t>
      </w:r>
      <w:r w:rsidRPr="00FB0F61">
        <w:rPr>
          <w:color w:val="222222"/>
          <w:sz w:val="28"/>
          <w:szCs w:val="28"/>
        </w:rPr>
        <w:t>, Rwanda</w:t>
      </w:r>
    </w:p>
    <w:p w14:paraId="129B786D" w14:textId="77777777" w:rsidR="00B96E00" w:rsidRPr="00FB0F61" w:rsidRDefault="004D24E2">
      <w:pPr>
        <w:shd w:val="clear" w:color="auto" w:fill="FFFFFF"/>
        <w:jc w:val="center"/>
        <w:rPr>
          <w:color w:val="222222"/>
          <w:sz w:val="28"/>
          <w:szCs w:val="28"/>
        </w:rPr>
      </w:pPr>
      <w:r w:rsidRPr="00FB0F61">
        <w:rPr>
          <w:b/>
          <w:bCs/>
          <w:color w:val="222222"/>
          <w:sz w:val="28"/>
          <w:szCs w:val="28"/>
        </w:rPr>
        <w:t>Plot No</w:t>
      </w:r>
      <w:r w:rsidRPr="00FB0F61">
        <w:rPr>
          <w:color w:val="222222"/>
          <w:sz w:val="28"/>
          <w:szCs w:val="28"/>
        </w:rPr>
        <w:t xml:space="preserve">: 99, KG 543 Street, </w:t>
      </w:r>
      <w:proofErr w:type="spellStart"/>
      <w:r w:rsidRPr="00FB0F61">
        <w:rPr>
          <w:color w:val="222222"/>
          <w:sz w:val="28"/>
          <w:szCs w:val="28"/>
        </w:rPr>
        <w:t>Kacyiru</w:t>
      </w:r>
      <w:proofErr w:type="spellEnd"/>
      <w:r w:rsidRPr="00FB0F61">
        <w:rPr>
          <w:color w:val="222222"/>
          <w:sz w:val="28"/>
          <w:szCs w:val="28"/>
        </w:rPr>
        <w:t>, Gasabo District, Kigali</w:t>
      </w:r>
    </w:p>
    <w:p w14:paraId="7167B3F4" w14:textId="08520340" w:rsidR="00B96E00" w:rsidRPr="00C81B7B" w:rsidRDefault="004D24E2" w:rsidP="003D278F">
      <w:pPr>
        <w:shd w:val="clear" w:color="auto" w:fill="FFFFFF"/>
        <w:jc w:val="center"/>
        <w:rPr>
          <w:color w:val="222222"/>
          <w:sz w:val="28"/>
          <w:szCs w:val="28"/>
        </w:rPr>
      </w:pPr>
      <w:r w:rsidRPr="00FB0F61">
        <w:rPr>
          <w:b/>
          <w:bCs/>
          <w:color w:val="222222"/>
          <w:sz w:val="28"/>
          <w:szCs w:val="28"/>
        </w:rPr>
        <w:t>Tel:</w:t>
      </w:r>
      <w:r w:rsidRPr="00FB0F61">
        <w:rPr>
          <w:color w:val="222222"/>
          <w:sz w:val="28"/>
          <w:szCs w:val="28"/>
        </w:rPr>
        <w:t> </w:t>
      </w:r>
      <w:hyperlink r:id="rId9" w:history="1">
        <w:r w:rsidR="003D278F" w:rsidRPr="00FB0F61">
          <w:rPr>
            <w:rStyle w:val="Hyperlink"/>
            <w:sz w:val="28"/>
            <w:szCs w:val="28"/>
          </w:rPr>
          <w:t>+250788305685</w:t>
        </w:r>
      </w:hyperlink>
      <w:r w:rsidRPr="00FB0F61">
        <w:rPr>
          <w:color w:val="222222"/>
          <w:sz w:val="28"/>
          <w:szCs w:val="28"/>
        </w:rPr>
        <w:t> </w:t>
      </w:r>
      <w:r w:rsidR="00D44BD2" w:rsidRPr="00FB0F61">
        <w:rPr>
          <w:color w:val="222222"/>
          <w:sz w:val="28"/>
          <w:szCs w:val="28"/>
        </w:rPr>
        <w:t>,</w:t>
      </w:r>
      <w:r w:rsidR="00D44BD2" w:rsidRPr="00FB0F61">
        <w:rPr>
          <w:color w:val="222222"/>
          <w:sz w:val="32"/>
          <w:szCs w:val="32"/>
        </w:rPr>
        <w:t xml:space="preserve"> </w:t>
      </w:r>
      <w:r w:rsidRPr="00FB0F61">
        <w:rPr>
          <w:b/>
          <w:bCs/>
          <w:color w:val="222222"/>
        </w:rPr>
        <w:t>Email:</w:t>
      </w:r>
      <w:r w:rsidRPr="00FB0F61">
        <w:rPr>
          <w:color w:val="222222"/>
        </w:rPr>
        <w:t> </w:t>
      </w:r>
      <w:hyperlink r:id="rId10" w:history="1">
        <w:r w:rsidR="002621B2" w:rsidRPr="00D6254C">
          <w:rPr>
            <w:rStyle w:val="Hyperlink"/>
          </w:rPr>
          <w:t>procurement@sfhrwanda.org</w:t>
        </w:r>
      </w:hyperlink>
      <w:r w:rsidR="00D44BD2" w:rsidRPr="00FB0F61">
        <w:rPr>
          <w:color w:val="222222"/>
        </w:rPr>
        <w:t xml:space="preserve">, </w:t>
      </w:r>
      <w:r w:rsidR="000F4BF6" w:rsidRPr="00FB0F61">
        <w:rPr>
          <w:color w:val="222222"/>
        </w:rPr>
        <w:t>Website</w:t>
      </w:r>
      <w:r w:rsidRPr="00FB0F61">
        <w:rPr>
          <w:b/>
          <w:bCs/>
          <w:color w:val="222222"/>
        </w:rPr>
        <w:t>:</w:t>
      </w:r>
      <w:hyperlink r:id="rId11" w:tgtFrame="_blank" w:history="1">
        <w:r w:rsidRPr="00FB0F61">
          <w:rPr>
            <w:color w:val="1155CC"/>
            <w:u w:val="single"/>
          </w:rPr>
          <w:t>www.sfhrwanda.org</w:t>
        </w:r>
      </w:hyperlink>
    </w:p>
    <w:p w14:paraId="326F86FC" w14:textId="77777777" w:rsidR="001B6F21" w:rsidRPr="00C81B7B" w:rsidRDefault="001B6F21" w:rsidP="001B6F21">
      <w:pPr>
        <w:rPr>
          <w:iCs/>
          <w:color w:val="1F497D"/>
        </w:rPr>
      </w:pPr>
    </w:p>
    <w:p w14:paraId="68D7EBCF" w14:textId="77777777" w:rsidR="001B6F21" w:rsidRPr="00C81B7B" w:rsidRDefault="001B6F21" w:rsidP="001B6F21">
      <w:pPr>
        <w:tabs>
          <w:tab w:val="left" w:pos="4253"/>
        </w:tabs>
        <w:spacing w:before="120" w:after="120"/>
        <w:jc w:val="both"/>
        <w:rPr>
          <w:b/>
          <w:bCs/>
        </w:rPr>
      </w:pPr>
    </w:p>
    <w:p w14:paraId="3E7E4921" w14:textId="77A410F2" w:rsidR="001B6F21" w:rsidRPr="00C81B7B" w:rsidRDefault="000B758F" w:rsidP="001B6F21">
      <w:pPr>
        <w:tabs>
          <w:tab w:val="left" w:pos="4253"/>
        </w:tabs>
        <w:spacing w:before="120" w:after="120"/>
        <w:jc w:val="both"/>
        <w:rPr>
          <w:b/>
          <w:sz w:val="26"/>
          <w:szCs w:val="26"/>
        </w:rPr>
      </w:pPr>
      <w:r w:rsidRPr="00C81B7B">
        <w:rPr>
          <w:b/>
          <w:bCs/>
          <w:sz w:val="26"/>
          <w:szCs w:val="26"/>
        </w:rPr>
        <w:t xml:space="preserve">Service </w:t>
      </w:r>
      <w:r w:rsidR="004D24E2" w:rsidRPr="00C81B7B">
        <w:rPr>
          <w:b/>
          <w:bCs/>
          <w:sz w:val="26"/>
          <w:szCs w:val="26"/>
        </w:rPr>
        <w:t>Tender</w:t>
      </w:r>
      <w:r w:rsidR="007D0787" w:rsidRPr="00C81B7B">
        <w:rPr>
          <w:b/>
          <w:bCs/>
          <w:sz w:val="26"/>
          <w:szCs w:val="26"/>
        </w:rPr>
        <w:t>ed</w:t>
      </w:r>
      <w:r w:rsidR="004D24E2" w:rsidRPr="00C81B7B">
        <w:rPr>
          <w:b/>
          <w:bCs/>
          <w:sz w:val="26"/>
          <w:szCs w:val="26"/>
        </w:rPr>
        <w:t xml:space="preserve">: </w:t>
      </w:r>
      <w:bookmarkStart w:id="0" w:name="_Hlk199692140"/>
      <w:r w:rsidR="00264526" w:rsidRPr="00264526">
        <w:rPr>
          <w:b/>
          <w:sz w:val="28"/>
          <w:szCs w:val="28"/>
        </w:rPr>
        <w:t>EVENT AND ENTERTAINMENT SERVICES</w:t>
      </w:r>
      <w:bookmarkEnd w:id="0"/>
    </w:p>
    <w:p w14:paraId="0DC8442B" w14:textId="77777777" w:rsidR="00D4336D" w:rsidRDefault="00D4336D" w:rsidP="001B6F21">
      <w:pPr>
        <w:tabs>
          <w:tab w:val="left" w:pos="4253"/>
        </w:tabs>
        <w:spacing w:before="120" w:after="120"/>
        <w:jc w:val="both"/>
        <w:rPr>
          <w:b/>
          <w:sz w:val="28"/>
          <w:szCs w:val="28"/>
        </w:rPr>
      </w:pPr>
    </w:p>
    <w:p w14:paraId="05D45016" w14:textId="77777777" w:rsidR="008B0348" w:rsidRDefault="008B0348" w:rsidP="001B6F21">
      <w:pPr>
        <w:tabs>
          <w:tab w:val="left" w:pos="4253"/>
        </w:tabs>
        <w:spacing w:before="120" w:after="120"/>
        <w:jc w:val="both"/>
        <w:rPr>
          <w:b/>
          <w:sz w:val="28"/>
          <w:szCs w:val="28"/>
        </w:rPr>
      </w:pPr>
    </w:p>
    <w:p w14:paraId="15C62B0D" w14:textId="77777777" w:rsidR="002621B2" w:rsidRPr="00C81B7B" w:rsidRDefault="002621B2" w:rsidP="001B6F21">
      <w:pPr>
        <w:tabs>
          <w:tab w:val="left" w:pos="4253"/>
        </w:tabs>
        <w:spacing w:before="120" w:after="120"/>
        <w:jc w:val="both"/>
        <w:rPr>
          <w:b/>
          <w:sz w:val="28"/>
          <w:szCs w:val="28"/>
        </w:rPr>
      </w:pPr>
    </w:p>
    <w:p w14:paraId="31789FCE" w14:textId="4D062EB8" w:rsidR="001B6F21" w:rsidRPr="00C81B7B" w:rsidRDefault="00D4336D" w:rsidP="00305D09">
      <w:pPr>
        <w:tabs>
          <w:tab w:val="left" w:pos="4253"/>
        </w:tabs>
        <w:spacing w:before="120" w:after="120"/>
        <w:jc w:val="both"/>
      </w:pPr>
      <w:r w:rsidRPr="00C81B7B">
        <w:rPr>
          <w:b/>
          <w:sz w:val="28"/>
          <w:szCs w:val="28"/>
        </w:rPr>
        <w:t>Type of Contract: Framework Agreement (I</w:t>
      </w:r>
      <w:r w:rsidR="00E03D30" w:rsidRPr="00C81B7B">
        <w:rPr>
          <w:b/>
          <w:sz w:val="28"/>
          <w:szCs w:val="28"/>
        </w:rPr>
        <w:t>QC</w:t>
      </w:r>
      <w:r w:rsidRPr="00C81B7B">
        <w:rPr>
          <w:b/>
          <w:sz w:val="28"/>
          <w:szCs w:val="28"/>
        </w:rPr>
        <w:t xml:space="preserve">) for </w:t>
      </w:r>
      <w:r w:rsidR="000B758F" w:rsidRPr="00C81B7B">
        <w:rPr>
          <w:b/>
          <w:sz w:val="28"/>
          <w:szCs w:val="28"/>
        </w:rPr>
        <w:t xml:space="preserve">One </w:t>
      </w:r>
      <w:r w:rsidRPr="00C81B7B">
        <w:rPr>
          <w:b/>
          <w:sz w:val="28"/>
          <w:szCs w:val="28"/>
        </w:rPr>
        <w:t>year</w:t>
      </w:r>
      <w:r w:rsidR="00305D09">
        <w:rPr>
          <w:b/>
          <w:sz w:val="28"/>
          <w:szCs w:val="28"/>
        </w:rPr>
        <w:t xml:space="preserve">, Renewable </w:t>
      </w:r>
    </w:p>
    <w:p w14:paraId="7B977D78" w14:textId="77777777" w:rsidR="001B6F21" w:rsidRPr="00C81B7B" w:rsidRDefault="001B6F21" w:rsidP="001B6F21">
      <w:pPr>
        <w:rPr>
          <w:b/>
          <w:bCs/>
          <w:sz w:val="28"/>
          <w:szCs w:val="28"/>
        </w:rPr>
      </w:pPr>
    </w:p>
    <w:p w14:paraId="7DB56A6A" w14:textId="77777777" w:rsidR="001B6F21" w:rsidRPr="00C81B7B" w:rsidRDefault="001B6F21" w:rsidP="001B6F21">
      <w:pPr>
        <w:rPr>
          <w:b/>
          <w:bCs/>
          <w:sz w:val="28"/>
          <w:szCs w:val="28"/>
        </w:rPr>
      </w:pPr>
    </w:p>
    <w:p w14:paraId="33C04E3C" w14:textId="77777777" w:rsidR="001B6F21" w:rsidRPr="00C81B7B" w:rsidRDefault="001B6F21" w:rsidP="001B6F21">
      <w:pPr>
        <w:rPr>
          <w:b/>
          <w:bCs/>
          <w:sz w:val="28"/>
          <w:szCs w:val="28"/>
        </w:rPr>
      </w:pPr>
    </w:p>
    <w:p w14:paraId="738612A9" w14:textId="77777777" w:rsidR="001B6F21" w:rsidRPr="00C81B7B" w:rsidRDefault="001B6F21" w:rsidP="001B6F21">
      <w:pPr>
        <w:rPr>
          <w:sz w:val="28"/>
          <w:szCs w:val="28"/>
        </w:rPr>
      </w:pPr>
      <w:r w:rsidRPr="00C81B7B">
        <w:rPr>
          <w:b/>
          <w:bCs/>
          <w:sz w:val="28"/>
          <w:szCs w:val="28"/>
        </w:rPr>
        <w:t xml:space="preserve">Procurement Method: </w:t>
      </w:r>
      <w:r w:rsidRPr="00C81B7B">
        <w:rPr>
          <w:bCs/>
          <w:sz w:val="28"/>
          <w:szCs w:val="28"/>
        </w:rPr>
        <w:t>Open Competitive Tender</w:t>
      </w:r>
    </w:p>
    <w:p w14:paraId="7986C671" w14:textId="77777777" w:rsidR="001B6F21" w:rsidRPr="00C81B7B" w:rsidRDefault="001B6F21" w:rsidP="001B6F21">
      <w:pPr>
        <w:rPr>
          <w:b/>
          <w:bCs/>
          <w:sz w:val="28"/>
          <w:szCs w:val="28"/>
        </w:rPr>
      </w:pPr>
    </w:p>
    <w:p w14:paraId="4277D05E" w14:textId="77777777" w:rsidR="00D4336D" w:rsidRPr="00C81B7B" w:rsidRDefault="00D4336D" w:rsidP="00D4336D">
      <w:pPr>
        <w:rPr>
          <w:b/>
          <w:bCs/>
          <w:sz w:val="28"/>
          <w:szCs w:val="28"/>
        </w:rPr>
      </w:pPr>
    </w:p>
    <w:p w14:paraId="457CFC96" w14:textId="77777777" w:rsidR="00D4336D" w:rsidRPr="00C81B7B" w:rsidRDefault="00D4336D" w:rsidP="00D4336D">
      <w:pPr>
        <w:rPr>
          <w:b/>
          <w:bCs/>
          <w:sz w:val="28"/>
          <w:szCs w:val="28"/>
        </w:rPr>
      </w:pPr>
    </w:p>
    <w:p w14:paraId="66F2DCE2" w14:textId="6ED3A5DA" w:rsidR="00D4336D" w:rsidRPr="008B0348" w:rsidRDefault="004D24E2" w:rsidP="00D4336D">
      <w:pPr>
        <w:rPr>
          <w:b/>
          <w:bCs/>
          <w:i/>
        </w:rPr>
      </w:pPr>
      <w:r w:rsidRPr="008B0348">
        <w:rPr>
          <w:b/>
          <w:bCs/>
          <w:i/>
        </w:rPr>
        <w:t>Tender Ref</w:t>
      </w:r>
      <w:r w:rsidR="00FE4F57" w:rsidRPr="008B0348">
        <w:rPr>
          <w:b/>
          <w:bCs/>
          <w:i/>
        </w:rPr>
        <w:t>.</w:t>
      </w:r>
      <w:r w:rsidRPr="008B0348">
        <w:rPr>
          <w:b/>
          <w:bCs/>
          <w:i/>
        </w:rPr>
        <w:t xml:space="preserve"> </w:t>
      </w:r>
      <w:r w:rsidR="002F4C26" w:rsidRPr="008B0348">
        <w:rPr>
          <w:b/>
          <w:bCs/>
          <w:i/>
        </w:rPr>
        <w:t>N:</w:t>
      </w:r>
      <w:r w:rsidRPr="008B0348">
        <w:rPr>
          <w:b/>
          <w:bCs/>
          <w:i/>
        </w:rPr>
        <w:t xml:space="preserve"> 00</w:t>
      </w:r>
      <w:r w:rsidR="006531F2" w:rsidRPr="008B0348">
        <w:rPr>
          <w:b/>
          <w:bCs/>
          <w:i/>
        </w:rPr>
        <w:t>5</w:t>
      </w:r>
      <w:r w:rsidRPr="008B0348">
        <w:rPr>
          <w:b/>
          <w:bCs/>
          <w:i/>
        </w:rPr>
        <w:t xml:space="preserve">/ </w:t>
      </w:r>
      <w:r w:rsidR="00121A19" w:rsidRPr="008B0348">
        <w:rPr>
          <w:b/>
          <w:bCs/>
          <w:i/>
        </w:rPr>
        <w:t xml:space="preserve">EVENT AND ENTERTAINMENT SERVICES </w:t>
      </w:r>
      <w:r w:rsidRPr="008B0348">
        <w:rPr>
          <w:b/>
          <w:bCs/>
          <w:i/>
        </w:rPr>
        <w:t>/SFH/20</w:t>
      </w:r>
      <w:r w:rsidR="00464151" w:rsidRPr="008B0348">
        <w:rPr>
          <w:b/>
          <w:bCs/>
          <w:i/>
        </w:rPr>
        <w:t>2</w:t>
      </w:r>
      <w:r w:rsidR="006531F2" w:rsidRPr="008B0348">
        <w:rPr>
          <w:b/>
          <w:bCs/>
          <w:i/>
        </w:rPr>
        <w:t>5</w:t>
      </w:r>
    </w:p>
    <w:p w14:paraId="0E10B481" w14:textId="77777777" w:rsidR="00D4336D" w:rsidRPr="00C81B7B" w:rsidRDefault="00D4336D" w:rsidP="001B6F21">
      <w:pPr>
        <w:rPr>
          <w:b/>
          <w:bCs/>
          <w:sz w:val="28"/>
          <w:szCs w:val="28"/>
        </w:rPr>
      </w:pPr>
    </w:p>
    <w:p w14:paraId="31E969A5" w14:textId="77777777" w:rsidR="001B6F21" w:rsidRPr="00C81B7B" w:rsidRDefault="001B6F21" w:rsidP="001B6F21">
      <w:pPr>
        <w:jc w:val="right"/>
        <w:rPr>
          <w:b/>
          <w:bCs/>
        </w:rPr>
      </w:pPr>
    </w:p>
    <w:p w14:paraId="62869BEE" w14:textId="77777777" w:rsidR="001B6F21" w:rsidRPr="00C81B7B" w:rsidRDefault="001B6F21" w:rsidP="001B6F21">
      <w:pPr>
        <w:jc w:val="right"/>
        <w:rPr>
          <w:b/>
          <w:bCs/>
        </w:rPr>
      </w:pPr>
    </w:p>
    <w:p w14:paraId="6118F41E" w14:textId="14975AA5" w:rsidR="00B96E00" w:rsidRPr="00C81B7B" w:rsidRDefault="002621B2">
      <w:pPr>
        <w:jc w:val="right"/>
        <w:rPr>
          <w:b/>
        </w:rPr>
      </w:pPr>
      <w:r>
        <w:rPr>
          <w:b/>
          <w:bCs/>
          <w:highlight w:val="lightGray"/>
        </w:rPr>
        <w:t>June,</w:t>
      </w:r>
      <w:r w:rsidR="000B758F" w:rsidRPr="00C81B7B">
        <w:rPr>
          <w:b/>
          <w:bCs/>
          <w:highlight w:val="lightGray"/>
        </w:rPr>
        <w:t xml:space="preserve"> </w:t>
      </w:r>
      <w:r w:rsidR="0052417D" w:rsidRPr="00C81B7B">
        <w:rPr>
          <w:b/>
          <w:bCs/>
          <w:highlight w:val="lightGray"/>
        </w:rPr>
        <w:t>20</w:t>
      </w:r>
      <w:r w:rsidR="00464151" w:rsidRPr="00C81B7B">
        <w:rPr>
          <w:b/>
          <w:bCs/>
          <w:highlight w:val="lightGray"/>
        </w:rPr>
        <w:t>2</w:t>
      </w:r>
      <w:r w:rsidR="006531F2">
        <w:rPr>
          <w:b/>
          <w:bCs/>
        </w:rPr>
        <w:t>5</w:t>
      </w:r>
      <w:r w:rsidR="001B6F21" w:rsidRPr="00C81B7B">
        <w:rPr>
          <w:b/>
        </w:rPr>
        <w:br w:type="page"/>
      </w:r>
    </w:p>
    <w:p w14:paraId="3A3E7971" w14:textId="77777777" w:rsidR="00AA26BD" w:rsidRPr="00C81B7B" w:rsidRDefault="0052417D" w:rsidP="00944736">
      <w:pPr>
        <w:tabs>
          <w:tab w:val="left" w:pos="3686"/>
        </w:tabs>
        <w:rPr>
          <w:b/>
          <w:sz w:val="32"/>
          <w:szCs w:val="32"/>
        </w:rPr>
      </w:pPr>
      <w:r w:rsidRPr="00C81B7B">
        <w:rPr>
          <w:b/>
          <w:sz w:val="32"/>
          <w:szCs w:val="32"/>
        </w:rPr>
        <w:lastRenderedPageBreak/>
        <w:t xml:space="preserve">TENDER FOR </w:t>
      </w:r>
      <w:r w:rsidR="000B758F" w:rsidRPr="00C81B7B">
        <w:rPr>
          <w:b/>
          <w:sz w:val="32"/>
          <w:szCs w:val="32"/>
        </w:rPr>
        <w:t xml:space="preserve">SERVICES FOR REGIONAL OFFICES </w:t>
      </w:r>
    </w:p>
    <w:p w14:paraId="09C5BCEB" w14:textId="222767BD" w:rsidR="00080F05" w:rsidRPr="00C81B7B" w:rsidRDefault="00080F05" w:rsidP="0008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i/>
        </w:rPr>
      </w:pPr>
      <w:r w:rsidRPr="00C81B7B">
        <w:t xml:space="preserve">SOCIETY FOR FAMILY HEALTH RWANDA (SFH Rwanda) wishes to sign a contract with </w:t>
      </w:r>
      <w:r w:rsidR="003D278F" w:rsidRPr="00C81B7B">
        <w:t>registered compan</w:t>
      </w:r>
      <w:r w:rsidR="000B758F" w:rsidRPr="00C81B7B">
        <w:t>ies</w:t>
      </w:r>
      <w:r w:rsidR="00D4336D" w:rsidRPr="00C81B7B">
        <w:t xml:space="preserve"> </w:t>
      </w:r>
      <w:r w:rsidRPr="00C81B7B">
        <w:t xml:space="preserve">that will </w:t>
      </w:r>
      <w:r w:rsidR="000B758F" w:rsidRPr="00C81B7B">
        <w:t xml:space="preserve">provide </w:t>
      </w:r>
      <w:r w:rsidR="003B72A8" w:rsidRPr="00C81B7B">
        <w:t xml:space="preserve">different </w:t>
      </w:r>
      <w:r w:rsidR="000B758F" w:rsidRPr="00C81B7B">
        <w:t xml:space="preserve">services for </w:t>
      </w:r>
      <w:r w:rsidR="002621B2" w:rsidRPr="002621B2">
        <w:rPr>
          <w:bCs/>
        </w:rPr>
        <w:t xml:space="preserve">Event </w:t>
      </w:r>
      <w:r w:rsidR="0047469F">
        <w:rPr>
          <w:bCs/>
        </w:rPr>
        <w:t>equipment</w:t>
      </w:r>
      <w:r w:rsidR="002621B2" w:rsidRPr="002621B2">
        <w:rPr>
          <w:bCs/>
        </w:rPr>
        <w:t xml:space="preserve"> and Entertainment Services</w:t>
      </w:r>
      <w:r w:rsidR="002621B2">
        <w:rPr>
          <w:bCs/>
        </w:rPr>
        <w:t xml:space="preserve"> for</w:t>
      </w:r>
      <w:r w:rsidR="002621B2" w:rsidRPr="00C81B7B">
        <w:t xml:space="preserve"> </w:t>
      </w:r>
      <w:r w:rsidR="006531F2" w:rsidRPr="00C81B7B">
        <w:t>regional</w:t>
      </w:r>
      <w:r w:rsidR="000B758F" w:rsidRPr="00C81B7B">
        <w:t xml:space="preserve"> </w:t>
      </w:r>
      <w:r w:rsidR="007D0787" w:rsidRPr="00C81B7B">
        <w:t>offices to</w:t>
      </w:r>
      <w:r w:rsidRPr="00C81B7B">
        <w:t xml:space="preserve"> SFH Rwanda; all in a </w:t>
      </w:r>
      <w:r w:rsidR="002621B2" w:rsidRPr="00C81B7B">
        <w:t>Service agreement</w:t>
      </w:r>
      <w:r w:rsidRPr="00C81B7B">
        <w:t xml:space="preserve"> for </w:t>
      </w:r>
      <w:r w:rsidR="000B758F" w:rsidRPr="00C81B7B">
        <w:t xml:space="preserve">to different companies will last for one </w:t>
      </w:r>
      <w:r w:rsidRPr="00C81B7B">
        <w:t xml:space="preserve">year with renewable possibility under indefinite </w:t>
      </w:r>
      <w:r w:rsidR="00E03D30" w:rsidRPr="00C81B7B">
        <w:t>Quantity</w:t>
      </w:r>
      <w:r w:rsidR="00D4336D" w:rsidRPr="00C81B7B">
        <w:t xml:space="preserve"> </w:t>
      </w:r>
      <w:r w:rsidRPr="00C81B7B">
        <w:t>contract (I</w:t>
      </w:r>
      <w:r w:rsidR="00E03D30" w:rsidRPr="00C81B7B">
        <w:t>Q</w:t>
      </w:r>
      <w:r w:rsidRPr="00C81B7B">
        <w:t>C).</w:t>
      </w:r>
    </w:p>
    <w:p w14:paraId="01ED472F" w14:textId="77777777" w:rsidR="00080F05" w:rsidRPr="00C81B7B" w:rsidRDefault="00080F05" w:rsidP="00080F05">
      <w:pPr>
        <w:spacing w:line="276" w:lineRule="auto"/>
        <w:jc w:val="both"/>
      </w:pPr>
    </w:p>
    <w:p w14:paraId="06D09851" w14:textId="0D455334" w:rsidR="00080F05" w:rsidRPr="00C81B7B" w:rsidRDefault="00080F05" w:rsidP="00080F05">
      <w:pPr>
        <w:spacing w:line="276" w:lineRule="auto"/>
        <w:jc w:val="both"/>
        <w:rPr>
          <w:b/>
          <w:i/>
        </w:rPr>
      </w:pPr>
      <w:r w:rsidRPr="00C81B7B">
        <w:t xml:space="preserve">Bidders are encouraged to respond </w:t>
      </w:r>
      <w:r w:rsidR="002621B2" w:rsidRPr="00C81B7B">
        <w:t>to</w:t>
      </w:r>
      <w:r w:rsidRPr="00C81B7B">
        <w:t xml:space="preserve"> their best price initially, as there may not be an opportunity to submit revised bids</w:t>
      </w:r>
      <w:r w:rsidR="007D0787" w:rsidRPr="00C81B7B">
        <w:t xml:space="preserve"> per LOT</w:t>
      </w:r>
      <w:r w:rsidRPr="00C81B7B">
        <w:t xml:space="preserve">.  All offers should be on a </w:t>
      </w:r>
      <w:r w:rsidRPr="00C81B7B">
        <w:rPr>
          <w:b/>
          <w:i/>
        </w:rPr>
        <w:t>fixed prices</w:t>
      </w:r>
      <w:r w:rsidRPr="00C81B7B">
        <w:t xml:space="preserve"> </w:t>
      </w:r>
      <w:r w:rsidR="002621B2" w:rsidRPr="00C81B7B">
        <w:t>basis and</w:t>
      </w:r>
      <w:r w:rsidRPr="00C81B7B">
        <w:t xml:space="preserve"> should be submitted in a sealed envelope to SFH Rwanda reception at the Head Office</w:t>
      </w:r>
      <w:r w:rsidR="00E03D30" w:rsidRPr="00C81B7B">
        <w:t xml:space="preserve"> in </w:t>
      </w:r>
      <w:proofErr w:type="spellStart"/>
      <w:r w:rsidR="00E03D30" w:rsidRPr="00C81B7B">
        <w:t>Kacyiru</w:t>
      </w:r>
      <w:proofErr w:type="spellEnd"/>
      <w:r w:rsidR="0047469F">
        <w:t xml:space="preserve">. </w:t>
      </w:r>
    </w:p>
    <w:p w14:paraId="0B6FFE6C" w14:textId="77777777" w:rsidR="00080F05" w:rsidRPr="00C81B7B" w:rsidRDefault="00080F05" w:rsidP="00080F05">
      <w:pPr>
        <w:pStyle w:val="Heading1"/>
        <w:spacing w:line="276" w:lineRule="auto"/>
        <w:jc w:val="both"/>
        <w:rPr>
          <w:rFonts w:ascii="Times New Roman" w:hAnsi="Times New Roman"/>
          <w:sz w:val="24"/>
          <w:szCs w:val="24"/>
        </w:rPr>
      </w:pPr>
      <w:bookmarkStart w:id="1" w:name="_Toc389642636"/>
      <w:r w:rsidRPr="00C81B7B">
        <w:rPr>
          <w:rFonts w:ascii="Times New Roman" w:hAnsi="Times New Roman"/>
          <w:sz w:val="24"/>
          <w:szCs w:val="24"/>
        </w:rPr>
        <w:t>General Information about SFH Rwanda</w:t>
      </w:r>
      <w:bookmarkEnd w:id="1"/>
    </w:p>
    <w:p w14:paraId="62803909" w14:textId="77777777" w:rsidR="00080F05" w:rsidRPr="00C81B7B" w:rsidRDefault="00080F05" w:rsidP="00071288">
      <w:pPr>
        <w:pStyle w:val="stptext"/>
        <w:spacing w:before="0" w:after="120"/>
        <w:rPr>
          <w:sz w:val="24"/>
          <w:szCs w:val="24"/>
        </w:rPr>
      </w:pPr>
      <w:r w:rsidRPr="00C81B7B">
        <w:rPr>
          <w:sz w:val="24"/>
          <w:szCs w:val="24"/>
        </w:rPr>
        <w:t xml:space="preserve">SFH is a non-profit organization, established in 2012 under the laws of Rwanda. SFH is organized exclusively for social marketing purposes, with primary focus in public health. </w:t>
      </w:r>
    </w:p>
    <w:p w14:paraId="6C18E79C" w14:textId="70456A05" w:rsidR="00080F05" w:rsidRPr="00C81B7B" w:rsidRDefault="00080F05" w:rsidP="00071288">
      <w:pPr>
        <w:spacing w:after="120"/>
        <w:jc w:val="both"/>
      </w:pPr>
      <w:r w:rsidRPr="00C81B7B">
        <w:t xml:space="preserve">Society for Family Health (SFH) Rwanda, P.O Box.3040, Kigali is currently located on King Faisal Hospital Road, </w:t>
      </w:r>
      <w:proofErr w:type="spellStart"/>
      <w:r w:rsidRPr="00C81B7B">
        <w:t>Kacyiru</w:t>
      </w:r>
      <w:proofErr w:type="spellEnd"/>
      <w:r w:rsidRPr="00C81B7B">
        <w:t>.</w:t>
      </w:r>
    </w:p>
    <w:p w14:paraId="127A40B7" w14:textId="77777777" w:rsidR="00080F05" w:rsidRPr="00C81B7B" w:rsidRDefault="00080F05" w:rsidP="00C81B7B">
      <w:pPr>
        <w:tabs>
          <w:tab w:val="left" w:pos="3686"/>
        </w:tabs>
        <w:rPr>
          <w:b/>
          <w:sz w:val="32"/>
          <w:szCs w:val="32"/>
        </w:rPr>
      </w:pPr>
      <w:r w:rsidRPr="00C81B7B">
        <w:rPr>
          <w:b/>
          <w:sz w:val="32"/>
          <w:szCs w:val="32"/>
        </w:rPr>
        <w:t>PART I: TENDER SUMMARY</w:t>
      </w:r>
    </w:p>
    <w:p w14:paraId="77115577" w14:textId="77777777" w:rsidR="00080F05" w:rsidRPr="00C81B7B" w:rsidRDefault="00080F05" w:rsidP="00080F05">
      <w:pPr>
        <w:spacing w:line="276" w:lineRule="auto"/>
        <w:jc w:val="both"/>
      </w:pPr>
      <w:r w:rsidRPr="00C81B7B">
        <w:t xml:space="preserve">SFH Rwanda invites you to bid through a competitive tender process on equal ground; please read the tender package carefully and comply with all submission guidelines using the tender reference number above for all correspondences. Failure to comply with submission guidelines may prompt SFH Rwanda to disqualify your submission. </w:t>
      </w:r>
    </w:p>
    <w:p w14:paraId="6F089DC7" w14:textId="77777777" w:rsidR="00080F05" w:rsidRPr="00C81B7B" w:rsidRDefault="00080F05" w:rsidP="00080F05">
      <w:pPr>
        <w:spacing w:line="276" w:lineRule="auto"/>
        <w:jc w:val="both"/>
      </w:pPr>
    </w:p>
    <w:p w14:paraId="3899DCB2" w14:textId="6FCC8068" w:rsidR="00080F05" w:rsidRPr="00C81B7B" w:rsidRDefault="00080F05" w:rsidP="00080F05">
      <w:pPr>
        <w:spacing w:line="276" w:lineRule="auto"/>
        <w:jc w:val="both"/>
      </w:pPr>
      <w:r w:rsidRPr="00C81B7B">
        <w:t xml:space="preserve">The table below provides basic information about the </w:t>
      </w:r>
      <w:r w:rsidR="000B758F" w:rsidRPr="00C81B7B">
        <w:t xml:space="preserve">services for </w:t>
      </w:r>
      <w:r w:rsidR="0047469F" w:rsidRPr="00C81B7B">
        <w:t>regional</w:t>
      </w:r>
      <w:r w:rsidR="000B758F" w:rsidRPr="00C81B7B">
        <w:t xml:space="preserve"> offices </w:t>
      </w:r>
      <w:proofErr w:type="gramStart"/>
      <w:r w:rsidRPr="00C81B7B">
        <w:t>required;</w:t>
      </w:r>
      <w:proofErr w:type="gramEnd"/>
      <w:r w:rsidRPr="00C81B7B">
        <w:t xml:space="preserve"> including the proposed type of award contract should the Company be selected from this process.</w:t>
      </w:r>
    </w:p>
    <w:p w14:paraId="01B466D2" w14:textId="77777777" w:rsidR="00080F05" w:rsidRPr="00C81B7B" w:rsidRDefault="00080F05" w:rsidP="00080F05">
      <w:pPr>
        <w:spacing w:line="276" w:lineRule="auto"/>
        <w:jc w:val="both"/>
      </w:pPr>
    </w:p>
    <w:tbl>
      <w:tblPr>
        <w:tblW w:w="10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03"/>
        <w:gridCol w:w="7195"/>
      </w:tblGrid>
      <w:tr w:rsidR="00080F05" w:rsidRPr="00464151" w14:paraId="41FA777C" w14:textId="77777777" w:rsidTr="00F479CD">
        <w:trPr>
          <w:trHeight w:val="45"/>
        </w:trPr>
        <w:tc>
          <w:tcPr>
            <w:tcW w:w="10098" w:type="dxa"/>
            <w:gridSpan w:val="2"/>
            <w:shd w:val="clear" w:color="auto" w:fill="A6A6A6"/>
          </w:tcPr>
          <w:p w14:paraId="25622A38" w14:textId="77777777" w:rsidR="00080F05" w:rsidRPr="00C81B7B" w:rsidRDefault="00080F05" w:rsidP="001F5147">
            <w:pPr>
              <w:jc w:val="center"/>
              <w:rPr>
                <w:b/>
                <w:bCs/>
              </w:rPr>
            </w:pPr>
            <w:r w:rsidRPr="00C81B7B">
              <w:rPr>
                <w:b/>
                <w:bCs/>
              </w:rPr>
              <w:t>TENDER SUMMARY</w:t>
            </w:r>
          </w:p>
        </w:tc>
      </w:tr>
      <w:tr w:rsidR="00080F05" w:rsidRPr="00464151" w14:paraId="144615DA" w14:textId="77777777" w:rsidTr="00F479CD">
        <w:trPr>
          <w:trHeight w:val="432"/>
        </w:trPr>
        <w:tc>
          <w:tcPr>
            <w:tcW w:w="2903" w:type="dxa"/>
            <w:shd w:val="clear" w:color="auto" w:fill="auto"/>
            <w:vAlign w:val="center"/>
          </w:tcPr>
          <w:p w14:paraId="40C6B23E" w14:textId="77777777" w:rsidR="008D7DA3" w:rsidRPr="00C81B7B" w:rsidRDefault="000B758F">
            <w:r w:rsidRPr="00C81B7B">
              <w:t xml:space="preserve">Service </w:t>
            </w:r>
            <w:r w:rsidR="00080F05" w:rsidRPr="00C81B7B">
              <w:t xml:space="preserve">being tendered </w:t>
            </w:r>
          </w:p>
        </w:tc>
        <w:tc>
          <w:tcPr>
            <w:tcW w:w="7195" w:type="dxa"/>
            <w:shd w:val="clear" w:color="auto" w:fill="auto"/>
            <w:vAlign w:val="center"/>
          </w:tcPr>
          <w:p w14:paraId="21B0BCC2" w14:textId="3E580599" w:rsidR="00B96E00" w:rsidRPr="00C81B7B" w:rsidRDefault="00256F89" w:rsidP="003B72A8">
            <w:pPr>
              <w:tabs>
                <w:tab w:val="left" w:pos="3686"/>
              </w:tabs>
              <w:rPr>
                <w:color w:val="FF0000"/>
              </w:rPr>
            </w:pPr>
            <w:r w:rsidRPr="002621B2">
              <w:rPr>
                <w:bCs/>
              </w:rPr>
              <w:t>Event and Entertainment Services</w:t>
            </w:r>
            <w:r>
              <w:rPr>
                <w:bCs/>
              </w:rPr>
              <w:t xml:space="preserve"> for Regional offices</w:t>
            </w:r>
          </w:p>
        </w:tc>
      </w:tr>
      <w:tr w:rsidR="00080F05" w:rsidRPr="00464151" w14:paraId="612E7FE8" w14:textId="77777777" w:rsidTr="00F479CD">
        <w:trPr>
          <w:trHeight w:val="432"/>
        </w:trPr>
        <w:tc>
          <w:tcPr>
            <w:tcW w:w="2903" w:type="dxa"/>
            <w:shd w:val="clear" w:color="auto" w:fill="auto"/>
            <w:vAlign w:val="center"/>
          </w:tcPr>
          <w:p w14:paraId="5FC10896" w14:textId="77777777" w:rsidR="00080F05" w:rsidRPr="00C81B7B" w:rsidRDefault="00080F05" w:rsidP="001F5147">
            <w:r w:rsidRPr="00C81B7B">
              <w:t>Type of contract planned</w:t>
            </w:r>
          </w:p>
        </w:tc>
        <w:tc>
          <w:tcPr>
            <w:tcW w:w="7195" w:type="dxa"/>
            <w:shd w:val="clear" w:color="auto" w:fill="auto"/>
            <w:vAlign w:val="center"/>
          </w:tcPr>
          <w:p w14:paraId="0B734BC5" w14:textId="6A28ACBA" w:rsidR="00FE4F57" w:rsidRPr="00C81B7B" w:rsidRDefault="000B758F">
            <w:pPr>
              <w:rPr>
                <w:color w:val="FF0000"/>
              </w:rPr>
            </w:pPr>
            <w:r w:rsidRPr="00C81B7B">
              <w:rPr>
                <w:bCs/>
              </w:rPr>
              <w:t xml:space="preserve">One year </w:t>
            </w:r>
            <w:r w:rsidR="00750AF7" w:rsidRPr="00C81B7B">
              <w:rPr>
                <w:bCs/>
              </w:rPr>
              <w:t>service contract</w:t>
            </w:r>
            <w:r w:rsidR="00080F05" w:rsidRPr="00C81B7B">
              <w:rPr>
                <w:bCs/>
              </w:rPr>
              <w:t xml:space="preserve">, renewable </w:t>
            </w:r>
            <w:r w:rsidR="00EF72CF">
              <w:rPr>
                <w:bCs/>
              </w:rPr>
              <w:t>–</w:t>
            </w:r>
            <w:r w:rsidR="00080F05" w:rsidRPr="00C81B7B">
              <w:rPr>
                <w:bCs/>
              </w:rPr>
              <w:t xml:space="preserve"> I</w:t>
            </w:r>
            <w:r w:rsidR="0004266D" w:rsidRPr="00C81B7B">
              <w:rPr>
                <w:bCs/>
              </w:rPr>
              <w:t>Q</w:t>
            </w:r>
            <w:r w:rsidR="00080F05" w:rsidRPr="00C81B7B">
              <w:rPr>
                <w:bCs/>
              </w:rPr>
              <w:t>C</w:t>
            </w:r>
          </w:p>
        </w:tc>
      </w:tr>
      <w:tr w:rsidR="0085235B" w:rsidRPr="00464151" w14:paraId="593C111B" w14:textId="77777777" w:rsidTr="00F479CD">
        <w:trPr>
          <w:trHeight w:val="432"/>
        </w:trPr>
        <w:tc>
          <w:tcPr>
            <w:tcW w:w="2903" w:type="dxa"/>
            <w:shd w:val="clear" w:color="auto" w:fill="auto"/>
            <w:vAlign w:val="center"/>
          </w:tcPr>
          <w:p w14:paraId="4FEDE217" w14:textId="77777777" w:rsidR="0085235B" w:rsidRPr="00B867EA" w:rsidRDefault="0085235B" w:rsidP="001F5147">
            <w:pPr>
              <w:rPr>
                <w:bCs/>
              </w:rPr>
            </w:pPr>
            <w:r w:rsidRPr="00B867EA">
              <w:rPr>
                <w:bCs/>
              </w:rPr>
              <w:t>Date tender launched</w:t>
            </w:r>
          </w:p>
        </w:tc>
        <w:tc>
          <w:tcPr>
            <w:tcW w:w="7195" w:type="dxa"/>
            <w:shd w:val="clear" w:color="auto" w:fill="auto"/>
            <w:vAlign w:val="center"/>
          </w:tcPr>
          <w:p w14:paraId="74075B07" w14:textId="0C748204" w:rsidR="0085235B" w:rsidRPr="00832148" w:rsidRDefault="00B867EA">
            <w:pPr>
              <w:rPr>
                <w:b/>
              </w:rPr>
            </w:pPr>
            <w:r w:rsidRPr="00832148">
              <w:rPr>
                <w:b/>
              </w:rPr>
              <w:t xml:space="preserve">2nd </w:t>
            </w:r>
            <w:r w:rsidR="00256F89" w:rsidRPr="00832148">
              <w:rPr>
                <w:b/>
              </w:rPr>
              <w:t xml:space="preserve">June </w:t>
            </w:r>
            <w:r w:rsidR="00CB1228" w:rsidRPr="00832148">
              <w:rPr>
                <w:b/>
              </w:rPr>
              <w:t>20</w:t>
            </w:r>
            <w:r w:rsidR="00343E79" w:rsidRPr="00832148">
              <w:rPr>
                <w:b/>
              </w:rPr>
              <w:t>25</w:t>
            </w:r>
          </w:p>
        </w:tc>
      </w:tr>
      <w:tr w:rsidR="0085235B" w:rsidRPr="00464151" w14:paraId="7665EB6D" w14:textId="77777777" w:rsidTr="00F479CD">
        <w:trPr>
          <w:trHeight w:val="65"/>
        </w:trPr>
        <w:tc>
          <w:tcPr>
            <w:tcW w:w="2903" w:type="dxa"/>
            <w:shd w:val="clear" w:color="auto" w:fill="auto"/>
            <w:vAlign w:val="center"/>
          </w:tcPr>
          <w:p w14:paraId="7069127F" w14:textId="77777777" w:rsidR="0085235B" w:rsidRPr="00C81B7B" w:rsidRDefault="0085235B" w:rsidP="001F5147">
            <w:r w:rsidRPr="00C81B7B">
              <w:t>Submission deadline</w:t>
            </w:r>
          </w:p>
        </w:tc>
        <w:tc>
          <w:tcPr>
            <w:tcW w:w="7195" w:type="dxa"/>
            <w:shd w:val="clear" w:color="auto" w:fill="auto"/>
            <w:vAlign w:val="center"/>
          </w:tcPr>
          <w:p w14:paraId="09F77C3D" w14:textId="5BE03920" w:rsidR="0085235B" w:rsidRPr="00832148" w:rsidRDefault="00832148">
            <w:pPr>
              <w:rPr>
                <w:b/>
              </w:rPr>
            </w:pPr>
            <w:r w:rsidRPr="00832148">
              <w:rPr>
                <w:b/>
              </w:rPr>
              <w:t>2</w:t>
            </w:r>
            <w:r w:rsidRPr="00832148">
              <w:rPr>
                <w:b/>
                <w:vertAlign w:val="superscript"/>
              </w:rPr>
              <w:t>nd</w:t>
            </w:r>
            <w:r w:rsidRPr="00832148">
              <w:rPr>
                <w:b/>
              </w:rPr>
              <w:t xml:space="preserve"> July 2025</w:t>
            </w:r>
            <w:r w:rsidR="00750AF7" w:rsidRPr="00832148">
              <w:rPr>
                <w:b/>
              </w:rPr>
              <w:t xml:space="preserve"> at</w:t>
            </w:r>
            <w:r w:rsidR="0085235B" w:rsidRPr="00832148">
              <w:rPr>
                <w:b/>
              </w:rPr>
              <w:t xml:space="preserve"> 1</w:t>
            </w:r>
            <w:r w:rsidR="00513E37">
              <w:rPr>
                <w:b/>
              </w:rPr>
              <w:t>1</w:t>
            </w:r>
            <w:r w:rsidR="0085235B" w:rsidRPr="00832148">
              <w:rPr>
                <w:b/>
              </w:rPr>
              <w:t>h00 local time</w:t>
            </w:r>
          </w:p>
        </w:tc>
      </w:tr>
      <w:tr w:rsidR="0085235B" w:rsidRPr="00464151" w14:paraId="5A615A9D" w14:textId="77777777" w:rsidTr="00F479CD">
        <w:trPr>
          <w:trHeight w:val="432"/>
        </w:trPr>
        <w:tc>
          <w:tcPr>
            <w:tcW w:w="2903" w:type="dxa"/>
            <w:shd w:val="clear" w:color="auto" w:fill="auto"/>
            <w:vAlign w:val="center"/>
          </w:tcPr>
          <w:p w14:paraId="3F05A870" w14:textId="77777777" w:rsidR="0085235B" w:rsidRPr="00C81B7B" w:rsidRDefault="0085235B" w:rsidP="001F5147">
            <w:r w:rsidRPr="00C81B7B">
              <w:t>Public opening date</w:t>
            </w:r>
          </w:p>
        </w:tc>
        <w:tc>
          <w:tcPr>
            <w:tcW w:w="7195" w:type="dxa"/>
            <w:shd w:val="clear" w:color="auto" w:fill="auto"/>
            <w:vAlign w:val="center"/>
          </w:tcPr>
          <w:p w14:paraId="571BA3A2" w14:textId="5C9F51BF" w:rsidR="0085235B" w:rsidRPr="00832148" w:rsidRDefault="00832148">
            <w:pPr>
              <w:rPr>
                <w:b/>
              </w:rPr>
            </w:pPr>
            <w:r w:rsidRPr="00832148">
              <w:rPr>
                <w:b/>
              </w:rPr>
              <w:t>2</w:t>
            </w:r>
            <w:r w:rsidRPr="00832148">
              <w:rPr>
                <w:b/>
                <w:vertAlign w:val="superscript"/>
              </w:rPr>
              <w:t>nd</w:t>
            </w:r>
            <w:r w:rsidRPr="00832148">
              <w:rPr>
                <w:b/>
              </w:rPr>
              <w:t xml:space="preserve"> July 2025</w:t>
            </w:r>
            <w:r w:rsidR="00343E79" w:rsidRPr="00832148">
              <w:rPr>
                <w:b/>
              </w:rPr>
              <w:t xml:space="preserve"> </w:t>
            </w:r>
            <w:r w:rsidR="006531F2" w:rsidRPr="00832148">
              <w:rPr>
                <w:b/>
              </w:rPr>
              <w:t>at 1</w:t>
            </w:r>
            <w:r w:rsidR="00513E37">
              <w:rPr>
                <w:b/>
              </w:rPr>
              <w:t>1</w:t>
            </w:r>
            <w:r w:rsidR="006531F2" w:rsidRPr="00832148">
              <w:rPr>
                <w:b/>
              </w:rPr>
              <w:t>h</w:t>
            </w:r>
            <w:r w:rsidR="00513E37">
              <w:rPr>
                <w:b/>
              </w:rPr>
              <w:t>3</w:t>
            </w:r>
            <w:r w:rsidR="006531F2" w:rsidRPr="00832148">
              <w:rPr>
                <w:b/>
              </w:rPr>
              <w:t>0 local time</w:t>
            </w:r>
            <w:r w:rsidR="00F479CD">
              <w:rPr>
                <w:b/>
              </w:rPr>
              <w:t xml:space="preserve"> at SFH conference Hall, </w:t>
            </w:r>
            <w:proofErr w:type="spellStart"/>
            <w:r w:rsidR="00F479CD">
              <w:rPr>
                <w:b/>
              </w:rPr>
              <w:t>Kacyiru</w:t>
            </w:r>
            <w:proofErr w:type="spellEnd"/>
          </w:p>
        </w:tc>
      </w:tr>
      <w:tr w:rsidR="0085235B" w:rsidRPr="00464151" w14:paraId="71B2AEA0" w14:textId="77777777" w:rsidTr="00F479CD">
        <w:trPr>
          <w:trHeight w:val="432"/>
        </w:trPr>
        <w:tc>
          <w:tcPr>
            <w:tcW w:w="2903" w:type="dxa"/>
            <w:shd w:val="clear" w:color="auto" w:fill="auto"/>
            <w:vAlign w:val="center"/>
          </w:tcPr>
          <w:p w14:paraId="7D35EC97" w14:textId="77777777" w:rsidR="0085235B" w:rsidRPr="00C81B7B" w:rsidRDefault="0085235B" w:rsidP="001F5147">
            <w:r w:rsidRPr="00C81B7B">
              <w:t>Inquiry contact email</w:t>
            </w:r>
          </w:p>
        </w:tc>
        <w:tc>
          <w:tcPr>
            <w:tcW w:w="7195" w:type="dxa"/>
            <w:shd w:val="clear" w:color="auto" w:fill="auto"/>
            <w:vAlign w:val="center"/>
          </w:tcPr>
          <w:p w14:paraId="18C25139" w14:textId="77777777" w:rsidR="0085235B" w:rsidRPr="00C81B7B" w:rsidRDefault="0085235B" w:rsidP="001F5147">
            <w:pPr>
              <w:rPr>
                <w:color w:val="FF0000"/>
              </w:rPr>
            </w:pPr>
            <w:hyperlink r:id="rId12" w:history="1">
              <w:r w:rsidRPr="00C81B7B">
                <w:rPr>
                  <w:rStyle w:val="Hyperlink"/>
                </w:rPr>
                <w:t>procurement@sfhrwanda.org</w:t>
              </w:r>
            </w:hyperlink>
            <w:r w:rsidRPr="00C81B7B">
              <w:rPr>
                <w:color w:val="FF0000"/>
              </w:rPr>
              <w:t xml:space="preserve"> </w:t>
            </w:r>
          </w:p>
        </w:tc>
      </w:tr>
      <w:tr w:rsidR="0085235B" w:rsidRPr="00464151" w14:paraId="07DAB4ED" w14:textId="77777777" w:rsidTr="00F479CD">
        <w:trPr>
          <w:trHeight w:val="432"/>
        </w:trPr>
        <w:tc>
          <w:tcPr>
            <w:tcW w:w="2903" w:type="dxa"/>
            <w:shd w:val="clear" w:color="auto" w:fill="auto"/>
            <w:vAlign w:val="center"/>
          </w:tcPr>
          <w:p w14:paraId="6EE235CB" w14:textId="77777777" w:rsidR="0085235B" w:rsidRPr="00C81B7B" w:rsidRDefault="0085235B" w:rsidP="001F5147">
            <w:r w:rsidRPr="00C81B7B">
              <w:t>Deadline for Inquiries</w:t>
            </w:r>
          </w:p>
        </w:tc>
        <w:tc>
          <w:tcPr>
            <w:tcW w:w="7195" w:type="dxa"/>
            <w:shd w:val="clear" w:color="auto" w:fill="auto"/>
            <w:vAlign w:val="center"/>
          </w:tcPr>
          <w:p w14:paraId="7736AEBE" w14:textId="7FF8A8AD" w:rsidR="0085235B" w:rsidRPr="00C81B7B" w:rsidRDefault="000A265D" w:rsidP="001F5147">
            <w:r>
              <w:t>2</w:t>
            </w:r>
            <w:r w:rsidR="0085235B" w:rsidRPr="00C81B7B">
              <w:t xml:space="preserve"> days before submission deadline</w:t>
            </w:r>
            <w:r w:rsidR="00343E79">
              <w:t xml:space="preserve"> </w:t>
            </w:r>
          </w:p>
        </w:tc>
      </w:tr>
    </w:tbl>
    <w:p w14:paraId="5F8F0AFF" w14:textId="77777777" w:rsidR="000A265D" w:rsidRDefault="000A265D" w:rsidP="00C81B7B">
      <w:pPr>
        <w:tabs>
          <w:tab w:val="left" w:pos="3686"/>
        </w:tabs>
        <w:rPr>
          <w:b/>
          <w:sz w:val="32"/>
          <w:szCs w:val="32"/>
        </w:rPr>
      </w:pPr>
    </w:p>
    <w:p w14:paraId="55372A4A" w14:textId="77777777" w:rsidR="00343E79" w:rsidRDefault="00343E79" w:rsidP="00C81B7B">
      <w:pPr>
        <w:tabs>
          <w:tab w:val="left" w:pos="3686"/>
        </w:tabs>
        <w:rPr>
          <w:b/>
          <w:sz w:val="32"/>
          <w:szCs w:val="32"/>
        </w:rPr>
      </w:pPr>
    </w:p>
    <w:p w14:paraId="77F51E93" w14:textId="77777777" w:rsidR="00343E79" w:rsidRDefault="00343E79" w:rsidP="00C81B7B">
      <w:pPr>
        <w:tabs>
          <w:tab w:val="left" w:pos="3686"/>
        </w:tabs>
        <w:rPr>
          <w:b/>
          <w:sz w:val="32"/>
          <w:szCs w:val="32"/>
        </w:rPr>
      </w:pPr>
    </w:p>
    <w:p w14:paraId="6414312F" w14:textId="73CECCAD" w:rsidR="00080F05" w:rsidRPr="00C81B7B" w:rsidRDefault="00080F05" w:rsidP="00C81B7B">
      <w:pPr>
        <w:tabs>
          <w:tab w:val="left" w:pos="3686"/>
        </w:tabs>
        <w:rPr>
          <w:b/>
        </w:rPr>
      </w:pPr>
      <w:r w:rsidRPr="00C81B7B">
        <w:rPr>
          <w:b/>
          <w:sz w:val="32"/>
          <w:szCs w:val="32"/>
        </w:rPr>
        <w:lastRenderedPageBreak/>
        <w:t>PART II: BID SUBMISSION GUIDELINES</w:t>
      </w:r>
    </w:p>
    <w:p w14:paraId="75AFB309" w14:textId="77777777" w:rsidR="00080F05" w:rsidRPr="00C81B7B" w:rsidRDefault="00080F05" w:rsidP="00080F05">
      <w:pPr>
        <w:tabs>
          <w:tab w:val="left" w:pos="-1440"/>
        </w:tabs>
        <w:jc w:val="both"/>
        <w:rPr>
          <w:b/>
        </w:rPr>
      </w:pPr>
    </w:p>
    <w:p w14:paraId="70744DBD" w14:textId="77777777" w:rsidR="00080F05" w:rsidRPr="00C81B7B" w:rsidRDefault="00080F05" w:rsidP="00080F05">
      <w:pPr>
        <w:tabs>
          <w:tab w:val="left" w:pos="-1440"/>
        </w:tabs>
        <w:jc w:val="both"/>
      </w:pPr>
      <w:r w:rsidRPr="00C81B7B">
        <w:rPr>
          <w:b/>
        </w:rPr>
        <w:t xml:space="preserve">II.1 </w:t>
      </w:r>
      <w:r w:rsidR="00AC0819" w:rsidRPr="00C81B7B">
        <w:rPr>
          <w:b/>
        </w:rPr>
        <w:t>Format and Content of Bids</w:t>
      </w:r>
      <w:r w:rsidRPr="00C81B7B">
        <w:t xml:space="preserve"> </w:t>
      </w:r>
    </w:p>
    <w:p w14:paraId="38D73409" w14:textId="77777777" w:rsidR="00080F05" w:rsidRPr="00C81B7B" w:rsidRDefault="00080F05" w:rsidP="00080F05">
      <w:pPr>
        <w:tabs>
          <w:tab w:val="left" w:pos="-1440"/>
        </w:tabs>
        <w:spacing w:line="276" w:lineRule="auto"/>
        <w:jc w:val="both"/>
      </w:pPr>
    </w:p>
    <w:p w14:paraId="32F41829" w14:textId="77777777" w:rsidR="00080F05" w:rsidRPr="00C81B7B" w:rsidRDefault="00080F05" w:rsidP="00080F05">
      <w:pPr>
        <w:tabs>
          <w:tab w:val="left" w:pos="-1440"/>
        </w:tabs>
        <w:spacing w:line="276" w:lineRule="auto"/>
        <w:jc w:val="both"/>
      </w:pPr>
      <w:r w:rsidRPr="00C81B7B">
        <w:t xml:space="preserve">Bidders MUST comply with the format and content instructions </w:t>
      </w:r>
      <w:proofErr w:type="gramStart"/>
      <w:r w:rsidRPr="00C81B7B">
        <w:t>in</w:t>
      </w:r>
      <w:proofErr w:type="gramEnd"/>
      <w:r w:rsidRPr="00C81B7B">
        <w:t xml:space="preserve"> the table below. Failure to comply with the submission format and content be</w:t>
      </w:r>
      <w:r w:rsidR="003D4C9A" w:rsidRPr="00C81B7B">
        <w:t>low may disqualify your offer.</w:t>
      </w:r>
    </w:p>
    <w:p w14:paraId="27902021" w14:textId="77777777" w:rsidR="00277042" w:rsidRPr="002D4153" w:rsidRDefault="00277042" w:rsidP="00277042">
      <w:pPr>
        <w:tabs>
          <w:tab w:val="left" w:pos="-1440"/>
        </w:tabs>
        <w:jc w:val="both"/>
      </w:pPr>
      <w:r w:rsidRPr="002D4153">
        <w:rPr>
          <w:b/>
        </w:rPr>
        <w:t>II.1 Format and Content of Bids</w:t>
      </w:r>
      <w:r w:rsidRPr="002D4153">
        <w:t xml:space="preserve"> </w:t>
      </w:r>
    </w:p>
    <w:p w14:paraId="5F2D48C2" w14:textId="77777777" w:rsidR="00277042" w:rsidRPr="002D4153" w:rsidRDefault="00277042" w:rsidP="00277042">
      <w:pPr>
        <w:tabs>
          <w:tab w:val="left" w:pos="-1440"/>
        </w:tabs>
        <w:spacing w:line="276" w:lineRule="auto"/>
        <w:jc w:val="both"/>
      </w:pPr>
      <w:r w:rsidRPr="002D4153">
        <w:t xml:space="preserve">Bidders MUST comply with the format and content instructions </w:t>
      </w:r>
      <w:proofErr w:type="gramStart"/>
      <w:r w:rsidRPr="002D4153">
        <w:t>in</w:t>
      </w:r>
      <w:proofErr w:type="gramEnd"/>
      <w:r w:rsidRPr="002D4153">
        <w:t xml:space="preserve"> the table below. Failure to comply with the submission format and content below may disqualify your offer.</w:t>
      </w:r>
    </w:p>
    <w:p w14:paraId="674D3236" w14:textId="77777777" w:rsidR="00277042" w:rsidRPr="002D4153" w:rsidRDefault="00277042" w:rsidP="00277042">
      <w:pPr>
        <w:tabs>
          <w:tab w:val="left" w:pos="-1440"/>
        </w:tabs>
        <w:ind w:left="1440" w:hanging="720"/>
        <w:jc w:val="both"/>
      </w:pPr>
    </w:p>
    <w:tbl>
      <w:tblPr>
        <w:tblW w:w="10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58"/>
        <w:gridCol w:w="8190"/>
      </w:tblGrid>
      <w:tr w:rsidR="00277042" w:rsidRPr="002D4153" w14:paraId="768757D8" w14:textId="77777777" w:rsidTr="000B7D20">
        <w:trPr>
          <w:trHeight w:val="228"/>
        </w:trPr>
        <w:tc>
          <w:tcPr>
            <w:tcW w:w="10548" w:type="dxa"/>
            <w:gridSpan w:val="2"/>
            <w:shd w:val="clear" w:color="auto" w:fill="A6A6A6"/>
            <w:vAlign w:val="center"/>
          </w:tcPr>
          <w:p w14:paraId="178C2580" w14:textId="77777777" w:rsidR="00277042" w:rsidRPr="002D4153" w:rsidRDefault="00277042" w:rsidP="00166BC6">
            <w:pPr>
              <w:tabs>
                <w:tab w:val="left" w:pos="-1440"/>
              </w:tabs>
              <w:jc w:val="center"/>
              <w:rPr>
                <w:b/>
                <w:bCs/>
                <w:sz w:val="22"/>
                <w:szCs w:val="22"/>
              </w:rPr>
            </w:pPr>
            <w:r w:rsidRPr="002D4153">
              <w:rPr>
                <w:b/>
                <w:bCs/>
                <w:sz w:val="22"/>
                <w:szCs w:val="22"/>
              </w:rPr>
              <w:t>BID FORMAT AND CONTENT</w:t>
            </w:r>
          </w:p>
        </w:tc>
      </w:tr>
      <w:tr w:rsidR="00277042" w:rsidRPr="002D4153" w14:paraId="52166788" w14:textId="77777777" w:rsidTr="000B7D20">
        <w:trPr>
          <w:trHeight w:val="432"/>
        </w:trPr>
        <w:tc>
          <w:tcPr>
            <w:tcW w:w="2358" w:type="dxa"/>
            <w:shd w:val="clear" w:color="auto" w:fill="auto"/>
            <w:vAlign w:val="center"/>
          </w:tcPr>
          <w:p w14:paraId="4141EA16" w14:textId="77777777" w:rsidR="00277042" w:rsidRPr="002D4153" w:rsidRDefault="00277042" w:rsidP="00166BC6">
            <w:pPr>
              <w:tabs>
                <w:tab w:val="left" w:pos="-1440"/>
              </w:tabs>
              <w:jc w:val="center"/>
              <w:rPr>
                <w:b/>
                <w:sz w:val="22"/>
                <w:szCs w:val="22"/>
              </w:rPr>
            </w:pPr>
            <w:r w:rsidRPr="002D4153">
              <w:rPr>
                <w:b/>
                <w:sz w:val="22"/>
                <w:szCs w:val="22"/>
              </w:rPr>
              <w:t>N# of bid copies required</w:t>
            </w:r>
          </w:p>
        </w:tc>
        <w:tc>
          <w:tcPr>
            <w:tcW w:w="8190" w:type="dxa"/>
            <w:shd w:val="clear" w:color="auto" w:fill="auto"/>
            <w:vAlign w:val="center"/>
          </w:tcPr>
          <w:p w14:paraId="18BE2822" w14:textId="77777777" w:rsidR="00277042" w:rsidRPr="002D4153" w:rsidRDefault="00277042" w:rsidP="00166BC6">
            <w:pPr>
              <w:tabs>
                <w:tab w:val="left" w:pos="-1440"/>
              </w:tabs>
              <w:rPr>
                <w:sz w:val="22"/>
                <w:szCs w:val="22"/>
              </w:rPr>
            </w:pPr>
            <w:r w:rsidRPr="002D4153">
              <w:rPr>
                <w:sz w:val="22"/>
                <w:szCs w:val="22"/>
              </w:rPr>
              <w:t>Signed and stamped (1 ORIGINAL AND 1 PHOTOCOPY)</w:t>
            </w:r>
          </w:p>
        </w:tc>
      </w:tr>
      <w:tr w:rsidR="00277042" w:rsidRPr="002D4153" w14:paraId="4D3CE411" w14:textId="77777777" w:rsidTr="000B7D20">
        <w:trPr>
          <w:trHeight w:val="300"/>
        </w:trPr>
        <w:tc>
          <w:tcPr>
            <w:tcW w:w="2358" w:type="dxa"/>
            <w:shd w:val="clear" w:color="auto" w:fill="auto"/>
            <w:vAlign w:val="center"/>
          </w:tcPr>
          <w:p w14:paraId="408EBBAD" w14:textId="77777777" w:rsidR="00277042" w:rsidRPr="002D4153" w:rsidRDefault="00277042" w:rsidP="00166BC6">
            <w:pPr>
              <w:tabs>
                <w:tab w:val="left" w:pos="-1440"/>
              </w:tabs>
              <w:jc w:val="center"/>
              <w:rPr>
                <w:b/>
                <w:sz w:val="22"/>
                <w:szCs w:val="22"/>
              </w:rPr>
            </w:pPr>
            <w:r w:rsidRPr="002D4153">
              <w:rPr>
                <w:b/>
                <w:sz w:val="22"/>
                <w:szCs w:val="22"/>
              </w:rPr>
              <w:t>Bid language</w:t>
            </w:r>
          </w:p>
        </w:tc>
        <w:tc>
          <w:tcPr>
            <w:tcW w:w="8190" w:type="dxa"/>
            <w:shd w:val="clear" w:color="auto" w:fill="auto"/>
            <w:vAlign w:val="center"/>
          </w:tcPr>
          <w:p w14:paraId="3EC2AB92" w14:textId="77777777" w:rsidR="00277042" w:rsidRPr="002D4153" w:rsidRDefault="00277042" w:rsidP="00166BC6">
            <w:pPr>
              <w:tabs>
                <w:tab w:val="left" w:pos="-1440"/>
              </w:tabs>
              <w:rPr>
                <w:sz w:val="22"/>
                <w:szCs w:val="22"/>
              </w:rPr>
            </w:pPr>
            <w:r w:rsidRPr="002D4153">
              <w:rPr>
                <w:sz w:val="22"/>
                <w:szCs w:val="22"/>
              </w:rPr>
              <w:t xml:space="preserve">English </w:t>
            </w:r>
          </w:p>
        </w:tc>
      </w:tr>
      <w:tr w:rsidR="00277042" w:rsidRPr="002D4153" w14:paraId="4392E092" w14:textId="77777777" w:rsidTr="000B7D20">
        <w:trPr>
          <w:trHeight w:val="300"/>
        </w:trPr>
        <w:tc>
          <w:tcPr>
            <w:tcW w:w="2358" w:type="dxa"/>
            <w:vMerge w:val="restart"/>
            <w:shd w:val="clear" w:color="auto" w:fill="auto"/>
            <w:vAlign w:val="center"/>
          </w:tcPr>
          <w:p w14:paraId="34064CD3" w14:textId="77777777" w:rsidR="00277042" w:rsidRPr="002D4153" w:rsidRDefault="00277042" w:rsidP="00166BC6">
            <w:pPr>
              <w:tabs>
                <w:tab w:val="left" w:pos="-1440"/>
              </w:tabs>
              <w:jc w:val="center"/>
              <w:rPr>
                <w:b/>
                <w:sz w:val="22"/>
                <w:szCs w:val="22"/>
              </w:rPr>
            </w:pPr>
            <w:r w:rsidRPr="002D4153">
              <w:rPr>
                <w:b/>
                <w:sz w:val="22"/>
                <w:szCs w:val="22"/>
              </w:rPr>
              <w:t>Minimum Bid Contents</w:t>
            </w:r>
          </w:p>
        </w:tc>
        <w:tc>
          <w:tcPr>
            <w:tcW w:w="8190" w:type="dxa"/>
            <w:shd w:val="clear" w:color="auto" w:fill="auto"/>
            <w:vAlign w:val="center"/>
          </w:tcPr>
          <w:p w14:paraId="70BDFCA9" w14:textId="77777777" w:rsidR="00277042" w:rsidRPr="002D4153" w:rsidRDefault="00277042" w:rsidP="00166BC6">
            <w:pPr>
              <w:tabs>
                <w:tab w:val="left" w:pos="-1440"/>
              </w:tabs>
              <w:rPr>
                <w:sz w:val="22"/>
                <w:szCs w:val="22"/>
              </w:rPr>
            </w:pPr>
            <w:r w:rsidRPr="002D4153">
              <w:rPr>
                <w:sz w:val="22"/>
                <w:szCs w:val="22"/>
              </w:rPr>
              <w:t>Signed submission letter</w:t>
            </w:r>
          </w:p>
        </w:tc>
      </w:tr>
      <w:tr w:rsidR="00277042" w:rsidRPr="002D4153" w14:paraId="08B63461" w14:textId="77777777" w:rsidTr="000B7D20">
        <w:trPr>
          <w:trHeight w:val="363"/>
        </w:trPr>
        <w:tc>
          <w:tcPr>
            <w:tcW w:w="2358" w:type="dxa"/>
            <w:vMerge/>
            <w:shd w:val="clear" w:color="auto" w:fill="auto"/>
            <w:vAlign w:val="center"/>
          </w:tcPr>
          <w:p w14:paraId="74BE2092" w14:textId="77777777" w:rsidR="00277042" w:rsidRPr="002D4153" w:rsidRDefault="00277042" w:rsidP="00166BC6">
            <w:pPr>
              <w:tabs>
                <w:tab w:val="left" w:pos="-1440"/>
              </w:tabs>
              <w:jc w:val="center"/>
              <w:rPr>
                <w:b/>
                <w:sz w:val="22"/>
                <w:szCs w:val="22"/>
              </w:rPr>
            </w:pPr>
          </w:p>
        </w:tc>
        <w:tc>
          <w:tcPr>
            <w:tcW w:w="8190" w:type="dxa"/>
            <w:shd w:val="clear" w:color="auto" w:fill="auto"/>
            <w:vAlign w:val="center"/>
          </w:tcPr>
          <w:p w14:paraId="3CF47195" w14:textId="77777777" w:rsidR="00277042" w:rsidRPr="002D4153" w:rsidRDefault="00277042" w:rsidP="00166BC6">
            <w:pPr>
              <w:tabs>
                <w:tab w:val="left" w:pos="-1440"/>
              </w:tabs>
              <w:rPr>
                <w:sz w:val="22"/>
                <w:szCs w:val="22"/>
              </w:rPr>
            </w:pPr>
            <w:r w:rsidRPr="002D4153">
              <w:rPr>
                <w:sz w:val="22"/>
                <w:szCs w:val="22"/>
              </w:rPr>
              <w:t xml:space="preserve">Signed and stamped financial offer Bid </w:t>
            </w:r>
          </w:p>
        </w:tc>
      </w:tr>
      <w:tr w:rsidR="00277042" w:rsidRPr="002D4153" w14:paraId="77FA9099" w14:textId="77777777" w:rsidTr="000B7D20">
        <w:trPr>
          <w:trHeight w:val="282"/>
        </w:trPr>
        <w:tc>
          <w:tcPr>
            <w:tcW w:w="2358" w:type="dxa"/>
            <w:shd w:val="clear" w:color="auto" w:fill="auto"/>
            <w:vAlign w:val="center"/>
          </w:tcPr>
          <w:p w14:paraId="51041925" w14:textId="77777777" w:rsidR="00277042" w:rsidRPr="002D4153" w:rsidRDefault="00277042" w:rsidP="00166BC6">
            <w:pPr>
              <w:tabs>
                <w:tab w:val="left" w:pos="-1440"/>
              </w:tabs>
              <w:jc w:val="center"/>
              <w:rPr>
                <w:b/>
                <w:sz w:val="22"/>
                <w:szCs w:val="22"/>
              </w:rPr>
            </w:pPr>
            <w:r w:rsidRPr="002D4153">
              <w:rPr>
                <w:b/>
                <w:sz w:val="22"/>
                <w:szCs w:val="22"/>
              </w:rPr>
              <w:t>Bid currency</w:t>
            </w:r>
          </w:p>
        </w:tc>
        <w:tc>
          <w:tcPr>
            <w:tcW w:w="8190" w:type="dxa"/>
            <w:shd w:val="clear" w:color="auto" w:fill="auto"/>
            <w:vAlign w:val="center"/>
          </w:tcPr>
          <w:p w14:paraId="25458B37" w14:textId="77777777" w:rsidR="00277042" w:rsidRPr="002D4153" w:rsidRDefault="00277042" w:rsidP="00166BC6">
            <w:pPr>
              <w:tabs>
                <w:tab w:val="left" w:pos="-1440"/>
              </w:tabs>
              <w:rPr>
                <w:sz w:val="22"/>
                <w:szCs w:val="22"/>
              </w:rPr>
            </w:pPr>
            <w:r w:rsidRPr="002D4153">
              <w:rPr>
                <w:sz w:val="22"/>
                <w:szCs w:val="22"/>
              </w:rPr>
              <w:t xml:space="preserve">Rwandan Francs </w:t>
            </w:r>
          </w:p>
        </w:tc>
      </w:tr>
      <w:tr w:rsidR="00277042" w:rsidRPr="002D4153" w14:paraId="09411CBF" w14:textId="77777777" w:rsidTr="000B7D20">
        <w:trPr>
          <w:trHeight w:val="273"/>
        </w:trPr>
        <w:tc>
          <w:tcPr>
            <w:tcW w:w="2358" w:type="dxa"/>
            <w:shd w:val="clear" w:color="auto" w:fill="auto"/>
            <w:vAlign w:val="center"/>
          </w:tcPr>
          <w:p w14:paraId="628A32B1" w14:textId="77777777" w:rsidR="00277042" w:rsidRPr="002D4153" w:rsidRDefault="00277042" w:rsidP="00166BC6">
            <w:pPr>
              <w:tabs>
                <w:tab w:val="left" w:pos="-1440"/>
              </w:tabs>
              <w:jc w:val="center"/>
              <w:rPr>
                <w:b/>
                <w:sz w:val="22"/>
                <w:szCs w:val="22"/>
              </w:rPr>
            </w:pPr>
            <w:r w:rsidRPr="002D4153">
              <w:rPr>
                <w:b/>
                <w:sz w:val="22"/>
                <w:szCs w:val="22"/>
              </w:rPr>
              <w:t>Bid pricing</w:t>
            </w:r>
          </w:p>
        </w:tc>
        <w:tc>
          <w:tcPr>
            <w:tcW w:w="8190" w:type="dxa"/>
            <w:shd w:val="clear" w:color="auto" w:fill="auto"/>
            <w:vAlign w:val="center"/>
          </w:tcPr>
          <w:p w14:paraId="6AC7ACE7" w14:textId="77777777" w:rsidR="00277042" w:rsidRPr="002D4153" w:rsidRDefault="00277042" w:rsidP="00166BC6">
            <w:pPr>
              <w:tabs>
                <w:tab w:val="left" w:pos="-1440"/>
              </w:tabs>
              <w:rPr>
                <w:sz w:val="22"/>
                <w:szCs w:val="22"/>
              </w:rPr>
            </w:pPr>
            <w:r w:rsidRPr="002D4153">
              <w:rPr>
                <w:sz w:val="22"/>
                <w:szCs w:val="22"/>
              </w:rPr>
              <w:t>VAT Exclusive</w:t>
            </w:r>
          </w:p>
        </w:tc>
      </w:tr>
      <w:tr w:rsidR="00277042" w:rsidRPr="002D4153" w14:paraId="2C63C116" w14:textId="77777777" w:rsidTr="000B7D20">
        <w:trPr>
          <w:trHeight w:val="327"/>
        </w:trPr>
        <w:tc>
          <w:tcPr>
            <w:tcW w:w="2358" w:type="dxa"/>
            <w:shd w:val="clear" w:color="auto" w:fill="auto"/>
            <w:vAlign w:val="center"/>
          </w:tcPr>
          <w:p w14:paraId="21F8848F" w14:textId="77777777" w:rsidR="00277042" w:rsidRPr="002D4153" w:rsidRDefault="00277042" w:rsidP="00166BC6">
            <w:pPr>
              <w:tabs>
                <w:tab w:val="left" w:pos="-1440"/>
              </w:tabs>
              <w:jc w:val="center"/>
              <w:rPr>
                <w:b/>
                <w:sz w:val="22"/>
                <w:szCs w:val="22"/>
              </w:rPr>
            </w:pPr>
            <w:r w:rsidRPr="002D4153">
              <w:rPr>
                <w:b/>
                <w:sz w:val="22"/>
                <w:szCs w:val="22"/>
              </w:rPr>
              <w:t>Bid validity</w:t>
            </w:r>
          </w:p>
        </w:tc>
        <w:tc>
          <w:tcPr>
            <w:tcW w:w="8190" w:type="dxa"/>
            <w:shd w:val="clear" w:color="auto" w:fill="auto"/>
            <w:vAlign w:val="center"/>
          </w:tcPr>
          <w:p w14:paraId="56022C21" w14:textId="77777777" w:rsidR="00277042" w:rsidRPr="002D4153" w:rsidRDefault="00277042" w:rsidP="00166BC6">
            <w:pPr>
              <w:tabs>
                <w:tab w:val="left" w:pos="-1440"/>
              </w:tabs>
              <w:rPr>
                <w:sz w:val="22"/>
                <w:szCs w:val="22"/>
              </w:rPr>
            </w:pPr>
            <w:r w:rsidRPr="002D4153">
              <w:rPr>
                <w:sz w:val="22"/>
                <w:szCs w:val="22"/>
              </w:rPr>
              <w:t>At least 90 days from bid receipt</w:t>
            </w:r>
          </w:p>
        </w:tc>
      </w:tr>
      <w:tr w:rsidR="00277042" w:rsidRPr="002D4153" w14:paraId="2325907E" w14:textId="77777777" w:rsidTr="000B7D20">
        <w:trPr>
          <w:trHeight w:val="432"/>
        </w:trPr>
        <w:tc>
          <w:tcPr>
            <w:tcW w:w="2358" w:type="dxa"/>
            <w:shd w:val="clear" w:color="auto" w:fill="auto"/>
            <w:vAlign w:val="center"/>
          </w:tcPr>
          <w:p w14:paraId="09F32D55" w14:textId="77777777" w:rsidR="00277042" w:rsidRPr="002D4153" w:rsidRDefault="00277042" w:rsidP="00166BC6">
            <w:pPr>
              <w:tabs>
                <w:tab w:val="left" w:pos="-1440"/>
              </w:tabs>
              <w:jc w:val="center"/>
              <w:rPr>
                <w:b/>
                <w:sz w:val="22"/>
                <w:szCs w:val="22"/>
              </w:rPr>
            </w:pPr>
            <w:r w:rsidRPr="002D4153">
              <w:rPr>
                <w:b/>
                <w:sz w:val="22"/>
                <w:szCs w:val="22"/>
              </w:rPr>
              <w:t>Bid submission format</w:t>
            </w:r>
          </w:p>
        </w:tc>
        <w:tc>
          <w:tcPr>
            <w:tcW w:w="8190" w:type="dxa"/>
            <w:shd w:val="clear" w:color="auto" w:fill="auto"/>
            <w:vAlign w:val="center"/>
          </w:tcPr>
          <w:p w14:paraId="511EBC2B" w14:textId="77777777" w:rsidR="00277042" w:rsidRPr="002D4153" w:rsidRDefault="00277042" w:rsidP="00166BC6">
            <w:pPr>
              <w:tabs>
                <w:tab w:val="left" w:pos="-1440"/>
              </w:tabs>
              <w:jc w:val="both"/>
              <w:rPr>
                <w:sz w:val="22"/>
                <w:szCs w:val="22"/>
              </w:rPr>
            </w:pPr>
            <w:r w:rsidRPr="002D4153">
              <w:rPr>
                <w:sz w:val="22"/>
                <w:szCs w:val="22"/>
              </w:rPr>
              <w:t xml:space="preserve">Hand delivery by hard copy in a sealed envelope signed or stamped across the seal. </w:t>
            </w:r>
            <w:r w:rsidRPr="002D4153">
              <w:rPr>
                <w:b/>
                <w:sz w:val="22"/>
                <w:szCs w:val="22"/>
              </w:rPr>
              <w:t>NOTE:</w:t>
            </w:r>
            <w:r w:rsidRPr="002D4153">
              <w:rPr>
                <w:sz w:val="22"/>
                <w:szCs w:val="22"/>
              </w:rPr>
              <w:t xml:space="preserve"> NO ELECTRONIC SUBMISSION ALLOWED</w:t>
            </w:r>
          </w:p>
        </w:tc>
      </w:tr>
      <w:tr w:rsidR="00277042" w:rsidRPr="002D4153" w14:paraId="5F61F1CE" w14:textId="77777777" w:rsidTr="000B7D20">
        <w:trPr>
          <w:trHeight w:val="1712"/>
        </w:trPr>
        <w:tc>
          <w:tcPr>
            <w:tcW w:w="2358" w:type="dxa"/>
            <w:shd w:val="clear" w:color="auto" w:fill="auto"/>
            <w:vAlign w:val="center"/>
          </w:tcPr>
          <w:p w14:paraId="73250790" w14:textId="77777777" w:rsidR="00277042" w:rsidRPr="002D4153" w:rsidRDefault="00277042" w:rsidP="00166BC6">
            <w:pPr>
              <w:tabs>
                <w:tab w:val="left" w:pos="-1440"/>
              </w:tabs>
              <w:rPr>
                <w:b/>
                <w:sz w:val="22"/>
                <w:szCs w:val="22"/>
              </w:rPr>
            </w:pPr>
            <w:r w:rsidRPr="002D4153">
              <w:rPr>
                <w:b/>
                <w:sz w:val="22"/>
                <w:szCs w:val="22"/>
              </w:rPr>
              <w:t xml:space="preserve">Complete Bid submission Address </w:t>
            </w:r>
          </w:p>
        </w:tc>
        <w:tc>
          <w:tcPr>
            <w:tcW w:w="8190" w:type="dxa"/>
            <w:shd w:val="clear" w:color="auto" w:fill="auto"/>
          </w:tcPr>
          <w:p w14:paraId="6EA01EB0" w14:textId="77777777" w:rsidR="00277042" w:rsidRPr="002D4153" w:rsidRDefault="00277042" w:rsidP="00166BC6">
            <w:pPr>
              <w:tabs>
                <w:tab w:val="left" w:pos="-1440"/>
              </w:tabs>
              <w:jc w:val="both"/>
              <w:rPr>
                <w:b/>
                <w:sz w:val="22"/>
                <w:szCs w:val="22"/>
              </w:rPr>
            </w:pPr>
            <w:r w:rsidRPr="002D4153">
              <w:rPr>
                <w:b/>
                <w:sz w:val="22"/>
                <w:szCs w:val="22"/>
              </w:rPr>
              <w:t>SFH RWANDA</w:t>
            </w:r>
          </w:p>
          <w:p w14:paraId="0FC63E0D" w14:textId="6DFAB88F" w:rsidR="00277042" w:rsidRPr="002D4153" w:rsidRDefault="00277042" w:rsidP="00166BC6">
            <w:pPr>
              <w:tabs>
                <w:tab w:val="left" w:pos="-1440"/>
              </w:tabs>
              <w:jc w:val="both"/>
              <w:rPr>
                <w:b/>
                <w:sz w:val="22"/>
                <w:szCs w:val="22"/>
              </w:rPr>
            </w:pPr>
            <w:r w:rsidRPr="00D50747">
              <w:rPr>
                <w:bCs/>
              </w:rPr>
              <w:t>“</w:t>
            </w:r>
            <w:r w:rsidR="00D50747" w:rsidRPr="00D50747">
              <w:rPr>
                <w:bCs/>
              </w:rPr>
              <w:t xml:space="preserve">EVENT AND ENTERTAINMENT SERVICES </w:t>
            </w:r>
            <w:r w:rsidRPr="002D4153">
              <w:rPr>
                <w:bCs/>
              </w:rPr>
              <w:t>Tender</w:t>
            </w:r>
            <w:r w:rsidRPr="002D4153">
              <w:rPr>
                <w:bCs/>
                <w:sz w:val="22"/>
                <w:szCs w:val="22"/>
              </w:rPr>
              <w:t>”</w:t>
            </w:r>
          </w:p>
          <w:p w14:paraId="434732CB" w14:textId="77777777" w:rsidR="00277042" w:rsidRPr="002D4153" w:rsidRDefault="00277042" w:rsidP="00166BC6">
            <w:pPr>
              <w:tabs>
                <w:tab w:val="left" w:pos="-1440"/>
              </w:tabs>
              <w:jc w:val="both"/>
              <w:rPr>
                <w:sz w:val="22"/>
                <w:szCs w:val="22"/>
              </w:rPr>
            </w:pPr>
            <w:r w:rsidRPr="002D4153">
              <w:rPr>
                <w:sz w:val="22"/>
                <w:szCs w:val="22"/>
              </w:rPr>
              <w:t xml:space="preserve">Attention: Executive Director  </w:t>
            </w:r>
          </w:p>
          <w:p w14:paraId="1D7466D2" w14:textId="77777777" w:rsidR="00277042" w:rsidRPr="002D4153" w:rsidRDefault="00277042" w:rsidP="00166BC6">
            <w:pPr>
              <w:tabs>
                <w:tab w:val="left" w:pos="-1440"/>
              </w:tabs>
              <w:jc w:val="both"/>
              <w:rPr>
                <w:sz w:val="22"/>
                <w:szCs w:val="22"/>
              </w:rPr>
            </w:pPr>
            <w:r w:rsidRPr="002D4153">
              <w:rPr>
                <w:sz w:val="22"/>
                <w:szCs w:val="22"/>
              </w:rPr>
              <w:t xml:space="preserve">BP 3040; on King Faisal Hospital Road; Plot 99 KG543 Street, </w:t>
            </w:r>
            <w:proofErr w:type="spellStart"/>
            <w:r w:rsidRPr="002D4153">
              <w:rPr>
                <w:sz w:val="22"/>
                <w:szCs w:val="22"/>
              </w:rPr>
              <w:t>Kacyiru</w:t>
            </w:r>
            <w:proofErr w:type="spellEnd"/>
            <w:r w:rsidRPr="002D4153">
              <w:rPr>
                <w:sz w:val="22"/>
                <w:szCs w:val="22"/>
              </w:rPr>
              <w:t>, Gasabo, Kigali, Rwanda. Telephone: +250(0) 788305685</w:t>
            </w:r>
          </w:p>
          <w:p w14:paraId="355D8271" w14:textId="0B2E85B7" w:rsidR="00277042" w:rsidRPr="002D4153" w:rsidRDefault="00277042" w:rsidP="000B7D20">
            <w:pPr>
              <w:rPr>
                <w:color w:val="FF0000"/>
                <w:sz w:val="22"/>
                <w:szCs w:val="22"/>
              </w:rPr>
            </w:pPr>
            <w:r w:rsidRPr="002D4153">
              <w:rPr>
                <w:bCs/>
                <w:sz w:val="22"/>
                <w:szCs w:val="22"/>
              </w:rPr>
              <w:t xml:space="preserve">Tender Ref. </w:t>
            </w:r>
            <w:r w:rsidR="000B7D20" w:rsidRPr="002D4153">
              <w:rPr>
                <w:bCs/>
                <w:sz w:val="22"/>
                <w:szCs w:val="22"/>
              </w:rPr>
              <w:t>N:</w:t>
            </w:r>
            <w:r w:rsidRPr="002D4153">
              <w:rPr>
                <w:bCs/>
                <w:sz w:val="22"/>
                <w:szCs w:val="22"/>
              </w:rPr>
              <w:t xml:space="preserve"> </w:t>
            </w:r>
            <w:r w:rsidR="000B7D20" w:rsidRPr="00C81B7B">
              <w:rPr>
                <w:b/>
                <w:bCs/>
                <w:i/>
              </w:rPr>
              <w:t>00</w:t>
            </w:r>
            <w:r w:rsidR="000B7D20">
              <w:rPr>
                <w:b/>
                <w:bCs/>
                <w:i/>
              </w:rPr>
              <w:t>5</w:t>
            </w:r>
            <w:r w:rsidR="000B7D20" w:rsidRPr="00C81B7B">
              <w:rPr>
                <w:b/>
                <w:bCs/>
                <w:i/>
              </w:rPr>
              <w:t xml:space="preserve">/ </w:t>
            </w:r>
            <w:r w:rsidR="00D50747" w:rsidRPr="008B0348">
              <w:rPr>
                <w:b/>
                <w:bCs/>
                <w:i/>
              </w:rPr>
              <w:t xml:space="preserve">EVENT AND ENTERTAINMENT SERVICES </w:t>
            </w:r>
            <w:r w:rsidR="000B7D20" w:rsidRPr="00C81B7B">
              <w:rPr>
                <w:b/>
                <w:bCs/>
                <w:i/>
              </w:rPr>
              <w:t>/SFH/202</w:t>
            </w:r>
            <w:r w:rsidR="000B7D20">
              <w:rPr>
                <w:b/>
                <w:bCs/>
                <w:i/>
              </w:rPr>
              <w:t>5</w:t>
            </w:r>
          </w:p>
        </w:tc>
      </w:tr>
    </w:tbl>
    <w:p w14:paraId="4B8653FC" w14:textId="77777777" w:rsidR="00277042" w:rsidRPr="002D4153" w:rsidRDefault="00277042" w:rsidP="00277042">
      <w:pPr>
        <w:tabs>
          <w:tab w:val="left" w:pos="-1440"/>
        </w:tabs>
        <w:jc w:val="both"/>
      </w:pPr>
    </w:p>
    <w:p w14:paraId="075499A8" w14:textId="77777777" w:rsidR="003D0894" w:rsidRPr="002D4153" w:rsidRDefault="003D0894" w:rsidP="003D0894">
      <w:pPr>
        <w:tabs>
          <w:tab w:val="left" w:pos="-1440"/>
        </w:tabs>
        <w:spacing w:line="276" w:lineRule="auto"/>
        <w:jc w:val="both"/>
      </w:pPr>
      <w:r w:rsidRPr="002D4153">
        <w:rPr>
          <w:b/>
        </w:rPr>
        <w:t>II.2 Submission and Handling of Bids</w:t>
      </w:r>
    </w:p>
    <w:p w14:paraId="53977BCD" w14:textId="77777777" w:rsidR="003D0894" w:rsidRPr="002D4153" w:rsidRDefault="003D0894" w:rsidP="003D0894">
      <w:pPr>
        <w:tabs>
          <w:tab w:val="left" w:pos="-1440"/>
        </w:tabs>
        <w:spacing w:line="276" w:lineRule="auto"/>
        <w:jc w:val="both"/>
      </w:pPr>
    </w:p>
    <w:p w14:paraId="75754308" w14:textId="77777777" w:rsidR="003D0894" w:rsidRPr="002D4153" w:rsidRDefault="003D0894" w:rsidP="003D0894">
      <w:pPr>
        <w:tabs>
          <w:tab w:val="left" w:pos="-1440"/>
        </w:tabs>
        <w:spacing w:line="276" w:lineRule="auto"/>
        <w:jc w:val="both"/>
      </w:pPr>
      <w:r w:rsidRPr="002D4153">
        <w:t xml:space="preserve">(a) Bids are to be delivered by hand delivery/courier in a </w:t>
      </w:r>
      <w:r w:rsidRPr="002D4153">
        <w:rPr>
          <w:b/>
          <w:i/>
          <w:u w:val="single"/>
        </w:rPr>
        <w:t>sealed</w:t>
      </w:r>
      <w:r w:rsidRPr="002D4153">
        <w:t xml:space="preserve"> envelope at SFH Rwanda reception desk to the submission address above in section II.1.</w:t>
      </w:r>
    </w:p>
    <w:p w14:paraId="2E9988C3" w14:textId="77777777" w:rsidR="003D0894" w:rsidRPr="002D4153" w:rsidRDefault="003D0894" w:rsidP="003D0894">
      <w:pPr>
        <w:spacing w:line="276" w:lineRule="auto"/>
        <w:jc w:val="both"/>
        <w:rPr>
          <w:color w:val="000000"/>
        </w:rPr>
      </w:pPr>
      <w:r w:rsidRPr="002D4153">
        <w:rPr>
          <w:color w:val="000000"/>
        </w:rPr>
        <w:t>(b) In order to be considered, the original bid must be received at the above address (as a</w:t>
      </w:r>
      <w:r w:rsidRPr="002D4153">
        <w:t xml:space="preserve">pplicable) no later than the submission deadline in Part 1.  </w:t>
      </w:r>
      <w:r w:rsidRPr="002D4153">
        <w:rPr>
          <w:color w:val="000000"/>
        </w:rPr>
        <w:t xml:space="preserve">Bidders are solely responsible </w:t>
      </w:r>
      <w:proofErr w:type="gramStart"/>
      <w:r w:rsidRPr="002D4153">
        <w:rPr>
          <w:color w:val="000000"/>
        </w:rPr>
        <w:t>to ensure</w:t>
      </w:r>
      <w:proofErr w:type="gramEnd"/>
      <w:r w:rsidRPr="002D4153">
        <w:rPr>
          <w:color w:val="000000"/>
        </w:rPr>
        <w:t xml:space="preserve"> the timely receipt of their bids.  No Bids shall be received after the date and time unless no other bids are received.</w:t>
      </w:r>
    </w:p>
    <w:p w14:paraId="5320683F" w14:textId="77777777" w:rsidR="003D0894" w:rsidRPr="002D4153" w:rsidRDefault="003D0894" w:rsidP="003D0894">
      <w:pPr>
        <w:spacing w:line="276" w:lineRule="auto"/>
        <w:jc w:val="both"/>
      </w:pPr>
      <w:r w:rsidRPr="002D4153">
        <w:t xml:space="preserve">(c) Bids must follow the format and content described in section II.1.  Incomplete </w:t>
      </w:r>
      <w:proofErr w:type="gramStart"/>
      <w:r w:rsidRPr="002D4153">
        <w:t>bid</w:t>
      </w:r>
      <w:proofErr w:type="gramEnd"/>
      <w:r w:rsidRPr="002D4153">
        <w:t xml:space="preserve"> or bids which do not follow the submission guidelines may be disqualified from consideration.  Each bid must include a manually signed, stamped fully binding one original Bid, and one (1) copy, valid for ninety (90) days after the Last Bid Receipt Date.</w:t>
      </w:r>
    </w:p>
    <w:p w14:paraId="1D4C16B3" w14:textId="77777777" w:rsidR="003D0894" w:rsidRPr="002D4153" w:rsidRDefault="003D0894" w:rsidP="003D0894">
      <w:pPr>
        <w:spacing w:line="276" w:lineRule="auto"/>
        <w:jc w:val="both"/>
      </w:pPr>
      <w:r w:rsidRPr="002D4153">
        <w:t xml:space="preserve">(d) Bids will be opened in public on the Public Opening Date and Location in Part 1. </w:t>
      </w:r>
    </w:p>
    <w:p w14:paraId="0B0F9464" w14:textId="77777777" w:rsidR="003D0894" w:rsidRPr="002D4153" w:rsidRDefault="003D0894" w:rsidP="003D0894">
      <w:pPr>
        <w:spacing w:line="276" w:lineRule="auto"/>
        <w:jc w:val="both"/>
        <w:rPr>
          <w:b/>
          <w:color w:val="000000"/>
        </w:rPr>
      </w:pPr>
      <w:r w:rsidRPr="002D4153">
        <w:lastRenderedPageBreak/>
        <w:t>(e) Once opened, bids will be held secure and intact. Reasonable efforts will be made to protect them from loss, alteration, or disclosure to any person other than SFH Rwanda, or any person unauthorized by SFH Rwanda.  However, SFH Rwanda will not be liable to any bidder for any failure to comply with this Section 2.4(f).</w:t>
      </w:r>
    </w:p>
    <w:p w14:paraId="6FBC7F1E" w14:textId="77777777" w:rsidR="003D0894" w:rsidRPr="002D4153" w:rsidRDefault="003D0894" w:rsidP="003D0894">
      <w:pPr>
        <w:jc w:val="both"/>
        <w:rPr>
          <w:color w:val="000000"/>
        </w:rPr>
      </w:pPr>
      <w:r w:rsidRPr="002D4153">
        <w:rPr>
          <w:color w:val="000000"/>
        </w:rPr>
        <w:t xml:space="preserve">(f) Bids may not be altered, corrected or withdrawn after the Last Bid Receipt Date.  In exceptional cases, </w:t>
      </w:r>
      <w:r w:rsidRPr="002D4153">
        <w:t>SFH Rwanda</w:t>
      </w:r>
      <w:r w:rsidRPr="002D4153">
        <w:rPr>
          <w:color w:val="000000"/>
        </w:rPr>
        <w:t xml:space="preserve"> may, at its sole discretion, permit correction of arithmetic errors, transposition errors, or other clerical minor mistakes.  This is only possible in cases where </w:t>
      </w:r>
      <w:r w:rsidRPr="002D4153">
        <w:t>SFH Rwanda</w:t>
      </w:r>
      <w:r w:rsidRPr="002D4153">
        <w:rPr>
          <w:color w:val="000000"/>
        </w:rPr>
        <w:t xml:space="preserve"> can clearly identify the mistake and where the intended bid can be established conclusively on the face of the submission.</w:t>
      </w:r>
    </w:p>
    <w:p w14:paraId="2D6583FB" w14:textId="77777777" w:rsidR="003D0894" w:rsidRPr="002D4153" w:rsidRDefault="003D0894" w:rsidP="003D0894">
      <w:pPr>
        <w:spacing w:line="276" w:lineRule="auto"/>
        <w:jc w:val="both"/>
        <w:rPr>
          <w:color w:val="000000"/>
        </w:rPr>
      </w:pPr>
    </w:p>
    <w:p w14:paraId="2A85052F" w14:textId="77777777" w:rsidR="003D0894" w:rsidRPr="002D4153" w:rsidRDefault="003D0894" w:rsidP="003D0894">
      <w:pPr>
        <w:spacing w:line="276" w:lineRule="auto"/>
        <w:jc w:val="both"/>
        <w:rPr>
          <w:b/>
        </w:rPr>
      </w:pPr>
      <w:r w:rsidRPr="002D4153">
        <w:rPr>
          <w:color w:val="000000"/>
        </w:rPr>
        <w:t>Beyond arithmetic errors, transposition errors, or other clerical minor mistakes, no mistakes alleged by a bidder after the Submission Deadline will be permitted to be corrected.</w:t>
      </w:r>
    </w:p>
    <w:p w14:paraId="4C249D1D" w14:textId="77777777" w:rsidR="003D0894" w:rsidRPr="002D4153" w:rsidRDefault="003D0894" w:rsidP="003D0894">
      <w:pPr>
        <w:spacing w:line="276" w:lineRule="auto"/>
        <w:rPr>
          <w:b/>
        </w:rPr>
      </w:pPr>
    </w:p>
    <w:p w14:paraId="196DBF33" w14:textId="77777777" w:rsidR="00CE715F" w:rsidRPr="00C81B7B" w:rsidRDefault="00CE715F" w:rsidP="00CE715F">
      <w:pPr>
        <w:rPr>
          <w:b/>
        </w:rPr>
      </w:pPr>
    </w:p>
    <w:p w14:paraId="224CBD54" w14:textId="77777777" w:rsidR="00F34143" w:rsidRPr="00C81B7B" w:rsidRDefault="004D24E2" w:rsidP="00C81B7B">
      <w:pPr>
        <w:tabs>
          <w:tab w:val="left" w:pos="3686"/>
        </w:tabs>
        <w:rPr>
          <w:b/>
          <w:sz w:val="32"/>
          <w:szCs w:val="32"/>
        </w:rPr>
      </w:pPr>
      <w:r w:rsidRPr="00C81B7B">
        <w:rPr>
          <w:b/>
          <w:sz w:val="32"/>
          <w:szCs w:val="32"/>
        </w:rPr>
        <w:t xml:space="preserve">PART III: </w:t>
      </w:r>
      <w:r w:rsidR="000B758F" w:rsidRPr="00C81B7B">
        <w:rPr>
          <w:b/>
          <w:sz w:val="32"/>
          <w:szCs w:val="32"/>
        </w:rPr>
        <w:t xml:space="preserve">TERMS OF REFERENCES </w:t>
      </w:r>
      <w:r w:rsidR="003B72A8" w:rsidRPr="00C81B7B">
        <w:rPr>
          <w:b/>
          <w:sz w:val="32"/>
          <w:szCs w:val="32"/>
        </w:rPr>
        <w:t xml:space="preserve">FOR THE </w:t>
      </w:r>
      <w:r w:rsidR="000B758F" w:rsidRPr="00C81B7B">
        <w:rPr>
          <w:b/>
          <w:sz w:val="32"/>
          <w:szCs w:val="32"/>
        </w:rPr>
        <w:t xml:space="preserve">SERVICES FOR REGIONAL OFFICES </w:t>
      </w:r>
    </w:p>
    <w:p w14:paraId="75080306" w14:textId="77777777" w:rsidR="00250247" w:rsidRPr="00C81B7B" w:rsidRDefault="00250247" w:rsidP="00F34143">
      <w:pPr>
        <w:jc w:val="both"/>
      </w:pPr>
    </w:p>
    <w:p w14:paraId="4F68F045" w14:textId="77777777" w:rsidR="00FE4F57" w:rsidRPr="00C81B7B" w:rsidRDefault="00AC0819" w:rsidP="00F34143">
      <w:pPr>
        <w:jc w:val="both"/>
      </w:pPr>
      <w:r w:rsidRPr="00C81B7B">
        <w:t xml:space="preserve">SFH </w:t>
      </w:r>
      <w:r w:rsidR="000914DE" w:rsidRPr="00C81B7B">
        <w:t xml:space="preserve">Rwanda envisages increasing its </w:t>
      </w:r>
      <w:r w:rsidR="000B758F" w:rsidRPr="00C81B7B">
        <w:t xml:space="preserve">visibility on the </w:t>
      </w:r>
      <w:r w:rsidR="00CE715F" w:rsidRPr="00C81B7B">
        <w:t xml:space="preserve">Rwandan </w:t>
      </w:r>
      <w:r w:rsidR="000B758F" w:rsidRPr="00C81B7B">
        <w:t xml:space="preserve">scene with social marketing services and this will be possible </w:t>
      </w:r>
      <w:r w:rsidR="00BC3415" w:rsidRPr="00C81B7B">
        <w:t>through field</w:t>
      </w:r>
      <w:r w:rsidR="003B72A8" w:rsidRPr="00C81B7B">
        <w:t xml:space="preserve"> activities</w:t>
      </w:r>
      <w:r w:rsidR="000B758F" w:rsidRPr="00C81B7B">
        <w:t xml:space="preserve"> based on the below services that different companies will provide</w:t>
      </w:r>
      <w:r w:rsidR="00C27E51" w:rsidRPr="00C81B7B">
        <w:t>.</w:t>
      </w:r>
      <w:r w:rsidR="003B72A8" w:rsidRPr="00C81B7B">
        <w:t xml:space="preserve"> </w:t>
      </w:r>
    </w:p>
    <w:p w14:paraId="07D660E9" w14:textId="77777777" w:rsidR="00CE715F" w:rsidRPr="00C81B7B" w:rsidRDefault="00CE715F" w:rsidP="00F34143">
      <w:pPr>
        <w:jc w:val="both"/>
      </w:pPr>
    </w:p>
    <w:p w14:paraId="17C9EB08" w14:textId="499CBD2A" w:rsidR="009063C1" w:rsidRPr="00181A4D" w:rsidRDefault="00CE715F" w:rsidP="00F34143">
      <w:pPr>
        <w:jc w:val="both"/>
      </w:pPr>
      <w:r w:rsidRPr="00181A4D">
        <w:t xml:space="preserve">Each Lot will be allocated to ONE bidder that is operating in one of the districts of the </w:t>
      </w:r>
      <w:r w:rsidR="0084677E" w:rsidRPr="00181A4D">
        <w:t>regional</w:t>
      </w:r>
      <w:r w:rsidRPr="00181A4D">
        <w:t xml:space="preserve"> office, this </w:t>
      </w:r>
      <w:r w:rsidR="0084677E" w:rsidRPr="00181A4D">
        <w:t>bidder</w:t>
      </w:r>
      <w:r w:rsidRPr="00181A4D">
        <w:t xml:space="preserve"> MUST be willing to provide the required services on time and ONLY in the designated </w:t>
      </w:r>
      <w:r w:rsidR="0084677E" w:rsidRPr="00181A4D">
        <w:t>regional</w:t>
      </w:r>
      <w:r w:rsidRPr="00181A4D">
        <w:t xml:space="preserve"> area.</w:t>
      </w:r>
    </w:p>
    <w:p w14:paraId="2162E6DF" w14:textId="77777777" w:rsidR="002D21E0" w:rsidRDefault="002D21E0" w:rsidP="00744589">
      <w:pPr>
        <w:jc w:val="both"/>
        <w:rPr>
          <w:b/>
        </w:rPr>
      </w:pPr>
    </w:p>
    <w:p w14:paraId="53AE0BC9" w14:textId="414C2637" w:rsidR="00C27E51" w:rsidRPr="00181A4D" w:rsidRDefault="00744589" w:rsidP="00744589">
      <w:pPr>
        <w:jc w:val="both"/>
      </w:pPr>
      <w:r w:rsidRPr="00181A4D">
        <w:rPr>
          <w:b/>
        </w:rPr>
        <w:t>LOT 1:</w:t>
      </w:r>
      <w:r w:rsidRPr="00181A4D">
        <w:t xml:space="preserve"> </w:t>
      </w:r>
      <w:r w:rsidR="00C27E51" w:rsidRPr="00181A4D">
        <w:t xml:space="preserve">DISTRICTS IN CENTRAL REGIONAL OFFICE: Gasabo, Nyarugenge, Kicukiro, </w:t>
      </w:r>
      <w:proofErr w:type="spellStart"/>
      <w:r w:rsidR="00C27E51" w:rsidRPr="00181A4D">
        <w:t>Kamonyi</w:t>
      </w:r>
      <w:proofErr w:type="spellEnd"/>
      <w:r w:rsidR="00C27E51" w:rsidRPr="00181A4D">
        <w:t xml:space="preserve">, </w:t>
      </w:r>
      <w:proofErr w:type="spellStart"/>
      <w:r w:rsidR="00C27E51" w:rsidRPr="00181A4D">
        <w:t>Gicumbi</w:t>
      </w:r>
      <w:proofErr w:type="spellEnd"/>
      <w:r w:rsidR="00C27E51" w:rsidRPr="00181A4D">
        <w:t xml:space="preserve"> and </w:t>
      </w:r>
      <w:proofErr w:type="spellStart"/>
      <w:r w:rsidR="00C27E51" w:rsidRPr="00181A4D">
        <w:t>Bugesera</w:t>
      </w:r>
      <w:proofErr w:type="spellEnd"/>
      <w:r w:rsidR="00C27E51" w:rsidRPr="00181A4D">
        <w:t xml:space="preserve"> Districts </w:t>
      </w:r>
    </w:p>
    <w:p w14:paraId="5706FEE7" w14:textId="77777777" w:rsidR="00C27E51" w:rsidRPr="00181A4D" w:rsidRDefault="00744589" w:rsidP="00744589">
      <w:pPr>
        <w:jc w:val="both"/>
      </w:pPr>
      <w:r w:rsidRPr="00181A4D">
        <w:rPr>
          <w:b/>
        </w:rPr>
        <w:t>LOT 2:</w:t>
      </w:r>
      <w:r w:rsidRPr="00181A4D">
        <w:t xml:space="preserve"> </w:t>
      </w:r>
      <w:r w:rsidR="00C27E51" w:rsidRPr="00181A4D">
        <w:t xml:space="preserve">DISTRICTS IN SOUTHERN REGIONAL OFFICE: Huye, </w:t>
      </w:r>
      <w:proofErr w:type="spellStart"/>
      <w:r w:rsidR="00C27E51" w:rsidRPr="00181A4D">
        <w:t>Gisagara</w:t>
      </w:r>
      <w:proofErr w:type="spellEnd"/>
      <w:r w:rsidR="00C27E51" w:rsidRPr="00181A4D">
        <w:t xml:space="preserve">, </w:t>
      </w:r>
      <w:proofErr w:type="spellStart"/>
      <w:r w:rsidRPr="00181A4D">
        <w:t>Nyaruguru</w:t>
      </w:r>
      <w:proofErr w:type="spellEnd"/>
      <w:r w:rsidR="00C27E51" w:rsidRPr="00181A4D">
        <w:t xml:space="preserve">, </w:t>
      </w:r>
      <w:proofErr w:type="spellStart"/>
      <w:r w:rsidRPr="00181A4D">
        <w:t>Nyamagabe</w:t>
      </w:r>
      <w:proofErr w:type="spellEnd"/>
      <w:r w:rsidRPr="00181A4D">
        <w:t xml:space="preserve">, </w:t>
      </w:r>
      <w:proofErr w:type="spellStart"/>
      <w:r w:rsidRPr="00181A4D">
        <w:t>Rusizi</w:t>
      </w:r>
      <w:proofErr w:type="spellEnd"/>
      <w:r w:rsidRPr="00181A4D">
        <w:t xml:space="preserve"> and </w:t>
      </w:r>
      <w:proofErr w:type="spellStart"/>
      <w:r w:rsidRPr="00181A4D">
        <w:t>Nyamasheke</w:t>
      </w:r>
      <w:proofErr w:type="spellEnd"/>
      <w:r w:rsidRPr="00181A4D">
        <w:t xml:space="preserve"> districts </w:t>
      </w:r>
    </w:p>
    <w:p w14:paraId="426DB870" w14:textId="77777777" w:rsidR="00C27E51" w:rsidRPr="00181A4D" w:rsidRDefault="00744589" w:rsidP="00744589">
      <w:pPr>
        <w:jc w:val="both"/>
      </w:pPr>
      <w:r w:rsidRPr="00181A4D">
        <w:rPr>
          <w:b/>
        </w:rPr>
        <w:t>LOT 3:</w:t>
      </w:r>
      <w:r w:rsidRPr="00181A4D">
        <w:t xml:space="preserve"> </w:t>
      </w:r>
      <w:r w:rsidR="00C27E51" w:rsidRPr="00181A4D">
        <w:t xml:space="preserve">DISTRICTS IN WESTERN REGIONAL OFFICE: </w:t>
      </w:r>
      <w:proofErr w:type="spellStart"/>
      <w:r w:rsidR="00C27E51" w:rsidRPr="00181A4D">
        <w:t>Karongi</w:t>
      </w:r>
      <w:proofErr w:type="spellEnd"/>
      <w:r w:rsidR="00C27E51" w:rsidRPr="00181A4D">
        <w:t xml:space="preserve">, </w:t>
      </w:r>
      <w:proofErr w:type="spellStart"/>
      <w:r w:rsidRPr="00181A4D">
        <w:t>Ngororero</w:t>
      </w:r>
      <w:proofErr w:type="spellEnd"/>
      <w:r w:rsidRPr="00181A4D">
        <w:t xml:space="preserve">, Muhanga, Nyanza, </w:t>
      </w:r>
      <w:proofErr w:type="spellStart"/>
      <w:r w:rsidRPr="00181A4D">
        <w:t>Rutsiro</w:t>
      </w:r>
      <w:proofErr w:type="spellEnd"/>
      <w:r w:rsidRPr="00181A4D">
        <w:t xml:space="preserve"> and </w:t>
      </w:r>
      <w:proofErr w:type="spellStart"/>
      <w:r w:rsidRPr="00181A4D">
        <w:t>Ruhango</w:t>
      </w:r>
      <w:proofErr w:type="spellEnd"/>
      <w:r w:rsidRPr="00181A4D">
        <w:t xml:space="preserve"> districts </w:t>
      </w:r>
    </w:p>
    <w:p w14:paraId="06497656" w14:textId="77777777" w:rsidR="00C27E51" w:rsidRPr="00181A4D" w:rsidRDefault="00744589" w:rsidP="00744589">
      <w:pPr>
        <w:jc w:val="both"/>
      </w:pPr>
      <w:r w:rsidRPr="00181A4D">
        <w:rPr>
          <w:b/>
        </w:rPr>
        <w:t>LOT 4:</w:t>
      </w:r>
      <w:r w:rsidRPr="00181A4D">
        <w:t xml:space="preserve"> </w:t>
      </w:r>
      <w:r w:rsidR="00C27E51" w:rsidRPr="00181A4D">
        <w:t xml:space="preserve">DISTRICTS IN EASTERN REGIONAL OFFICE: </w:t>
      </w:r>
      <w:proofErr w:type="spellStart"/>
      <w:r w:rsidR="00C27E51" w:rsidRPr="00181A4D">
        <w:t>Nyagatare</w:t>
      </w:r>
      <w:proofErr w:type="spellEnd"/>
      <w:r w:rsidR="00C27E51" w:rsidRPr="00181A4D">
        <w:t xml:space="preserve">, </w:t>
      </w:r>
      <w:proofErr w:type="spellStart"/>
      <w:r w:rsidR="00C27E51" w:rsidRPr="00181A4D">
        <w:t>Gatsibo</w:t>
      </w:r>
      <w:proofErr w:type="spellEnd"/>
      <w:r w:rsidR="00C27E51" w:rsidRPr="00181A4D">
        <w:t xml:space="preserve">, Ngoma, </w:t>
      </w:r>
      <w:proofErr w:type="spellStart"/>
      <w:r w:rsidR="00C27E51" w:rsidRPr="00181A4D">
        <w:t>Kayonza</w:t>
      </w:r>
      <w:proofErr w:type="spellEnd"/>
      <w:r w:rsidR="00C27E51" w:rsidRPr="00181A4D">
        <w:t xml:space="preserve">, </w:t>
      </w:r>
      <w:proofErr w:type="spellStart"/>
      <w:r w:rsidR="00C27E51" w:rsidRPr="00181A4D">
        <w:t>Kirehe</w:t>
      </w:r>
      <w:proofErr w:type="spellEnd"/>
      <w:r w:rsidR="00C27E51" w:rsidRPr="00181A4D">
        <w:t xml:space="preserve">, Rwamagana districts </w:t>
      </w:r>
    </w:p>
    <w:p w14:paraId="4B4D65F5" w14:textId="77777777" w:rsidR="00C27E51" w:rsidRPr="00C81B7B" w:rsidRDefault="00744589" w:rsidP="00744589">
      <w:pPr>
        <w:jc w:val="both"/>
      </w:pPr>
      <w:r w:rsidRPr="00181A4D">
        <w:rPr>
          <w:b/>
        </w:rPr>
        <w:t>LOT 5</w:t>
      </w:r>
      <w:proofErr w:type="gramStart"/>
      <w:r w:rsidRPr="00181A4D">
        <w:rPr>
          <w:b/>
        </w:rPr>
        <w:t xml:space="preserve">: </w:t>
      </w:r>
      <w:r w:rsidRPr="00181A4D">
        <w:t xml:space="preserve"> </w:t>
      </w:r>
      <w:r w:rsidR="00C27E51" w:rsidRPr="00181A4D">
        <w:t>DISTRICTS</w:t>
      </w:r>
      <w:proofErr w:type="gramEnd"/>
      <w:r w:rsidR="00C27E51" w:rsidRPr="00181A4D">
        <w:t xml:space="preserve"> IN NORTHERN REGIONAL OFFICE: Musanze, </w:t>
      </w:r>
      <w:r w:rsidRPr="00181A4D">
        <w:t xml:space="preserve">Burera, </w:t>
      </w:r>
      <w:proofErr w:type="spellStart"/>
      <w:r w:rsidRPr="00181A4D">
        <w:t>Gakenke</w:t>
      </w:r>
      <w:proofErr w:type="spellEnd"/>
      <w:r w:rsidRPr="00181A4D">
        <w:t xml:space="preserve">, </w:t>
      </w:r>
      <w:proofErr w:type="spellStart"/>
      <w:r w:rsidRPr="00181A4D">
        <w:t>Nyabihu</w:t>
      </w:r>
      <w:proofErr w:type="spellEnd"/>
      <w:r w:rsidRPr="00181A4D">
        <w:t xml:space="preserve">, </w:t>
      </w:r>
      <w:proofErr w:type="spellStart"/>
      <w:r w:rsidRPr="00181A4D">
        <w:t>Rubavu</w:t>
      </w:r>
      <w:proofErr w:type="spellEnd"/>
      <w:r w:rsidRPr="00181A4D">
        <w:t xml:space="preserve"> and </w:t>
      </w:r>
      <w:proofErr w:type="spellStart"/>
      <w:r w:rsidRPr="00181A4D">
        <w:t>Rulindo</w:t>
      </w:r>
      <w:proofErr w:type="spellEnd"/>
      <w:r w:rsidRPr="00181A4D">
        <w:t xml:space="preserve"> districts</w:t>
      </w:r>
      <w:r w:rsidRPr="00C81B7B">
        <w:t xml:space="preserve"> </w:t>
      </w:r>
    </w:p>
    <w:p w14:paraId="734D41FD" w14:textId="3489AC0B" w:rsidR="00C7453F" w:rsidRDefault="00C7453F" w:rsidP="00F34143">
      <w:pPr>
        <w:jc w:val="both"/>
      </w:pPr>
    </w:p>
    <w:p w14:paraId="217A9636" w14:textId="797D6D5B" w:rsidR="0006558A" w:rsidRDefault="0006558A" w:rsidP="00F34143">
      <w:pPr>
        <w:jc w:val="both"/>
        <w:rPr>
          <w:b/>
          <w:bCs/>
          <w:i/>
          <w:iCs/>
          <w:sz w:val="28"/>
          <w:szCs w:val="28"/>
        </w:rPr>
      </w:pPr>
    </w:p>
    <w:p w14:paraId="431CA906" w14:textId="77777777" w:rsidR="000A1B78" w:rsidRDefault="000A1B78" w:rsidP="00372121">
      <w:pPr>
        <w:jc w:val="both"/>
        <w:rPr>
          <w:b/>
          <w:bCs/>
        </w:rPr>
      </w:pPr>
    </w:p>
    <w:p w14:paraId="67E0E45F" w14:textId="77777777" w:rsidR="000A1B78" w:rsidRDefault="000A1B78" w:rsidP="00372121">
      <w:pPr>
        <w:jc w:val="both"/>
        <w:rPr>
          <w:b/>
          <w:bCs/>
        </w:rPr>
      </w:pPr>
    </w:p>
    <w:p w14:paraId="18BA1295" w14:textId="77777777" w:rsidR="00C20813" w:rsidRDefault="00C20813" w:rsidP="00372121">
      <w:pPr>
        <w:jc w:val="both"/>
        <w:rPr>
          <w:b/>
          <w:bCs/>
        </w:rPr>
      </w:pPr>
    </w:p>
    <w:p w14:paraId="63889F1D" w14:textId="77777777" w:rsidR="00C20813" w:rsidRDefault="00C20813" w:rsidP="00372121">
      <w:pPr>
        <w:jc w:val="both"/>
        <w:rPr>
          <w:b/>
          <w:bCs/>
        </w:rPr>
      </w:pPr>
    </w:p>
    <w:p w14:paraId="2553D42F" w14:textId="77777777" w:rsidR="00C20813" w:rsidRDefault="00C20813" w:rsidP="00372121">
      <w:pPr>
        <w:jc w:val="both"/>
        <w:rPr>
          <w:b/>
          <w:bCs/>
        </w:rPr>
      </w:pPr>
    </w:p>
    <w:p w14:paraId="2DDFC793" w14:textId="77777777" w:rsidR="000A1B78" w:rsidRPr="00372121" w:rsidRDefault="000A1B78" w:rsidP="00372121">
      <w:pPr>
        <w:jc w:val="both"/>
        <w:rPr>
          <w:b/>
          <w:bCs/>
        </w:rPr>
      </w:pPr>
    </w:p>
    <w:p w14:paraId="1BCE8B40" w14:textId="77777777" w:rsidR="00BC3415" w:rsidRPr="00C81B7B" w:rsidRDefault="00BC3415" w:rsidP="00F34143">
      <w:pPr>
        <w:jc w:val="both"/>
        <w:rPr>
          <w:b/>
          <w:sz w:val="22"/>
          <w:szCs w:val="22"/>
        </w:rPr>
      </w:pPr>
      <w:r w:rsidRPr="00C81B7B">
        <w:rPr>
          <w:b/>
        </w:rPr>
        <w:lastRenderedPageBreak/>
        <w:t xml:space="preserve">LOT 1: </w:t>
      </w:r>
      <w:r w:rsidR="008C577B" w:rsidRPr="00C81B7B">
        <w:t xml:space="preserve">CENTRAL REGIONAL OFFICE: Gasabo, Nyarugenge, Kicukiro, </w:t>
      </w:r>
      <w:proofErr w:type="spellStart"/>
      <w:r w:rsidR="008C577B" w:rsidRPr="00C81B7B">
        <w:t>Kamonyi</w:t>
      </w:r>
      <w:proofErr w:type="spellEnd"/>
      <w:r w:rsidR="008C577B" w:rsidRPr="00C81B7B">
        <w:t xml:space="preserve">, </w:t>
      </w:r>
      <w:proofErr w:type="spellStart"/>
      <w:r w:rsidR="008C577B" w:rsidRPr="00C81B7B">
        <w:t>Gicumbi</w:t>
      </w:r>
      <w:proofErr w:type="spellEnd"/>
      <w:r w:rsidR="008C577B" w:rsidRPr="00C81B7B">
        <w:t xml:space="preserve"> and </w:t>
      </w:r>
      <w:proofErr w:type="spellStart"/>
      <w:r w:rsidR="008C577B" w:rsidRPr="00C81B7B">
        <w:t>Bugesera</w:t>
      </w:r>
      <w:proofErr w:type="spellEnd"/>
      <w:r w:rsidR="008C577B" w:rsidRPr="00C81B7B">
        <w:t xml:space="preserve"> Districts</w:t>
      </w:r>
      <w:bookmarkStart w:id="2" w:name="_Hlk199679893"/>
    </w:p>
    <w:p w14:paraId="5DC0E54C" w14:textId="77777777" w:rsidR="00BC3415" w:rsidRPr="00C81B7B" w:rsidRDefault="00BC3415" w:rsidP="00F34143">
      <w:pPr>
        <w:jc w:val="both"/>
        <w:rPr>
          <w:sz w:val="22"/>
          <w:szCs w:val="22"/>
        </w:rPr>
      </w:pPr>
      <w:bookmarkStart w:id="3" w:name="_Hlk35346736"/>
      <w:bookmarkStart w:id="4" w:name="_Hlk67994931"/>
    </w:p>
    <w:tbl>
      <w:tblPr>
        <w:tblStyle w:val="TableGrid"/>
        <w:tblW w:w="11610" w:type="dxa"/>
        <w:tblInd w:w="-882" w:type="dxa"/>
        <w:tblLook w:val="04A0" w:firstRow="1" w:lastRow="0" w:firstColumn="1" w:lastColumn="0" w:noHBand="0" w:noVBand="1"/>
      </w:tblPr>
      <w:tblGrid>
        <w:gridCol w:w="8370"/>
        <w:gridCol w:w="3240"/>
      </w:tblGrid>
      <w:tr w:rsidR="005D61D0" w:rsidRPr="00464151" w14:paraId="028BC6DB" w14:textId="77777777" w:rsidTr="00C20813">
        <w:tc>
          <w:tcPr>
            <w:tcW w:w="8370" w:type="dxa"/>
          </w:tcPr>
          <w:p w14:paraId="4C2986A6" w14:textId="77777777" w:rsidR="005D61D0" w:rsidRPr="00C81B7B" w:rsidRDefault="00C92F1F" w:rsidP="00F34143">
            <w:pPr>
              <w:jc w:val="both"/>
              <w:rPr>
                <w:b/>
                <w:sz w:val="22"/>
                <w:szCs w:val="22"/>
              </w:rPr>
            </w:pPr>
            <w:r w:rsidRPr="00C81B7B">
              <w:rPr>
                <w:b/>
                <w:sz w:val="22"/>
                <w:szCs w:val="22"/>
              </w:rPr>
              <w:t xml:space="preserve">CONTRACTED </w:t>
            </w:r>
            <w:r w:rsidR="005D61D0" w:rsidRPr="00C81B7B">
              <w:rPr>
                <w:b/>
                <w:sz w:val="22"/>
                <w:szCs w:val="22"/>
              </w:rPr>
              <w:t>SERVICES TO BE OFFERED</w:t>
            </w:r>
            <w:r w:rsidRPr="00C81B7B">
              <w:rPr>
                <w:b/>
                <w:sz w:val="22"/>
                <w:szCs w:val="22"/>
              </w:rPr>
              <w:t xml:space="preserve"> </w:t>
            </w:r>
          </w:p>
        </w:tc>
        <w:tc>
          <w:tcPr>
            <w:tcW w:w="3240" w:type="dxa"/>
          </w:tcPr>
          <w:p w14:paraId="701F79AD" w14:textId="34737DFC" w:rsidR="005D61D0" w:rsidRPr="00C81B7B" w:rsidRDefault="005D61D0" w:rsidP="005D61D0">
            <w:pPr>
              <w:jc w:val="both"/>
              <w:rPr>
                <w:sz w:val="22"/>
                <w:szCs w:val="22"/>
              </w:rPr>
            </w:pPr>
            <w:r w:rsidRPr="00E62C45">
              <w:rPr>
                <w:sz w:val="20"/>
                <w:szCs w:val="20"/>
              </w:rPr>
              <w:t xml:space="preserve">Please quote on each item below; </w:t>
            </w:r>
            <w:r w:rsidRPr="00E62C45">
              <w:rPr>
                <w:b/>
                <w:sz w:val="20"/>
                <w:szCs w:val="20"/>
              </w:rPr>
              <w:t xml:space="preserve">Price should be </w:t>
            </w:r>
            <w:r w:rsidR="00C87B65" w:rsidRPr="00E62C45">
              <w:rPr>
                <w:b/>
                <w:sz w:val="20"/>
                <w:szCs w:val="20"/>
              </w:rPr>
              <w:t>exclusive VAT</w:t>
            </w:r>
            <w:r w:rsidRPr="00E62C45">
              <w:rPr>
                <w:sz w:val="20"/>
                <w:szCs w:val="20"/>
              </w:rPr>
              <w:t xml:space="preserve"> (with Full transport charges and handling</w:t>
            </w:r>
            <w:r w:rsidR="00397D83" w:rsidRPr="00E62C45">
              <w:rPr>
                <w:sz w:val="20"/>
                <w:szCs w:val="20"/>
              </w:rPr>
              <w:t xml:space="preserve"> to the site in the district </w:t>
            </w:r>
            <w:r w:rsidR="00C87B65" w:rsidRPr="00E62C45">
              <w:rPr>
                <w:sz w:val="20"/>
                <w:szCs w:val="20"/>
              </w:rPr>
              <w:t xml:space="preserve">site </w:t>
            </w:r>
            <w:r w:rsidR="00397D83" w:rsidRPr="00E62C45">
              <w:rPr>
                <w:sz w:val="20"/>
                <w:szCs w:val="20"/>
              </w:rPr>
              <w:t>chosen</w:t>
            </w:r>
            <w:r w:rsidRPr="00E62C45">
              <w:rPr>
                <w:sz w:val="20"/>
                <w:szCs w:val="20"/>
              </w:rPr>
              <w:t>)</w:t>
            </w:r>
          </w:p>
        </w:tc>
      </w:tr>
      <w:tr w:rsidR="005D61D0" w:rsidRPr="00464151" w14:paraId="6B042B40" w14:textId="77777777" w:rsidTr="00C20813">
        <w:tc>
          <w:tcPr>
            <w:tcW w:w="8370" w:type="dxa"/>
          </w:tcPr>
          <w:p w14:paraId="47586D57" w14:textId="0F0BFFC1" w:rsidR="005D61D0" w:rsidRPr="00E62C45" w:rsidRDefault="00C81B7B" w:rsidP="00F34143">
            <w:pPr>
              <w:jc w:val="both"/>
              <w:rPr>
                <w:sz w:val="22"/>
                <w:szCs w:val="22"/>
              </w:rPr>
            </w:pPr>
            <w:r w:rsidRPr="00E62C45">
              <w:rPr>
                <w:b/>
                <w:bCs/>
                <w:sz w:val="22"/>
                <w:szCs w:val="22"/>
              </w:rPr>
              <w:t>MOBILE SOUND</w:t>
            </w:r>
            <w:r w:rsidRPr="00E62C45">
              <w:rPr>
                <w:sz w:val="22"/>
                <w:szCs w:val="22"/>
              </w:rPr>
              <w:t xml:space="preserve"> SYSTEM </w:t>
            </w:r>
            <w:r w:rsidR="005D61D0" w:rsidRPr="00E62C45">
              <w:rPr>
                <w:b/>
                <w:sz w:val="22"/>
                <w:szCs w:val="22"/>
              </w:rPr>
              <w:t>(</w:t>
            </w:r>
            <w:r w:rsidR="00817BD1" w:rsidRPr="00E62C45">
              <w:rPr>
                <w:b/>
                <w:sz w:val="22"/>
                <w:szCs w:val="22"/>
              </w:rPr>
              <w:t>FULL Range</w:t>
            </w:r>
            <w:r w:rsidR="005D61D0" w:rsidRPr="00E62C45">
              <w:rPr>
                <w:b/>
                <w:sz w:val="22"/>
                <w:szCs w:val="22"/>
              </w:rPr>
              <w:t>)</w:t>
            </w:r>
            <w:r w:rsidR="00C630C1" w:rsidRPr="00E62C45">
              <w:rPr>
                <w:b/>
                <w:sz w:val="22"/>
                <w:szCs w:val="22"/>
              </w:rPr>
              <w:t xml:space="preserve"> </w:t>
            </w:r>
            <w:r w:rsidR="00C630C1" w:rsidRPr="00E62C45">
              <w:rPr>
                <w:sz w:val="22"/>
                <w:szCs w:val="22"/>
              </w:rPr>
              <w:t xml:space="preserve">around the place of </w:t>
            </w:r>
            <w:r w:rsidR="00EF72CF" w:rsidRPr="00E62C45">
              <w:rPr>
                <w:sz w:val="22"/>
                <w:szCs w:val="22"/>
              </w:rPr>
              <w:t>Entertainment with</w:t>
            </w:r>
            <w:r w:rsidR="00C92F1F" w:rsidRPr="00E62C45">
              <w:rPr>
                <w:sz w:val="22"/>
                <w:szCs w:val="22"/>
              </w:rPr>
              <w:t xml:space="preserve"> </w:t>
            </w:r>
            <w:r w:rsidRPr="00E62C45">
              <w:rPr>
                <w:sz w:val="22"/>
                <w:szCs w:val="22"/>
              </w:rPr>
              <w:t xml:space="preserve">6 </w:t>
            </w:r>
            <w:r w:rsidR="00817BD1" w:rsidRPr="00E62C45">
              <w:rPr>
                <w:sz w:val="22"/>
                <w:szCs w:val="22"/>
              </w:rPr>
              <w:t xml:space="preserve">top </w:t>
            </w:r>
            <w:r w:rsidRPr="00E62C45">
              <w:rPr>
                <w:sz w:val="22"/>
                <w:szCs w:val="22"/>
              </w:rPr>
              <w:t>speakers’</w:t>
            </w:r>
            <w:r w:rsidR="008C577B" w:rsidRPr="00E62C45">
              <w:rPr>
                <w:sz w:val="22"/>
                <w:szCs w:val="22"/>
              </w:rPr>
              <w:t xml:space="preserve"> full range,</w:t>
            </w:r>
            <w:r w:rsidR="00C92F1F" w:rsidRPr="00E62C45">
              <w:rPr>
                <w:sz w:val="22"/>
                <w:szCs w:val="22"/>
              </w:rPr>
              <w:t xml:space="preserve"> 3 woofers, One audio mixer, One amplifier, 4 wireless micro phones </w:t>
            </w:r>
            <w:r w:rsidR="00C630C1" w:rsidRPr="00E62C45">
              <w:rPr>
                <w:sz w:val="22"/>
                <w:szCs w:val="22"/>
              </w:rPr>
              <w:t xml:space="preserve"> </w:t>
            </w:r>
          </w:p>
        </w:tc>
        <w:tc>
          <w:tcPr>
            <w:tcW w:w="3240" w:type="dxa"/>
          </w:tcPr>
          <w:p w14:paraId="26677BC6" w14:textId="4753255F" w:rsidR="005D61D0" w:rsidRPr="00C81B7B" w:rsidRDefault="005D61D0" w:rsidP="00F34143">
            <w:pPr>
              <w:jc w:val="both"/>
              <w:rPr>
                <w:sz w:val="22"/>
                <w:szCs w:val="22"/>
              </w:rPr>
            </w:pPr>
          </w:p>
        </w:tc>
      </w:tr>
      <w:tr w:rsidR="00C81B7B" w:rsidRPr="00464151" w14:paraId="1A0DFCD3" w14:textId="77777777" w:rsidTr="00C20813">
        <w:tc>
          <w:tcPr>
            <w:tcW w:w="8370" w:type="dxa"/>
          </w:tcPr>
          <w:p w14:paraId="0B176557" w14:textId="13B04FF3" w:rsidR="00C81B7B" w:rsidRPr="00E62C45" w:rsidRDefault="00C81B7B" w:rsidP="00C92F1F">
            <w:pPr>
              <w:jc w:val="both"/>
              <w:rPr>
                <w:sz w:val="22"/>
                <w:szCs w:val="22"/>
              </w:rPr>
            </w:pPr>
            <w:r w:rsidRPr="00E62C45">
              <w:rPr>
                <w:b/>
                <w:bCs/>
                <w:sz w:val="22"/>
                <w:szCs w:val="22"/>
              </w:rPr>
              <w:t>FIXED SOUND SYSTEM</w:t>
            </w:r>
            <w:r w:rsidRPr="00E62C45">
              <w:rPr>
                <w:sz w:val="22"/>
                <w:szCs w:val="22"/>
              </w:rPr>
              <w:t xml:space="preserve"> </w:t>
            </w:r>
            <w:r w:rsidR="00C630C1" w:rsidRPr="00E62C45">
              <w:rPr>
                <w:b/>
                <w:sz w:val="22"/>
                <w:szCs w:val="22"/>
              </w:rPr>
              <w:t>(small size)</w:t>
            </w:r>
            <w:r w:rsidR="00C630C1" w:rsidRPr="00E62C45">
              <w:rPr>
                <w:sz w:val="22"/>
                <w:szCs w:val="22"/>
              </w:rPr>
              <w:t xml:space="preserve"> </w:t>
            </w:r>
            <w:r w:rsidRPr="00E62C45">
              <w:rPr>
                <w:sz w:val="22"/>
                <w:szCs w:val="22"/>
              </w:rPr>
              <w:t>with 3 speakers of watts each, One audio mixer, 2 wireless micro phones</w:t>
            </w:r>
          </w:p>
        </w:tc>
        <w:tc>
          <w:tcPr>
            <w:tcW w:w="3240" w:type="dxa"/>
          </w:tcPr>
          <w:p w14:paraId="1B976518" w14:textId="77777777" w:rsidR="00C81B7B" w:rsidRPr="00C81B7B" w:rsidRDefault="00C81B7B" w:rsidP="00F34143">
            <w:pPr>
              <w:jc w:val="both"/>
              <w:rPr>
                <w:sz w:val="22"/>
                <w:szCs w:val="22"/>
              </w:rPr>
            </w:pPr>
          </w:p>
        </w:tc>
      </w:tr>
      <w:tr w:rsidR="005D61D0" w:rsidRPr="00464151" w14:paraId="4E024191" w14:textId="77777777" w:rsidTr="00C20813">
        <w:tc>
          <w:tcPr>
            <w:tcW w:w="8370" w:type="dxa"/>
          </w:tcPr>
          <w:p w14:paraId="19FC2BAA" w14:textId="4A80B6AA" w:rsidR="005D61D0" w:rsidRPr="00E62C45" w:rsidRDefault="00C81B7B" w:rsidP="00C92F1F">
            <w:pPr>
              <w:jc w:val="both"/>
              <w:rPr>
                <w:sz w:val="22"/>
                <w:szCs w:val="22"/>
              </w:rPr>
            </w:pPr>
            <w:r w:rsidRPr="00E62C45">
              <w:rPr>
                <w:b/>
                <w:bCs/>
                <w:sz w:val="22"/>
                <w:szCs w:val="22"/>
              </w:rPr>
              <w:t>MOBILE SOUND</w:t>
            </w:r>
            <w:r w:rsidRPr="00E62C45">
              <w:rPr>
                <w:sz w:val="22"/>
                <w:szCs w:val="22"/>
              </w:rPr>
              <w:t xml:space="preserve"> SYSTEM</w:t>
            </w:r>
            <w:r w:rsidR="00C630C1" w:rsidRPr="00E62C45">
              <w:rPr>
                <w:sz w:val="22"/>
                <w:szCs w:val="22"/>
              </w:rPr>
              <w:t xml:space="preserve"> around the place of Entertainment (</w:t>
            </w:r>
            <w:r w:rsidR="005D61D0" w:rsidRPr="00E62C45">
              <w:rPr>
                <w:b/>
                <w:sz w:val="22"/>
                <w:szCs w:val="22"/>
              </w:rPr>
              <w:t>small size)</w:t>
            </w:r>
            <w:r w:rsidR="00C92F1F" w:rsidRPr="00E62C45">
              <w:rPr>
                <w:sz w:val="22"/>
                <w:szCs w:val="22"/>
              </w:rPr>
              <w:t xml:space="preserve"> with 3 speakers of watts each, One audio mixer, 2 wireless micro phones</w:t>
            </w:r>
            <w:r w:rsidR="00C630C1" w:rsidRPr="00E62C45">
              <w:rPr>
                <w:sz w:val="22"/>
                <w:szCs w:val="22"/>
              </w:rPr>
              <w:t xml:space="preserve"> </w:t>
            </w:r>
          </w:p>
        </w:tc>
        <w:tc>
          <w:tcPr>
            <w:tcW w:w="3240" w:type="dxa"/>
          </w:tcPr>
          <w:p w14:paraId="7A23E482" w14:textId="77777777" w:rsidR="005D61D0" w:rsidRPr="00C81B7B" w:rsidRDefault="005D61D0" w:rsidP="00F34143">
            <w:pPr>
              <w:jc w:val="both"/>
              <w:rPr>
                <w:sz w:val="22"/>
                <w:szCs w:val="22"/>
              </w:rPr>
            </w:pPr>
          </w:p>
        </w:tc>
      </w:tr>
      <w:tr w:rsidR="005D61D0" w:rsidRPr="00464151" w14:paraId="44579705" w14:textId="77777777" w:rsidTr="00C20813">
        <w:tc>
          <w:tcPr>
            <w:tcW w:w="8370" w:type="dxa"/>
          </w:tcPr>
          <w:p w14:paraId="479A38B5" w14:textId="1D4B4B4A" w:rsidR="005D61D0" w:rsidRPr="00E62C45" w:rsidRDefault="005D61D0" w:rsidP="00F34143">
            <w:pPr>
              <w:jc w:val="both"/>
              <w:rPr>
                <w:sz w:val="22"/>
                <w:szCs w:val="22"/>
              </w:rPr>
            </w:pPr>
            <w:r w:rsidRPr="00E62C45">
              <w:rPr>
                <w:b/>
                <w:bCs/>
                <w:sz w:val="22"/>
                <w:szCs w:val="22"/>
              </w:rPr>
              <w:t>One Music Artist:</w:t>
            </w:r>
            <w:r w:rsidRPr="00E62C45">
              <w:rPr>
                <w:sz w:val="22"/>
                <w:szCs w:val="22"/>
              </w:rPr>
              <w:t xml:space="preserve"> </w:t>
            </w:r>
            <w:r w:rsidRPr="00E62C45">
              <w:rPr>
                <w:b/>
                <w:sz w:val="22"/>
                <w:szCs w:val="22"/>
              </w:rPr>
              <w:t>Super star</w:t>
            </w:r>
            <w:r w:rsidRPr="00E62C45">
              <w:rPr>
                <w:sz w:val="22"/>
                <w:szCs w:val="22"/>
              </w:rPr>
              <w:t xml:space="preserve"> recognized at National level </w:t>
            </w:r>
            <w:r w:rsidR="00B57189" w:rsidRPr="00E62C45">
              <w:rPr>
                <w:sz w:val="22"/>
                <w:szCs w:val="22"/>
              </w:rPr>
              <w:t xml:space="preserve">with </w:t>
            </w:r>
            <w:r w:rsidR="006944D4" w:rsidRPr="00E62C45">
              <w:rPr>
                <w:sz w:val="22"/>
                <w:szCs w:val="22"/>
              </w:rPr>
              <w:t>several</w:t>
            </w:r>
            <w:r w:rsidR="00B57189" w:rsidRPr="00E62C45">
              <w:rPr>
                <w:sz w:val="22"/>
                <w:szCs w:val="22"/>
              </w:rPr>
              <w:t xml:space="preserve"> music </w:t>
            </w:r>
            <w:r w:rsidR="006944D4" w:rsidRPr="00E62C45">
              <w:rPr>
                <w:sz w:val="22"/>
                <w:szCs w:val="22"/>
              </w:rPr>
              <w:t xml:space="preserve">hits (songs) played on radio and TV stations </w:t>
            </w:r>
          </w:p>
        </w:tc>
        <w:tc>
          <w:tcPr>
            <w:tcW w:w="3240" w:type="dxa"/>
          </w:tcPr>
          <w:p w14:paraId="027E5A37" w14:textId="77777777" w:rsidR="005D61D0" w:rsidRPr="00C81B7B" w:rsidRDefault="005D61D0" w:rsidP="00F34143">
            <w:pPr>
              <w:jc w:val="both"/>
              <w:rPr>
                <w:sz w:val="22"/>
                <w:szCs w:val="22"/>
              </w:rPr>
            </w:pPr>
          </w:p>
        </w:tc>
      </w:tr>
      <w:tr w:rsidR="005D61D0" w:rsidRPr="00464151" w14:paraId="38FC4BAC" w14:textId="77777777" w:rsidTr="00C20813">
        <w:tc>
          <w:tcPr>
            <w:tcW w:w="8370" w:type="dxa"/>
          </w:tcPr>
          <w:p w14:paraId="6F4966A5" w14:textId="69DFAE85" w:rsidR="005D61D0" w:rsidRPr="00E62C45" w:rsidRDefault="005D61D0" w:rsidP="00BC3415">
            <w:pPr>
              <w:jc w:val="both"/>
              <w:rPr>
                <w:sz w:val="22"/>
                <w:szCs w:val="22"/>
              </w:rPr>
            </w:pPr>
            <w:r w:rsidRPr="00E62C45">
              <w:rPr>
                <w:b/>
                <w:bCs/>
                <w:sz w:val="22"/>
                <w:szCs w:val="22"/>
              </w:rPr>
              <w:t>Group of Music Artists</w:t>
            </w:r>
            <w:r w:rsidR="00C630C1" w:rsidRPr="00E62C45">
              <w:rPr>
                <w:b/>
                <w:bCs/>
                <w:sz w:val="22"/>
                <w:szCs w:val="22"/>
              </w:rPr>
              <w:t>/ Drama group</w:t>
            </w:r>
            <w:r w:rsidR="00C92F1F" w:rsidRPr="00E62C45">
              <w:rPr>
                <w:b/>
                <w:bCs/>
                <w:sz w:val="22"/>
                <w:szCs w:val="22"/>
              </w:rPr>
              <w:t xml:space="preserve"> </w:t>
            </w:r>
            <w:r w:rsidR="00C92F1F" w:rsidRPr="00E62C45">
              <w:rPr>
                <w:sz w:val="22"/>
                <w:szCs w:val="22"/>
              </w:rPr>
              <w:t>under one label</w:t>
            </w:r>
            <w:r w:rsidRPr="00E62C45">
              <w:rPr>
                <w:sz w:val="22"/>
                <w:szCs w:val="22"/>
              </w:rPr>
              <w:t xml:space="preserve">: </w:t>
            </w:r>
            <w:r w:rsidRPr="00E62C45">
              <w:rPr>
                <w:b/>
                <w:sz w:val="22"/>
                <w:szCs w:val="22"/>
              </w:rPr>
              <w:t>between</w:t>
            </w:r>
            <w:r w:rsidRPr="00E62C45">
              <w:rPr>
                <w:sz w:val="22"/>
                <w:szCs w:val="22"/>
              </w:rPr>
              <w:t xml:space="preserve"> 4 and 10 musicians  </w:t>
            </w:r>
          </w:p>
        </w:tc>
        <w:tc>
          <w:tcPr>
            <w:tcW w:w="3240" w:type="dxa"/>
          </w:tcPr>
          <w:p w14:paraId="6DF3B1E3" w14:textId="77777777" w:rsidR="005D61D0" w:rsidRPr="00C81B7B" w:rsidRDefault="005D61D0" w:rsidP="00F34143">
            <w:pPr>
              <w:jc w:val="both"/>
              <w:rPr>
                <w:sz w:val="22"/>
                <w:szCs w:val="22"/>
              </w:rPr>
            </w:pPr>
          </w:p>
        </w:tc>
      </w:tr>
      <w:tr w:rsidR="005D61D0" w:rsidRPr="00464151" w14:paraId="4D46C59C" w14:textId="77777777" w:rsidTr="00C20813">
        <w:tc>
          <w:tcPr>
            <w:tcW w:w="8370" w:type="dxa"/>
          </w:tcPr>
          <w:p w14:paraId="41EFE937" w14:textId="2C427C98" w:rsidR="005D61D0" w:rsidRPr="00E62C45" w:rsidRDefault="005D61D0" w:rsidP="00BC3415">
            <w:pPr>
              <w:jc w:val="both"/>
              <w:rPr>
                <w:sz w:val="22"/>
                <w:szCs w:val="22"/>
              </w:rPr>
            </w:pPr>
            <w:r w:rsidRPr="00E62C45">
              <w:rPr>
                <w:b/>
                <w:bCs/>
                <w:sz w:val="22"/>
                <w:szCs w:val="22"/>
              </w:rPr>
              <w:t>One Music Artist:</w:t>
            </w:r>
            <w:r w:rsidRPr="00E62C45">
              <w:rPr>
                <w:sz w:val="22"/>
                <w:szCs w:val="22"/>
              </w:rPr>
              <w:t xml:space="preserve"> </w:t>
            </w:r>
            <w:r w:rsidR="00EF72CF" w:rsidRPr="00E62C45">
              <w:rPr>
                <w:sz w:val="22"/>
                <w:szCs w:val="22"/>
              </w:rPr>
              <w:t xml:space="preserve">New Upcoming musician/ </w:t>
            </w:r>
            <w:r w:rsidRPr="00E62C45">
              <w:rPr>
                <w:sz w:val="22"/>
                <w:szCs w:val="22"/>
              </w:rPr>
              <w:t xml:space="preserve">star recognized at District level of residence </w:t>
            </w:r>
            <w:r w:rsidR="00A91DDF" w:rsidRPr="00E62C45">
              <w:rPr>
                <w:sz w:val="22"/>
                <w:szCs w:val="22"/>
              </w:rPr>
              <w:t>(underground)</w:t>
            </w:r>
          </w:p>
        </w:tc>
        <w:tc>
          <w:tcPr>
            <w:tcW w:w="3240" w:type="dxa"/>
          </w:tcPr>
          <w:p w14:paraId="2BD2B3C1" w14:textId="77777777" w:rsidR="005D61D0" w:rsidRPr="00C81B7B" w:rsidRDefault="005D61D0" w:rsidP="00F34143">
            <w:pPr>
              <w:jc w:val="both"/>
              <w:rPr>
                <w:sz w:val="22"/>
                <w:szCs w:val="22"/>
              </w:rPr>
            </w:pPr>
          </w:p>
        </w:tc>
      </w:tr>
      <w:tr w:rsidR="00A91DDF" w:rsidRPr="00464151" w14:paraId="5735903F" w14:textId="77777777" w:rsidTr="00C20813">
        <w:tc>
          <w:tcPr>
            <w:tcW w:w="8370" w:type="dxa"/>
          </w:tcPr>
          <w:p w14:paraId="3CFEC302" w14:textId="70F48CE4" w:rsidR="00A91DDF" w:rsidRPr="00E62C45" w:rsidRDefault="00A91DDF" w:rsidP="005D61D0">
            <w:pPr>
              <w:jc w:val="both"/>
              <w:rPr>
                <w:b/>
                <w:bCs/>
                <w:sz w:val="22"/>
                <w:szCs w:val="22"/>
              </w:rPr>
            </w:pPr>
            <w:r w:rsidRPr="00E62C45">
              <w:rPr>
                <w:b/>
                <w:bCs/>
                <w:sz w:val="22"/>
                <w:szCs w:val="22"/>
              </w:rPr>
              <w:t>Supply of Tent</w:t>
            </w:r>
            <w:r w:rsidRPr="00E62C45">
              <w:rPr>
                <w:b/>
                <w:sz w:val="22"/>
                <w:szCs w:val="22"/>
              </w:rPr>
              <w:t xml:space="preserve"> </w:t>
            </w:r>
            <w:r w:rsidRPr="00E62C45">
              <w:rPr>
                <w:sz w:val="22"/>
                <w:szCs w:val="22"/>
              </w:rPr>
              <w:t xml:space="preserve">with sitting capacity of 500 people and 500 chairs covered, four small </w:t>
            </w:r>
            <w:r w:rsidR="00C87B65" w:rsidRPr="00E62C45">
              <w:rPr>
                <w:sz w:val="22"/>
                <w:szCs w:val="22"/>
              </w:rPr>
              <w:t>tables</w:t>
            </w:r>
            <w:r w:rsidRPr="00E62C45">
              <w:rPr>
                <w:sz w:val="22"/>
                <w:szCs w:val="22"/>
              </w:rPr>
              <w:t xml:space="preserve"> for guests</w:t>
            </w:r>
          </w:p>
        </w:tc>
        <w:tc>
          <w:tcPr>
            <w:tcW w:w="3240" w:type="dxa"/>
          </w:tcPr>
          <w:p w14:paraId="148BEDFC" w14:textId="77777777" w:rsidR="00A91DDF" w:rsidRPr="00C81B7B" w:rsidRDefault="00A91DDF" w:rsidP="00F34143">
            <w:pPr>
              <w:jc w:val="both"/>
              <w:rPr>
                <w:sz w:val="22"/>
                <w:szCs w:val="22"/>
              </w:rPr>
            </w:pPr>
          </w:p>
        </w:tc>
      </w:tr>
      <w:tr w:rsidR="00C87B65" w:rsidRPr="00464151" w14:paraId="20CA1A27" w14:textId="77777777" w:rsidTr="00C20813">
        <w:tc>
          <w:tcPr>
            <w:tcW w:w="8370" w:type="dxa"/>
          </w:tcPr>
          <w:p w14:paraId="7BDAC787" w14:textId="4D426692" w:rsidR="00C87B65" w:rsidRPr="00E62C45" w:rsidRDefault="00EF34F8" w:rsidP="005D61D0">
            <w:pPr>
              <w:jc w:val="both"/>
              <w:rPr>
                <w:b/>
                <w:bCs/>
                <w:sz w:val="22"/>
                <w:szCs w:val="22"/>
              </w:rPr>
            </w:pPr>
            <w:r>
              <w:rPr>
                <w:b/>
                <w:bCs/>
                <w:sz w:val="22"/>
                <w:szCs w:val="22"/>
              </w:rPr>
              <w:t xml:space="preserve">Wooden </w:t>
            </w:r>
            <w:r w:rsidR="00C87B65" w:rsidRPr="00E62C45">
              <w:rPr>
                <w:b/>
                <w:bCs/>
                <w:sz w:val="22"/>
                <w:szCs w:val="22"/>
              </w:rPr>
              <w:t xml:space="preserve">Pulpit </w:t>
            </w:r>
            <w:r w:rsidR="005C5C4D" w:rsidRPr="00E62C45">
              <w:rPr>
                <w:b/>
                <w:bCs/>
                <w:sz w:val="22"/>
                <w:szCs w:val="22"/>
              </w:rPr>
              <w:t xml:space="preserve">– AGATUTI </w:t>
            </w:r>
            <w:r w:rsidR="001C24B4">
              <w:rPr>
                <w:b/>
                <w:bCs/>
                <w:sz w:val="22"/>
                <w:szCs w:val="22"/>
              </w:rPr>
              <w:t xml:space="preserve">with </w:t>
            </w:r>
            <w:r w:rsidR="0038677A">
              <w:rPr>
                <w:b/>
                <w:bCs/>
                <w:sz w:val="22"/>
                <w:szCs w:val="22"/>
              </w:rPr>
              <w:t xml:space="preserve">Hight of </w:t>
            </w:r>
            <w:r w:rsidR="00EA70AC" w:rsidRPr="00EA70AC">
              <w:rPr>
                <w:b/>
                <w:bCs/>
                <w:sz w:val="22"/>
                <w:szCs w:val="22"/>
              </w:rPr>
              <w:t>45 to 48 inches (114 to 122 cm)</w:t>
            </w:r>
          </w:p>
        </w:tc>
        <w:tc>
          <w:tcPr>
            <w:tcW w:w="3240" w:type="dxa"/>
          </w:tcPr>
          <w:p w14:paraId="132580C7" w14:textId="77777777" w:rsidR="00C87B65" w:rsidRPr="00C81B7B" w:rsidRDefault="00C87B65" w:rsidP="00F34143">
            <w:pPr>
              <w:jc w:val="both"/>
              <w:rPr>
                <w:sz w:val="22"/>
                <w:szCs w:val="22"/>
              </w:rPr>
            </w:pPr>
          </w:p>
        </w:tc>
      </w:tr>
      <w:tr w:rsidR="005D61D0" w:rsidRPr="00464151" w14:paraId="4293287F" w14:textId="77777777" w:rsidTr="00C20813">
        <w:tc>
          <w:tcPr>
            <w:tcW w:w="8370" w:type="dxa"/>
          </w:tcPr>
          <w:p w14:paraId="2F17CAFD" w14:textId="67E488C6" w:rsidR="005D61D0" w:rsidRPr="00E62C45" w:rsidRDefault="00EF72CF" w:rsidP="005D61D0">
            <w:pPr>
              <w:jc w:val="both"/>
              <w:rPr>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100 people and 100 chairs</w:t>
            </w:r>
            <w:r w:rsidR="00A91DDF" w:rsidRPr="00E62C45">
              <w:rPr>
                <w:sz w:val="22"/>
                <w:szCs w:val="22"/>
              </w:rPr>
              <w:t xml:space="preserve"> covered</w:t>
            </w:r>
            <w:r w:rsidRPr="00E62C45">
              <w:rPr>
                <w:sz w:val="22"/>
                <w:szCs w:val="22"/>
              </w:rPr>
              <w:t>, one small table for guests</w:t>
            </w:r>
          </w:p>
        </w:tc>
        <w:tc>
          <w:tcPr>
            <w:tcW w:w="3240" w:type="dxa"/>
          </w:tcPr>
          <w:p w14:paraId="3ED3132B" w14:textId="77777777" w:rsidR="005D61D0" w:rsidRPr="00C81B7B" w:rsidRDefault="005D61D0" w:rsidP="00F34143">
            <w:pPr>
              <w:jc w:val="both"/>
              <w:rPr>
                <w:sz w:val="22"/>
                <w:szCs w:val="22"/>
              </w:rPr>
            </w:pPr>
          </w:p>
        </w:tc>
      </w:tr>
      <w:tr w:rsidR="005C5C4D" w:rsidRPr="00464151" w14:paraId="40F1B67E" w14:textId="77777777" w:rsidTr="00C20813">
        <w:trPr>
          <w:trHeight w:val="179"/>
        </w:trPr>
        <w:tc>
          <w:tcPr>
            <w:tcW w:w="8370" w:type="dxa"/>
          </w:tcPr>
          <w:p w14:paraId="09CE81CA" w14:textId="6801A8E0" w:rsidR="005C5C4D" w:rsidRPr="00E62C45" w:rsidRDefault="005C5C4D" w:rsidP="00F34143">
            <w:pPr>
              <w:jc w:val="both"/>
              <w:rPr>
                <w:b/>
                <w:bCs/>
                <w:sz w:val="23"/>
                <w:szCs w:val="23"/>
              </w:rPr>
            </w:pPr>
            <w:r w:rsidRPr="00E62C45">
              <w:rPr>
                <w:b/>
                <w:bCs/>
                <w:sz w:val="23"/>
                <w:szCs w:val="23"/>
              </w:rPr>
              <w:t xml:space="preserve">Carpet: </w:t>
            </w:r>
            <w:r w:rsidRPr="00E62C45">
              <w:rPr>
                <w:sz w:val="23"/>
                <w:szCs w:val="23"/>
              </w:rPr>
              <w:t xml:space="preserve">Red or Green in VIP seats measured per square meter </w:t>
            </w:r>
          </w:p>
        </w:tc>
        <w:tc>
          <w:tcPr>
            <w:tcW w:w="3240" w:type="dxa"/>
          </w:tcPr>
          <w:p w14:paraId="5255CEF7" w14:textId="77777777" w:rsidR="005C5C4D" w:rsidRPr="00C81B7B" w:rsidRDefault="005C5C4D" w:rsidP="00F34143">
            <w:pPr>
              <w:jc w:val="both"/>
              <w:rPr>
                <w:sz w:val="22"/>
                <w:szCs w:val="22"/>
              </w:rPr>
            </w:pPr>
          </w:p>
        </w:tc>
      </w:tr>
      <w:tr w:rsidR="00A91DDF" w:rsidRPr="00464151" w14:paraId="1A9721F1" w14:textId="77777777" w:rsidTr="00C20813">
        <w:trPr>
          <w:trHeight w:val="536"/>
        </w:trPr>
        <w:tc>
          <w:tcPr>
            <w:tcW w:w="8370" w:type="dxa"/>
          </w:tcPr>
          <w:p w14:paraId="39F445F2" w14:textId="171E9BEB" w:rsidR="00A91DDF" w:rsidRPr="00E62C45" w:rsidRDefault="00A91DDF" w:rsidP="00F34143">
            <w:pPr>
              <w:jc w:val="both"/>
              <w:rPr>
                <w:b/>
                <w:bCs/>
                <w:sz w:val="23"/>
                <w:szCs w:val="23"/>
              </w:rPr>
            </w:pPr>
            <w:r w:rsidRPr="00E62C45">
              <w:rPr>
                <w:b/>
                <w:bCs/>
                <w:sz w:val="23"/>
                <w:szCs w:val="23"/>
              </w:rPr>
              <w:t>Decoration of Tent</w:t>
            </w:r>
            <w:r w:rsidRPr="00E62C45">
              <w:rPr>
                <w:b/>
                <w:sz w:val="23"/>
                <w:szCs w:val="23"/>
              </w:rPr>
              <w:t xml:space="preserve"> </w:t>
            </w:r>
            <w:r w:rsidRPr="00E62C45">
              <w:rPr>
                <w:sz w:val="23"/>
                <w:szCs w:val="23"/>
              </w:rPr>
              <w:t xml:space="preserve">with </w:t>
            </w:r>
            <w:r w:rsidR="005C5C4D" w:rsidRPr="00E62C45">
              <w:rPr>
                <w:sz w:val="23"/>
                <w:szCs w:val="23"/>
              </w:rPr>
              <w:t xml:space="preserve">ceiling and </w:t>
            </w:r>
            <w:r w:rsidRPr="00E62C45">
              <w:rPr>
                <w:sz w:val="23"/>
                <w:szCs w:val="23"/>
              </w:rPr>
              <w:t>sitting capacity of 500 people and 500 chairs covered, four small table for guests</w:t>
            </w:r>
          </w:p>
        </w:tc>
        <w:tc>
          <w:tcPr>
            <w:tcW w:w="3240" w:type="dxa"/>
          </w:tcPr>
          <w:p w14:paraId="6B2C3917" w14:textId="77777777" w:rsidR="00A91DDF" w:rsidRPr="00C81B7B" w:rsidRDefault="00A91DDF" w:rsidP="00F34143">
            <w:pPr>
              <w:jc w:val="both"/>
              <w:rPr>
                <w:sz w:val="22"/>
                <w:szCs w:val="22"/>
              </w:rPr>
            </w:pPr>
          </w:p>
        </w:tc>
      </w:tr>
      <w:tr w:rsidR="005D61D0" w:rsidRPr="00464151" w14:paraId="0B15BCF1" w14:textId="77777777" w:rsidTr="00C20813">
        <w:trPr>
          <w:trHeight w:val="536"/>
        </w:trPr>
        <w:tc>
          <w:tcPr>
            <w:tcW w:w="8370" w:type="dxa"/>
          </w:tcPr>
          <w:p w14:paraId="22855BBE" w14:textId="01B9DFC0" w:rsidR="005D61D0" w:rsidRPr="00E62C45" w:rsidRDefault="00EF72CF" w:rsidP="00F34143">
            <w:pPr>
              <w:jc w:val="both"/>
              <w:rPr>
                <w:sz w:val="23"/>
                <w:szCs w:val="23"/>
              </w:rPr>
            </w:pPr>
            <w:r w:rsidRPr="00E62C45">
              <w:rPr>
                <w:b/>
                <w:bCs/>
                <w:sz w:val="23"/>
                <w:szCs w:val="23"/>
              </w:rPr>
              <w:t>Decoration</w:t>
            </w:r>
            <w:r w:rsidR="005D61D0" w:rsidRPr="00E62C45">
              <w:rPr>
                <w:b/>
                <w:bCs/>
                <w:sz w:val="23"/>
                <w:szCs w:val="23"/>
              </w:rPr>
              <w:t xml:space="preserve"> of Tent</w:t>
            </w:r>
            <w:r w:rsidR="005D61D0" w:rsidRPr="00E62C45">
              <w:rPr>
                <w:b/>
                <w:sz w:val="23"/>
                <w:szCs w:val="23"/>
              </w:rPr>
              <w:t xml:space="preserve"> </w:t>
            </w:r>
            <w:r w:rsidR="005D61D0" w:rsidRPr="00E62C45">
              <w:rPr>
                <w:sz w:val="23"/>
                <w:szCs w:val="23"/>
              </w:rPr>
              <w:t xml:space="preserve">with </w:t>
            </w:r>
            <w:r w:rsidR="005C5C4D" w:rsidRPr="00E62C45">
              <w:rPr>
                <w:sz w:val="23"/>
                <w:szCs w:val="23"/>
              </w:rPr>
              <w:t xml:space="preserve">ceiling and </w:t>
            </w:r>
            <w:r w:rsidR="005D61D0" w:rsidRPr="00E62C45">
              <w:rPr>
                <w:sz w:val="23"/>
                <w:szCs w:val="23"/>
              </w:rPr>
              <w:t xml:space="preserve">sitting capacity of 100 people </w:t>
            </w:r>
            <w:r w:rsidR="00C630C1" w:rsidRPr="00E62C45">
              <w:rPr>
                <w:sz w:val="23"/>
                <w:szCs w:val="23"/>
              </w:rPr>
              <w:t xml:space="preserve">and </w:t>
            </w:r>
            <w:r w:rsidRPr="00E62C45">
              <w:rPr>
                <w:sz w:val="23"/>
                <w:szCs w:val="23"/>
              </w:rPr>
              <w:t xml:space="preserve">decoration of </w:t>
            </w:r>
            <w:r w:rsidR="00C630C1" w:rsidRPr="00E62C45">
              <w:rPr>
                <w:sz w:val="23"/>
                <w:szCs w:val="23"/>
              </w:rPr>
              <w:t>100 chairs</w:t>
            </w:r>
            <w:r w:rsidRPr="00E62C45">
              <w:rPr>
                <w:sz w:val="23"/>
                <w:szCs w:val="23"/>
              </w:rPr>
              <w:t xml:space="preserve"> with</w:t>
            </w:r>
            <w:r w:rsidR="00C630C1" w:rsidRPr="00E62C45">
              <w:rPr>
                <w:sz w:val="23"/>
                <w:szCs w:val="23"/>
              </w:rPr>
              <w:t xml:space="preserve"> one </w:t>
            </w:r>
            <w:r w:rsidRPr="00E62C45">
              <w:rPr>
                <w:sz w:val="23"/>
                <w:szCs w:val="23"/>
              </w:rPr>
              <w:t xml:space="preserve">decorated </w:t>
            </w:r>
            <w:r w:rsidR="00C630C1" w:rsidRPr="00E62C45">
              <w:rPr>
                <w:sz w:val="23"/>
                <w:szCs w:val="23"/>
              </w:rPr>
              <w:t xml:space="preserve">small table </w:t>
            </w:r>
            <w:r w:rsidRPr="00E62C45">
              <w:rPr>
                <w:sz w:val="23"/>
                <w:szCs w:val="23"/>
              </w:rPr>
              <w:t xml:space="preserve"> </w:t>
            </w:r>
          </w:p>
        </w:tc>
        <w:tc>
          <w:tcPr>
            <w:tcW w:w="3240" w:type="dxa"/>
          </w:tcPr>
          <w:p w14:paraId="711D4610" w14:textId="77777777" w:rsidR="005D61D0" w:rsidRPr="00C81B7B" w:rsidRDefault="005D61D0" w:rsidP="00F34143">
            <w:pPr>
              <w:jc w:val="both"/>
              <w:rPr>
                <w:sz w:val="22"/>
                <w:szCs w:val="22"/>
              </w:rPr>
            </w:pPr>
          </w:p>
        </w:tc>
      </w:tr>
      <w:tr w:rsidR="005C5C4D" w:rsidRPr="00464151" w14:paraId="74BD9D7F" w14:textId="77777777" w:rsidTr="00C20813">
        <w:tc>
          <w:tcPr>
            <w:tcW w:w="8370" w:type="dxa"/>
          </w:tcPr>
          <w:p w14:paraId="1ECB137F" w14:textId="3846133E" w:rsidR="005C5C4D" w:rsidRPr="00E62C45" w:rsidRDefault="005C5C4D" w:rsidP="00F34143">
            <w:pPr>
              <w:jc w:val="both"/>
              <w:rPr>
                <w:b/>
                <w:bCs/>
                <w:sz w:val="23"/>
                <w:szCs w:val="23"/>
              </w:rPr>
            </w:pPr>
            <w:r w:rsidRPr="00E62C45">
              <w:rPr>
                <w:b/>
                <w:bCs/>
                <w:sz w:val="23"/>
                <w:szCs w:val="23"/>
              </w:rPr>
              <w:t>Tent for Speeches</w:t>
            </w:r>
            <w:r w:rsidRPr="00E62C45">
              <w:rPr>
                <w:sz w:val="23"/>
                <w:szCs w:val="23"/>
              </w:rPr>
              <w:t xml:space="preserve"> (Small size)</w:t>
            </w:r>
          </w:p>
        </w:tc>
        <w:tc>
          <w:tcPr>
            <w:tcW w:w="3240" w:type="dxa"/>
          </w:tcPr>
          <w:p w14:paraId="6FB7AEE6" w14:textId="77777777" w:rsidR="005C5C4D" w:rsidRPr="00C81B7B" w:rsidRDefault="005C5C4D" w:rsidP="00F34143">
            <w:pPr>
              <w:jc w:val="both"/>
              <w:rPr>
                <w:sz w:val="22"/>
                <w:szCs w:val="22"/>
              </w:rPr>
            </w:pPr>
          </w:p>
        </w:tc>
      </w:tr>
      <w:tr w:rsidR="005D61D0" w:rsidRPr="00464151" w14:paraId="00FF6B1F" w14:textId="77777777" w:rsidTr="00C20813">
        <w:tc>
          <w:tcPr>
            <w:tcW w:w="8370" w:type="dxa"/>
          </w:tcPr>
          <w:p w14:paraId="5BFE1708" w14:textId="0F829CDD" w:rsidR="005D61D0" w:rsidRPr="00E62C45" w:rsidRDefault="005D61D0" w:rsidP="00F34143">
            <w:pPr>
              <w:jc w:val="both"/>
              <w:rPr>
                <w:sz w:val="23"/>
                <w:szCs w:val="23"/>
              </w:rPr>
            </w:pPr>
            <w:r w:rsidRPr="00E62C45">
              <w:rPr>
                <w:b/>
                <w:bCs/>
                <w:sz w:val="23"/>
                <w:szCs w:val="23"/>
              </w:rPr>
              <w:t>Projector</w:t>
            </w:r>
            <w:r w:rsidRPr="00E62C45">
              <w:rPr>
                <w:sz w:val="23"/>
                <w:szCs w:val="23"/>
              </w:rPr>
              <w:t xml:space="preserve"> </w:t>
            </w:r>
            <w:r w:rsidR="00DB5513" w:rsidRPr="00E62C45">
              <w:rPr>
                <w:sz w:val="23"/>
                <w:szCs w:val="23"/>
              </w:rPr>
              <w:t xml:space="preserve">with Screen </w:t>
            </w:r>
          </w:p>
        </w:tc>
        <w:tc>
          <w:tcPr>
            <w:tcW w:w="3240" w:type="dxa"/>
          </w:tcPr>
          <w:p w14:paraId="3DC67190" w14:textId="77777777" w:rsidR="005D61D0" w:rsidRPr="00C81B7B" w:rsidRDefault="005D61D0" w:rsidP="00F34143">
            <w:pPr>
              <w:jc w:val="both"/>
              <w:rPr>
                <w:sz w:val="22"/>
                <w:szCs w:val="22"/>
              </w:rPr>
            </w:pPr>
          </w:p>
        </w:tc>
      </w:tr>
      <w:tr w:rsidR="00A91DDF" w:rsidRPr="00464151" w14:paraId="1E059572" w14:textId="77777777" w:rsidTr="00C20813">
        <w:tc>
          <w:tcPr>
            <w:tcW w:w="8370" w:type="dxa"/>
          </w:tcPr>
          <w:p w14:paraId="364B1719" w14:textId="1B9975CD" w:rsidR="00A91DDF" w:rsidRPr="00E62C45" w:rsidRDefault="00053F74" w:rsidP="00F34143">
            <w:pPr>
              <w:jc w:val="both"/>
              <w:rPr>
                <w:b/>
                <w:bCs/>
                <w:sz w:val="23"/>
                <w:szCs w:val="23"/>
              </w:rPr>
            </w:pPr>
            <w:r w:rsidRPr="00E62C45">
              <w:rPr>
                <w:b/>
                <w:bCs/>
                <w:sz w:val="23"/>
                <w:szCs w:val="23"/>
              </w:rPr>
              <w:t xml:space="preserve">OUTDOOR </w:t>
            </w:r>
            <w:r w:rsidR="00A91DDF" w:rsidRPr="00E62C45">
              <w:rPr>
                <w:b/>
                <w:bCs/>
                <w:sz w:val="23"/>
                <w:szCs w:val="23"/>
              </w:rPr>
              <w:t xml:space="preserve">LED </w:t>
            </w:r>
            <w:r w:rsidRPr="00E62C45">
              <w:rPr>
                <w:b/>
                <w:bCs/>
                <w:sz w:val="23"/>
                <w:szCs w:val="23"/>
              </w:rPr>
              <w:t>Screen PER ONE (</w:t>
            </w:r>
            <w:r w:rsidR="00A91DDF" w:rsidRPr="00E62C45">
              <w:rPr>
                <w:b/>
                <w:bCs/>
                <w:sz w:val="23"/>
                <w:szCs w:val="23"/>
              </w:rPr>
              <w:t>1</w:t>
            </w:r>
            <w:r w:rsidRPr="00E62C45">
              <w:rPr>
                <w:b/>
                <w:bCs/>
                <w:sz w:val="23"/>
                <w:szCs w:val="23"/>
              </w:rPr>
              <w:t>)</w:t>
            </w:r>
            <w:r w:rsidR="00A91DDF" w:rsidRPr="00E62C45">
              <w:rPr>
                <w:b/>
                <w:bCs/>
                <w:sz w:val="23"/>
                <w:szCs w:val="23"/>
              </w:rPr>
              <w:t xml:space="preserve"> square meter </w:t>
            </w:r>
          </w:p>
        </w:tc>
        <w:tc>
          <w:tcPr>
            <w:tcW w:w="3240" w:type="dxa"/>
          </w:tcPr>
          <w:p w14:paraId="79C1E1EF" w14:textId="77777777" w:rsidR="00A91DDF" w:rsidRPr="00C81B7B" w:rsidRDefault="00A91DDF" w:rsidP="00F34143">
            <w:pPr>
              <w:jc w:val="both"/>
              <w:rPr>
                <w:sz w:val="22"/>
                <w:szCs w:val="22"/>
              </w:rPr>
            </w:pPr>
          </w:p>
        </w:tc>
      </w:tr>
      <w:tr w:rsidR="005D61D0" w:rsidRPr="00464151" w14:paraId="06BB1B70" w14:textId="77777777" w:rsidTr="00C20813">
        <w:tc>
          <w:tcPr>
            <w:tcW w:w="8370" w:type="dxa"/>
          </w:tcPr>
          <w:p w14:paraId="61BD3484" w14:textId="3BDDC202" w:rsidR="005D61D0" w:rsidRPr="00E62C45" w:rsidRDefault="005D61D0" w:rsidP="00F34143">
            <w:pPr>
              <w:jc w:val="both"/>
              <w:rPr>
                <w:sz w:val="23"/>
                <w:szCs w:val="23"/>
              </w:rPr>
            </w:pPr>
            <w:r w:rsidRPr="00E62C45">
              <w:rPr>
                <w:b/>
                <w:bCs/>
                <w:sz w:val="23"/>
                <w:szCs w:val="23"/>
              </w:rPr>
              <w:t>Video coverage</w:t>
            </w:r>
            <w:r w:rsidRPr="00E62C45">
              <w:rPr>
                <w:sz w:val="23"/>
                <w:szCs w:val="23"/>
              </w:rPr>
              <w:t xml:space="preserve"> (with Editing and Provision of One Original </w:t>
            </w:r>
            <w:r w:rsidR="00053F74" w:rsidRPr="00E62C45">
              <w:rPr>
                <w:sz w:val="23"/>
                <w:szCs w:val="23"/>
              </w:rPr>
              <w:t>flash Disk</w:t>
            </w:r>
            <w:r w:rsidRPr="00E62C45">
              <w:rPr>
                <w:sz w:val="23"/>
                <w:szCs w:val="23"/>
              </w:rPr>
              <w:t xml:space="preserve"> of events covered)</w:t>
            </w:r>
          </w:p>
        </w:tc>
        <w:tc>
          <w:tcPr>
            <w:tcW w:w="3240" w:type="dxa"/>
          </w:tcPr>
          <w:p w14:paraId="329484E5" w14:textId="77777777" w:rsidR="005D61D0" w:rsidRPr="00C81B7B" w:rsidRDefault="005D61D0" w:rsidP="00F34143">
            <w:pPr>
              <w:jc w:val="both"/>
              <w:rPr>
                <w:sz w:val="22"/>
                <w:szCs w:val="22"/>
              </w:rPr>
            </w:pPr>
          </w:p>
        </w:tc>
      </w:tr>
      <w:tr w:rsidR="005D61D0" w:rsidRPr="00464151" w14:paraId="7D5C0D05" w14:textId="77777777" w:rsidTr="00C20813">
        <w:trPr>
          <w:trHeight w:val="641"/>
        </w:trPr>
        <w:tc>
          <w:tcPr>
            <w:tcW w:w="8370" w:type="dxa"/>
          </w:tcPr>
          <w:p w14:paraId="53184DC9" w14:textId="1757872A" w:rsidR="005D61D0" w:rsidRPr="00E62C45" w:rsidRDefault="005D61D0" w:rsidP="005D61D0">
            <w:pPr>
              <w:jc w:val="both"/>
              <w:rPr>
                <w:sz w:val="23"/>
                <w:szCs w:val="23"/>
              </w:rPr>
            </w:pPr>
            <w:r w:rsidRPr="00E62C45">
              <w:rPr>
                <w:b/>
                <w:bCs/>
                <w:sz w:val="23"/>
                <w:szCs w:val="23"/>
              </w:rPr>
              <w:t>Photographic coverage</w:t>
            </w:r>
            <w:r w:rsidRPr="00E62C45">
              <w:rPr>
                <w:sz w:val="23"/>
                <w:szCs w:val="23"/>
              </w:rPr>
              <w:t xml:space="preserve"> </w:t>
            </w:r>
            <w:r w:rsidR="00C630C1" w:rsidRPr="00E62C45">
              <w:rPr>
                <w:sz w:val="23"/>
                <w:szCs w:val="23"/>
              </w:rPr>
              <w:t>(with</w:t>
            </w:r>
            <w:r w:rsidRPr="00E62C45">
              <w:rPr>
                <w:sz w:val="23"/>
                <w:szCs w:val="23"/>
              </w:rPr>
              <w:t xml:space="preserve"> provision of Digital photos of events covered</w:t>
            </w:r>
            <w:r w:rsidR="00053F74" w:rsidRPr="00E62C45">
              <w:rPr>
                <w:sz w:val="23"/>
                <w:szCs w:val="23"/>
              </w:rPr>
              <w:t xml:space="preserve"> shared by a link with high resolution</w:t>
            </w:r>
            <w:r w:rsidRPr="00E62C45">
              <w:rPr>
                <w:sz w:val="23"/>
                <w:szCs w:val="23"/>
              </w:rPr>
              <w:t>)</w:t>
            </w:r>
          </w:p>
        </w:tc>
        <w:tc>
          <w:tcPr>
            <w:tcW w:w="3240" w:type="dxa"/>
          </w:tcPr>
          <w:p w14:paraId="666CF767" w14:textId="77777777" w:rsidR="005D61D0" w:rsidRPr="00C81B7B" w:rsidRDefault="005D61D0" w:rsidP="00F34143">
            <w:pPr>
              <w:jc w:val="both"/>
              <w:rPr>
                <w:sz w:val="22"/>
                <w:szCs w:val="22"/>
              </w:rPr>
            </w:pPr>
          </w:p>
        </w:tc>
      </w:tr>
      <w:tr w:rsidR="005D61D0" w:rsidRPr="00464151" w14:paraId="4896687C" w14:textId="77777777" w:rsidTr="00C20813">
        <w:trPr>
          <w:trHeight w:val="289"/>
        </w:trPr>
        <w:tc>
          <w:tcPr>
            <w:tcW w:w="8370" w:type="dxa"/>
          </w:tcPr>
          <w:p w14:paraId="4F6C7A84" w14:textId="3CD9A5CD" w:rsidR="005D61D0" w:rsidRPr="00E62C45" w:rsidRDefault="005D61D0" w:rsidP="00F34143">
            <w:pPr>
              <w:jc w:val="both"/>
              <w:rPr>
                <w:sz w:val="23"/>
                <w:szCs w:val="23"/>
              </w:rPr>
            </w:pPr>
            <w:r w:rsidRPr="00E62C45">
              <w:rPr>
                <w:b/>
                <w:bCs/>
                <w:sz w:val="23"/>
                <w:szCs w:val="23"/>
              </w:rPr>
              <w:t>Podium</w:t>
            </w:r>
            <w:r w:rsidRPr="00E62C45">
              <w:rPr>
                <w:sz w:val="23"/>
                <w:szCs w:val="23"/>
              </w:rPr>
              <w:t xml:space="preserve"> </w:t>
            </w:r>
            <w:r w:rsidR="00053F74" w:rsidRPr="00E62C45">
              <w:rPr>
                <w:sz w:val="23"/>
                <w:szCs w:val="23"/>
              </w:rPr>
              <w:t xml:space="preserve">of metallic - aluminum material </w:t>
            </w:r>
            <w:r w:rsidRPr="00E62C45">
              <w:rPr>
                <w:sz w:val="23"/>
                <w:szCs w:val="23"/>
              </w:rPr>
              <w:t xml:space="preserve">with standing capacity of </w:t>
            </w:r>
            <w:r w:rsidR="00053F74" w:rsidRPr="00E62C45">
              <w:rPr>
                <w:sz w:val="23"/>
                <w:szCs w:val="23"/>
              </w:rPr>
              <w:t>between 8 to 10</w:t>
            </w:r>
            <w:r w:rsidRPr="00E62C45">
              <w:rPr>
                <w:sz w:val="23"/>
                <w:szCs w:val="23"/>
              </w:rPr>
              <w:t xml:space="preserve"> people </w:t>
            </w:r>
          </w:p>
        </w:tc>
        <w:tc>
          <w:tcPr>
            <w:tcW w:w="3240" w:type="dxa"/>
          </w:tcPr>
          <w:p w14:paraId="0FA503FB" w14:textId="77777777" w:rsidR="005D61D0" w:rsidRPr="00C81B7B" w:rsidRDefault="005D61D0" w:rsidP="00F34143">
            <w:pPr>
              <w:jc w:val="both"/>
              <w:rPr>
                <w:sz w:val="22"/>
                <w:szCs w:val="22"/>
              </w:rPr>
            </w:pPr>
          </w:p>
        </w:tc>
      </w:tr>
      <w:tr w:rsidR="005D61D0" w:rsidRPr="00464151" w14:paraId="42ABBC22" w14:textId="77777777" w:rsidTr="00C20813">
        <w:trPr>
          <w:trHeight w:val="350"/>
        </w:trPr>
        <w:tc>
          <w:tcPr>
            <w:tcW w:w="8370" w:type="dxa"/>
          </w:tcPr>
          <w:p w14:paraId="4D332EA5" w14:textId="77777777" w:rsidR="005D61D0" w:rsidRPr="00E62C45" w:rsidRDefault="005D61D0" w:rsidP="00F34143">
            <w:pPr>
              <w:jc w:val="both"/>
              <w:rPr>
                <w:sz w:val="23"/>
                <w:szCs w:val="23"/>
              </w:rPr>
            </w:pPr>
            <w:r w:rsidRPr="00E62C45">
              <w:rPr>
                <w:b/>
                <w:bCs/>
                <w:sz w:val="23"/>
                <w:szCs w:val="23"/>
              </w:rPr>
              <w:t>Generator</w:t>
            </w:r>
            <w:r w:rsidRPr="00E62C45">
              <w:rPr>
                <w:sz w:val="23"/>
                <w:szCs w:val="23"/>
              </w:rPr>
              <w:t xml:space="preserve"> with </w:t>
            </w:r>
            <w:r w:rsidR="00C92F1F" w:rsidRPr="00E62C45">
              <w:rPr>
                <w:sz w:val="23"/>
                <w:szCs w:val="23"/>
              </w:rPr>
              <w:t xml:space="preserve">minimum of </w:t>
            </w:r>
            <w:r w:rsidRPr="00E62C45">
              <w:rPr>
                <w:sz w:val="23"/>
                <w:szCs w:val="23"/>
              </w:rPr>
              <w:t>4KVA</w:t>
            </w:r>
          </w:p>
        </w:tc>
        <w:tc>
          <w:tcPr>
            <w:tcW w:w="3240" w:type="dxa"/>
          </w:tcPr>
          <w:p w14:paraId="3F91425D" w14:textId="77777777" w:rsidR="005D61D0" w:rsidRPr="00C81B7B" w:rsidRDefault="005D61D0" w:rsidP="00F34143">
            <w:pPr>
              <w:jc w:val="both"/>
              <w:rPr>
                <w:sz w:val="22"/>
                <w:szCs w:val="22"/>
              </w:rPr>
            </w:pPr>
          </w:p>
        </w:tc>
      </w:tr>
      <w:tr w:rsidR="00C92F1F" w:rsidRPr="00464151" w14:paraId="476DB973" w14:textId="77777777" w:rsidTr="00C20813">
        <w:trPr>
          <w:trHeight w:val="341"/>
        </w:trPr>
        <w:tc>
          <w:tcPr>
            <w:tcW w:w="8370" w:type="dxa"/>
          </w:tcPr>
          <w:p w14:paraId="515D2FBB" w14:textId="77777777" w:rsidR="00C92F1F" w:rsidRPr="00E62C45" w:rsidRDefault="00C92F1F" w:rsidP="00F34143">
            <w:pPr>
              <w:jc w:val="both"/>
              <w:rPr>
                <w:sz w:val="23"/>
                <w:szCs w:val="23"/>
              </w:rPr>
            </w:pPr>
            <w:r w:rsidRPr="00E62C45">
              <w:rPr>
                <w:b/>
                <w:bCs/>
                <w:sz w:val="23"/>
                <w:szCs w:val="23"/>
              </w:rPr>
              <w:t>Generator</w:t>
            </w:r>
            <w:r w:rsidRPr="00E62C45">
              <w:rPr>
                <w:sz w:val="23"/>
                <w:szCs w:val="23"/>
              </w:rPr>
              <w:t xml:space="preserve"> with minimum of 10 KVA</w:t>
            </w:r>
          </w:p>
        </w:tc>
        <w:tc>
          <w:tcPr>
            <w:tcW w:w="3240" w:type="dxa"/>
          </w:tcPr>
          <w:p w14:paraId="7EFCE86E" w14:textId="77777777" w:rsidR="00C92F1F" w:rsidRPr="00C81B7B" w:rsidRDefault="00C92F1F" w:rsidP="00F34143">
            <w:pPr>
              <w:jc w:val="both"/>
              <w:rPr>
                <w:sz w:val="22"/>
                <w:szCs w:val="22"/>
              </w:rPr>
            </w:pPr>
          </w:p>
        </w:tc>
      </w:tr>
      <w:tr w:rsidR="00C630C1" w:rsidRPr="00464151" w14:paraId="0E2B91A7" w14:textId="77777777" w:rsidTr="00C20813">
        <w:trPr>
          <w:trHeight w:val="341"/>
        </w:trPr>
        <w:tc>
          <w:tcPr>
            <w:tcW w:w="8370" w:type="dxa"/>
          </w:tcPr>
          <w:p w14:paraId="3486F066" w14:textId="27098D60" w:rsidR="00C630C1" w:rsidRPr="00E62C45" w:rsidRDefault="00DB5513">
            <w:pPr>
              <w:jc w:val="both"/>
              <w:rPr>
                <w:sz w:val="22"/>
                <w:szCs w:val="22"/>
              </w:rPr>
            </w:pPr>
            <w:r w:rsidRPr="00E62C45">
              <w:rPr>
                <w:sz w:val="23"/>
                <w:szCs w:val="23"/>
              </w:rPr>
              <w:t xml:space="preserve"> </w:t>
            </w:r>
            <w:r w:rsidRPr="00E62C45">
              <w:rPr>
                <w:b/>
                <w:bCs/>
                <w:sz w:val="22"/>
                <w:szCs w:val="22"/>
              </w:rPr>
              <w:t>MOBILE DIGITAL VAN</w:t>
            </w:r>
            <w:r w:rsidRPr="00E62C45">
              <w:rPr>
                <w:sz w:val="22"/>
                <w:szCs w:val="22"/>
              </w:rPr>
              <w:t xml:space="preserve"> With Stage Platform; Full Branding of The Truck</w:t>
            </w:r>
            <w:r w:rsidR="00C87B65" w:rsidRPr="00E62C45">
              <w:rPr>
                <w:sz w:val="22"/>
                <w:szCs w:val="22"/>
              </w:rPr>
              <w:t xml:space="preserve"> in SFH </w:t>
            </w:r>
            <w:proofErr w:type="spellStart"/>
            <w:r w:rsidR="00C87B65" w:rsidRPr="00E62C45">
              <w:rPr>
                <w:sz w:val="22"/>
                <w:szCs w:val="22"/>
              </w:rPr>
              <w:t>colours</w:t>
            </w:r>
            <w:proofErr w:type="spellEnd"/>
            <w:r w:rsidRPr="00E62C45">
              <w:rPr>
                <w:sz w:val="22"/>
                <w:szCs w:val="22"/>
              </w:rPr>
              <w:t xml:space="preserve">; Digital Led Screen </w:t>
            </w:r>
            <w:r w:rsidR="00C87B65" w:rsidRPr="00E62C45">
              <w:rPr>
                <w:sz w:val="22"/>
                <w:szCs w:val="22"/>
              </w:rPr>
              <w:t xml:space="preserve">of at least 5 square meters, below stage banner of at least 8 meters, sound system, </w:t>
            </w:r>
            <w:r w:rsidRPr="00E62C45">
              <w:rPr>
                <w:sz w:val="22"/>
                <w:szCs w:val="22"/>
              </w:rPr>
              <w:t xml:space="preserve">Space Video Displaying </w:t>
            </w:r>
            <w:r w:rsidR="00CD6CA0" w:rsidRPr="00E62C45">
              <w:rPr>
                <w:sz w:val="22"/>
                <w:szCs w:val="22"/>
              </w:rPr>
              <w:t xml:space="preserve">for live events and other accessories </w:t>
            </w:r>
          </w:p>
        </w:tc>
        <w:tc>
          <w:tcPr>
            <w:tcW w:w="3240" w:type="dxa"/>
          </w:tcPr>
          <w:p w14:paraId="37C1501F" w14:textId="77777777" w:rsidR="00C630C1" w:rsidRPr="00C81B7B" w:rsidRDefault="00C630C1" w:rsidP="00F34143">
            <w:pPr>
              <w:jc w:val="both"/>
              <w:rPr>
                <w:sz w:val="22"/>
                <w:szCs w:val="22"/>
              </w:rPr>
            </w:pPr>
          </w:p>
        </w:tc>
      </w:tr>
      <w:tr w:rsidR="0006558A" w:rsidRPr="00464151" w14:paraId="2CA08C8A" w14:textId="77777777" w:rsidTr="00C20813">
        <w:trPr>
          <w:trHeight w:val="341"/>
        </w:trPr>
        <w:tc>
          <w:tcPr>
            <w:tcW w:w="8370" w:type="dxa"/>
          </w:tcPr>
          <w:p w14:paraId="726F3F0F" w14:textId="20FF6EE1" w:rsidR="0006558A" w:rsidRPr="00E62C45" w:rsidRDefault="0006558A" w:rsidP="0006558A">
            <w:pPr>
              <w:jc w:val="right"/>
              <w:rPr>
                <w:b/>
                <w:bCs/>
                <w:sz w:val="22"/>
                <w:szCs w:val="22"/>
              </w:rPr>
            </w:pPr>
            <w:r w:rsidRPr="00E62C45">
              <w:rPr>
                <w:b/>
                <w:bCs/>
                <w:sz w:val="22"/>
                <w:szCs w:val="22"/>
              </w:rPr>
              <w:t xml:space="preserve">Total cost for services VAT </w:t>
            </w:r>
            <w:r w:rsidR="00E62C45">
              <w:rPr>
                <w:b/>
                <w:bCs/>
                <w:sz w:val="22"/>
                <w:szCs w:val="22"/>
              </w:rPr>
              <w:t>E</w:t>
            </w:r>
            <w:r w:rsidRPr="00E62C45">
              <w:rPr>
                <w:b/>
                <w:bCs/>
                <w:sz w:val="22"/>
                <w:szCs w:val="22"/>
              </w:rPr>
              <w:t>xclusive</w:t>
            </w:r>
          </w:p>
        </w:tc>
        <w:tc>
          <w:tcPr>
            <w:tcW w:w="3240" w:type="dxa"/>
          </w:tcPr>
          <w:p w14:paraId="30D31384" w14:textId="77777777" w:rsidR="0006558A" w:rsidRPr="00C81B7B" w:rsidRDefault="0006558A" w:rsidP="00F34143">
            <w:pPr>
              <w:jc w:val="both"/>
              <w:rPr>
                <w:sz w:val="22"/>
                <w:szCs w:val="22"/>
              </w:rPr>
            </w:pPr>
          </w:p>
        </w:tc>
      </w:tr>
      <w:tr w:rsidR="0006558A" w:rsidRPr="00464151" w14:paraId="3B687E01" w14:textId="77777777" w:rsidTr="00C20813">
        <w:trPr>
          <w:trHeight w:val="341"/>
        </w:trPr>
        <w:tc>
          <w:tcPr>
            <w:tcW w:w="8370" w:type="dxa"/>
          </w:tcPr>
          <w:p w14:paraId="086729B5" w14:textId="30E969AB" w:rsidR="0006558A" w:rsidRPr="0006558A" w:rsidRDefault="0006558A" w:rsidP="0006558A">
            <w:pPr>
              <w:jc w:val="right"/>
              <w:rPr>
                <w:b/>
                <w:bCs/>
              </w:rPr>
            </w:pPr>
            <w:r w:rsidRPr="0006558A">
              <w:rPr>
                <w:b/>
                <w:bCs/>
              </w:rPr>
              <w:t xml:space="preserve"> VAT 18% </w:t>
            </w:r>
          </w:p>
        </w:tc>
        <w:tc>
          <w:tcPr>
            <w:tcW w:w="3240" w:type="dxa"/>
          </w:tcPr>
          <w:p w14:paraId="78B7BA06" w14:textId="77777777" w:rsidR="0006558A" w:rsidRPr="00C81B7B" w:rsidRDefault="0006558A" w:rsidP="00F34143">
            <w:pPr>
              <w:jc w:val="both"/>
              <w:rPr>
                <w:sz w:val="22"/>
                <w:szCs w:val="22"/>
              </w:rPr>
            </w:pPr>
          </w:p>
        </w:tc>
      </w:tr>
      <w:tr w:rsidR="0006558A" w:rsidRPr="00464151" w14:paraId="07199C57" w14:textId="77777777" w:rsidTr="00C20813">
        <w:trPr>
          <w:trHeight w:val="341"/>
        </w:trPr>
        <w:tc>
          <w:tcPr>
            <w:tcW w:w="8370" w:type="dxa"/>
          </w:tcPr>
          <w:p w14:paraId="6C9A75B6" w14:textId="2514169F" w:rsidR="0006558A" w:rsidRPr="0006558A" w:rsidRDefault="0006558A" w:rsidP="0006558A">
            <w:pPr>
              <w:jc w:val="right"/>
              <w:rPr>
                <w:b/>
                <w:bCs/>
              </w:rPr>
            </w:pPr>
            <w:r w:rsidRPr="0006558A">
              <w:rPr>
                <w:b/>
                <w:bCs/>
              </w:rPr>
              <w:t>Total cost for services VAT inclusive</w:t>
            </w:r>
          </w:p>
        </w:tc>
        <w:tc>
          <w:tcPr>
            <w:tcW w:w="3240" w:type="dxa"/>
          </w:tcPr>
          <w:p w14:paraId="7CA2A825" w14:textId="77777777" w:rsidR="0006558A" w:rsidRPr="00C81B7B" w:rsidRDefault="0006558A" w:rsidP="00F34143">
            <w:pPr>
              <w:jc w:val="both"/>
              <w:rPr>
                <w:sz w:val="22"/>
                <w:szCs w:val="22"/>
              </w:rPr>
            </w:pPr>
          </w:p>
        </w:tc>
      </w:tr>
    </w:tbl>
    <w:p w14:paraId="5770436C" w14:textId="77777777" w:rsidR="00BC3415" w:rsidRPr="00C81B7B" w:rsidRDefault="00BC3415" w:rsidP="00F34143">
      <w:pPr>
        <w:jc w:val="both"/>
      </w:pPr>
    </w:p>
    <w:bookmarkEnd w:id="2"/>
    <w:bookmarkEnd w:id="3"/>
    <w:bookmarkEnd w:id="4"/>
    <w:p w14:paraId="6DA114B6" w14:textId="77777777" w:rsidR="0038677A" w:rsidRPr="00C81B7B" w:rsidRDefault="008C577B" w:rsidP="0038677A">
      <w:pPr>
        <w:jc w:val="both"/>
        <w:rPr>
          <w:b/>
          <w:sz w:val="22"/>
          <w:szCs w:val="22"/>
        </w:rPr>
      </w:pPr>
      <w:r w:rsidRPr="00C81B7B">
        <w:rPr>
          <w:b/>
        </w:rPr>
        <w:lastRenderedPageBreak/>
        <w:t xml:space="preserve">LOT 2: </w:t>
      </w:r>
      <w:r w:rsidRPr="00C81B7B">
        <w:t xml:space="preserve">SOUTHERN REGIONAL OFFICE: Huye, </w:t>
      </w:r>
      <w:proofErr w:type="spellStart"/>
      <w:r w:rsidRPr="00C81B7B">
        <w:t>Gisagara</w:t>
      </w:r>
      <w:proofErr w:type="spellEnd"/>
      <w:r w:rsidRPr="00C81B7B">
        <w:t xml:space="preserve">, </w:t>
      </w:r>
      <w:proofErr w:type="spellStart"/>
      <w:r w:rsidRPr="00C81B7B">
        <w:t>Nyaruguru</w:t>
      </w:r>
      <w:proofErr w:type="spellEnd"/>
      <w:r w:rsidRPr="00C81B7B">
        <w:t xml:space="preserve">, </w:t>
      </w:r>
      <w:proofErr w:type="spellStart"/>
      <w:r w:rsidRPr="00C81B7B">
        <w:t>Nyamagabe</w:t>
      </w:r>
      <w:proofErr w:type="spellEnd"/>
      <w:r w:rsidRPr="00C81B7B">
        <w:t xml:space="preserve">, </w:t>
      </w:r>
      <w:proofErr w:type="spellStart"/>
      <w:r w:rsidRPr="00C81B7B">
        <w:t>Rusizi</w:t>
      </w:r>
      <w:proofErr w:type="spellEnd"/>
      <w:r w:rsidRPr="00C81B7B">
        <w:t xml:space="preserve"> and </w:t>
      </w:r>
      <w:proofErr w:type="spellStart"/>
      <w:r w:rsidRPr="00C81B7B">
        <w:t>Nyamasheke</w:t>
      </w:r>
      <w:proofErr w:type="spellEnd"/>
      <w:r w:rsidRPr="00C81B7B">
        <w:t xml:space="preserve"> districts</w:t>
      </w:r>
    </w:p>
    <w:p w14:paraId="57A48479" w14:textId="77777777" w:rsidR="0038677A" w:rsidRPr="00C81B7B" w:rsidRDefault="0038677A" w:rsidP="0038677A">
      <w:pPr>
        <w:jc w:val="both"/>
        <w:rPr>
          <w:sz w:val="22"/>
          <w:szCs w:val="22"/>
        </w:rPr>
      </w:pPr>
    </w:p>
    <w:tbl>
      <w:tblPr>
        <w:tblStyle w:val="TableGrid"/>
        <w:tblW w:w="11610" w:type="dxa"/>
        <w:tblInd w:w="-882" w:type="dxa"/>
        <w:tblLook w:val="04A0" w:firstRow="1" w:lastRow="0" w:firstColumn="1" w:lastColumn="0" w:noHBand="0" w:noVBand="1"/>
      </w:tblPr>
      <w:tblGrid>
        <w:gridCol w:w="8370"/>
        <w:gridCol w:w="3240"/>
      </w:tblGrid>
      <w:tr w:rsidR="0038677A" w:rsidRPr="00464151" w14:paraId="5F0FF946" w14:textId="77777777" w:rsidTr="00852AB5">
        <w:tc>
          <w:tcPr>
            <w:tcW w:w="8370" w:type="dxa"/>
          </w:tcPr>
          <w:p w14:paraId="5D7B079F" w14:textId="77777777" w:rsidR="0038677A" w:rsidRPr="00C81B7B" w:rsidRDefault="0038677A" w:rsidP="00852AB5">
            <w:pPr>
              <w:jc w:val="both"/>
              <w:rPr>
                <w:b/>
                <w:sz w:val="22"/>
                <w:szCs w:val="22"/>
              </w:rPr>
            </w:pPr>
            <w:r w:rsidRPr="00C81B7B">
              <w:rPr>
                <w:b/>
                <w:sz w:val="22"/>
                <w:szCs w:val="22"/>
              </w:rPr>
              <w:t xml:space="preserve">CONTRACTED SERVICES TO BE OFFERED </w:t>
            </w:r>
          </w:p>
        </w:tc>
        <w:tc>
          <w:tcPr>
            <w:tcW w:w="3240" w:type="dxa"/>
          </w:tcPr>
          <w:p w14:paraId="53E04DA8" w14:textId="77777777" w:rsidR="0038677A" w:rsidRPr="00C81B7B" w:rsidRDefault="0038677A" w:rsidP="00852AB5">
            <w:pPr>
              <w:jc w:val="both"/>
              <w:rPr>
                <w:sz w:val="22"/>
                <w:szCs w:val="22"/>
              </w:rPr>
            </w:pPr>
            <w:r w:rsidRPr="00E62C45">
              <w:rPr>
                <w:sz w:val="20"/>
                <w:szCs w:val="20"/>
              </w:rPr>
              <w:t xml:space="preserve">Please quote on each item below; </w:t>
            </w:r>
            <w:r w:rsidRPr="00E62C45">
              <w:rPr>
                <w:b/>
                <w:sz w:val="20"/>
                <w:szCs w:val="20"/>
              </w:rPr>
              <w:t>Price should be exclusive VAT</w:t>
            </w:r>
            <w:r w:rsidRPr="00E62C45">
              <w:rPr>
                <w:sz w:val="20"/>
                <w:szCs w:val="20"/>
              </w:rPr>
              <w:t xml:space="preserve"> (with Full transport charges and handling to the site in the district site chosen)</w:t>
            </w:r>
          </w:p>
        </w:tc>
      </w:tr>
      <w:tr w:rsidR="0038677A" w:rsidRPr="00464151" w14:paraId="67F4E11D" w14:textId="77777777" w:rsidTr="00852AB5">
        <w:tc>
          <w:tcPr>
            <w:tcW w:w="8370" w:type="dxa"/>
          </w:tcPr>
          <w:p w14:paraId="02DAEB11"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w:t>
            </w:r>
            <w:r w:rsidRPr="00E62C45">
              <w:rPr>
                <w:b/>
                <w:sz w:val="22"/>
                <w:szCs w:val="22"/>
              </w:rPr>
              <w:t xml:space="preserve">(FULL Range) </w:t>
            </w:r>
            <w:r w:rsidRPr="00E62C45">
              <w:rPr>
                <w:sz w:val="22"/>
                <w:szCs w:val="22"/>
              </w:rPr>
              <w:t xml:space="preserve">around the place of Entertainment with 6 top speakers’ full range, 3 woofers, One audio mixer, One amplifier, 4 wireless micro phones  </w:t>
            </w:r>
          </w:p>
        </w:tc>
        <w:tc>
          <w:tcPr>
            <w:tcW w:w="3240" w:type="dxa"/>
          </w:tcPr>
          <w:p w14:paraId="2378AF96" w14:textId="77777777" w:rsidR="0038677A" w:rsidRPr="00C81B7B" w:rsidRDefault="0038677A" w:rsidP="00852AB5">
            <w:pPr>
              <w:jc w:val="both"/>
              <w:rPr>
                <w:sz w:val="22"/>
                <w:szCs w:val="22"/>
              </w:rPr>
            </w:pPr>
          </w:p>
        </w:tc>
      </w:tr>
      <w:tr w:rsidR="0038677A" w:rsidRPr="00464151" w14:paraId="067223DE" w14:textId="77777777" w:rsidTr="00852AB5">
        <w:tc>
          <w:tcPr>
            <w:tcW w:w="8370" w:type="dxa"/>
          </w:tcPr>
          <w:p w14:paraId="386CFB4A" w14:textId="77777777" w:rsidR="0038677A" w:rsidRPr="00E62C45" w:rsidRDefault="0038677A" w:rsidP="00852AB5">
            <w:pPr>
              <w:jc w:val="both"/>
              <w:rPr>
                <w:sz w:val="22"/>
                <w:szCs w:val="22"/>
              </w:rPr>
            </w:pPr>
            <w:r w:rsidRPr="00E62C45">
              <w:rPr>
                <w:b/>
                <w:bCs/>
                <w:sz w:val="22"/>
                <w:szCs w:val="22"/>
              </w:rPr>
              <w:t>FIXED SOUND SYSTEM</w:t>
            </w:r>
            <w:r w:rsidRPr="00E62C45">
              <w:rPr>
                <w:sz w:val="22"/>
                <w:szCs w:val="22"/>
              </w:rPr>
              <w:t xml:space="preserve"> </w:t>
            </w:r>
            <w:r w:rsidRPr="00E62C45">
              <w:rPr>
                <w:b/>
                <w:sz w:val="22"/>
                <w:szCs w:val="22"/>
              </w:rPr>
              <w:t>(small size)</w:t>
            </w:r>
            <w:r w:rsidRPr="00E62C45">
              <w:rPr>
                <w:sz w:val="22"/>
                <w:szCs w:val="22"/>
              </w:rPr>
              <w:t xml:space="preserve"> with 3 speakers of watts each, One audio mixer, 2 wireless micro phones</w:t>
            </w:r>
          </w:p>
        </w:tc>
        <w:tc>
          <w:tcPr>
            <w:tcW w:w="3240" w:type="dxa"/>
          </w:tcPr>
          <w:p w14:paraId="47F112FC" w14:textId="77777777" w:rsidR="0038677A" w:rsidRPr="00C81B7B" w:rsidRDefault="0038677A" w:rsidP="00852AB5">
            <w:pPr>
              <w:jc w:val="both"/>
              <w:rPr>
                <w:sz w:val="22"/>
                <w:szCs w:val="22"/>
              </w:rPr>
            </w:pPr>
          </w:p>
        </w:tc>
      </w:tr>
      <w:tr w:rsidR="0038677A" w:rsidRPr="00464151" w14:paraId="24C39F01" w14:textId="77777777" w:rsidTr="00852AB5">
        <w:tc>
          <w:tcPr>
            <w:tcW w:w="8370" w:type="dxa"/>
          </w:tcPr>
          <w:p w14:paraId="63D6B8B7"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around the place of Entertainment (</w:t>
            </w:r>
            <w:r w:rsidRPr="00E62C45">
              <w:rPr>
                <w:b/>
                <w:sz w:val="22"/>
                <w:szCs w:val="22"/>
              </w:rPr>
              <w:t>small size)</w:t>
            </w:r>
            <w:r w:rsidRPr="00E62C45">
              <w:rPr>
                <w:sz w:val="22"/>
                <w:szCs w:val="22"/>
              </w:rPr>
              <w:t xml:space="preserve"> with 3 speakers of watts each, One audio mixer, 2 wireless micro phones </w:t>
            </w:r>
          </w:p>
        </w:tc>
        <w:tc>
          <w:tcPr>
            <w:tcW w:w="3240" w:type="dxa"/>
          </w:tcPr>
          <w:p w14:paraId="3F791FBE" w14:textId="77777777" w:rsidR="0038677A" w:rsidRPr="00C81B7B" w:rsidRDefault="0038677A" w:rsidP="00852AB5">
            <w:pPr>
              <w:jc w:val="both"/>
              <w:rPr>
                <w:sz w:val="22"/>
                <w:szCs w:val="22"/>
              </w:rPr>
            </w:pPr>
          </w:p>
        </w:tc>
      </w:tr>
      <w:tr w:rsidR="0038677A" w:rsidRPr="00464151" w14:paraId="4E9909BA" w14:textId="77777777" w:rsidTr="00852AB5">
        <w:tc>
          <w:tcPr>
            <w:tcW w:w="8370" w:type="dxa"/>
          </w:tcPr>
          <w:p w14:paraId="7FB7C12D"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w:t>
            </w:r>
            <w:r w:rsidRPr="00E62C45">
              <w:rPr>
                <w:b/>
                <w:sz w:val="22"/>
                <w:szCs w:val="22"/>
              </w:rPr>
              <w:t>Super star</w:t>
            </w:r>
            <w:r w:rsidRPr="00E62C45">
              <w:rPr>
                <w:sz w:val="22"/>
                <w:szCs w:val="22"/>
              </w:rPr>
              <w:t xml:space="preserve"> recognized at National level with several music hits (songs) played on radio and TV stations </w:t>
            </w:r>
          </w:p>
        </w:tc>
        <w:tc>
          <w:tcPr>
            <w:tcW w:w="3240" w:type="dxa"/>
          </w:tcPr>
          <w:p w14:paraId="477AD70E" w14:textId="77777777" w:rsidR="0038677A" w:rsidRPr="00C81B7B" w:rsidRDefault="0038677A" w:rsidP="00852AB5">
            <w:pPr>
              <w:jc w:val="both"/>
              <w:rPr>
                <w:sz w:val="22"/>
                <w:szCs w:val="22"/>
              </w:rPr>
            </w:pPr>
          </w:p>
        </w:tc>
      </w:tr>
      <w:tr w:rsidR="0038677A" w:rsidRPr="00464151" w14:paraId="4FB11DE0" w14:textId="77777777" w:rsidTr="00852AB5">
        <w:tc>
          <w:tcPr>
            <w:tcW w:w="8370" w:type="dxa"/>
          </w:tcPr>
          <w:p w14:paraId="60171603" w14:textId="77777777" w:rsidR="0038677A" w:rsidRPr="00E62C45" w:rsidRDefault="0038677A" w:rsidP="00852AB5">
            <w:pPr>
              <w:jc w:val="both"/>
              <w:rPr>
                <w:sz w:val="22"/>
                <w:szCs w:val="22"/>
              </w:rPr>
            </w:pPr>
            <w:r w:rsidRPr="00E62C45">
              <w:rPr>
                <w:b/>
                <w:bCs/>
                <w:sz w:val="22"/>
                <w:szCs w:val="22"/>
              </w:rPr>
              <w:t xml:space="preserve">Group of Music Artists/ Drama group </w:t>
            </w:r>
            <w:r w:rsidRPr="00E62C45">
              <w:rPr>
                <w:sz w:val="22"/>
                <w:szCs w:val="22"/>
              </w:rPr>
              <w:t xml:space="preserve">under one label: </w:t>
            </w:r>
            <w:r w:rsidRPr="00E62C45">
              <w:rPr>
                <w:b/>
                <w:sz w:val="22"/>
                <w:szCs w:val="22"/>
              </w:rPr>
              <w:t>between</w:t>
            </w:r>
            <w:r w:rsidRPr="00E62C45">
              <w:rPr>
                <w:sz w:val="22"/>
                <w:szCs w:val="22"/>
              </w:rPr>
              <w:t xml:space="preserve"> 4 and 10 musicians  </w:t>
            </w:r>
          </w:p>
        </w:tc>
        <w:tc>
          <w:tcPr>
            <w:tcW w:w="3240" w:type="dxa"/>
          </w:tcPr>
          <w:p w14:paraId="70B44B13" w14:textId="77777777" w:rsidR="0038677A" w:rsidRPr="00C81B7B" w:rsidRDefault="0038677A" w:rsidP="00852AB5">
            <w:pPr>
              <w:jc w:val="both"/>
              <w:rPr>
                <w:sz w:val="22"/>
                <w:szCs w:val="22"/>
              </w:rPr>
            </w:pPr>
          </w:p>
        </w:tc>
      </w:tr>
      <w:tr w:rsidR="0038677A" w:rsidRPr="00464151" w14:paraId="5FACEBBD" w14:textId="77777777" w:rsidTr="00852AB5">
        <w:tc>
          <w:tcPr>
            <w:tcW w:w="8370" w:type="dxa"/>
          </w:tcPr>
          <w:p w14:paraId="58D3EB85"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New Upcoming musician/ star recognized at District level of residence (underground)</w:t>
            </w:r>
          </w:p>
        </w:tc>
        <w:tc>
          <w:tcPr>
            <w:tcW w:w="3240" w:type="dxa"/>
          </w:tcPr>
          <w:p w14:paraId="54FF42A7" w14:textId="77777777" w:rsidR="0038677A" w:rsidRPr="00C81B7B" w:rsidRDefault="0038677A" w:rsidP="00852AB5">
            <w:pPr>
              <w:jc w:val="both"/>
              <w:rPr>
                <w:sz w:val="22"/>
                <w:szCs w:val="22"/>
              </w:rPr>
            </w:pPr>
          </w:p>
        </w:tc>
      </w:tr>
      <w:tr w:rsidR="0038677A" w:rsidRPr="00464151" w14:paraId="66F91EC6" w14:textId="77777777" w:rsidTr="00852AB5">
        <w:tc>
          <w:tcPr>
            <w:tcW w:w="8370" w:type="dxa"/>
          </w:tcPr>
          <w:p w14:paraId="07DCA128" w14:textId="77777777" w:rsidR="0038677A" w:rsidRPr="00E62C45" w:rsidRDefault="0038677A" w:rsidP="00852AB5">
            <w:pPr>
              <w:jc w:val="both"/>
              <w:rPr>
                <w:b/>
                <w:bCs/>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500 people and 500 chairs covered, four small tables for guests</w:t>
            </w:r>
          </w:p>
        </w:tc>
        <w:tc>
          <w:tcPr>
            <w:tcW w:w="3240" w:type="dxa"/>
          </w:tcPr>
          <w:p w14:paraId="361F39CC" w14:textId="77777777" w:rsidR="0038677A" w:rsidRPr="00C81B7B" w:rsidRDefault="0038677A" w:rsidP="00852AB5">
            <w:pPr>
              <w:jc w:val="both"/>
              <w:rPr>
                <w:sz w:val="22"/>
                <w:szCs w:val="22"/>
              </w:rPr>
            </w:pPr>
          </w:p>
        </w:tc>
      </w:tr>
      <w:tr w:rsidR="0038677A" w:rsidRPr="00464151" w14:paraId="276CA278" w14:textId="77777777" w:rsidTr="00852AB5">
        <w:tc>
          <w:tcPr>
            <w:tcW w:w="8370" w:type="dxa"/>
          </w:tcPr>
          <w:p w14:paraId="7E1E7FB2" w14:textId="77777777" w:rsidR="0038677A" w:rsidRPr="00E62C45" w:rsidRDefault="0038677A" w:rsidP="00852AB5">
            <w:pPr>
              <w:jc w:val="both"/>
              <w:rPr>
                <w:b/>
                <w:bCs/>
                <w:sz w:val="22"/>
                <w:szCs w:val="22"/>
              </w:rPr>
            </w:pPr>
            <w:r>
              <w:rPr>
                <w:b/>
                <w:bCs/>
                <w:sz w:val="22"/>
                <w:szCs w:val="22"/>
              </w:rPr>
              <w:t xml:space="preserve">Wooden </w:t>
            </w:r>
            <w:r w:rsidRPr="00E62C45">
              <w:rPr>
                <w:b/>
                <w:bCs/>
                <w:sz w:val="22"/>
                <w:szCs w:val="22"/>
              </w:rPr>
              <w:t xml:space="preserve">Pulpit – AGATUTI </w:t>
            </w:r>
            <w:r>
              <w:rPr>
                <w:b/>
                <w:bCs/>
                <w:sz w:val="22"/>
                <w:szCs w:val="22"/>
              </w:rPr>
              <w:t xml:space="preserve">with Hight of </w:t>
            </w:r>
            <w:r w:rsidRPr="00EA70AC">
              <w:rPr>
                <w:b/>
                <w:bCs/>
                <w:sz w:val="22"/>
                <w:szCs w:val="22"/>
              </w:rPr>
              <w:t>45 to 48 inches (114 to 122 cm)</w:t>
            </w:r>
          </w:p>
        </w:tc>
        <w:tc>
          <w:tcPr>
            <w:tcW w:w="3240" w:type="dxa"/>
          </w:tcPr>
          <w:p w14:paraId="7315D3D6" w14:textId="77777777" w:rsidR="0038677A" w:rsidRPr="00C81B7B" w:rsidRDefault="0038677A" w:rsidP="00852AB5">
            <w:pPr>
              <w:jc w:val="both"/>
              <w:rPr>
                <w:sz w:val="22"/>
                <w:szCs w:val="22"/>
              </w:rPr>
            </w:pPr>
          </w:p>
        </w:tc>
      </w:tr>
      <w:tr w:rsidR="0038677A" w:rsidRPr="00464151" w14:paraId="64185563" w14:textId="77777777" w:rsidTr="00852AB5">
        <w:tc>
          <w:tcPr>
            <w:tcW w:w="8370" w:type="dxa"/>
          </w:tcPr>
          <w:p w14:paraId="0DA19476" w14:textId="77777777" w:rsidR="0038677A" w:rsidRPr="00E62C45" w:rsidRDefault="0038677A" w:rsidP="00852AB5">
            <w:pPr>
              <w:jc w:val="both"/>
              <w:rPr>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100 people and 100 chairs covered, one small table for guests</w:t>
            </w:r>
          </w:p>
        </w:tc>
        <w:tc>
          <w:tcPr>
            <w:tcW w:w="3240" w:type="dxa"/>
          </w:tcPr>
          <w:p w14:paraId="0AC9358F" w14:textId="77777777" w:rsidR="0038677A" w:rsidRPr="00C81B7B" w:rsidRDefault="0038677A" w:rsidP="00852AB5">
            <w:pPr>
              <w:jc w:val="both"/>
              <w:rPr>
                <w:sz w:val="22"/>
                <w:szCs w:val="22"/>
              </w:rPr>
            </w:pPr>
          </w:p>
        </w:tc>
      </w:tr>
      <w:tr w:rsidR="0038677A" w:rsidRPr="00464151" w14:paraId="5584CC72" w14:textId="77777777" w:rsidTr="00852AB5">
        <w:trPr>
          <w:trHeight w:val="179"/>
        </w:trPr>
        <w:tc>
          <w:tcPr>
            <w:tcW w:w="8370" w:type="dxa"/>
          </w:tcPr>
          <w:p w14:paraId="149097C6" w14:textId="77777777" w:rsidR="0038677A" w:rsidRPr="00E62C45" w:rsidRDefault="0038677A" w:rsidP="00852AB5">
            <w:pPr>
              <w:jc w:val="both"/>
              <w:rPr>
                <w:b/>
                <w:bCs/>
                <w:sz w:val="23"/>
                <w:szCs w:val="23"/>
              </w:rPr>
            </w:pPr>
            <w:r w:rsidRPr="00E62C45">
              <w:rPr>
                <w:b/>
                <w:bCs/>
                <w:sz w:val="23"/>
                <w:szCs w:val="23"/>
              </w:rPr>
              <w:t xml:space="preserve">Carpet: </w:t>
            </w:r>
            <w:r w:rsidRPr="00E62C45">
              <w:rPr>
                <w:sz w:val="23"/>
                <w:szCs w:val="23"/>
              </w:rPr>
              <w:t xml:space="preserve">Red or Green in VIP seats measured per square meter </w:t>
            </w:r>
          </w:p>
        </w:tc>
        <w:tc>
          <w:tcPr>
            <w:tcW w:w="3240" w:type="dxa"/>
          </w:tcPr>
          <w:p w14:paraId="0A1B547C" w14:textId="77777777" w:rsidR="0038677A" w:rsidRPr="00C81B7B" w:rsidRDefault="0038677A" w:rsidP="00852AB5">
            <w:pPr>
              <w:jc w:val="both"/>
              <w:rPr>
                <w:sz w:val="22"/>
                <w:szCs w:val="22"/>
              </w:rPr>
            </w:pPr>
          </w:p>
        </w:tc>
      </w:tr>
      <w:tr w:rsidR="0038677A" w:rsidRPr="00464151" w14:paraId="18B39A04" w14:textId="77777777" w:rsidTr="00852AB5">
        <w:trPr>
          <w:trHeight w:val="536"/>
        </w:trPr>
        <w:tc>
          <w:tcPr>
            <w:tcW w:w="8370" w:type="dxa"/>
          </w:tcPr>
          <w:p w14:paraId="62A4227B" w14:textId="77777777" w:rsidR="0038677A" w:rsidRPr="00E62C45" w:rsidRDefault="0038677A" w:rsidP="00852AB5">
            <w:pPr>
              <w:jc w:val="both"/>
              <w:rPr>
                <w:b/>
                <w:bCs/>
                <w:sz w:val="23"/>
                <w:szCs w:val="23"/>
              </w:rPr>
            </w:pPr>
            <w:r w:rsidRPr="00E62C45">
              <w:rPr>
                <w:b/>
                <w:bCs/>
                <w:sz w:val="23"/>
                <w:szCs w:val="23"/>
              </w:rPr>
              <w:t>Decoration of Tent</w:t>
            </w:r>
            <w:r w:rsidRPr="00E62C45">
              <w:rPr>
                <w:b/>
                <w:sz w:val="23"/>
                <w:szCs w:val="23"/>
              </w:rPr>
              <w:t xml:space="preserve"> </w:t>
            </w:r>
            <w:r w:rsidRPr="00E62C45">
              <w:rPr>
                <w:sz w:val="23"/>
                <w:szCs w:val="23"/>
              </w:rPr>
              <w:t>with ceiling and sitting capacity of 500 people and 500 chairs covered, four small table for guests</w:t>
            </w:r>
          </w:p>
        </w:tc>
        <w:tc>
          <w:tcPr>
            <w:tcW w:w="3240" w:type="dxa"/>
          </w:tcPr>
          <w:p w14:paraId="4DCBA632" w14:textId="77777777" w:rsidR="0038677A" w:rsidRPr="00C81B7B" w:rsidRDefault="0038677A" w:rsidP="00852AB5">
            <w:pPr>
              <w:jc w:val="both"/>
              <w:rPr>
                <w:sz w:val="22"/>
                <w:szCs w:val="22"/>
              </w:rPr>
            </w:pPr>
          </w:p>
        </w:tc>
      </w:tr>
      <w:tr w:rsidR="0038677A" w:rsidRPr="00464151" w14:paraId="7A81212C" w14:textId="77777777" w:rsidTr="00852AB5">
        <w:trPr>
          <w:trHeight w:val="536"/>
        </w:trPr>
        <w:tc>
          <w:tcPr>
            <w:tcW w:w="8370" w:type="dxa"/>
          </w:tcPr>
          <w:p w14:paraId="3D285ABA" w14:textId="77777777" w:rsidR="0038677A" w:rsidRPr="00E62C45" w:rsidRDefault="0038677A" w:rsidP="00852AB5">
            <w:pPr>
              <w:jc w:val="both"/>
              <w:rPr>
                <w:sz w:val="23"/>
                <w:szCs w:val="23"/>
              </w:rPr>
            </w:pPr>
            <w:r w:rsidRPr="00E62C45">
              <w:rPr>
                <w:b/>
                <w:bCs/>
                <w:sz w:val="23"/>
                <w:szCs w:val="23"/>
              </w:rPr>
              <w:t>Decoration of Tent</w:t>
            </w:r>
            <w:r w:rsidRPr="00E62C45">
              <w:rPr>
                <w:b/>
                <w:sz w:val="23"/>
                <w:szCs w:val="23"/>
              </w:rPr>
              <w:t xml:space="preserve"> </w:t>
            </w:r>
            <w:r w:rsidRPr="00E62C45">
              <w:rPr>
                <w:sz w:val="23"/>
                <w:szCs w:val="23"/>
              </w:rPr>
              <w:t xml:space="preserve">with ceiling and sitting capacity of 100 people and decoration of 100 chairs with one decorated small table  </w:t>
            </w:r>
          </w:p>
        </w:tc>
        <w:tc>
          <w:tcPr>
            <w:tcW w:w="3240" w:type="dxa"/>
          </w:tcPr>
          <w:p w14:paraId="502D7227" w14:textId="77777777" w:rsidR="0038677A" w:rsidRPr="00C81B7B" w:rsidRDefault="0038677A" w:rsidP="00852AB5">
            <w:pPr>
              <w:jc w:val="both"/>
              <w:rPr>
                <w:sz w:val="22"/>
                <w:szCs w:val="22"/>
              </w:rPr>
            </w:pPr>
          </w:p>
        </w:tc>
      </w:tr>
      <w:tr w:rsidR="0038677A" w:rsidRPr="00464151" w14:paraId="29CED581" w14:textId="77777777" w:rsidTr="00852AB5">
        <w:tc>
          <w:tcPr>
            <w:tcW w:w="8370" w:type="dxa"/>
          </w:tcPr>
          <w:p w14:paraId="46E2A17A" w14:textId="77777777" w:rsidR="0038677A" w:rsidRPr="00E62C45" w:rsidRDefault="0038677A" w:rsidP="00852AB5">
            <w:pPr>
              <w:jc w:val="both"/>
              <w:rPr>
                <w:b/>
                <w:bCs/>
                <w:sz w:val="23"/>
                <w:szCs w:val="23"/>
              </w:rPr>
            </w:pPr>
            <w:r w:rsidRPr="00E62C45">
              <w:rPr>
                <w:b/>
                <w:bCs/>
                <w:sz w:val="23"/>
                <w:szCs w:val="23"/>
              </w:rPr>
              <w:t>Tent for Speeches</w:t>
            </w:r>
            <w:r w:rsidRPr="00E62C45">
              <w:rPr>
                <w:sz w:val="23"/>
                <w:szCs w:val="23"/>
              </w:rPr>
              <w:t xml:space="preserve"> (Small size)</w:t>
            </w:r>
          </w:p>
        </w:tc>
        <w:tc>
          <w:tcPr>
            <w:tcW w:w="3240" w:type="dxa"/>
          </w:tcPr>
          <w:p w14:paraId="7F598EF9" w14:textId="77777777" w:rsidR="0038677A" w:rsidRPr="00C81B7B" w:rsidRDefault="0038677A" w:rsidP="00852AB5">
            <w:pPr>
              <w:jc w:val="both"/>
              <w:rPr>
                <w:sz w:val="22"/>
                <w:szCs w:val="22"/>
              </w:rPr>
            </w:pPr>
          </w:p>
        </w:tc>
      </w:tr>
      <w:tr w:rsidR="0038677A" w:rsidRPr="00464151" w14:paraId="3DFFDA66" w14:textId="77777777" w:rsidTr="00852AB5">
        <w:tc>
          <w:tcPr>
            <w:tcW w:w="8370" w:type="dxa"/>
          </w:tcPr>
          <w:p w14:paraId="7EE170D4" w14:textId="77777777" w:rsidR="0038677A" w:rsidRPr="00E62C45" w:rsidRDefault="0038677A" w:rsidP="00852AB5">
            <w:pPr>
              <w:jc w:val="both"/>
              <w:rPr>
                <w:sz w:val="23"/>
                <w:szCs w:val="23"/>
              </w:rPr>
            </w:pPr>
            <w:r w:rsidRPr="00E62C45">
              <w:rPr>
                <w:b/>
                <w:bCs/>
                <w:sz w:val="23"/>
                <w:szCs w:val="23"/>
              </w:rPr>
              <w:t>Projector</w:t>
            </w:r>
            <w:r w:rsidRPr="00E62C45">
              <w:rPr>
                <w:sz w:val="23"/>
                <w:szCs w:val="23"/>
              </w:rPr>
              <w:t xml:space="preserve"> with Screen </w:t>
            </w:r>
          </w:p>
        </w:tc>
        <w:tc>
          <w:tcPr>
            <w:tcW w:w="3240" w:type="dxa"/>
          </w:tcPr>
          <w:p w14:paraId="29B27359" w14:textId="77777777" w:rsidR="0038677A" w:rsidRPr="00C81B7B" w:rsidRDefault="0038677A" w:rsidP="00852AB5">
            <w:pPr>
              <w:jc w:val="both"/>
              <w:rPr>
                <w:sz w:val="22"/>
                <w:szCs w:val="22"/>
              </w:rPr>
            </w:pPr>
          </w:p>
        </w:tc>
      </w:tr>
      <w:tr w:rsidR="0038677A" w:rsidRPr="00464151" w14:paraId="5C132199" w14:textId="77777777" w:rsidTr="00852AB5">
        <w:tc>
          <w:tcPr>
            <w:tcW w:w="8370" w:type="dxa"/>
          </w:tcPr>
          <w:p w14:paraId="1B6A5652" w14:textId="77777777" w:rsidR="0038677A" w:rsidRPr="00E62C45" w:rsidRDefault="0038677A" w:rsidP="00852AB5">
            <w:pPr>
              <w:jc w:val="both"/>
              <w:rPr>
                <w:b/>
                <w:bCs/>
                <w:sz w:val="23"/>
                <w:szCs w:val="23"/>
              </w:rPr>
            </w:pPr>
            <w:r w:rsidRPr="00E62C45">
              <w:rPr>
                <w:b/>
                <w:bCs/>
                <w:sz w:val="23"/>
                <w:szCs w:val="23"/>
              </w:rPr>
              <w:t xml:space="preserve">OUTDOOR LED Screen PER ONE (1) square meter </w:t>
            </w:r>
          </w:p>
        </w:tc>
        <w:tc>
          <w:tcPr>
            <w:tcW w:w="3240" w:type="dxa"/>
          </w:tcPr>
          <w:p w14:paraId="597E4468" w14:textId="77777777" w:rsidR="0038677A" w:rsidRPr="00C81B7B" w:rsidRDefault="0038677A" w:rsidP="00852AB5">
            <w:pPr>
              <w:jc w:val="both"/>
              <w:rPr>
                <w:sz w:val="22"/>
                <w:szCs w:val="22"/>
              </w:rPr>
            </w:pPr>
          </w:p>
        </w:tc>
      </w:tr>
      <w:tr w:rsidR="0038677A" w:rsidRPr="00464151" w14:paraId="0D61B03C" w14:textId="77777777" w:rsidTr="00852AB5">
        <w:tc>
          <w:tcPr>
            <w:tcW w:w="8370" w:type="dxa"/>
          </w:tcPr>
          <w:p w14:paraId="64FCBFEC" w14:textId="77777777" w:rsidR="0038677A" w:rsidRPr="00E62C45" w:rsidRDefault="0038677A" w:rsidP="00852AB5">
            <w:pPr>
              <w:jc w:val="both"/>
              <w:rPr>
                <w:sz w:val="23"/>
                <w:szCs w:val="23"/>
              </w:rPr>
            </w:pPr>
            <w:r w:rsidRPr="00E62C45">
              <w:rPr>
                <w:b/>
                <w:bCs/>
                <w:sz w:val="23"/>
                <w:szCs w:val="23"/>
              </w:rPr>
              <w:t>Video coverage</w:t>
            </w:r>
            <w:r w:rsidRPr="00E62C45">
              <w:rPr>
                <w:sz w:val="23"/>
                <w:szCs w:val="23"/>
              </w:rPr>
              <w:t xml:space="preserve"> (with Editing and Provision of One Original flash Disk of events covered)</w:t>
            </w:r>
          </w:p>
        </w:tc>
        <w:tc>
          <w:tcPr>
            <w:tcW w:w="3240" w:type="dxa"/>
          </w:tcPr>
          <w:p w14:paraId="4F5BBCAA" w14:textId="77777777" w:rsidR="0038677A" w:rsidRPr="00C81B7B" w:rsidRDefault="0038677A" w:rsidP="00852AB5">
            <w:pPr>
              <w:jc w:val="both"/>
              <w:rPr>
                <w:sz w:val="22"/>
                <w:szCs w:val="22"/>
              </w:rPr>
            </w:pPr>
          </w:p>
        </w:tc>
      </w:tr>
      <w:tr w:rsidR="0038677A" w:rsidRPr="00464151" w14:paraId="710D6EAD" w14:textId="77777777" w:rsidTr="00852AB5">
        <w:trPr>
          <w:trHeight w:val="641"/>
        </w:trPr>
        <w:tc>
          <w:tcPr>
            <w:tcW w:w="8370" w:type="dxa"/>
          </w:tcPr>
          <w:p w14:paraId="77B2A58A" w14:textId="77777777" w:rsidR="0038677A" w:rsidRPr="00E62C45" w:rsidRDefault="0038677A" w:rsidP="00852AB5">
            <w:pPr>
              <w:jc w:val="both"/>
              <w:rPr>
                <w:sz w:val="23"/>
                <w:szCs w:val="23"/>
              </w:rPr>
            </w:pPr>
            <w:r w:rsidRPr="00E62C45">
              <w:rPr>
                <w:b/>
                <w:bCs/>
                <w:sz w:val="23"/>
                <w:szCs w:val="23"/>
              </w:rPr>
              <w:t>Photographic coverage</w:t>
            </w:r>
            <w:r w:rsidRPr="00E62C45">
              <w:rPr>
                <w:sz w:val="23"/>
                <w:szCs w:val="23"/>
              </w:rPr>
              <w:t xml:space="preserve"> (with provision of Digital photos of events covered shared by a link with high resolution)</w:t>
            </w:r>
          </w:p>
        </w:tc>
        <w:tc>
          <w:tcPr>
            <w:tcW w:w="3240" w:type="dxa"/>
          </w:tcPr>
          <w:p w14:paraId="1B85A4BC" w14:textId="77777777" w:rsidR="0038677A" w:rsidRPr="00C81B7B" w:rsidRDefault="0038677A" w:rsidP="00852AB5">
            <w:pPr>
              <w:jc w:val="both"/>
              <w:rPr>
                <w:sz w:val="22"/>
                <w:szCs w:val="22"/>
              </w:rPr>
            </w:pPr>
          </w:p>
        </w:tc>
      </w:tr>
      <w:tr w:rsidR="0038677A" w:rsidRPr="00464151" w14:paraId="61D5A06B" w14:textId="77777777" w:rsidTr="00852AB5">
        <w:trPr>
          <w:trHeight w:val="289"/>
        </w:trPr>
        <w:tc>
          <w:tcPr>
            <w:tcW w:w="8370" w:type="dxa"/>
          </w:tcPr>
          <w:p w14:paraId="2B5BCD66" w14:textId="77777777" w:rsidR="0038677A" w:rsidRPr="00E62C45" w:rsidRDefault="0038677A" w:rsidP="00852AB5">
            <w:pPr>
              <w:jc w:val="both"/>
              <w:rPr>
                <w:sz w:val="23"/>
                <w:szCs w:val="23"/>
              </w:rPr>
            </w:pPr>
            <w:r w:rsidRPr="00E62C45">
              <w:rPr>
                <w:b/>
                <w:bCs/>
                <w:sz w:val="23"/>
                <w:szCs w:val="23"/>
              </w:rPr>
              <w:t>Podium</w:t>
            </w:r>
            <w:r w:rsidRPr="00E62C45">
              <w:rPr>
                <w:sz w:val="23"/>
                <w:szCs w:val="23"/>
              </w:rPr>
              <w:t xml:space="preserve"> of metallic - aluminum material with standing capacity of between 8 to 10 people </w:t>
            </w:r>
          </w:p>
        </w:tc>
        <w:tc>
          <w:tcPr>
            <w:tcW w:w="3240" w:type="dxa"/>
          </w:tcPr>
          <w:p w14:paraId="7BE380EB" w14:textId="77777777" w:rsidR="0038677A" w:rsidRPr="00C81B7B" w:rsidRDefault="0038677A" w:rsidP="00852AB5">
            <w:pPr>
              <w:jc w:val="both"/>
              <w:rPr>
                <w:sz w:val="22"/>
                <w:szCs w:val="22"/>
              </w:rPr>
            </w:pPr>
          </w:p>
        </w:tc>
      </w:tr>
      <w:tr w:rsidR="0038677A" w:rsidRPr="00464151" w14:paraId="4A5DAE99" w14:textId="77777777" w:rsidTr="00852AB5">
        <w:trPr>
          <w:trHeight w:val="350"/>
        </w:trPr>
        <w:tc>
          <w:tcPr>
            <w:tcW w:w="8370" w:type="dxa"/>
          </w:tcPr>
          <w:p w14:paraId="5B781C2F"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4KVA</w:t>
            </w:r>
          </w:p>
        </w:tc>
        <w:tc>
          <w:tcPr>
            <w:tcW w:w="3240" w:type="dxa"/>
          </w:tcPr>
          <w:p w14:paraId="29DE25D2" w14:textId="77777777" w:rsidR="0038677A" w:rsidRPr="00C81B7B" w:rsidRDefault="0038677A" w:rsidP="00852AB5">
            <w:pPr>
              <w:jc w:val="both"/>
              <w:rPr>
                <w:sz w:val="22"/>
                <w:szCs w:val="22"/>
              </w:rPr>
            </w:pPr>
          </w:p>
        </w:tc>
      </w:tr>
      <w:tr w:rsidR="0038677A" w:rsidRPr="00464151" w14:paraId="62F8FBAF" w14:textId="77777777" w:rsidTr="00852AB5">
        <w:trPr>
          <w:trHeight w:val="341"/>
        </w:trPr>
        <w:tc>
          <w:tcPr>
            <w:tcW w:w="8370" w:type="dxa"/>
          </w:tcPr>
          <w:p w14:paraId="06FFFE19"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10 KVA</w:t>
            </w:r>
          </w:p>
        </w:tc>
        <w:tc>
          <w:tcPr>
            <w:tcW w:w="3240" w:type="dxa"/>
          </w:tcPr>
          <w:p w14:paraId="25C3C8BF" w14:textId="77777777" w:rsidR="0038677A" w:rsidRPr="00C81B7B" w:rsidRDefault="0038677A" w:rsidP="00852AB5">
            <w:pPr>
              <w:jc w:val="both"/>
              <w:rPr>
                <w:sz w:val="22"/>
                <w:szCs w:val="22"/>
              </w:rPr>
            </w:pPr>
          </w:p>
        </w:tc>
      </w:tr>
      <w:tr w:rsidR="0038677A" w:rsidRPr="00464151" w14:paraId="0D753C26" w14:textId="77777777" w:rsidTr="00852AB5">
        <w:trPr>
          <w:trHeight w:val="341"/>
        </w:trPr>
        <w:tc>
          <w:tcPr>
            <w:tcW w:w="8370" w:type="dxa"/>
          </w:tcPr>
          <w:p w14:paraId="04DC608A" w14:textId="77777777" w:rsidR="0038677A" w:rsidRPr="00E62C45" w:rsidRDefault="0038677A" w:rsidP="00852AB5">
            <w:pPr>
              <w:jc w:val="both"/>
              <w:rPr>
                <w:sz w:val="22"/>
                <w:szCs w:val="22"/>
              </w:rPr>
            </w:pPr>
            <w:r w:rsidRPr="00E62C45">
              <w:rPr>
                <w:sz w:val="23"/>
                <w:szCs w:val="23"/>
              </w:rPr>
              <w:t xml:space="preserve"> </w:t>
            </w:r>
            <w:r w:rsidRPr="00E62C45">
              <w:rPr>
                <w:b/>
                <w:bCs/>
                <w:sz w:val="22"/>
                <w:szCs w:val="22"/>
              </w:rPr>
              <w:t>MOBILE DIGITAL VAN</w:t>
            </w:r>
            <w:r w:rsidRPr="00E62C45">
              <w:rPr>
                <w:sz w:val="22"/>
                <w:szCs w:val="22"/>
              </w:rPr>
              <w:t xml:space="preserve"> With Stage Platform; Full Branding of The Truck in SFH </w:t>
            </w:r>
            <w:proofErr w:type="spellStart"/>
            <w:r w:rsidRPr="00E62C45">
              <w:rPr>
                <w:sz w:val="22"/>
                <w:szCs w:val="22"/>
              </w:rPr>
              <w:t>colours</w:t>
            </w:r>
            <w:proofErr w:type="spellEnd"/>
            <w:r w:rsidRPr="00E62C45">
              <w:rPr>
                <w:sz w:val="22"/>
                <w:szCs w:val="22"/>
              </w:rPr>
              <w:t xml:space="preserve">; Digital Led Screen of at least 5 square meters, below stage banner of at least 8 meters, sound system, Space Video Displaying for live events and other accessories </w:t>
            </w:r>
          </w:p>
        </w:tc>
        <w:tc>
          <w:tcPr>
            <w:tcW w:w="3240" w:type="dxa"/>
          </w:tcPr>
          <w:p w14:paraId="15703A32" w14:textId="77777777" w:rsidR="0038677A" w:rsidRPr="00C81B7B" w:rsidRDefault="0038677A" w:rsidP="00852AB5">
            <w:pPr>
              <w:jc w:val="both"/>
              <w:rPr>
                <w:sz w:val="22"/>
                <w:szCs w:val="22"/>
              </w:rPr>
            </w:pPr>
          </w:p>
        </w:tc>
      </w:tr>
      <w:tr w:rsidR="0038677A" w:rsidRPr="00464151" w14:paraId="5CAC5986" w14:textId="77777777" w:rsidTr="00852AB5">
        <w:trPr>
          <w:trHeight w:val="341"/>
        </w:trPr>
        <w:tc>
          <w:tcPr>
            <w:tcW w:w="8370" w:type="dxa"/>
          </w:tcPr>
          <w:p w14:paraId="6591492E" w14:textId="77777777" w:rsidR="0038677A" w:rsidRPr="00E62C45" w:rsidRDefault="0038677A" w:rsidP="00852AB5">
            <w:pPr>
              <w:jc w:val="right"/>
              <w:rPr>
                <w:b/>
                <w:bCs/>
                <w:sz w:val="22"/>
                <w:szCs w:val="22"/>
              </w:rPr>
            </w:pPr>
            <w:r w:rsidRPr="00E62C45">
              <w:rPr>
                <w:b/>
                <w:bCs/>
                <w:sz w:val="22"/>
                <w:szCs w:val="22"/>
              </w:rPr>
              <w:t xml:space="preserve">Total cost for services VAT </w:t>
            </w:r>
            <w:r>
              <w:rPr>
                <w:b/>
                <w:bCs/>
                <w:sz w:val="22"/>
                <w:szCs w:val="22"/>
              </w:rPr>
              <w:t>E</w:t>
            </w:r>
            <w:r w:rsidRPr="00E62C45">
              <w:rPr>
                <w:b/>
                <w:bCs/>
                <w:sz w:val="22"/>
                <w:szCs w:val="22"/>
              </w:rPr>
              <w:t>xclusive</w:t>
            </w:r>
          </w:p>
        </w:tc>
        <w:tc>
          <w:tcPr>
            <w:tcW w:w="3240" w:type="dxa"/>
          </w:tcPr>
          <w:p w14:paraId="11B15F94" w14:textId="77777777" w:rsidR="0038677A" w:rsidRPr="00C81B7B" w:rsidRDefault="0038677A" w:rsidP="00852AB5">
            <w:pPr>
              <w:jc w:val="both"/>
              <w:rPr>
                <w:sz w:val="22"/>
                <w:szCs w:val="22"/>
              </w:rPr>
            </w:pPr>
          </w:p>
        </w:tc>
      </w:tr>
      <w:tr w:rsidR="0038677A" w:rsidRPr="00464151" w14:paraId="0354D3D2" w14:textId="77777777" w:rsidTr="00852AB5">
        <w:trPr>
          <w:trHeight w:val="341"/>
        </w:trPr>
        <w:tc>
          <w:tcPr>
            <w:tcW w:w="8370" w:type="dxa"/>
          </w:tcPr>
          <w:p w14:paraId="5AF362B0" w14:textId="77777777" w:rsidR="0038677A" w:rsidRPr="0006558A" w:rsidRDefault="0038677A" w:rsidP="00852AB5">
            <w:pPr>
              <w:jc w:val="right"/>
              <w:rPr>
                <w:b/>
                <w:bCs/>
              </w:rPr>
            </w:pPr>
            <w:r w:rsidRPr="0006558A">
              <w:rPr>
                <w:b/>
                <w:bCs/>
              </w:rPr>
              <w:t xml:space="preserve"> VAT 18% </w:t>
            </w:r>
          </w:p>
        </w:tc>
        <w:tc>
          <w:tcPr>
            <w:tcW w:w="3240" w:type="dxa"/>
          </w:tcPr>
          <w:p w14:paraId="461DE130" w14:textId="77777777" w:rsidR="0038677A" w:rsidRPr="00C81B7B" w:rsidRDefault="0038677A" w:rsidP="00852AB5">
            <w:pPr>
              <w:jc w:val="both"/>
              <w:rPr>
                <w:sz w:val="22"/>
                <w:szCs w:val="22"/>
              </w:rPr>
            </w:pPr>
          </w:p>
        </w:tc>
      </w:tr>
      <w:tr w:rsidR="0038677A" w:rsidRPr="00464151" w14:paraId="05B9F338" w14:textId="77777777" w:rsidTr="00852AB5">
        <w:trPr>
          <w:trHeight w:val="341"/>
        </w:trPr>
        <w:tc>
          <w:tcPr>
            <w:tcW w:w="8370" w:type="dxa"/>
          </w:tcPr>
          <w:p w14:paraId="684EC98C" w14:textId="77777777" w:rsidR="0038677A" w:rsidRPr="0006558A" w:rsidRDefault="0038677A" w:rsidP="00852AB5">
            <w:pPr>
              <w:jc w:val="right"/>
              <w:rPr>
                <w:b/>
                <w:bCs/>
              </w:rPr>
            </w:pPr>
            <w:r w:rsidRPr="0006558A">
              <w:rPr>
                <w:b/>
                <w:bCs/>
              </w:rPr>
              <w:t>Total cost for services VAT inclusive</w:t>
            </w:r>
          </w:p>
        </w:tc>
        <w:tc>
          <w:tcPr>
            <w:tcW w:w="3240" w:type="dxa"/>
          </w:tcPr>
          <w:p w14:paraId="3196EAC9" w14:textId="77777777" w:rsidR="0038677A" w:rsidRPr="00C81B7B" w:rsidRDefault="0038677A" w:rsidP="00852AB5">
            <w:pPr>
              <w:jc w:val="both"/>
              <w:rPr>
                <w:sz w:val="22"/>
                <w:szCs w:val="22"/>
              </w:rPr>
            </w:pPr>
          </w:p>
        </w:tc>
      </w:tr>
    </w:tbl>
    <w:p w14:paraId="49B468C9" w14:textId="77777777" w:rsidR="0038677A" w:rsidRPr="00C81B7B" w:rsidRDefault="0038677A" w:rsidP="0038677A">
      <w:pPr>
        <w:jc w:val="both"/>
      </w:pPr>
    </w:p>
    <w:p w14:paraId="0A41F8AD" w14:textId="2FCE2131" w:rsidR="008C577B" w:rsidRPr="00C81B7B" w:rsidRDefault="008C577B" w:rsidP="008C577B">
      <w:pPr>
        <w:jc w:val="both"/>
        <w:rPr>
          <w:b/>
        </w:rPr>
      </w:pPr>
      <w:r w:rsidRPr="00C81B7B">
        <w:rPr>
          <w:b/>
        </w:rPr>
        <w:lastRenderedPageBreak/>
        <w:t xml:space="preserve">LOT 3: </w:t>
      </w:r>
      <w:r w:rsidRPr="00C81B7B">
        <w:t xml:space="preserve">WESTERN REGIONAL OFFICE: </w:t>
      </w:r>
      <w:proofErr w:type="spellStart"/>
      <w:r w:rsidRPr="00C81B7B">
        <w:t>Karongi</w:t>
      </w:r>
      <w:proofErr w:type="spellEnd"/>
      <w:r w:rsidRPr="00C81B7B">
        <w:t xml:space="preserve">, </w:t>
      </w:r>
      <w:proofErr w:type="spellStart"/>
      <w:r w:rsidRPr="00C81B7B">
        <w:t>Ngororero</w:t>
      </w:r>
      <w:proofErr w:type="spellEnd"/>
      <w:r w:rsidRPr="00C81B7B">
        <w:t xml:space="preserve">, Muhanga, Nyanza, </w:t>
      </w:r>
      <w:proofErr w:type="spellStart"/>
      <w:r w:rsidRPr="00C81B7B">
        <w:t>Rutsiro</w:t>
      </w:r>
      <w:proofErr w:type="spellEnd"/>
      <w:r w:rsidRPr="00C81B7B">
        <w:t xml:space="preserve"> and </w:t>
      </w:r>
      <w:proofErr w:type="spellStart"/>
      <w:r w:rsidRPr="00C81B7B">
        <w:t>Ruhango</w:t>
      </w:r>
      <w:proofErr w:type="spellEnd"/>
      <w:r w:rsidRPr="00C81B7B">
        <w:t xml:space="preserve"> districts</w:t>
      </w:r>
    </w:p>
    <w:p w14:paraId="5D2A2C38" w14:textId="77777777" w:rsidR="0038677A" w:rsidRPr="00C81B7B" w:rsidRDefault="0038677A" w:rsidP="0038677A">
      <w:pPr>
        <w:jc w:val="both"/>
        <w:rPr>
          <w:b/>
          <w:sz w:val="22"/>
          <w:szCs w:val="22"/>
        </w:rPr>
      </w:pPr>
    </w:p>
    <w:tbl>
      <w:tblPr>
        <w:tblStyle w:val="TableGrid"/>
        <w:tblW w:w="11610" w:type="dxa"/>
        <w:tblInd w:w="-882" w:type="dxa"/>
        <w:tblLook w:val="04A0" w:firstRow="1" w:lastRow="0" w:firstColumn="1" w:lastColumn="0" w:noHBand="0" w:noVBand="1"/>
      </w:tblPr>
      <w:tblGrid>
        <w:gridCol w:w="8370"/>
        <w:gridCol w:w="3240"/>
      </w:tblGrid>
      <w:tr w:rsidR="0038677A" w:rsidRPr="00464151" w14:paraId="41329B62" w14:textId="77777777" w:rsidTr="00852AB5">
        <w:tc>
          <w:tcPr>
            <w:tcW w:w="8370" w:type="dxa"/>
          </w:tcPr>
          <w:p w14:paraId="35DCEBA5" w14:textId="77777777" w:rsidR="0038677A" w:rsidRPr="00C81B7B" w:rsidRDefault="0038677A" w:rsidP="00852AB5">
            <w:pPr>
              <w:jc w:val="both"/>
              <w:rPr>
                <w:b/>
                <w:sz w:val="22"/>
                <w:szCs w:val="22"/>
              </w:rPr>
            </w:pPr>
            <w:r w:rsidRPr="00C81B7B">
              <w:rPr>
                <w:b/>
                <w:sz w:val="22"/>
                <w:szCs w:val="22"/>
              </w:rPr>
              <w:t xml:space="preserve">CONTRACTED SERVICES TO BE OFFERED </w:t>
            </w:r>
          </w:p>
        </w:tc>
        <w:tc>
          <w:tcPr>
            <w:tcW w:w="3240" w:type="dxa"/>
          </w:tcPr>
          <w:p w14:paraId="7748DC26" w14:textId="77777777" w:rsidR="0038677A" w:rsidRPr="00C81B7B" w:rsidRDefault="0038677A" w:rsidP="00852AB5">
            <w:pPr>
              <w:jc w:val="both"/>
              <w:rPr>
                <w:sz w:val="22"/>
                <w:szCs w:val="22"/>
              </w:rPr>
            </w:pPr>
            <w:r w:rsidRPr="00E62C45">
              <w:rPr>
                <w:sz w:val="20"/>
                <w:szCs w:val="20"/>
              </w:rPr>
              <w:t xml:space="preserve">Please quote on each item below; </w:t>
            </w:r>
            <w:r w:rsidRPr="00E62C45">
              <w:rPr>
                <w:b/>
                <w:sz w:val="20"/>
                <w:szCs w:val="20"/>
              </w:rPr>
              <w:t>Price should be exclusive VAT</w:t>
            </w:r>
            <w:r w:rsidRPr="00E62C45">
              <w:rPr>
                <w:sz w:val="20"/>
                <w:szCs w:val="20"/>
              </w:rPr>
              <w:t xml:space="preserve"> (with Full transport charges and handling to the site in the district site chosen)</w:t>
            </w:r>
          </w:p>
        </w:tc>
      </w:tr>
      <w:tr w:rsidR="0038677A" w:rsidRPr="00464151" w14:paraId="07D2EA8C" w14:textId="77777777" w:rsidTr="00852AB5">
        <w:tc>
          <w:tcPr>
            <w:tcW w:w="8370" w:type="dxa"/>
          </w:tcPr>
          <w:p w14:paraId="4D7FE8ED"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w:t>
            </w:r>
            <w:r w:rsidRPr="00E62C45">
              <w:rPr>
                <w:b/>
                <w:sz w:val="22"/>
                <w:szCs w:val="22"/>
              </w:rPr>
              <w:t xml:space="preserve">(FULL Range) </w:t>
            </w:r>
            <w:r w:rsidRPr="00E62C45">
              <w:rPr>
                <w:sz w:val="22"/>
                <w:szCs w:val="22"/>
              </w:rPr>
              <w:t xml:space="preserve">around the place of Entertainment with 6 top speakers’ full range, 3 woofers, One audio mixer, One amplifier, 4 wireless micro phones  </w:t>
            </w:r>
          </w:p>
        </w:tc>
        <w:tc>
          <w:tcPr>
            <w:tcW w:w="3240" w:type="dxa"/>
          </w:tcPr>
          <w:p w14:paraId="3F179C45" w14:textId="77777777" w:rsidR="0038677A" w:rsidRPr="00C81B7B" w:rsidRDefault="0038677A" w:rsidP="00852AB5">
            <w:pPr>
              <w:jc w:val="both"/>
              <w:rPr>
                <w:sz w:val="22"/>
                <w:szCs w:val="22"/>
              </w:rPr>
            </w:pPr>
          </w:p>
        </w:tc>
      </w:tr>
      <w:tr w:rsidR="0038677A" w:rsidRPr="00464151" w14:paraId="0559D10A" w14:textId="77777777" w:rsidTr="00852AB5">
        <w:tc>
          <w:tcPr>
            <w:tcW w:w="8370" w:type="dxa"/>
          </w:tcPr>
          <w:p w14:paraId="417CAA6B" w14:textId="77777777" w:rsidR="0038677A" w:rsidRPr="00E62C45" w:rsidRDefault="0038677A" w:rsidP="00852AB5">
            <w:pPr>
              <w:jc w:val="both"/>
              <w:rPr>
                <w:sz w:val="22"/>
                <w:szCs w:val="22"/>
              </w:rPr>
            </w:pPr>
            <w:r w:rsidRPr="00E62C45">
              <w:rPr>
                <w:b/>
                <w:bCs/>
                <w:sz w:val="22"/>
                <w:szCs w:val="22"/>
              </w:rPr>
              <w:t>FIXED SOUND SYSTEM</w:t>
            </w:r>
            <w:r w:rsidRPr="00E62C45">
              <w:rPr>
                <w:sz w:val="22"/>
                <w:szCs w:val="22"/>
              </w:rPr>
              <w:t xml:space="preserve"> </w:t>
            </w:r>
            <w:r w:rsidRPr="00E62C45">
              <w:rPr>
                <w:b/>
                <w:sz w:val="22"/>
                <w:szCs w:val="22"/>
              </w:rPr>
              <w:t>(small size)</w:t>
            </w:r>
            <w:r w:rsidRPr="00E62C45">
              <w:rPr>
                <w:sz w:val="22"/>
                <w:szCs w:val="22"/>
              </w:rPr>
              <w:t xml:space="preserve"> with 3 speakers of watts each, One audio mixer, 2 wireless micro phones</w:t>
            </w:r>
          </w:p>
        </w:tc>
        <w:tc>
          <w:tcPr>
            <w:tcW w:w="3240" w:type="dxa"/>
          </w:tcPr>
          <w:p w14:paraId="66A28F21" w14:textId="77777777" w:rsidR="0038677A" w:rsidRPr="00C81B7B" w:rsidRDefault="0038677A" w:rsidP="00852AB5">
            <w:pPr>
              <w:jc w:val="both"/>
              <w:rPr>
                <w:sz w:val="22"/>
                <w:szCs w:val="22"/>
              </w:rPr>
            </w:pPr>
          </w:p>
        </w:tc>
      </w:tr>
      <w:tr w:rsidR="0038677A" w:rsidRPr="00464151" w14:paraId="682FB703" w14:textId="77777777" w:rsidTr="00852AB5">
        <w:tc>
          <w:tcPr>
            <w:tcW w:w="8370" w:type="dxa"/>
          </w:tcPr>
          <w:p w14:paraId="61B51D42"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around the place of Entertainment (</w:t>
            </w:r>
            <w:r w:rsidRPr="00E62C45">
              <w:rPr>
                <w:b/>
                <w:sz w:val="22"/>
                <w:szCs w:val="22"/>
              </w:rPr>
              <w:t>small size)</w:t>
            </w:r>
            <w:r w:rsidRPr="00E62C45">
              <w:rPr>
                <w:sz w:val="22"/>
                <w:szCs w:val="22"/>
              </w:rPr>
              <w:t xml:space="preserve"> with 3 speakers of watts each, One audio mixer, 2 wireless micro phones </w:t>
            </w:r>
          </w:p>
        </w:tc>
        <w:tc>
          <w:tcPr>
            <w:tcW w:w="3240" w:type="dxa"/>
          </w:tcPr>
          <w:p w14:paraId="7C3068C1" w14:textId="77777777" w:rsidR="0038677A" w:rsidRPr="00C81B7B" w:rsidRDefault="0038677A" w:rsidP="00852AB5">
            <w:pPr>
              <w:jc w:val="both"/>
              <w:rPr>
                <w:sz w:val="22"/>
                <w:szCs w:val="22"/>
              </w:rPr>
            </w:pPr>
          </w:p>
        </w:tc>
      </w:tr>
      <w:tr w:rsidR="0038677A" w:rsidRPr="00464151" w14:paraId="73BFBA5F" w14:textId="77777777" w:rsidTr="00852AB5">
        <w:tc>
          <w:tcPr>
            <w:tcW w:w="8370" w:type="dxa"/>
          </w:tcPr>
          <w:p w14:paraId="098CD485"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w:t>
            </w:r>
            <w:r w:rsidRPr="00E62C45">
              <w:rPr>
                <w:b/>
                <w:sz w:val="22"/>
                <w:szCs w:val="22"/>
              </w:rPr>
              <w:t>Super star</w:t>
            </w:r>
            <w:r w:rsidRPr="00E62C45">
              <w:rPr>
                <w:sz w:val="22"/>
                <w:szCs w:val="22"/>
              </w:rPr>
              <w:t xml:space="preserve"> recognized at National level with several music hits (songs) played on radio and TV stations </w:t>
            </w:r>
          </w:p>
        </w:tc>
        <w:tc>
          <w:tcPr>
            <w:tcW w:w="3240" w:type="dxa"/>
          </w:tcPr>
          <w:p w14:paraId="7AC1B167" w14:textId="77777777" w:rsidR="0038677A" w:rsidRPr="00C81B7B" w:rsidRDefault="0038677A" w:rsidP="00852AB5">
            <w:pPr>
              <w:jc w:val="both"/>
              <w:rPr>
                <w:sz w:val="22"/>
                <w:szCs w:val="22"/>
              </w:rPr>
            </w:pPr>
          </w:p>
        </w:tc>
      </w:tr>
      <w:tr w:rsidR="0038677A" w:rsidRPr="00464151" w14:paraId="5AAD0662" w14:textId="77777777" w:rsidTr="00852AB5">
        <w:tc>
          <w:tcPr>
            <w:tcW w:w="8370" w:type="dxa"/>
          </w:tcPr>
          <w:p w14:paraId="1D5DB564" w14:textId="77777777" w:rsidR="0038677A" w:rsidRPr="00E62C45" w:rsidRDefault="0038677A" w:rsidP="00852AB5">
            <w:pPr>
              <w:jc w:val="both"/>
              <w:rPr>
                <w:sz w:val="22"/>
                <w:szCs w:val="22"/>
              </w:rPr>
            </w:pPr>
            <w:r w:rsidRPr="00E62C45">
              <w:rPr>
                <w:b/>
                <w:bCs/>
                <w:sz w:val="22"/>
                <w:szCs w:val="22"/>
              </w:rPr>
              <w:t xml:space="preserve">Group of Music Artists/ Drama group </w:t>
            </w:r>
            <w:r w:rsidRPr="00E62C45">
              <w:rPr>
                <w:sz w:val="22"/>
                <w:szCs w:val="22"/>
              </w:rPr>
              <w:t xml:space="preserve">under one label: </w:t>
            </w:r>
            <w:r w:rsidRPr="00E62C45">
              <w:rPr>
                <w:b/>
                <w:sz w:val="22"/>
                <w:szCs w:val="22"/>
              </w:rPr>
              <w:t>between</w:t>
            </w:r>
            <w:r w:rsidRPr="00E62C45">
              <w:rPr>
                <w:sz w:val="22"/>
                <w:szCs w:val="22"/>
              </w:rPr>
              <w:t xml:space="preserve"> 4 and 10 musicians  </w:t>
            </w:r>
          </w:p>
        </w:tc>
        <w:tc>
          <w:tcPr>
            <w:tcW w:w="3240" w:type="dxa"/>
          </w:tcPr>
          <w:p w14:paraId="2F047FF1" w14:textId="77777777" w:rsidR="0038677A" w:rsidRPr="00C81B7B" w:rsidRDefault="0038677A" w:rsidP="00852AB5">
            <w:pPr>
              <w:jc w:val="both"/>
              <w:rPr>
                <w:sz w:val="22"/>
                <w:szCs w:val="22"/>
              </w:rPr>
            </w:pPr>
          </w:p>
        </w:tc>
      </w:tr>
      <w:tr w:rsidR="0038677A" w:rsidRPr="00464151" w14:paraId="5801396A" w14:textId="77777777" w:rsidTr="00852AB5">
        <w:tc>
          <w:tcPr>
            <w:tcW w:w="8370" w:type="dxa"/>
          </w:tcPr>
          <w:p w14:paraId="3ADAC288"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New Upcoming musician/ star recognized at District level of residence (underground)</w:t>
            </w:r>
          </w:p>
        </w:tc>
        <w:tc>
          <w:tcPr>
            <w:tcW w:w="3240" w:type="dxa"/>
          </w:tcPr>
          <w:p w14:paraId="7565A894" w14:textId="77777777" w:rsidR="0038677A" w:rsidRPr="00C81B7B" w:rsidRDefault="0038677A" w:rsidP="00852AB5">
            <w:pPr>
              <w:jc w:val="both"/>
              <w:rPr>
                <w:sz w:val="22"/>
                <w:szCs w:val="22"/>
              </w:rPr>
            </w:pPr>
          </w:p>
        </w:tc>
      </w:tr>
      <w:tr w:rsidR="0038677A" w:rsidRPr="00464151" w14:paraId="21C1DCAA" w14:textId="77777777" w:rsidTr="00852AB5">
        <w:tc>
          <w:tcPr>
            <w:tcW w:w="8370" w:type="dxa"/>
          </w:tcPr>
          <w:p w14:paraId="420476E4" w14:textId="77777777" w:rsidR="0038677A" w:rsidRPr="00E62C45" w:rsidRDefault="0038677A" w:rsidP="00852AB5">
            <w:pPr>
              <w:jc w:val="both"/>
              <w:rPr>
                <w:b/>
                <w:bCs/>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500 people and 500 chairs covered, four small tables for guests</w:t>
            </w:r>
          </w:p>
        </w:tc>
        <w:tc>
          <w:tcPr>
            <w:tcW w:w="3240" w:type="dxa"/>
          </w:tcPr>
          <w:p w14:paraId="4051EB6F" w14:textId="77777777" w:rsidR="0038677A" w:rsidRPr="00C81B7B" w:rsidRDefault="0038677A" w:rsidP="00852AB5">
            <w:pPr>
              <w:jc w:val="both"/>
              <w:rPr>
                <w:sz w:val="22"/>
                <w:szCs w:val="22"/>
              </w:rPr>
            </w:pPr>
          </w:p>
        </w:tc>
      </w:tr>
      <w:tr w:rsidR="0038677A" w:rsidRPr="00464151" w14:paraId="4FC3977A" w14:textId="77777777" w:rsidTr="00852AB5">
        <w:tc>
          <w:tcPr>
            <w:tcW w:w="8370" w:type="dxa"/>
          </w:tcPr>
          <w:p w14:paraId="253B2958" w14:textId="77777777" w:rsidR="0038677A" w:rsidRPr="00E62C45" w:rsidRDefault="0038677A" w:rsidP="00852AB5">
            <w:pPr>
              <w:jc w:val="both"/>
              <w:rPr>
                <w:b/>
                <w:bCs/>
                <w:sz w:val="22"/>
                <w:szCs w:val="22"/>
              </w:rPr>
            </w:pPr>
            <w:r>
              <w:rPr>
                <w:b/>
                <w:bCs/>
                <w:sz w:val="22"/>
                <w:szCs w:val="22"/>
              </w:rPr>
              <w:t xml:space="preserve">Wooden </w:t>
            </w:r>
            <w:r w:rsidRPr="00E62C45">
              <w:rPr>
                <w:b/>
                <w:bCs/>
                <w:sz w:val="22"/>
                <w:szCs w:val="22"/>
              </w:rPr>
              <w:t xml:space="preserve">Pulpit – AGATUTI </w:t>
            </w:r>
            <w:r>
              <w:rPr>
                <w:b/>
                <w:bCs/>
                <w:sz w:val="22"/>
                <w:szCs w:val="22"/>
              </w:rPr>
              <w:t xml:space="preserve">with Hight of </w:t>
            </w:r>
            <w:r w:rsidRPr="00EA70AC">
              <w:rPr>
                <w:b/>
                <w:bCs/>
                <w:sz w:val="22"/>
                <w:szCs w:val="22"/>
              </w:rPr>
              <w:t>45 to 48 inches (114 to 122 cm)</w:t>
            </w:r>
          </w:p>
        </w:tc>
        <w:tc>
          <w:tcPr>
            <w:tcW w:w="3240" w:type="dxa"/>
          </w:tcPr>
          <w:p w14:paraId="69ADE8A9" w14:textId="77777777" w:rsidR="0038677A" w:rsidRPr="00C81B7B" w:rsidRDefault="0038677A" w:rsidP="00852AB5">
            <w:pPr>
              <w:jc w:val="both"/>
              <w:rPr>
                <w:sz w:val="22"/>
                <w:szCs w:val="22"/>
              </w:rPr>
            </w:pPr>
          </w:p>
        </w:tc>
      </w:tr>
      <w:tr w:rsidR="0038677A" w:rsidRPr="00464151" w14:paraId="6C44926F" w14:textId="77777777" w:rsidTr="00852AB5">
        <w:tc>
          <w:tcPr>
            <w:tcW w:w="8370" w:type="dxa"/>
          </w:tcPr>
          <w:p w14:paraId="1D96F55F" w14:textId="77777777" w:rsidR="0038677A" w:rsidRPr="00E62C45" w:rsidRDefault="0038677A" w:rsidP="00852AB5">
            <w:pPr>
              <w:jc w:val="both"/>
              <w:rPr>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100 people and 100 chairs covered, one small table for guests</w:t>
            </w:r>
          </w:p>
        </w:tc>
        <w:tc>
          <w:tcPr>
            <w:tcW w:w="3240" w:type="dxa"/>
          </w:tcPr>
          <w:p w14:paraId="434FED04" w14:textId="77777777" w:rsidR="0038677A" w:rsidRPr="00C81B7B" w:rsidRDefault="0038677A" w:rsidP="00852AB5">
            <w:pPr>
              <w:jc w:val="both"/>
              <w:rPr>
                <w:sz w:val="22"/>
                <w:szCs w:val="22"/>
              </w:rPr>
            </w:pPr>
          </w:p>
        </w:tc>
      </w:tr>
      <w:tr w:rsidR="0038677A" w:rsidRPr="00464151" w14:paraId="356141B1" w14:textId="77777777" w:rsidTr="00852AB5">
        <w:trPr>
          <w:trHeight w:val="179"/>
        </w:trPr>
        <w:tc>
          <w:tcPr>
            <w:tcW w:w="8370" w:type="dxa"/>
          </w:tcPr>
          <w:p w14:paraId="1DB2A051" w14:textId="77777777" w:rsidR="0038677A" w:rsidRPr="00E62C45" w:rsidRDefault="0038677A" w:rsidP="00852AB5">
            <w:pPr>
              <w:jc w:val="both"/>
              <w:rPr>
                <w:b/>
                <w:bCs/>
                <w:sz w:val="23"/>
                <w:szCs w:val="23"/>
              </w:rPr>
            </w:pPr>
            <w:r w:rsidRPr="00E62C45">
              <w:rPr>
                <w:b/>
                <w:bCs/>
                <w:sz w:val="23"/>
                <w:szCs w:val="23"/>
              </w:rPr>
              <w:t xml:space="preserve">Carpet: </w:t>
            </w:r>
            <w:r w:rsidRPr="00E62C45">
              <w:rPr>
                <w:sz w:val="23"/>
                <w:szCs w:val="23"/>
              </w:rPr>
              <w:t xml:space="preserve">Red or Green in VIP seats measured per square meter </w:t>
            </w:r>
          </w:p>
        </w:tc>
        <w:tc>
          <w:tcPr>
            <w:tcW w:w="3240" w:type="dxa"/>
          </w:tcPr>
          <w:p w14:paraId="68BCFDCB" w14:textId="77777777" w:rsidR="0038677A" w:rsidRPr="00C81B7B" w:rsidRDefault="0038677A" w:rsidP="00852AB5">
            <w:pPr>
              <w:jc w:val="both"/>
              <w:rPr>
                <w:sz w:val="22"/>
                <w:szCs w:val="22"/>
              </w:rPr>
            </w:pPr>
          </w:p>
        </w:tc>
      </w:tr>
      <w:tr w:rsidR="0038677A" w:rsidRPr="00464151" w14:paraId="041E383D" w14:textId="77777777" w:rsidTr="00852AB5">
        <w:trPr>
          <w:trHeight w:val="536"/>
        </w:trPr>
        <w:tc>
          <w:tcPr>
            <w:tcW w:w="8370" w:type="dxa"/>
          </w:tcPr>
          <w:p w14:paraId="6F22012F" w14:textId="77777777" w:rsidR="0038677A" w:rsidRPr="00E62C45" w:rsidRDefault="0038677A" w:rsidP="00852AB5">
            <w:pPr>
              <w:jc w:val="both"/>
              <w:rPr>
                <w:b/>
                <w:bCs/>
                <w:sz w:val="23"/>
                <w:szCs w:val="23"/>
              </w:rPr>
            </w:pPr>
            <w:r w:rsidRPr="00E62C45">
              <w:rPr>
                <w:b/>
                <w:bCs/>
                <w:sz w:val="23"/>
                <w:szCs w:val="23"/>
              </w:rPr>
              <w:t>Decoration of Tent</w:t>
            </w:r>
            <w:r w:rsidRPr="00E62C45">
              <w:rPr>
                <w:b/>
                <w:sz w:val="23"/>
                <w:szCs w:val="23"/>
              </w:rPr>
              <w:t xml:space="preserve"> </w:t>
            </w:r>
            <w:r w:rsidRPr="00E62C45">
              <w:rPr>
                <w:sz w:val="23"/>
                <w:szCs w:val="23"/>
              </w:rPr>
              <w:t>with ceiling and sitting capacity of 500 people and 500 chairs covered, four small table for guests</w:t>
            </w:r>
          </w:p>
        </w:tc>
        <w:tc>
          <w:tcPr>
            <w:tcW w:w="3240" w:type="dxa"/>
          </w:tcPr>
          <w:p w14:paraId="069458C5" w14:textId="77777777" w:rsidR="0038677A" w:rsidRPr="00C81B7B" w:rsidRDefault="0038677A" w:rsidP="00852AB5">
            <w:pPr>
              <w:jc w:val="both"/>
              <w:rPr>
                <w:sz w:val="22"/>
                <w:szCs w:val="22"/>
              </w:rPr>
            </w:pPr>
          </w:p>
        </w:tc>
      </w:tr>
      <w:tr w:rsidR="0038677A" w:rsidRPr="00464151" w14:paraId="2DC3DC48" w14:textId="77777777" w:rsidTr="00852AB5">
        <w:trPr>
          <w:trHeight w:val="536"/>
        </w:trPr>
        <w:tc>
          <w:tcPr>
            <w:tcW w:w="8370" w:type="dxa"/>
          </w:tcPr>
          <w:p w14:paraId="16603841" w14:textId="77777777" w:rsidR="0038677A" w:rsidRPr="00E62C45" w:rsidRDefault="0038677A" w:rsidP="00852AB5">
            <w:pPr>
              <w:jc w:val="both"/>
              <w:rPr>
                <w:sz w:val="23"/>
                <w:szCs w:val="23"/>
              </w:rPr>
            </w:pPr>
            <w:r w:rsidRPr="00E62C45">
              <w:rPr>
                <w:b/>
                <w:bCs/>
                <w:sz w:val="23"/>
                <w:szCs w:val="23"/>
              </w:rPr>
              <w:t>Decoration of Tent</w:t>
            </w:r>
            <w:r w:rsidRPr="00E62C45">
              <w:rPr>
                <w:b/>
                <w:sz w:val="23"/>
                <w:szCs w:val="23"/>
              </w:rPr>
              <w:t xml:space="preserve"> </w:t>
            </w:r>
            <w:r w:rsidRPr="00E62C45">
              <w:rPr>
                <w:sz w:val="23"/>
                <w:szCs w:val="23"/>
              </w:rPr>
              <w:t xml:space="preserve">with ceiling and sitting capacity of 100 people and decoration of 100 chairs with one decorated small table  </w:t>
            </w:r>
          </w:p>
        </w:tc>
        <w:tc>
          <w:tcPr>
            <w:tcW w:w="3240" w:type="dxa"/>
          </w:tcPr>
          <w:p w14:paraId="045AE305" w14:textId="77777777" w:rsidR="0038677A" w:rsidRPr="00C81B7B" w:rsidRDefault="0038677A" w:rsidP="00852AB5">
            <w:pPr>
              <w:jc w:val="both"/>
              <w:rPr>
                <w:sz w:val="22"/>
                <w:szCs w:val="22"/>
              </w:rPr>
            </w:pPr>
          </w:p>
        </w:tc>
      </w:tr>
      <w:tr w:rsidR="0038677A" w:rsidRPr="00464151" w14:paraId="011DD127" w14:textId="77777777" w:rsidTr="00852AB5">
        <w:tc>
          <w:tcPr>
            <w:tcW w:w="8370" w:type="dxa"/>
          </w:tcPr>
          <w:p w14:paraId="4DE6891A" w14:textId="77777777" w:rsidR="0038677A" w:rsidRPr="00E62C45" w:rsidRDefault="0038677A" w:rsidP="00852AB5">
            <w:pPr>
              <w:jc w:val="both"/>
              <w:rPr>
                <w:b/>
                <w:bCs/>
                <w:sz w:val="23"/>
                <w:szCs w:val="23"/>
              </w:rPr>
            </w:pPr>
            <w:r w:rsidRPr="00E62C45">
              <w:rPr>
                <w:b/>
                <w:bCs/>
                <w:sz w:val="23"/>
                <w:szCs w:val="23"/>
              </w:rPr>
              <w:t>Tent for Speeches</w:t>
            </w:r>
            <w:r w:rsidRPr="00E62C45">
              <w:rPr>
                <w:sz w:val="23"/>
                <w:szCs w:val="23"/>
              </w:rPr>
              <w:t xml:space="preserve"> (Small size)</w:t>
            </w:r>
          </w:p>
        </w:tc>
        <w:tc>
          <w:tcPr>
            <w:tcW w:w="3240" w:type="dxa"/>
          </w:tcPr>
          <w:p w14:paraId="20268735" w14:textId="77777777" w:rsidR="0038677A" w:rsidRPr="00C81B7B" w:rsidRDefault="0038677A" w:rsidP="00852AB5">
            <w:pPr>
              <w:jc w:val="both"/>
              <w:rPr>
                <w:sz w:val="22"/>
                <w:szCs w:val="22"/>
              </w:rPr>
            </w:pPr>
          </w:p>
        </w:tc>
      </w:tr>
      <w:tr w:rsidR="0038677A" w:rsidRPr="00464151" w14:paraId="6720884C" w14:textId="77777777" w:rsidTr="00852AB5">
        <w:tc>
          <w:tcPr>
            <w:tcW w:w="8370" w:type="dxa"/>
          </w:tcPr>
          <w:p w14:paraId="6FED70EC" w14:textId="77777777" w:rsidR="0038677A" w:rsidRPr="00E62C45" w:rsidRDefault="0038677A" w:rsidP="00852AB5">
            <w:pPr>
              <w:jc w:val="both"/>
              <w:rPr>
                <w:sz w:val="23"/>
                <w:szCs w:val="23"/>
              </w:rPr>
            </w:pPr>
            <w:r w:rsidRPr="00E62C45">
              <w:rPr>
                <w:b/>
                <w:bCs/>
                <w:sz w:val="23"/>
                <w:szCs w:val="23"/>
              </w:rPr>
              <w:t>Projector</w:t>
            </w:r>
            <w:r w:rsidRPr="00E62C45">
              <w:rPr>
                <w:sz w:val="23"/>
                <w:szCs w:val="23"/>
              </w:rPr>
              <w:t xml:space="preserve"> with Screen </w:t>
            </w:r>
          </w:p>
        </w:tc>
        <w:tc>
          <w:tcPr>
            <w:tcW w:w="3240" w:type="dxa"/>
          </w:tcPr>
          <w:p w14:paraId="031210F0" w14:textId="77777777" w:rsidR="0038677A" w:rsidRPr="00C81B7B" w:rsidRDefault="0038677A" w:rsidP="00852AB5">
            <w:pPr>
              <w:jc w:val="both"/>
              <w:rPr>
                <w:sz w:val="22"/>
                <w:szCs w:val="22"/>
              </w:rPr>
            </w:pPr>
          </w:p>
        </w:tc>
      </w:tr>
      <w:tr w:rsidR="0038677A" w:rsidRPr="00464151" w14:paraId="2775EE1F" w14:textId="77777777" w:rsidTr="00852AB5">
        <w:tc>
          <w:tcPr>
            <w:tcW w:w="8370" w:type="dxa"/>
          </w:tcPr>
          <w:p w14:paraId="6619C5E5" w14:textId="77777777" w:rsidR="0038677A" w:rsidRPr="00E62C45" w:rsidRDefault="0038677A" w:rsidP="00852AB5">
            <w:pPr>
              <w:jc w:val="both"/>
              <w:rPr>
                <w:b/>
                <w:bCs/>
                <w:sz w:val="23"/>
                <w:szCs w:val="23"/>
              </w:rPr>
            </w:pPr>
            <w:r w:rsidRPr="00E62C45">
              <w:rPr>
                <w:b/>
                <w:bCs/>
                <w:sz w:val="23"/>
                <w:szCs w:val="23"/>
              </w:rPr>
              <w:t xml:space="preserve">OUTDOOR LED Screen PER ONE (1) square meter </w:t>
            </w:r>
          </w:p>
        </w:tc>
        <w:tc>
          <w:tcPr>
            <w:tcW w:w="3240" w:type="dxa"/>
          </w:tcPr>
          <w:p w14:paraId="05C9BD75" w14:textId="77777777" w:rsidR="0038677A" w:rsidRPr="00C81B7B" w:rsidRDefault="0038677A" w:rsidP="00852AB5">
            <w:pPr>
              <w:jc w:val="both"/>
              <w:rPr>
                <w:sz w:val="22"/>
                <w:szCs w:val="22"/>
              </w:rPr>
            </w:pPr>
          </w:p>
        </w:tc>
      </w:tr>
      <w:tr w:rsidR="0038677A" w:rsidRPr="00464151" w14:paraId="479E0551" w14:textId="77777777" w:rsidTr="00852AB5">
        <w:tc>
          <w:tcPr>
            <w:tcW w:w="8370" w:type="dxa"/>
          </w:tcPr>
          <w:p w14:paraId="723CF313" w14:textId="77777777" w:rsidR="0038677A" w:rsidRPr="00E62C45" w:rsidRDefault="0038677A" w:rsidP="00852AB5">
            <w:pPr>
              <w:jc w:val="both"/>
              <w:rPr>
                <w:sz w:val="23"/>
                <w:szCs w:val="23"/>
              </w:rPr>
            </w:pPr>
            <w:r w:rsidRPr="00E62C45">
              <w:rPr>
                <w:b/>
                <w:bCs/>
                <w:sz w:val="23"/>
                <w:szCs w:val="23"/>
              </w:rPr>
              <w:t>Video coverage</w:t>
            </w:r>
            <w:r w:rsidRPr="00E62C45">
              <w:rPr>
                <w:sz w:val="23"/>
                <w:szCs w:val="23"/>
              </w:rPr>
              <w:t xml:space="preserve"> (with Editing and Provision of One Original flash Disk of events covered)</w:t>
            </w:r>
          </w:p>
        </w:tc>
        <w:tc>
          <w:tcPr>
            <w:tcW w:w="3240" w:type="dxa"/>
          </w:tcPr>
          <w:p w14:paraId="27461B9C" w14:textId="77777777" w:rsidR="0038677A" w:rsidRPr="00C81B7B" w:rsidRDefault="0038677A" w:rsidP="00852AB5">
            <w:pPr>
              <w:jc w:val="both"/>
              <w:rPr>
                <w:sz w:val="22"/>
                <w:szCs w:val="22"/>
              </w:rPr>
            </w:pPr>
          </w:p>
        </w:tc>
      </w:tr>
      <w:tr w:rsidR="0038677A" w:rsidRPr="00464151" w14:paraId="75F937CD" w14:textId="77777777" w:rsidTr="00852AB5">
        <w:trPr>
          <w:trHeight w:val="641"/>
        </w:trPr>
        <w:tc>
          <w:tcPr>
            <w:tcW w:w="8370" w:type="dxa"/>
          </w:tcPr>
          <w:p w14:paraId="143EBF82" w14:textId="77777777" w:rsidR="0038677A" w:rsidRPr="00E62C45" w:rsidRDefault="0038677A" w:rsidP="00852AB5">
            <w:pPr>
              <w:jc w:val="both"/>
              <w:rPr>
                <w:sz w:val="23"/>
                <w:szCs w:val="23"/>
              </w:rPr>
            </w:pPr>
            <w:r w:rsidRPr="00E62C45">
              <w:rPr>
                <w:b/>
                <w:bCs/>
                <w:sz w:val="23"/>
                <w:szCs w:val="23"/>
              </w:rPr>
              <w:t>Photographic coverage</w:t>
            </w:r>
            <w:r w:rsidRPr="00E62C45">
              <w:rPr>
                <w:sz w:val="23"/>
                <w:szCs w:val="23"/>
              </w:rPr>
              <w:t xml:space="preserve"> (with provision of Digital photos of events covered shared by a link with high resolution)</w:t>
            </w:r>
          </w:p>
        </w:tc>
        <w:tc>
          <w:tcPr>
            <w:tcW w:w="3240" w:type="dxa"/>
          </w:tcPr>
          <w:p w14:paraId="464591DA" w14:textId="77777777" w:rsidR="0038677A" w:rsidRPr="00C81B7B" w:rsidRDefault="0038677A" w:rsidP="00852AB5">
            <w:pPr>
              <w:jc w:val="both"/>
              <w:rPr>
                <w:sz w:val="22"/>
                <w:szCs w:val="22"/>
              </w:rPr>
            </w:pPr>
          </w:p>
        </w:tc>
      </w:tr>
      <w:tr w:rsidR="0038677A" w:rsidRPr="00464151" w14:paraId="7A843D55" w14:textId="77777777" w:rsidTr="00852AB5">
        <w:trPr>
          <w:trHeight w:val="289"/>
        </w:trPr>
        <w:tc>
          <w:tcPr>
            <w:tcW w:w="8370" w:type="dxa"/>
          </w:tcPr>
          <w:p w14:paraId="74DEAAFB" w14:textId="77777777" w:rsidR="0038677A" w:rsidRPr="00E62C45" w:rsidRDefault="0038677A" w:rsidP="00852AB5">
            <w:pPr>
              <w:jc w:val="both"/>
              <w:rPr>
                <w:sz w:val="23"/>
                <w:szCs w:val="23"/>
              </w:rPr>
            </w:pPr>
            <w:r w:rsidRPr="00E62C45">
              <w:rPr>
                <w:b/>
                <w:bCs/>
                <w:sz w:val="23"/>
                <w:szCs w:val="23"/>
              </w:rPr>
              <w:t>Podium</w:t>
            </w:r>
            <w:r w:rsidRPr="00E62C45">
              <w:rPr>
                <w:sz w:val="23"/>
                <w:szCs w:val="23"/>
              </w:rPr>
              <w:t xml:space="preserve"> of metallic - aluminum material with standing capacity of between 8 to 10 people </w:t>
            </w:r>
          </w:p>
        </w:tc>
        <w:tc>
          <w:tcPr>
            <w:tcW w:w="3240" w:type="dxa"/>
          </w:tcPr>
          <w:p w14:paraId="1D525499" w14:textId="77777777" w:rsidR="0038677A" w:rsidRPr="00C81B7B" w:rsidRDefault="0038677A" w:rsidP="00852AB5">
            <w:pPr>
              <w:jc w:val="both"/>
              <w:rPr>
                <w:sz w:val="22"/>
                <w:szCs w:val="22"/>
              </w:rPr>
            </w:pPr>
          </w:p>
        </w:tc>
      </w:tr>
      <w:tr w:rsidR="0038677A" w:rsidRPr="00464151" w14:paraId="63ADEE54" w14:textId="77777777" w:rsidTr="00852AB5">
        <w:trPr>
          <w:trHeight w:val="350"/>
        </w:trPr>
        <w:tc>
          <w:tcPr>
            <w:tcW w:w="8370" w:type="dxa"/>
          </w:tcPr>
          <w:p w14:paraId="3E31D838"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4KVA</w:t>
            </w:r>
          </w:p>
        </w:tc>
        <w:tc>
          <w:tcPr>
            <w:tcW w:w="3240" w:type="dxa"/>
          </w:tcPr>
          <w:p w14:paraId="1940BD61" w14:textId="77777777" w:rsidR="0038677A" w:rsidRPr="00C81B7B" w:rsidRDefault="0038677A" w:rsidP="00852AB5">
            <w:pPr>
              <w:jc w:val="both"/>
              <w:rPr>
                <w:sz w:val="22"/>
                <w:szCs w:val="22"/>
              </w:rPr>
            </w:pPr>
          </w:p>
        </w:tc>
      </w:tr>
      <w:tr w:rsidR="0038677A" w:rsidRPr="00464151" w14:paraId="0926B77F" w14:textId="77777777" w:rsidTr="00852AB5">
        <w:trPr>
          <w:trHeight w:val="341"/>
        </w:trPr>
        <w:tc>
          <w:tcPr>
            <w:tcW w:w="8370" w:type="dxa"/>
          </w:tcPr>
          <w:p w14:paraId="229D0048"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10 KVA</w:t>
            </w:r>
          </w:p>
        </w:tc>
        <w:tc>
          <w:tcPr>
            <w:tcW w:w="3240" w:type="dxa"/>
          </w:tcPr>
          <w:p w14:paraId="7C2095FB" w14:textId="77777777" w:rsidR="0038677A" w:rsidRPr="00C81B7B" w:rsidRDefault="0038677A" w:rsidP="00852AB5">
            <w:pPr>
              <w:jc w:val="both"/>
              <w:rPr>
                <w:sz w:val="22"/>
                <w:szCs w:val="22"/>
              </w:rPr>
            </w:pPr>
          </w:p>
        </w:tc>
      </w:tr>
      <w:tr w:rsidR="0038677A" w:rsidRPr="00464151" w14:paraId="171EE2C6" w14:textId="77777777" w:rsidTr="00852AB5">
        <w:trPr>
          <w:trHeight w:val="341"/>
        </w:trPr>
        <w:tc>
          <w:tcPr>
            <w:tcW w:w="8370" w:type="dxa"/>
          </w:tcPr>
          <w:p w14:paraId="2D5A399C" w14:textId="77777777" w:rsidR="0038677A" w:rsidRPr="00E62C45" w:rsidRDefault="0038677A" w:rsidP="00852AB5">
            <w:pPr>
              <w:jc w:val="both"/>
              <w:rPr>
                <w:sz w:val="22"/>
                <w:szCs w:val="22"/>
              </w:rPr>
            </w:pPr>
            <w:r w:rsidRPr="00E62C45">
              <w:rPr>
                <w:sz w:val="23"/>
                <w:szCs w:val="23"/>
              </w:rPr>
              <w:t xml:space="preserve"> </w:t>
            </w:r>
            <w:r w:rsidRPr="00E62C45">
              <w:rPr>
                <w:b/>
                <w:bCs/>
                <w:sz w:val="22"/>
                <w:szCs w:val="22"/>
              </w:rPr>
              <w:t>MOBILE DIGITAL VAN</w:t>
            </w:r>
            <w:r w:rsidRPr="00E62C45">
              <w:rPr>
                <w:sz w:val="22"/>
                <w:szCs w:val="22"/>
              </w:rPr>
              <w:t xml:space="preserve"> With Stage Platform; Full Branding of The Truck in SFH </w:t>
            </w:r>
            <w:proofErr w:type="spellStart"/>
            <w:r w:rsidRPr="00E62C45">
              <w:rPr>
                <w:sz w:val="22"/>
                <w:szCs w:val="22"/>
              </w:rPr>
              <w:t>colours</w:t>
            </w:r>
            <w:proofErr w:type="spellEnd"/>
            <w:r w:rsidRPr="00E62C45">
              <w:rPr>
                <w:sz w:val="22"/>
                <w:szCs w:val="22"/>
              </w:rPr>
              <w:t xml:space="preserve">; Digital Led Screen of at least 5 square meters, below stage banner of at least 8 meters, sound system, Space Video Displaying for live events and other accessories </w:t>
            </w:r>
          </w:p>
        </w:tc>
        <w:tc>
          <w:tcPr>
            <w:tcW w:w="3240" w:type="dxa"/>
          </w:tcPr>
          <w:p w14:paraId="7960F188" w14:textId="77777777" w:rsidR="0038677A" w:rsidRPr="00C81B7B" w:rsidRDefault="0038677A" w:rsidP="00852AB5">
            <w:pPr>
              <w:jc w:val="both"/>
              <w:rPr>
                <w:sz w:val="22"/>
                <w:szCs w:val="22"/>
              </w:rPr>
            </w:pPr>
          </w:p>
        </w:tc>
      </w:tr>
      <w:tr w:rsidR="0038677A" w:rsidRPr="00464151" w14:paraId="53F2AE80" w14:textId="77777777" w:rsidTr="00852AB5">
        <w:trPr>
          <w:trHeight w:val="341"/>
        </w:trPr>
        <w:tc>
          <w:tcPr>
            <w:tcW w:w="8370" w:type="dxa"/>
          </w:tcPr>
          <w:p w14:paraId="16EE7CDB" w14:textId="77777777" w:rsidR="0038677A" w:rsidRPr="00E62C45" w:rsidRDefault="0038677A" w:rsidP="00852AB5">
            <w:pPr>
              <w:jc w:val="right"/>
              <w:rPr>
                <w:b/>
                <w:bCs/>
                <w:sz w:val="22"/>
                <w:szCs w:val="22"/>
              </w:rPr>
            </w:pPr>
            <w:r w:rsidRPr="00E62C45">
              <w:rPr>
                <w:b/>
                <w:bCs/>
                <w:sz w:val="22"/>
                <w:szCs w:val="22"/>
              </w:rPr>
              <w:t xml:space="preserve">Total cost for services VAT </w:t>
            </w:r>
            <w:r>
              <w:rPr>
                <w:b/>
                <w:bCs/>
                <w:sz w:val="22"/>
                <w:szCs w:val="22"/>
              </w:rPr>
              <w:t>E</w:t>
            </w:r>
            <w:r w:rsidRPr="00E62C45">
              <w:rPr>
                <w:b/>
                <w:bCs/>
                <w:sz w:val="22"/>
                <w:szCs w:val="22"/>
              </w:rPr>
              <w:t>xclusive</w:t>
            </w:r>
          </w:p>
        </w:tc>
        <w:tc>
          <w:tcPr>
            <w:tcW w:w="3240" w:type="dxa"/>
          </w:tcPr>
          <w:p w14:paraId="56389681" w14:textId="77777777" w:rsidR="0038677A" w:rsidRPr="00C81B7B" w:rsidRDefault="0038677A" w:rsidP="00852AB5">
            <w:pPr>
              <w:jc w:val="both"/>
              <w:rPr>
                <w:sz w:val="22"/>
                <w:szCs w:val="22"/>
              </w:rPr>
            </w:pPr>
          </w:p>
        </w:tc>
      </w:tr>
      <w:tr w:rsidR="0038677A" w:rsidRPr="00464151" w14:paraId="285ABFFC" w14:textId="77777777" w:rsidTr="00852AB5">
        <w:trPr>
          <w:trHeight w:val="341"/>
        </w:trPr>
        <w:tc>
          <w:tcPr>
            <w:tcW w:w="8370" w:type="dxa"/>
          </w:tcPr>
          <w:p w14:paraId="201D43F6" w14:textId="77777777" w:rsidR="0038677A" w:rsidRPr="0006558A" w:rsidRDefault="0038677A" w:rsidP="00852AB5">
            <w:pPr>
              <w:jc w:val="right"/>
              <w:rPr>
                <w:b/>
                <w:bCs/>
              </w:rPr>
            </w:pPr>
            <w:r w:rsidRPr="0006558A">
              <w:rPr>
                <w:b/>
                <w:bCs/>
              </w:rPr>
              <w:t xml:space="preserve"> VAT 18% </w:t>
            </w:r>
          </w:p>
        </w:tc>
        <w:tc>
          <w:tcPr>
            <w:tcW w:w="3240" w:type="dxa"/>
          </w:tcPr>
          <w:p w14:paraId="1DC4F795" w14:textId="77777777" w:rsidR="0038677A" w:rsidRPr="00C81B7B" w:rsidRDefault="0038677A" w:rsidP="00852AB5">
            <w:pPr>
              <w:jc w:val="both"/>
              <w:rPr>
                <w:sz w:val="22"/>
                <w:szCs w:val="22"/>
              </w:rPr>
            </w:pPr>
          </w:p>
        </w:tc>
      </w:tr>
      <w:tr w:rsidR="0038677A" w:rsidRPr="00464151" w14:paraId="3E4E2988" w14:textId="77777777" w:rsidTr="00852AB5">
        <w:trPr>
          <w:trHeight w:val="341"/>
        </w:trPr>
        <w:tc>
          <w:tcPr>
            <w:tcW w:w="8370" w:type="dxa"/>
          </w:tcPr>
          <w:p w14:paraId="3C83EA82" w14:textId="77777777" w:rsidR="0038677A" w:rsidRPr="0006558A" w:rsidRDefault="0038677A" w:rsidP="00852AB5">
            <w:pPr>
              <w:jc w:val="right"/>
              <w:rPr>
                <w:b/>
                <w:bCs/>
              </w:rPr>
            </w:pPr>
            <w:r w:rsidRPr="0006558A">
              <w:rPr>
                <w:b/>
                <w:bCs/>
              </w:rPr>
              <w:t>Total cost for services VAT inclusive</w:t>
            </w:r>
          </w:p>
        </w:tc>
        <w:tc>
          <w:tcPr>
            <w:tcW w:w="3240" w:type="dxa"/>
          </w:tcPr>
          <w:p w14:paraId="2BC84D67" w14:textId="77777777" w:rsidR="0038677A" w:rsidRPr="00C81B7B" w:rsidRDefault="0038677A" w:rsidP="00852AB5">
            <w:pPr>
              <w:jc w:val="both"/>
              <w:rPr>
                <w:sz w:val="22"/>
                <w:szCs w:val="22"/>
              </w:rPr>
            </w:pPr>
          </w:p>
        </w:tc>
      </w:tr>
    </w:tbl>
    <w:p w14:paraId="579C1A53" w14:textId="77777777" w:rsidR="0038677A" w:rsidRPr="00C81B7B" w:rsidRDefault="0038677A" w:rsidP="0038677A">
      <w:pPr>
        <w:jc w:val="both"/>
      </w:pPr>
    </w:p>
    <w:p w14:paraId="71B84824" w14:textId="392FDA86" w:rsidR="008C577B" w:rsidRPr="00C81B7B" w:rsidRDefault="008C577B" w:rsidP="008C577B">
      <w:pPr>
        <w:jc w:val="both"/>
      </w:pPr>
      <w:r w:rsidRPr="00C81B7B">
        <w:rPr>
          <w:b/>
        </w:rPr>
        <w:lastRenderedPageBreak/>
        <w:t xml:space="preserve">LOT 4: </w:t>
      </w:r>
      <w:r w:rsidRPr="00C81B7B">
        <w:t xml:space="preserve">EASTERN REGIONAL OFFICE: </w:t>
      </w:r>
      <w:proofErr w:type="spellStart"/>
      <w:r w:rsidRPr="00C81B7B">
        <w:t>Nyagatare</w:t>
      </w:r>
      <w:proofErr w:type="spellEnd"/>
      <w:r w:rsidRPr="00C81B7B">
        <w:t xml:space="preserve">, </w:t>
      </w:r>
      <w:proofErr w:type="spellStart"/>
      <w:r w:rsidRPr="00C81B7B">
        <w:t>Gatsibo</w:t>
      </w:r>
      <w:proofErr w:type="spellEnd"/>
      <w:r w:rsidRPr="00C81B7B">
        <w:t xml:space="preserve">, Ngoma, </w:t>
      </w:r>
      <w:proofErr w:type="spellStart"/>
      <w:r w:rsidRPr="00C81B7B">
        <w:t>Kayonza</w:t>
      </w:r>
      <w:proofErr w:type="spellEnd"/>
      <w:r w:rsidRPr="00C81B7B">
        <w:t xml:space="preserve">, </w:t>
      </w:r>
      <w:proofErr w:type="spellStart"/>
      <w:r w:rsidRPr="00C81B7B">
        <w:t>Kirehe</w:t>
      </w:r>
      <w:proofErr w:type="spellEnd"/>
      <w:r w:rsidRPr="00C81B7B">
        <w:t xml:space="preserve">, Rwamagana districts </w:t>
      </w:r>
    </w:p>
    <w:p w14:paraId="2110E4E2" w14:textId="77777777" w:rsidR="0038677A" w:rsidRPr="00C81B7B" w:rsidRDefault="0038677A" w:rsidP="0038677A">
      <w:pPr>
        <w:jc w:val="both"/>
        <w:rPr>
          <w:b/>
          <w:sz w:val="22"/>
          <w:szCs w:val="22"/>
        </w:rPr>
      </w:pPr>
    </w:p>
    <w:tbl>
      <w:tblPr>
        <w:tblStyle w:val="TableGrid"/>
        <w:tblW w:w="11610" w:type="dxa"/>
        <w:tblInd w:w="-882" w:type="dxa"/>
        <w:tblLook w:val="04A0" w:firstRow="1" w:lastRow="0" w:firstColumn="1" w:lastColumn="0" w:noHBand="0" w:noVBand="1"/>
      </w:tblPr>
      <w:tblGrid>
        <w:gridCol w:w="8370"/>
        <w:gridCol w:w="3240"/>
      </w:tblGrid>
      <w:tr w:rsidR="0038677A" w:rsidRPr="00464151" w14:paraId="2DCE49CC" w14:textId="77777777" w:rsidTr="00852AB5">
        <w:tc>
          <w:tcPr>
            <w:tcW w:w="8370" w:type="dxa"/>
          </w:tcPr>
          <w:p w14:paraId="72D6A625" w14:textId="77777777" w:rsidR="0038677A" w:rsidRPr="00C81B7B" w:rsidRDefault="0038677A" w:rsidP="00852AB5">
            <w:pPr>
              <w:jc w:val="both"/>
              <w:rPr>
                <w:b/>
                <w:sz w:val="22"/>
                <w:szCs w:val="22"/>
              </w:rPr>
            </w:pPr>
            <w:r w:rsidRPr="00C81B7B">
              <w:rPr>
                <w:b/>
                <w:sz w:val="22"/>
                <w:szCs w:val="22"/>
              </w:rPr>
              <w:t xml:space="preserve">CONTRACTED SERVICES TO BE OFFERED </w:t>
            </w:r>
          </w:p>
        </w:tc>
        <w:tc>
          <w:tcPr>
            <w:tcW w:w="3240" w:type="dxa"/>
          </w:tcPr>
          <w:p w14:paraId="2FB0D453" w14:textId="77777777" w:rsidR="0038677A" w:rsidRPr="00C81B7B" w:rsidRDefault="0038677A" w:rsidP="00852AB5">
            <w:pPr>
              <w:jc w:val="both"/>
              <w:rPr>
                <w:sz w:val="22"/>
                <w:szCs w:val="22"/>
              </w:rPr>
            </w:pPr>
            <w:r w:rsidRPr="00E62C45">
              <w:rPr>
                <w:sz w:val="20"/>
                <w:szCs w:val="20"/>
              </w:rPr>
              <w:t xml:space="preserve">Please quote on each item below; </w:t>
            </w:r>
            <w:r w:rsidRPr="00E62C45">
              <w:rPr>
                <w:b/>
                <w:sz w:val="20"/>
                <w:szCs w:val="20"/>
              </w:rPr>
              <w:t>Price should be exclusive VAT</w:t>
            </w:r>
            <w:r w:rsidRPr="00E62C45">
              <w:rPr>
                <w:sz w:val="20"/>
                <w:szCs w:val="20"/>
              </w:rPr>
              <w:t xml:space="preserve"> (with Full transport charges and handling to the site in the district site chosen)</w:t>
            </w:r>
          </w:p>
        </w:tc>
      </w:tr>
      <w:tr w:rsidR="0038677A" w:rsidRPr="00464151" w14:paraId="5FCBA634" w14:textId="77777777" w:rsidTr="00852AB5">
        <w:tc>
          <w:tcPr>
            <w:tcW w:w="8370" w:type="dxa"/>
          </w:tcPr>
          <w:p w14:paraId="5DF1E230"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w:t>
            </w:r>
            <w:r w:rsidRPr="00E62C45">
              <w:rPr>
                <w:b/>
                <w:sz w:val="22"/>
                <w:szCs w:val="22"/>
              </w:rPr>
              <w:t xml:space="preserve">(FULL Range) </w:t>
            </w:r>
            <w:r w:rsidRPr="00E62C45">
              <w:rPr>
                <w:sz w:val="22"/>
                <w:szCs w:val="22"/>
              </w:rPr>
              <w:t xml:space="preserve">around the place of Entertainment with 6 top speakers’ full range, 3 woofers, One audio mixer, One amplifier, 4 wireless micro phones  </w:t>
            </w:r>
          </w:p>
        </w:tc>
        <w:tc>
          <w:tcPr>
            <w:tcW w:w="3240" w:type="dxa"/>
          </w:tcPr>
          <w:p w14:paraId="237F256E" w14:textId="77777777" w:rsidR="0038677A" w:rsidRPr="00C81B7B" w:rsidRDefault="0038677A" w:rsidP="00852AB5">
            <w:pPr>
              <w:jc w:val="both"/>
              <w:rPr>
                <w:sz w:val="22"/>
                <w:szCs w:val="22"/>
              </w:rPr>
            </w:pPr>
          </w:p>
        </w:tc>
      </w:tr>
      <w:tr w:rsidR="0038677A" w:rsidRPr="00464151" w14:paraId="44C2FD67" w14:textId="77777777" w:rsidTr="00852AB5">
        <w:tc>
          <w:tcPr>
            <w:tcW w:w="8370" w:type="dxa"/>
          </w:tcPr>
          <w:p w14:paraId="22B41067" w14:textId="77777777" w:rsidR="0038677A" w:rsidRPr="00E62C45" w:rsidRDefault="0038677A" w:rsidP="00852AB5">
            <w:pPr>
              <w:jc w:val="both"/>
              <w:rPr>
                <w:sz w:val="22"/>
                <w:szCs w:val="22"/>
              </w:rPr>
            </w:pPr>
            <w:r w:rsidRPr="00E62C45">
              <w:rPr>
                <w:b/>
                <w:bCs/>
                <w:sz w:val="22"/>
                <w:szCs w:val="22"/>
              </w:rPr>
              <w:t>FIXED SOUND SYSTEM</w:t>
            </w:r>
            <w:r w:rsidRPr="00E62C45">
              <w:rPr>
                <w:sz w:val="22"/>
                <w:szCs w:val="22"/>
              </w:rPr>
              <w:t xml:space="preserve"> </w:t>
            </w:r>
            <w:r w:rsidRPr="00E62C45">
              <w:rPr>
                <w:b/>
                <w:sz w:val="22"/>
                <w:szCs w:val="22"/>
              </w:rPr>
              <w:t>(small size)</w:t>
            </w:r>
            <w:r w:rsidRPr="00E62C45">
              <w:rPr>
                <w:sz w:val="22"/>
                <w:szCs w:val="22"/>
              </w:rPr>
              <w:t xml:space="preserve"> with 3 speakers of watts each, One audio mixer, 2 wireless micro phones</w:t>
            </w:r>
          </w:p>
        </w:tc>
        <w:tc>
          <w:tcPr>
            <w:tcW w:w="3240" w:type="dxa"/>
          </w:tcPr>
          <w:p w14:paraId="70E60E64" w14:textId="77777777" w:rsidR="0038677A" w:rsidRPr="00C81B7B" w:rsidRDefault="0038677A" w:rsidP="00852AB5">
            <w:pPr>
              <w:jc w:val="both"/>
              <w:rPr>
                <w:sz w:val="22"/>
                <w:szCs w:val="22"/>
              </w:rPr>
            </w:pPr>
          </w:p>
        </w:tc>
      </w:tr>
      <w:tr w:rsidR="0038677A" w:rsidRPr="00464151" w14:paraId="06C4E8F9" w14:textId="77777777" w:rsidTr="00852AB5">
        <w:tc>
          <w:tcPr>
            <w:tcW w:w="8370" w:type="dxa"/>
          </w:tcPr>
          <w:p w14:paraId="078021A0"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around the place of Entertainment (</w:t>
            </w:r>
            <w:r w:rsidRPr="00E62C45">
              <w:rPr>
                <w:b/>
                <w:sz w:val="22"/>
                <w:szCs w:val="22"/>
              </w:rPr>
              <w:t>small size)</w:t>
            </w:r>
            <w:r w:rsidRPr="00E62C45">
              <w:rPr>
                <w:sz w:val="22"/>
                <w:szCs w:val="22"/>
              </w:rPr>
              <w:t xml:space="preserve"> with 3 speakers of watts each, One audio mixer, 2 wireless micro phones </w:t>
            </w:r>
          </w:p>
        </w:tc>
        <w:tc>
          <w:tcPr>
            <w:tcW w:w="3240" w:type="dxa"/>
          </w:tcPr>
          <w:p w14:paraId="5996BC5C" w14:textId="77777777" w:rsidR="0038677A" w:rsidRPr="00C81B7B" w:rsidRDefault="0038677A" w:rsidP="00852AB5">
            <w:pPr>
              <w:jc w:val="both"/>
              <w:rPr>
                <w:sz w:val="22"/>
                <w:szCs w:val="22"/>
              </w:rPr>
            </w:pPr>
          </w:p>
        </w:tc>
      </w:tr>
      <w:tr w:rsidR="0038677A" w:rsidRPr="00464151" w14:paraId="1620EEE1" w14:textId="77777777" w:rsidTr="00852AB5">
        <w:tc>
          <w:tcPr>
            <w:tcW w:w="8370" w:type="dxa"/>
          </w:tcPr>
          <w:p w14:paraId="4B2A39E0"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w:t>
            </w:r>
            <w:r w:rsidRPr="00E62C45">
              <w:rPr>
                <w:b/>
                <w:sz w:val="22"/>
                <w:szCs w:val="22"/>
              </w:rPr>
              <w:t>Super star</w:t>
            </w:r>
            <w:r w:rsidRPr="00E62C45">
              <w:rPr>
                <w:sz w:val="22"/>
                <w:szCs w:val="22"/>
              </w:rPr>
              <w:t xml:space="preserve"> recognized at National level with several music hits (songs) played on radio and TV stations </w:t>
            </w:r>
          </w:p>
        </w:tc>
        <w:tc>
          <w:tcPr>
            <w:tcW w:w="3240" w:type="dxa"/>
          </w:tcPr>
          <w:p w14:paraId="2DFB20AA" w14:textId="77777777" w:rsidR="0038677A" w:rsidRPr="00C81B7B" w:rsidRDefault="0038677A" w:rsidP="00852AB5">
            <w:pPr>
              <w:jc w:val="both"/>
              <w:rPr>
                <w:sz w:val="22"/>
                <w:szCs w:val="22"/>
              </w:rPr>
            </w:pPr>
          </w:p>
        </w:tc>
      </w:tr>
      <w:tr w:rsidR="0038677A" w:rsidRPr="00464151" w14:paraId="2674C8D1" w14:textId="77777777" w:rsidTr="00852AB5">
        <w:tc>
          <w:tcPr>
            <w:tcW w:w="8370" w:type="dxa"/>
          </w:tcPr>
          <w:p w14:paraId="0878EE68" w14:textId="77777777" w:rsidR="0038677A" w:rsidRPr="00E62C45" w:rsidRDefault="0038677A" w:rsidP="00852AB5">
            <w:pPr>
              <w:jc w:val="both"/>
              <w:rPr>
                <w:sz w:val="22"/>
                <w:szCs w:val="22"/>
              </w:rPr>
            </w:pPr>
            <w:r w:rsidRPr="00E62C45">
              <w:rPr>
                <w:b/>
                <w:bCs/>
                <w:sz w:val="22"/>
                <w:szCs w:val="22"/>
              </w:rPr>
              <w:t xml:space="preserve">Group of Music Artists/ Drama group </w:t>
            </w:r>
            <w:r w:rsidRPr="00E62C45">
              <w:rPr>
                <w:sz w:val="22"/>
                <w:szCs w:val="22"/>
              </w:rPr>
              <w:t xml:space="preserve">under one label: </w:t>
            </w:r>
            <w:r w:rsidRPr="00E62C45">
              <w:rPr>
                <w:b/>
                <w:sz w:val="22"/>
                <w:szCs w:val="22"/>
              </w:rPr>
              <w:t>between</w:t>
            </w:r>
            <w:r w:rsidRPr="00E62C45">
              <w:rPr>
                <w:sz w:val="22"/>
                <w:szCs w:val="22"/>
              </w:rPr>
              <w:t xml:space="preserve"> 4 and 10 musicians  </w:t>
            </w:r>
          </w:p>
        </w:tc>
        <w:tc>
          <w:tcPr>
            <w:tcW w:w="3240" w:type="dxa"/>
          </w:tcPr>
          <w:p w14:paraId="225EB5E5" w14:textId="77777777" w:rsidR="0038677A" w:rsidRPr="00C81B7B" w:rsidRDefault="0038677A" w:rsidP="00852AB5">
            <w:pPr>
              <w:jc w:val="both"/>
              <w:rPr>
                <w:sz w:val="22"/>
                <w:szCs w:val="22"/>
              </w:rPr>
            </w:pPr>
          </w:p>
        </w:tc>
      </w:tr>
      <w:tr w:rsidR="0038677A" w:rsidRPr="00464151" w14:paraId="4B58D875" w14:textId="77777777" w:rsidTr="00852AB5">
        <w:tc>
          <w:tcPr>
            <w:tcW w:w="8370" w:type="dxa"/>
          </w:tcPr>
          <w:p w14:paraId="6948BD5C"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New Upcoming musician/ star recognized at District level of residence (underground)</w:t>
            </w:r>
          </w:p>
        </w:tc>
        <w:tc>
          <w:tcPr>
            <w:tcW w:w="3240" w:type="dxa"/>
          </w:tcPr>
          <w:p w14:paraId="26955E8C" w14:textId="77777777" w:rsidR="0038677A" w:rsidRPr="00C81B7B" w:rsidRDefault="0038677A" w:rsidP="00852AB5">
            <w:pPr>
              <w:jc w:val="both"/>
              <w:rPr>
                <w:sz w:val="22"/>
                <w:szCs w:val="22"/>
              </w:rPr>
            </w:pPr>
          </w:p>
        </w:tc>
      </w:tr>
      <w:tr w:rsidR="0038677A" w:rsidRPr="00464151" w14:paraId="7513CC6E" w14:textId="77777777" w:rsidTr="00852AB5">
        <w:tc>
          <w:tcPr>
            <w:tcW w:w="8370" w:type="dxa"/>
          </w:tcPr>
          <w:p w14:paraId="2A74D1CE" w14:textId="77777777" w:rsidR="0038677A" w:rsidRPr="00E62C45" w:rsidRDefault="0038677A" w:rsidP="00852AB5">
            <w:pPr>
              <w:jc w:val="both"/>
              <w:rPr>
                <w:b/>
                <w:bCs/>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500 people and 500 chairs covered, four small tables for guests</w:t>
            </w:r>
          </w:p>
        </w:tc>
        <w:tc>
          <w:tcPr>
            <w:tcW w:w="3240" w:type="dxa"/>
          </w:tcPr>
          <w:p w14:paraId="5EA18262" w14:textId="77777777" w:rsidR="0038677A" w:rsidRPr="00C81B7B" w:rsidRDefault="0038677A" w:rsidP="00852AB5">
            <w:pPr>
              <w:jc w:val="both"/>
              <w:rPr>
                <w:sz w:val="22"/>
                <w:szCs w:val="22"/>
              </w:rPr>
            </w:pPr>
          </w:p>
        </w:tc>
      </w:tr>
      <w:tr w:rsidR="0038677A" w:rsidRPr="00464151" w14:paraId="7E2EACE1" w14:textId="77777777" w:rsidTr="00852AB5">
        <w:tc>
          <w:tcPr>
            <w:tcW w:w="8370" w:type="dxa"/>
          </w:tcPr>
          <w:p w14:paraId="13968835" w14:textId="77777777" w:rsidR="0038677A" w:rsidRPr="00E62C45" w:rsidRDefault="0038677A" w:rsidP="00852AB5">
            <w:pPr>
              <w:jc w:val="both"/>
              <w:rPr>
                <w:b/>
                <w:bCs/>
                <w:sz w:val="22"/>
                <w:szCs w:val="22"/>
              </w:rPr>
            </w:pPr>
            <w:r>
              <w:rPr>
                <w:b/>
                <w:bCs/>
                <w:sz w:val="22"/>
                <w:szCs w:val="22"/>
              </w:rPr>
              <w:t xml:space="preserve">Wooden </w:t>
            </w:r>
            <w:r w:rsidRPr="00E62C45">
              <w:rPr>
                <w:b/>
                <w:bCs/>
                <w:sz w:val="22"/>
                <w:szCs w:val="22"/>
              </w:rPr>
              <w:t xml:space="preserve">Pulpit – AGATUTI </w:t>
            </w:r>
            <w:r>
              <w:rPr>
                <w:b/>
                <w:bCs/>
                <w:sz w:val="22"/>
                <w:szCs w:val="22"/>
              </w:rPr>
              <w:t xml:space="preserve">with Hight of </w:t>
            </w:r>
            <w:r w:rsidRPr="00EA70AC">
              <w:rPr>
                <w:b/>
                <w:bCs/>
                <w:sz w:val="22"/>
                <w:szCs w:val="22"/>
              </w:rPr>
              <w:t>45 to 48 inches (114 to 122 cm)</w:t>
            </w:r>
          </w:p>
        </w:tc>
        <w:tc>
          <w:tcPr>
            <w:tcW w:w="3240" w:type="dxa"/>
          </w:tcPr>
          <w:p w14:paraId="10F410A1" w14:textId="77777777" w:rsidR="0038677A" w:rsidRPr="00C81B7B" w:rsidRDefault="0038677A" w:rsidP="00852AB5">
            <w:pPr>
              <w:jc w:val="both"/>
              <w:rPr>
                <w:sz w:val="22"/>
                <w:szCs w:val="22"/>
              </w:rPr>
            </w:pPr>
          </w:p>
        </w:tc>
      </w:tr>
      <w:tr w:rsidR="0038677A" w:rsidRPr="00464151" w14:paraId="7E408F6C" w14:textId="77777777" w:rsidTr="00852AB5">
        <w:tc>
          <w:tcPr>
            <w:tcW w:w="8370" w:type="dxa"/>
          </w:tcPr>
          <w:p w14:paraId="5FAB1D03" w14:textId="77777777" w:rsidR="0038677A" w:rsidRPr="00E62C45" w:rsidRDefault="0038677A" w:rsidP="00852AB5">
            <w:pPr>
              <w:jc w:val="both"/>
              <w:rPr>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100 people and 100 chairs covered, one small table for guests</w:t>
            </w:r>
          </w:p>
        </w:tc>
        <w:tc>
          <w:tcPr>
            <w:tcW w:w="3240" w:type="dxa"/>
          </w:tcPr>
          <w:p w14:paraId="4284DDDF" w14:textId="77777777" w:rsidR="0038677A" w:rsidRPr="00C81B7B" w:rsidRDefault="0038677A" w:rsidP="00852AB5">
            <w:pPr>
              <w:jc w:val="both"/>
              <w:rPr>
                <w:sz w:val="22"/>
                <w:szCs w:val="22"/>
              </w:rPr>
            </w:pPr>
          </w:p>
        </w:tc>
      </w:tr>
      <w:tr w:rsidR="0038677A" w:rsidRPr="00464151" w14:paraId="2435C4FD" w14:textId="77777777" w:rsidTr="00852AB5">
        <w:trPr>
          <w:trHeight w:val="179"/>
        </w:trPr>
        <w:tc>
          <w:tcPr>
            <w:tcW w:w="8370" w:type="dxa"/>
          </w:tcPr>
          <w:p w14:paraId="0DCB1328" w14:textId="77777777" w:rsidR="0038677A" w:rsidRPr="00E62C45" w:rsidRDefault="0038677A" w:rsidP="00852AB5">
            <w:pPr>
              <w:jc w:val="both"/>
              <w:rPr>
                <w:b/>
                <w:bCs/>
                <w:sz w:val="23"/>
                <w:szCs w:val="23"/>
              </w:rPr>
            </w:pPr>
            <w:r w:rsidRPr="00E62C45">
              <w:rPr>
                <w:b/>
                <w:bCs/>
                <w:sz w:val="23"/>
                <w:szCs w:val="23"/>
              </w:rPr>
              <w:t xml:space="preserve">Carpet: </w:t>
            </w:r>
            <w:r w:rsidRPr="00E62C45">
              <w:rPr>
                <w:sz w:val="23"/>
                <w:szCs w:val="23"/>
              </w:rPr>
              <w:t xml:space="preserve">Red or Green in VIP seats measured per square meter </w:t>
            </w:r>
          </w:p>
        </w:tc>
        <w:tc>
          <w:tcPr>
            <w:tcW w:w="3240" w:type="dxa"/>
          </w:tcPr>
          <w:p w14:paraId="42AA8ED1" w14:textId="77777777" w:rsidR="0038677A" w:rsidRPr="00C81B7B" w:rsidRDefault="0038677A" w:rsidP="00852AB5">
            <w:pPr>
              <w:jc w:val="both"/>
              <w:rPr>
                <w:sz w:val="22"/>
                <w:szCs w:val="22"/>
              </w:rPr>
            </w:pPr>
          </w:p>
        </w:tc>
      </w:tr>
      <w:tr w:rsidR="0038677A" w:rsidRPr="00464151" w14:paraId="7CF89D25" w14:textId="77777777" w:rsidTr="00852AB5">
        <w:trPr>
          <w:trHeight w:val="536"/>
        </w:trPr>
        <w:tc>
          <w:tcPr>
            <w:tcW w:w="8370" w:type="dxa"/>
          </w:tcPr>
          <w:p w14:paraId="3DD2E850" w14:textId="77777777" w:rsidR="0038677A" w:rsidRPr="00E62C45" w:rsidRDefault="0038677A" w:rsidP="00852AB5">
            <w:pPr>
              <w:jc w:val="both"/>
              <w:rPr>
                <w:b/>
                <w:bCs/>
                <w:sz w:val="23"/>
                <w:szCs w:val="23"/>
              </w:rPr>
            </w:pPr>
            <w:r w:rsidRPr="00E62C45">
              <w:rPr>
                <w:b/>
                <w:bCs/>
                <w:sz w:val="23"/>
                <w:szCs w:val="23"/>
              </w:rPr>
              <w:t>Decoration of Tent</w:t>
            </w:r>
            <w:r w:rsidRPr="00E62C45">
              <w:rPr>
                <w:b/>
                <w:sz w:val="23"/>
                <w:szCs w:val="23"/>
              </w:rPr>
              <w:t xml:space="preserve"> </w:t>
            </w:r>
            <w:r w:rsidRPr="00E62C45">
              <w:rPr>
                <w:sz w:val="23"/>
                <w:szCs w:val="23"/>
              </w:rPr>
              <w:t>with ceiling and sitting capacity of 500 people and 500 chairs covered, four small table for guests</w:t>
            </w:r>
          </w:p>
        </w:tc>
        <w:tc>
          <w:tcPr>
            <w:tcW w:w="3240" w:type="dxa"/>
          </w:tcPr>
          <w:p w14:paraId="5F272D10" w14:textId="77777777" w:rsidR="0038677A" w:rsidRPr="00C81B7B" w:rsidRDefault="0038677A" w:rsidP="00852AB5">
            <w:pPr>
              <w:jc w:val="both"/>
              <w:rPr>
                <w:sz w:val="22"/>
                <w:szCs w:val="22"/>
              </w:rPr>
            </w:pPr>
          </w:p>
        </w:tc>
      </w:tr>
      <w:tr w:rsidR="0038677A" w:rsidRPr="00464151" w14:paraId="69D83AC4" w14:textId="77777777" w:rsidTr="00852AB5">
        <w:trPr>
          <w:trHeight w:val="536"/>
        </w:trPr>
        <w:tc>
          <w:tcPr>
            <w:tcW w:w="8370" w:type="dxa"/>
          </w:tcPr>
          <w:p w14:paraId="68B18894" w14:textId="77777777" w:rsidR="0038677A" w:rsidRPr="00E62C45" w:rsidRDefault="0038677A" w:rsidP="00852AB5">
            <w:pPr>
              <w:jc w:val="both"/>
              <w:rPr>
                <w:sz w:val="23"/>
                <w:szCs w:val="23"/>
              </w:rPr>
            </w:pPr>
            <w:r w:rsidRPr="00E62C45">
              <w:rPr>
                <w:b/>
                <w:bCs/>
                <w:sz w:val="23"/>
                <w:szCs w:val="23"/>
              </w:rPr>
              <w:t>Decoration of Tent</w:t>
            </w:r>
            <w:r w:rsidRPr="00E62C45">
              <w:rPr>
                <w:b/>
                <w:sz w:val="23"/>
                <w:szCs w:val="23"/>
              </w:rPr>
              <w:t xml:space="preserve"> </w:t>
            </w:r>
            <w:r w:rsidRPr="00E62C45">
              <w:rPr>
                <w:sz w:val="23"/>
                <w:szCs w:val="23"/>
              </w:rPr>
              <w:t xml:space="preserve">with ceiling and sitting capacity of 100 people and decoration of 100 chairs with one decorated small table  </w:t>
            </w:r>
          </w:p>
        </w:tc>
        <w:tc>
          <w:tcPr>
            <w:tcW w:w="3240" w:type="dxa"/>
          </w:tcPr>
          <w:p w14:paraId="7DD18495" w14:textId="77777777" w:rsidR="0038677A" w:rsidRPr="00C81B7B" w:rsidRDefault="0038677A" w:rsidP="00852AB5">
            <w:pPr>
              <w:jc w:val="both"/>
              <w:rPr>
                <w:sz w:val="22"/>
                <w:szCs w:val="22"/>
              </w:rPr>
            </w:pPr>
          </w:p>
        </w:tc>
      </w:tr>
      <w:tr w:rsidR="0038677A" w:rsidRPr="00464151" w14:paraId="01902C58" w14:textId="77777777" w:rsidTr="00852AB5">
        <w:tc>
          <w:tcPr>
            <w:tcW w:w="8370" w:type="dxa"/>
          </w:tcPr>
          <w:p w14:paraId="27536E1C" w14:textId="77777777" w:rsidR="0038677A" w:rsidRPr="00E62C45" w:rsidRDefault="0038677A" w:rsidP="00852AB5">
            <w:pPr>
              <w:jc w:val="both"/>
              <w:rPr>
                <w:b/>
                <w:bCs/>
                <w:sz w:val="23"/>
                <w:szCs w:val="23"/>
              </w:rPr>
            </w:pPr>
            <w:r w:rsidRPr="00E62C45">
              <w:rPr>
                <w:b/>
                <w:bCs/>
                <w:sz w:val="23"/>
                <w:szCs w:val="23"/>
              </w:rPr>
              <w:t>Tent for Speeches</w:t>
            </w:r>
            <w:r w:rsidRPr="00E62C45">
              <w:rPr>
                <w:sz w:val="23"/>
                <w:szCs w:val="23"/>
              </w:rPr>
              <w:t xml:space="preserve"> (Small size)</w:t>
            </w:r>
          </w:p>
        </w:tc>
        <w:tc>
          <w:tcPr>
            <w:tcW w:w="3240" w:type="dxa"/>
          </w:tcPr>
          <w:p w14:paraId="46B3FA25" w14:textId="77777777" w:rsidR="0038677A" w:rsidRPr="00C81B7B" w:rsidRDefault="0038677A" w:rsidP="00852AB5">
            <w:pPr>
              <w:jc w:val="both"/>
              <w:rPr>
                <w:sz w:val="22"/>
                <w:szCs w:val="22"/>
              </w:rPr>
            </w:pPr>
          </w:p>
        </w:tc>
      </w:tr>
      <w:tr w:rsidR="0038677A" w:rsidRPr="00464151" w14:paraId="1800DDE8" w14:textId="77777777" w:rsidTr="00852AB5">
        <w:tc>
          <w:tcPr>
            <w:tcW w:w="8370" w:type="dxa"/>
          </w:tcPr>
          <w:p w14:paraId="1301E9B6" w14:textId="77777777" w:rsidR="0038677A" w:rsidRPr="00E62C45" w:rsidRDefault="0038677A" w:rsidP="00852AB5">
            <w:pPr>
              <w:jc w:val="both"/>
              <w:rPr>
                <w:sz w:val="23"/>
                <w:szCs w:val="23"/>
              </w:rPr>
            </w:pPr>
            <w:r w:rsidRPr="00E62C45">
              <w:rPr>
                <w:b/>
                <w:bCs/>
                <w:sz w:val="23"/>
                <w:szCs w:val="23"/>
              </w:rPr>
              <w:t>Projector</w:t>
            </w:r>
            <w:r w:rsidRPr="00E62C45">
              <w:rPr>
                <w:sz w:val="23"/>
                <w:szCs w:val="23"/>
              </w:rPr>
              <w:t xml:space="preserve"> with Screen </w:t>
            </w:r>
          </w:p>
        </w:tc>
        <w:tc>
          <w:tcPr>
            <w:tcW w:w="3240" w:type="dxa"/>
          </w:tcPr>
          <w:p w14:paraId="4B6FB85E" w14:textId="77777777" w:rsidR="0038677A" w:rsidRPr="00C81B7B" w:rsidRDefault="0038677A" w:rsidP="00852AB5">
            <w:pPr>
              <w:jc w:val="both"/>
              <w:rPr>
                <w:sz w:val="22"/>
                <w:szCs w:val="22"/>
              </w:rPr>
            </w:pPr>
          </w:p>
        </w:tc>
      </w:tr>
      <w:tr w:rsidR="0038677A" w:rsidRPr="00464151" w14:paraId="698439FA" w14:textId="77777777" w:rsidTr="00852AB5">
        <w:tc>
          <w:tcPr>
            <w:tcW w:w="8370" w:type="dxa"/>
          </w:tcPr>
          <w:p w14:paraId="744DD0B7" w14:textId="77777777" w:rsidR="0038677A" w:rsidRPr="00E62C45" w:rsidRDefault="0038677A" w:rsidP="00852AB5">
            <w:pPr>
              <w:jc w:val="both"/>
              <w:rPr>
                <w:b/>
                <w:bCs/>
                <w:sz w:val="23"/>
                <w:szCs w:val="23"/>
              </w:rPr>
            </w:pPr>
            <w:r w:rsidRPr="00E62C45">
              <w:rPr>
                <w:b/>
                <w:bCs/>
                <w:sz w:val="23"/>
                <w:szCs w:val="23"/>
              </w:rPr>
              <w:t xml:space="preserve">OUTDOOR LED Screen PER ONE (1) square meter </w:t>
            </w:r>
          </w:p>
        </w:tc>
        <w:tc>
          <w:tcPr>
            <w:tcW w:w="3240" w:type="dxa"/>
          </w:tcPr>
          <w:p w14:paraId="684CE89A" w14:textId="77777777" w:rsidR="0038677A" w:rsidRPr="00C81B7B" w:rsidRDefault="0038677A" w:rsidP="00852AB5">
            <w:pPr>
              <w:jc w:val="both"/>
              <w:rPr>
                <w:sz w:val="22"/>
                <w:szCs w:val="22"/>
              </w:rPr>
            </w:pPr>
          </w:p>
        </w:tc>
      </w:tr>
      <w:tr w:rsidR="0038677A" w:rsidRPr="00464151" w14:paraId="2923DBE2" w14:textId="77777777" w:rsidTr="00852AB5">
        <w:tc>
          <w:tcPr>
            <w:tcW w:w="8370" w:type="dxa"/>
          </w:tcPr>
          <w:p w14:paraId="10B12A74" w14:textId="77777777" w:rsidR="0038677A" w:rsidRPr="00E62C45" w:rsidRDefault="0038677A" w:rsidP="00852AB5">
            <w:pPr>
              <w:jc w:val="both"/>
              <w:rPr>
                <w:sz w:val="23"/>
                <w:szCs w:val="23"/>
              </w:rPr>
            </w:pPr>
            <w:r w:rsidRPr="00E62C45">
              <w:rPr>
                <w:b/>
                <w:bCs/>
                <w:sz w:val="23"/>
                <w:szCs w:val="23"/>
              </w:rPr>
              <w:t>Video coverage</w:t>
            </w:r>
            <w:r w:rsidRPr="00E62C45">
              <w:rPr>
                <w:sz w:val="23"/>
                <w:szCs w:val="23"/>
              </w:rPr>
              <w:t xml:space="preserve"> (with Editing and Provision of One Original flash Disk of events covered)</w:t>
            </w:r>
          </w:p>
        </w:tc>
        <w:tc>
          <w:tcPr>
            <w:tcW w:w="3240" w:type="dxa"/>
          </w:tcPr>
          <w:p w14:paraId="77B65690" w14:textId="77777777" w:rsidR="0038677A" w:rsidRPr="00C81B7B" w:rsidRDefault="0038677A" w:rsidP="00852AB5">
            <w:pPr>
              <w:jc w:val="both"/>
              <w:rPr>
                <w:sz w:val="22"/>
                <w:szCs w:val="22"/>
              </w:rPr>
            </w:pPr>
          </w:p>
        </w:tc>
      </w:tr>
      <w:tr w:rsidR="0038677A" w:rsidRPr="00464151" w14:paraId="6F66A186" w14:textId="77777777" w:rsidTr="00852AB5">
        <w:trPr>
          <w:trHeight w:val="641"/>
        </w:trPr>
        <w:tc>
          <w:tcPr>
            <w:tcW w:w="8370" w:type="dxa"/>
          </w:tcPr>
          <w:p w14:paraId="5FB73375" w14:textId="77777777" w:rsidR="0038677A" w:rsidRPr="00E62C45" w:rsidRDefault="0038677A" w:rsidP="00852AB5">
            <w:pPr>
              <w:jc w:val="both"/>
              <w:rPr>
                <w:sz w:val="23"/>
                <w:szCs w:val="23"/>
              </w:rPr>
            </w:pPr>
            <w:r w:rsidRPr="00E62C45">
              <w:rPr>
                <w:b/>
                <w:bCs/>
                <w:sz w:val="23"/>
                <w:szCs w:val="23"/>
              </w:rPr>
              <w:t>Photographic coverage</w:t>
            </w:r>
            <w:r w:rsidRPr="00E62C45">
              <w:rPr>
                <w:sz w:val="23"/>
                <w:szCs w:val="23"/>
              </w:rPr>
              <w:t xml:space="preserve"> (with provision of Digital photos of events covered shared by a link with high resolution)</w:t>
            </w:r>
          </w:p>
        </w:tc>
        <w:tc>
          <w:tcPr>
            <w:tcW w:w="3240" w:type="dxa"/>
          </w:tcPr>
          <w:p w14:paraId="123DFEDA" w14:textId="77777777" w:rsidR="0038677A" w:rsidRPr="00C81B7B" w:rsidRDefault="0038677A" w:rsidP="00852AB5">
            <w:pPr>
              <w:jc w:val="both"/>
              <w:rPr>
                <w:sz w:val="22"/>
                <w:szCs w:val="22"/>
              </w:rPr>
            </w:pPr>
          </w:p>
        </w:tc>
      </w:tr>
      <w:tr w:rsidR="0038677A" w:rsidRPr="00464151" w14:paraId="7313AA71" w14:textId="77777777" w:rsidTr="00852AB5">
        <w:trPr>
          <w:trHeight w:val="289"/>
        </w:trPr>
        <w:tc>
          <w:tcPr>
            <w:tcW w:w="8370" w:type="dxa"/>
          </w:tcPr>
          <w:p w14:paraId="4F4F7196" w14:textId="77777777" w:rsidR="0038677A" w:rsidRPr="00E62C45" w:rsidRDefault="0038677A" w:rsidP="00852AB5">
            <w:pPr>
              <w:jc w:val="both"/>
              <w:rPr>
                <w:sz w:val="23"/>
                <w:szCs w:val="23"/>
              </w:rPr>
            </w:pPr>
            <w:r w:rsidRPr="00E62C45">
              <w:rPr>
                <w:b/>
                <w:bCs/>
                <w:sz w:val="23"/>
                <w:szCs w:val="23"/>
              </w:rPr>
              <w:t>Podium</w:t>
            </w:r>
            <w:r w:rsidRPr="00E62C45">
              <w:rPr>
                <w:sz w:val="23"/>
                <w:szCs w:val="23"/>
              </w:rPr>
              <w:t xml:space="preserve"> of metallic - aluminum material with standing capacity of between 8 to 10 people </w:t>
            </w:r>
          </w:p>
        </w:tc>
        <w:tc>
          <w:tcPr>
            <w:tcW w:w="3240" w:type="dxa"/>
          </w:tcPr>
          <w:p w14:paraId="35C57484" w14:textId="77777777" w:rsidR="0038677A" w:rsidRPr="00C81B7B" w:rsidRDefault="0038677A" w:rsidP="00852AB5">
            <w:pPr>
              <w:jc w:val="both"/>
              <w:rPr>
                <w:sz w:val="22"/>
                <w:szCs w:val="22"/>
              </w:rPr>
            </w:pPr>
          </w:p>
        </w:tc>
      </w:tr>
      <w:tr w:rsidR="0038677A" w:rsidRPr="00464151" w14:paraId="5E9C366D" w14:textId="77777777" w:rsidTr="00852AB5">
        <w:trPr>
          <w:trHeight w:val="350"/>
        </w:trPr>
        <w:tc>
          <w:tcPr>
            <w:tcW w:w="8370" w:type="dxa"/>
          </w:tcPr>
          <w:p w14:paraId="547E9D9F"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4KVA</w:t>
            </w:r>
          </w:p>
        </w:tc>
        <w:tc>
          <w:tcPr>
            <w:tcW w:w="3240" w:type="dxa"/>
          </w:tcPr>
          <w:p w14:paraId="1871BE3F" w14:textId="77777777" w:rsidR="0038677A" w:rsidRPr="00C81B7B" w:rsidRDefault="0038677A" w:rsidP="00852AB5">
            <w:pPr>
              <w:jc w:val="both"/>
              <w:rPr>
                <w:sz w:val="22"/>
                <w:szCs w:val="22"/>
              </w:rPr>
            </w:pPr>
          </w:p>
        </w:tc>
      </w:tr>
      <w:tr w:rsidR="0038677A" w:rsidRPr="00464151" w14:paraId="09F82811" w14:textId="77777777" w:rsidTr="00852AB5">
        <w:trPr>
          <w:trHeight w:val="341"/>
        </w:trPr>
        <w:tc>
          <w:tcPr>
            <w:tcW w:w="8370" w:type="dxa"/>
          </w:tcPr>
          <w:p w14:paraId="29E0CEA3"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10 KVA</w:t>
            </w:r>
          </w:p>
        </w:tc>
        <w:tc>
          <w:tcPr>
            <w:tcW w:w="3240" w:type="dxa"/>
          </w:tcPr>
          <w:p w14:paraId="3064114B" w14:textId="77777777" w:rsidR="0038677A" w:rsidRPr="00C81B7B" w:rsidRDefault="0038677A" w:rsidP="00852AB5">
            <w:pPr>
              <w:jc w:val="both"/>
              <w:rPr>
                <w:sz w:val="22"/>
                <w:szCs w:val="22"/>
              </w:rPr>
            </w:pPr>
          </w:p>
        </w:tc>
      </w:tr>
      <w:tr w:rsidR="0038677A" w:rsidRPr="00464151" w14:paraId="51DC9432" w14:textId="77777777" w:rsidTr="00852AB5">
        <w:trPr>
          <w:trHeight w:val="341"/>
        </w:trPr>
        <w:tc>
          <w:tcPr>
            <w:tcW w:w="8370" w:type="dxa"/>
          </w:tcPr>
          <w:p w14:paraId="1025C209" w14:textId="77777777" w:rsidR="0038677A" w:rsidRPr="00E62C45" w:rsidRDefault="0038677A" w:rsidP="00852AB5">
            <w:pPr>
              <w:jc w:val="both"/>
              <w:rPr>
                <w:sz w:val="22"/>
                <w:szCs w:val="22"/>
              </w:rPr>
            </w:pPr>
            <w:r w:rsidRPr="00E62C45">
              <w:rPr>
                <w:sz w:val="23"/>
                <w:szCs w:val="23"/>
              </w:rPr>
              <w:t xml:space="preserve"> </w:t>
            </w:r>
            <w:r w:rsidRPr="00E62C45">
              <w:rPr>
                <w:b/>
                <w:bCs/>
                <w:sz w:val="22"/>
                <w:szCs w:val="22"/>
              </w:rPr>
              <w:t>MOBILE DIGITAL VAN</w:t>
            </w:r>
            <w:r w:rsidRPr="00E62C45">
              <w:rPr>
                <w:sz w:val="22"/>
                <w:szCs w:val="22"/>
              </w:rPr>
              <w:t xml:space="preserve"> With Stage Platform; Full Branding of The Truck in SFH </w:t>
            </w:r>
            <w:proofErr w:type="spellStart"/>
            <w:r w:rsidRPr="00E62C45">
              <w:rPr>
                <w:sz w:val="22"/>
                <w:szCs w:val="22"/>
              </w:rPr>
              <w:t>colours</w:t>
            </w:r>
            <w:proofErr w:type="spellEnd"/>
            <w:r w:rsidRPr="00E62C45">
              <w:rPr>
                <w:sz w:val="22"/>
                <w:szCs w:val="22"/>
              </w:rPr>
              <w:t xml:space="preserve">; Digital Led Screen of at least 5 square meters, below stage banner of at least 8 meters, sound system, Space Video Displaying for live events and other accessories </w:t>
            </w:r>
          </w:p>
        </w:tc>
        <w:tc>
          <w:tcPr>
            <w:tcW w:w="3240" w:type="dxa"/>
          </w:tcPr>
          <w:p w14:paraId="13918D0B" w14:textId="77777777" w:rsidR="0038677A" w:rsidRPr="00C81B7B" w:rsidRDefault="0038677A" w:rsidP="00852AB5">
            <w:pPr>
              <w:jc w:val="both"/>
              <w:rPr>
                <w:sz w:val="22"/>
                <w:szCs w:val="22"/>
              </w:rPr>
            </w:pPr>
          </w:p>
        </w:tc>
      </w:tr>
      <w:tr w:rsidR="0038677A" w:rsidRPr="00464151" w14:paraId="7380D4A0" w14:textId="77777777" w:rsidTr="00852AB5">
        <w:trPr>
          <w:trHeight w:val="341"/>
        </w:trPr>
        <w:tc>
          <w:tcPr>
            <w:tcW w:w="8370" w:type="dxa"/>
          </w:tcPr>
          <w:p w14:paraId="162E1AA8" w14:textId="77777777" w:rsidR="0038677A" w:rsidRPr="00E62C45" w:rsidRDefault="0038677A" w:rsidP="00852AB5">
            <w:pPr>
              <w:jc w:val="right"/>
              <w:rPr>
                <w:b/>
                <w:bCs/>
                <w:sz w:val="22"/>
                <w:szCs w:val="22"/>
              </w:rPr>
            </w:pPr>
            <w:r w:rsidRPr="00E62C45">
              <w:rPr>
                <w:b/>
                <w:bCs/>
                <w:sz w:val="22"/>
                <w:szCs w:val="22"/>
              </w:rPr>
              <w:t xml:space="preserve">Total cost for services VAT </w:t>
            </w:r>
            <w:r>
              <w:rPr>
                <w:b/>
                <w:bCs/>
                <w:sz w:val="22"/>
                <w:szCs w:val="22"/>
              </w:rPr>
              <w:t>E</w:t>
            </w:r>
            <w:r w:rsidRPr="00E62C45">
              <w:rPr>
                <w:b/>
                <w:bCs/>
                <w:sz w:val="22"/>
                <w:szCs w:val="22"/>
              </w:rPr>
              <w:t>xclusive</w:t>
            </w:r>
          </w:p>
        </w:tc>
        <w:tc>
          <w:tcPr>
            <w:tcW w:w="3240" w:type="dxa"/>
          </w:tcPr>
          <w:p w14:paraId="01C1665E" w14:textId="77777777" w:rsidR="0038677A" w:rsidRPr="00C81B7B" w:rsidRDefault="0038677A" w:rsidP="00852AB5">
            <w:pPr>
              <w:jc w:val="both"/>
              <w:rPr>
                <w:sz w:val="22"/>
                <w:szCs w:val="22"/>
              </w:rPr>
            </w:pPr>
          </w:p>
        </w:tc>
      </w:tr>
      <w:tr w:rsidR="0038677A" w:rsidRPr="00464151" w14:paraId="788F41C7" w14:textId="77777777" w:rsidTr="00852AB5">
        <w:trPr>
          <w:trHeight w:val="341"/>
        </w:trPr>
        <w:tc>
          <w:tcPr>
            <w:tcW w:w="8370" w:type="dxa"/>
          </w:tcPr>
          <w:p w14:paraId="3069EBF9" w14:textId="77777777" w:rsidR="0038677A" w:rsidRPr="0006558A" w:rsidRDefault="0038677A" w:rsidP="00852AB5">
            <w:pPr>
              <w:jc w:val="right"/>
              <w:rPr>
                <w:b/>
                <w:bCs/>
              </w:rPr>
            </w:pPr>
            <w:r w:rsidRPr="0006558A">
              <w:rPr>
                <w:b/>
                <w:bCs/>
              </w:rPr>
              <w:t xml:space="preserve"> VAT 18% </w:t>
            </w:r>
          </w:p>
        </w:tc>
        <w:tc>
          <w:tcPr>
            <w:tcW w:w="3240" w:type="dxa"/>
          </w:tcPr>
          <w:p w14:paraId="6A8E84F3" w14:textId="77777777" w:rsidR="0038677A" w:rsidRPr="00C81B7B" w:rsidRDefault="0038677A" w:rsidP="00852AB5">
            <w:pPr>
              <w:jc w:val="both"/>
              <w:rPr>
                <w:sz w:val="22"/>
                <w:szCs w:val="22"/>
              </w:rPr>
            </w:pPr>
          </w:p>
        </w:tc>
      </w:tr>
      <w:tr w:rsidR="0038677A" w:rsidRPr="00464151" w14:paraId="67020E36" w14:textId="77777777" w:rsidTr="00852AB5">
        <w:trPr>
          <w:trHeight w:val="341"/>
        </w:trPr>
        <w:tc>
          <w:tcPr>
            <w:tcW w:w="8370" w:type="dxa"/>
          </w:tcPr>
          <w:p w14:paraId="2ADB77E4" w14:textId="77777777" w:rsidR="0038677A" w:rsidRPr="0006558A" w:rsidRDefault="0038677A" w:rsidP="00852AB5">
            <w:pPr>
              <w:jc w:val="right"/>
              <w:rPr>
                <w:b/>
                <w:bCs/>
              </w:rPr>
            </w:pPr>
            <w:r w:rsidRPr="0006558A">
              <w:rPr>
                <w:b/>
                <w:bCs/>
              </w:rPr>
              <w:t>Total cost for services VAT inclusive</w:t>
            </w:r>
          </w:p>
        </w:tc>
        <w:tc>
          <w:tcPr>
            <w:tcW w:w="3240" w:type="dxa"/>
          </w:tcPr>
          <w:p w14:paraId="40931E66" w14:textId="77777777" w:rsidR="0038677A" w:rsidRPr="00C81B7B" w:rsidRDefault="0038677A" w:rsidP="00852AB5">
            <w:pPr>
              <w:jc w:val="both"/>
              <w:rPr>
                <w:sz w:val="22"/>
                <w:szCs w:val="22"/>
              </w:rPr>
            </w:pPr>
          </w:p>
        </w:tc>
      </w:tr>
    </w:tbl>
    <w:p w14:paraId="54E821AE" w14:textId="77777777" w:rsidR="0038677A" w:rsidRPr="00C81B7B" w:rsidRDefault="0038677A" w:rsidP="0038677A">
      <w:pPr>
        <w:jc w:val="both"/>
      </w:pPr>
    </w:p>
    <w:p w14:paraId="188081BA" w14:textId="0DA215EF" w:rsidR="008C577B" w:rsidRDefault="008C577B" w:rsidP="00CD6CA0">
      <w:pPr>
        <w:jc w:val="both"/>
      </w:pPr>
      <w:r w:rsidRPr="00C81B7B">
        <w:rPr>
          <w:b/>
        </w:rPr>
        <w:lastRenderedPageBreak/>
        <w:t xml:space="preserve">LOT 5: </w:t>
      </w:r>
      <w:r w:rsidRPr="00C81B7B">
        <w:t xml:space="preserve">NORTHERN REGIONAL OFFICE: Musanze, Burera, </w:t>
      </w:r>
      <w:proofErr w:type="spellStart"/>
      <w:r w:rsidRPr="00C81B7B">
        <w:t>Gakenke</w:t>
      </w:r>
      <w:proofErr w:type="spellEnd"/>
      <w:r w:rsidRPr="00C81B7B">
        <w:t xml:space="preserve">, </w:t>
      </w:r>
      <w:proofErr w:type="spellStart"/>
      <w:r w:rsidRPr="00C81B7B">
        <w:t>Nyabihu</w:t>
      </w:r>
      <w:proofErr w:type="spellEnd"/>
      <w:r w:rsidRPr="00C81B7B">
        <w:t xml:space="preserve">, </w:t>
      </w:r>
      <w:proofErr w:type="spellStart"/>
      <w:r w:rsidRPr="00C81B7B">
        <w:t>Rubavu</w:t>
      </w:r>
      <w:proofErr w:type="spellEnd"/>
      <w:r w:rsidRPr="00C81B7B">
        <w:t xml:space="preserve"> and </w:t>
      </w:r>
      <w:proofErr w:type="spellStart"/>
      <w:r w:rsidRPr="00C81B7B">
        <w:t>Rulindo</w:t>
      </w:r>
      <w:proofErr w:type="spellEnd"/>
      <w:r w:rsidRPr="00C81B7B">
        <w:t xml:space="preserve"> districts </w:t>
      </w:r>
    </w:p>
    <w:p w14:paraId="1B7943D7" w14:textId="77777777" w:rsidR="0038677A" w:rsidRPr="00C81B7B" w:rsidRDefault="0038677A" w:rsidP="0038677A">
      <w:pPr>
        <w:jc w:val="both"/>
        <w:rPr>
          <w:b/>
          <w:sz w:val="22"/>
          <w:szCs w:val="22"/>
        </w:rPr>
      </w:pPr>
    </w:p>
    <w:tbl>
      <w:tblPr>
        <w:tblStyle w:val="TableGrid"/>
        <w:tblW w:w="11610" w:type="dxa"/>
        <w:tblInd w:w="-882" w:type="dxa"/>
        <w:tblLook w:val="04A0" w:firstRow="1" w:lastRow="0" w:firstColumn="1" w:lastColumn="0" w:noHBand="0" w:noVBand="1"/>
      </w:tblPr>
      <w:tblGrid>
        <w:gridCol w:w="8370"/>
        <w:gridCol w:w="3240"/>
      </w:tblGrid>
      <w:tr w:rsidR="0038677A" w:rsidRPr="00464151" w14:paraId="1B50363A" w14:textId="77777777" w:rsidTr="00852AB5">
        <w:tc>
          <w:tcPr>
            <w:tcW w:w="8370" w:type="dxa"/>
          </w:tcPr>
          <w:p w14:paraId="3D19C7BF" w14:textId="77777777" w:rsidR="0038677A" w:rsidRPr="00C81B7B" w:rsidRDefault="0038677A" w:rsidP="00852AB5">
            <w:pPr>
              <w:jc w:val="both"/>
              <w:rPr>
                <w:b/>
                <w:sz w:val="22"/>
                <w:szCs w:val="22"/>
              </w:rPr>
            </w:pPr>
            <w:r w:rsidRPr="00C81B7B">
              <w:rPr>
                <w:b/>
                <w:sz w:val="22"/>
                <w:szCs w:val="22"/>
              </w:rPr>
              <w:t xml:space="preserve">CONTRACTED SERVICES TO BE OFFERED </w:t>
            </w:r>
          </w:p>
        </w:tc>
        <w:tc>
          <w:tcPr>
            <w:tcW w:w="3240" w:type="dxa"/>
          </w:tcPr>
          <w:p w14:paraId="2110C487" w14:textId="77777777" w:rsidR="0038677A" w:rsidRPr="00C81B7B" w:rsidRDefault="0038677A" w:rsidP="00852AB5">
            <w:pPr>
              <w:jc w:val="both"/>
              <w:rPr>
                <w:sz w:val="22"/>
                <w:szCs w:val="22"/>
              </w:rPr>
            </w:pPr>
            <w:r w:rsidRPr="00E62C45">
              <w:rPr>
                <w:sz w:val="20"/>
                <w:szCs w:val="20"/>
              </w:rPr>
              <w:t xml:space="preserve">Please quote on each item below; </w:t>
            </w:r>
            <w:r w:rsidRPr="00E62C45">
              <w:rPr>
                <w:b/>
                <w:sz w:val="20"/>
                <w:szCs w:val="20"/>
              </w:rPr>
              <w:t>Price should be exclusive VAT</w:t>
            </w:r>
            <w:r w:rsidRPr="00E62C45">
              <w:rPr>
                <w:sz w:val="20"/>
                <w:szCs w:val="20"/>
              </w:rPr>
              <w:t xml:space="preserve"> (with Full transport charges and handling to the site in the district site chosen)</w:t>
            </w:r>
          </w:p>
        </w:tc>
      </w:tr>
      <w:tr w:rsidR="0038677A" w:rsidRPr="00464151" w14:paraId="0CBB3587" w14:textId="77777777" w:rsidTr="00852AB5">
        <w:tc>
          <w:tcPr>
            <w:tcW w:w="8370" w:type="dxa"/>
          </w:tcPr>
          <w:p w14:paraId="6F3D17F9"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w:t>
            </w:r>
            <w:r w:rsidRPr="00E62C45">
              <w:rPr>
                <w:b/>
                <w:sz w:val="22"/>
                <w:szCs w:val="22"/>
              </w:rPr>
              <w:t xml:space="preserve">(FULL Range) </w:t>
            </w:r>
            <w:r w:rsidRPr="00E62C45">
              <w:rPr>
                <w:sz w:val="22"/>
                <w:szCs w:val="22"/>
              </w:rPr>
              <w:t xml:space="preserve">around the place of Entertainment with 6 top speakers’ full range, 3 woofers, One audio mixer, One amplifier, 4 wireless micro phones  </w:t>
            </w:r>
          </w:p>
        </w:tc>
        <w:tc>
          <w:tcPr>
            <w:tcW w:w="3240" w:type="dxa"/>
          </w:tcPr>
          <w:p w14:paraId="15CDA18C" w14:textId="77777777" w:rsidR="0038677A" w:rsidRPr="00C81B7B" w:rsidRDefault="0038677A" w:rsidP="00852AB5">
            <w:pPr>
              <w:jc w:val="both"/>
              <w:rPr>
                <w:sz w:val="22"/>
                <w:szCs w:val="22"/>
              </w:rPr>
            </w:pPr>
          </w:p>
        </w:tc>
      </w:tr>
      <w:tr w:rsidR="0038677A" w:rsidRPr="00464151" w14:paraId="501CDFDB" w14:textId="77777777" w:rsidTr="00852AB5">
        <w:tc>
          <w:tcPr>
            <w:tcW w:w="8370" w:type="dxa"/>
          </w:tcPr>
          <w:p w14:paraId="05014254" w14:textId="77777777" w:rsidR="0038677A" w:rsidRPr="00E62C45" w:rsidRDefault="0038677A" w:rsidP="00852AB5">
            <w:pPr>
              <w:jc w:val="both"/>
              <w:rPr>
                <w:sz w:val="22"/>
                <w:szCs w:val="22"/>
              </w:rPr>
            </w:pPr>
            <w:r w:rsidRPr="00E62C45">
              <w:rPr>
                <w:b/>
                <w:bCs/>
                <w:sz w:val="22"/>
                <w:szCs w:val="22"/>
              </w:rPr>
              <w:t>FIXED SOUND SYSTEM</w:t>
            </w:r>
            <w:r w:rsidRPr="00E62C45">
              <w:rPr>
                <w:sz w:val="22"/>
                <w:szCs w:val="22"/>
              </w:rPr>
              <w:t xml:space="preserve"> </w:t>
            </w:r>
            <w:r w:rsidRPr="00E62C45">
              <w:rPr>
                <w:b/>
                <w:sz w:val="22"/>
                <w:szCs w:val="22"/>
              </w:rPr>
              <w:t>(small size)</w:t>
            </w:r>
            <w:r w:rsidRPr="00E62C45">
              <w:rPr>
                <w:sz w:val="22"/>
                <w:szCs w:val="22"/>
              </w:rPr>
              <w:t xml:space="preserve"> with 3 speakers of watts each, One audio mixer, 2 wireless micro phones</w:t>
            </w:r>
          </w:p>
        </w:tc>
        <w:tc>
          <w:tcPr>
            <w:tcW w:w="3240" w:type="dxa"/>
          </w:tcPr>
          <w:p w14:paraId="1C5A5288" w14:textId="77777777" w:rsidR="0038677A" w:rsidRPr="00C81B7B" w:rsidRDefault="0038677A" w:rsidP="00852AB5">
            <w:pPr>
              <w:jc w:val="both"/>
              <w:rPr>
                <w:sz w:val="22"/>
                <w:szCs w:val="22"/>
              </w:rPr>
            </w:pPr>
          </w:p>
        </w:tc>
      </w:tr>
      <w:tr w:rsidR="0038677A" w:rsidRPr="00464151" w14:paraId="6C0438CC" w14:textId="77777777" w:rsidTr="00852AB5">
        <w:tc>
          <w:tcPr>
            <w:tcW w:w="8370" w:type="dxa"/>
          </w:tcPr>
          <w:p w14:paraId="7EC4B417" w14:textId="77777777" w:rsidR="0038677A" w:rsidRPr="00E62C45" w:rsidRDefault="0038677A" w:rsidP="00852AB5">
            <w:pPr>
              <w:jc w:val="both"/>
              <w:rPr>
                <w:sz w:val="22"/>
                <w:szCs w:val="22"/>
              </w:rPr>
            </w:pPr>
            <w:r w:rsidRPr="00E62C45">
              <w:rPr>
                <w:b/>
                <w:bCs/>
                <w:sz w:val="22"/>
                <w:szCs w:val="22"/>
              </w:rPr>
              <w:t>MOBILE SOUND</w:t>
            </w:r>
            <w:r w:rsidRPr="00E62C45">
              <w:rPr>
                <w:sz w:val="22"/>
                <w:szCs w:val="22"/>
              </w:rPr>
              <w:t xml:space="preserve"> SYSTEM around the place of Entertainment (</w:t>
            </w:r>
            <w:r w:rsidRPr="00E62C45">
              <w:rPr>
                <w:b/>
                <w:sz w:val="22"/>
                <w:szCs w:val="22"/>
              </w:rPr>
              <w:t>small size)</w:t>
            </w:r>
            <w:r w:rsidRPr="00E62C45">
              <w:rPr>
                <w:sz w:val="22"/>
                <w:szCs w:val="22"/>
              </w:rPr>
              <w:t xml:space="preserve"> with 3 speakers of watts each, One audio mixer, 2 wireless micro phones </w:t>
            </w:r>
          </w:p>
        </w:tc>
        <w:tc>
          <w:tcPr>
            <w:tcW w:w="3240" w:type="dxa"/>
          </w:tcPr>
          <w:p w14:paraId="5B3DC6E5" w14:textId="77777777" w:rsidR="0038677A" w:rsidRPr="00C81B7B" w:rsidRDefault="0038677A" w:rsidP="00852AB5">
            <w:pPr>
              <w:jc w:val="both"/>
              <w:rPr>
                <w:sz w:val="22"/>
                <w:szCs w:val="22"/>
              </w:rPr>
            </w:pPr>
          </w:p>
        </w:tc>
      </w:tr>
      <w:tr w:rsidR="0038677A" w:rsidRPr="00464151" w14:paraId="1DD28E8C" w14:textId="77777777" w:rsidTr="00852AB5">
        <w:tc>
          <w:tcPr>
            <w:tcW w:w="8370" w:type="dxa"/>
          </w:tcPr>
          <w:p w14:paraId="7903E2BE"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w:t>
            </w:r>
            <w:r w:rsidRPr="00E62C45">
              <w:rPr>
                <w:b/>
                <w:sz w:val="22"/>
                <w:szCs w:val="22"/>
              </w:rPr>
              <w:t>Super star</w:t>
            </w:r>
            <w:r w:rsidRPr="00E62C45">
              <w:rPr>
                <w:sz w:val="22"/>
                <w:szCs w:val="22"/>
              </w:rPr>
              <w:t xml:space="preserve"> recognized at National level with several music hits (songs) played on radio and TV stations </w:t>
            </w:r>
          </w:p>
        </w:tc>
        <w:tc>
          <w:tcPr>
            <w:tcW w:w="3240" w:type="dxa"/>
          </w:tcPr>
          <w:p w14:paraId="251E7DF3" w14:textId="77777777" w:rsidR="0038677A" w:rsidRPr="00C81B7B" w:rsidRDefault="0038677A" w:rsidP="00852AB5">
            <w:pPr>
              <w:jc w:val="both"/>
              <w:rPr>
                <w:sz w:val="22"/>
                <w:szCs w:val="22"/>
              </w:rPr>
            </w:pPr>
          </w:p>
        </w:tc>
      </w:tr>
      <w:tr w:rsidR="0038677A" w:rsidRPr="00464151" w14:paraId="58A43A75" w14:textId="77777777" w:rsidTr="00852AB5">
        <w:tc>
          <w:tcPr>
            <w:tcW w:w="8370" w:type="dxa"/>
          </w:tcPr>
          <w:p w14:paraId="31B35E56" w14:textId="77777777" w:rsidR="0038677A" w:rsidRPr="00E62C45" w:rsidRDefault="0038677A" w:rsidP="00852AB5">
            <w:pPr>
              <w:jc w:val="both"/>
              <w:rPr>
                <w:sz w:val="22"/>
                <w:szCs w:val="22"/>
              </w:rPr>
            </w:pPr>
            <w:r w:rsidRPr="00E62C45">
              <w:rPr>
                <w:b/>
                <w:bCs/>
                <w:sz w:val="22"/>
                <w:szCs w:val="22"/>
              </w:rPr>
              <w:t xml:space="preserve">Group of Music Artists/ Drama group </w:t>
            </w:r>
            <w:r w:rsidRPr="00E62C45">
              <w:rPr>
                <w:sz w:val="22"/>
                <w:szCs w:val="22"/>
              </w:rPr>
              <w:t xml:space="preserve">under one label: </w:t>
            </w:r>
            <w:r w:rsidRPr="00E62C45">
              <w:rPr>
                <w:b/>
                <w:sz w:val="22"/>
                <w:szCs w:val="22"/>
              </w:rPr>
              <w:t>between</w:t>
            </w:r>
            <w:r w:rsidRPr="00E62C45">
              <w:rPr>
                <w:sz w:val="22"/>
                <w:szCs w:val="22"/>
              </w:rPr>
              <w:t xml:space="preserve"> 4 and 10 musicians  </w:t>
            </w:r>
          </w:p>
        </w:tc>
        <w:tc>
          <w:tcPr>
            <w:tcW w:w="3240" w:type="dxa"/>
          </w:tcPr>
          <w:p w14:paraId="4936DC0A" w14:textId="77777777" w:rsidR="0038677A" w:rsidRPr="00C81B7B" w:rsidRDefault="0038677A" w:rsidP="00852AB5">
            <w:pPr>
              <w:jc w:val="both"/>
              <w:rPr>
                <w:sz w:val="22"/>
                <w:szCs w:val="22"/>
              </w:rPr>
            </w:pPr>
          </w:p>
        </w:tc>
      </w:tr>
      <w:tr w:rsidR="0038677A" w:rsidRPr="00464151" w14:paraId="71921127" w14:textId="77777777" w:rsidTr="00852AB5">
        <w:tc>
          <w:tcPr>
            <w:tcW w:w="8370" w:type="dxa"/>
          </w:tcPr>
          <w:p w14:paraId="2F6377A4" w14:textId="77777777" w:rsidR="0038677A" w:rsidRPr="00E62C45" w:rsidRDefault="0038677A" w:rsidP="00852AB5">
            <w:pPr>
              <w:jc w:val="both"/>
              <w:rPr>
                <w:sz w:val="22"/>
                <w:szCs w:val="22"/>
              </w:rPr>
            </w:pPr>
            <w:r w:rsidRPr="00E62C45">
              <w:rPr>
                <w:b/>
                <w:bCs/>
                <w:sz w:val="22"/>
                <w:szCs w:val="22"/>
              </w:rPr>
              <w:t>One Music Artist:</w:t>
            </w:r>
            <w:r w:rsidRPr="00E62C45">
              <w:rPr>
                <w:sz w:val="22"/>
                <w:szCs w:val="22"/>
              </w:rPr>
              <w:t xml:space="preserve"> New Upcoming musician/ star recognized at District level of residence (underground)</w:t>
            </w:r>
          </w:p>
        </w:tc>
        <w:tc>
          <w:tcPr>
            <w:tcW w:w="3240" w:type="dxa"/>
          </w:tcPr>
          <w:p w14:paraId="15F19FF4" w14:textId="77777777" w:rsidR="0038677A" w:rsidRPr="00C81B7B" w:rsidRDefault="0038677A" w:rsidP="00852AB5">
            <w:pPr>
              <w:jc w:val="both"/>
              <w:rPr>
                <w:sz w:val="22"/>
                <w:szCs w:val="22"/>
              </w:rPr>
            </w:pPr>
          </w:p>
        </w:tc>
      </w:tr>
      <w:tr w:rsidR="0038677A" w:rsidRPr="00464151" w14:paraId="2342CA5C" w14:textId="77777777" w:rsidTr="00852AB5">
        <w:tc>
          <w:tcPr>
            <w:tcW w:w="8370" w:type="dxa"/>
          </w:tcPr>
          <w:p w14:paraId="0BA90A3E" w14:textId="77777777" w:rsidR="0038677A" w:rsidRPr="00E62C45" w:rsidRDefault="0038677A" w:rsidP="00852AB5">
            <w:pPr>
              <w:jc w:val="both"/>
              <w:rPr>
                <w:b/>
                <w:bCs/>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500 people and 500 chairs covered, four small tables for guests</w:t>
            </w:r>
          </w:p>
        </w:tc>
        <w:tc>
          <w:tcPr>
            <w:tcW w:w="3240" w:type="dxa"/>
          </w:tcPr>
          <w:p w14:paraId="6EFAB6C6" w14:textId="77777777" w:rsidR="0038677A" w:rsidRPr="00C81B7B" w:rsidRDefault="0038677A" w:rsidP="00852AB5">
            <w:pPr>
              <w:jc w:val="both"/>
              <w:rPr>
                <w:sz w:val="22"/>
                <w:szCs w:val="22"/>
              </w:rPr>
            </w:pPr>
          </w:p>
        </w:tc>
      </w:tr>
      <w:tr w:rsidR="0038677A" w:rsidRPr="00464151" w14:paraId="4CDD82A7" w14:textId="77777777" w:rsidTr="00852AB5">
        <w:tc>
          <w:tcPr>
            <w:tcW w:w="8370" w:type="dxa"/>
          </w:tcPr>
          <w:p w14:paraId="5459EBC9" w14:textId="77777777" w:rsidR="0038677A" w:rsidRPr="00E62C45" w:rsidRDefault="0038677A" w:rsidP="00852AB5">
            <w:pPr>
              <w:jc w:val="both"/>
              <w:rPr>
                <w:b/>
                <w:bCs/>
                <w:sz w:val="22"/>
                <w:szCs w:val="22"/>
              </w:rPr>
            </w:pPr>
            <w:r>
              <w:rPr>
                <w:b/>
                <w:bCs/>
                <w:sz w:val="22"/>
                <w:szCs w:val="22"/>
              </w:rPr>
              <w:t xml:space="preserve">Wooden </w:t>
            </w:r>
            <w:r w:rsidRPr="00E62C45">
              <w:rPr>
                <w:b/>
                <w:bCs/>
                <w:sz w:val="22"/>
                <w:szCs w:val="22"/>
              </w:rPr>
              <w:t xml:space="preserve">Pulpit – AGATUTI </w:t>
            </w:r>
            <w:r>
              <w:rPr>
                <w:b/>
                <w:bCs/>
                <w:sz w:val="22"/>
                <w:szCs w:val="22"/>
              </w:rPr>
              <w:t xml:space="preserve">with Hight of </w:t>
            </w:r>
            <w:r w:rsidRPr="00EA70AC">
              <w:rPr>
                <w:b/>
                <w:bCs/>
                <w:sz w:val="22"/>
                <w:szCs w:val="22"/>
              </w:rPr>
              <w:t>45 to 48 inches (114 to 122 cm)</w:t>
            </w:r>
          </w:p>
        </w:tc>
        <w:tc>
          <w:tcPr>
            <w:tcW w:w="3240" w:type="dxa"/>
          </w:tcPr>
          <w:p w14:paraId="18B758FC" w14:textId="77777777" w:rsidR="0038677A" w:rsidRPr="00C81B7B" w:rsidRDefault="0038677A" w:rsidP="00852AB5">
            <w:pPr>
              <w:jc w:val="both"/>
              <w:rPr>
                <w:sz w:val="22"/>
                <w:szCs w:val="22"/>
              </w:rPr>
            </w:pPr>
          </w:p>
        </w:tc>
      </w:tr>
      <w:tr w:rsidR="0038677A" w:rsidRPr="00464151" w14:paraId="7F492BD7" w14:textId="77777777" w:rsidTr="00852AB5">
        <w:tc>
          <w:tcPr>
            <w:tcW w:w="8370" w:type="dxa"/>
          </w:tcPr>
          <w:p w14:paraId="68EA28F7" w14:textId="77777777" w:rsidR="0038677A" w:rsidRPr="00E62C45" w:rsidRDefault="0038677A" w:rsidP="00852AB5">
            <w:pPr>
              <w:jc w:val="both"/>
              <w:rPr>
                <w:sz w:val="22"/>
                <w:szCs w:val="22"/>
              </w:rPr>
            </w:pPr>
            <w:r w:rsidRPr="00E62C45">
              <w:rPr>
                <w:b/>
                <w:bCs/>
                <w:sz w:val="22"/>
                <w:szCs w:val="22"/>
              </w:rPr>
              <w:t>Supply of Tent</w:t>
            </w:r>
            <w:r w:rsidRPr="00E62C45">
              <w:rPr>
                <w:b/>
                <w:sz w:val="22"/>
                <w:szCs w:val="22"/>
              </w:rPr>
              <w:t xml:space="preserve"> </w:t>
            </w:r>
            <w:r w:rsidRPr="00E62C45">
              <w:rPr>
                <w:sz w:val="22"/>
                <w:szCs w:val="22"/>
              </w:rPr>
              <w:t>with sitting capacity of 100 people and 100 chairs covered, one small table for guests</w:t>
            </w:r>
          </w:p>
        </w:tc>
        <w:tc>
          <w:tcPr>
            <w:tcW w:w="3240" w:type="dxa"/>
          </w:tcPr>
          <w:p w14:paraId="7A3285EF" w14:textId="77777777" w:rsidR="0038677A" w:rsidRPr="00C81B7B" w:rsidRDefault="0038677A" w:rsidP="00852AB5">
            <w:pPr>
              <w:jc w:val="both"/>
              <w:rPr>
                <w:sz w:val="22"/>
                <w:szCs w:val="22"/>
              </w:rPr>
            </w:pPr>
          </w:p>
        </w:tc>
      </w:tr>
      <w:tr w:rsidR="0038677A" w:rsidRPr="00464151" w14:paraId="61921BF3" w14:textId="77777777" w:rsidTr="00852AB5">
        <w:trPr>
          <w:trHeight w:val="179"/>
        </w:trPr>
        <w:tc>
          <w:tcPr>
            <w:tcW w:w="8370" w:type="dxa"/>
          </w:tcPr>
          <w:p w14:paraId="3523C76D" w14:textId="77777777" w:rsidR="0038677A" w:rsidRPr="00E62C45" w:rsidRDefault="0038677A" w:rsidP="00852AB5">
            <w:pPr>
              <w:jc w:val="both"/>
              <w:rPr>
                <w:b/>
                <w:bCs/>
                <w:sz w:val="23"/>
                <w:szCs w:val="23"/>
              </w:rPr>
            </w:pPr>
            <w:r w:rsidRPr="00E62C45">
              <w:rPr>
                <w:b/>
                <w:bCs/>
                <w:sz w:val="23"/>
                <w:szCs w:val="23"/>
              </w:rPr>
              <w:t xml:space="preserve">Carpet: </w:t>
            </w:r>
            <w:r w:rsidRPr="00E62C45">
              <w:rPr>
                <w:sz w:val="23"/>
                <w:szCs w:val="23"/>
              </w:rPr>
              <w:t xml:space="preserve">Red or Green in VIP seats measured per square meter </w:t>
            </w:r>
          </w:p>
        </w:tc>
        <w:tc>
          <w:tcPr>
            <w:tcW w:w="3240" w:type="dxa"/>
          </w:tcPr>
          <w:p w14:paraId="38A65EDD" w14:textId="77777777" w:rsidR="0038677A" w:rsidRPr="00C81B7B" w:rsidRDefault="0038677A" w:rsidP="00852AB5">
            <w:pPr>
              <w:jc w:val="both"/>
              <w:rPr>
                <w:sz w:val="22"/>
                <w:szCs w:val="22"/>
              </w:rPr>
            </w:pPr>
          </w:p>
        </w:tc>
      </w:tr>
      <w:tr w:rsidR="0038677A" w:rsidRPr="00464151" w14:paraId="5A4BBC58" w14:textId="77777777" w:rsidTr="00852AB5">
        <w:trPr>
          <w:trHeight w:val="536"/>
        </w:trPr>
        <w:tc>
          <w:tcPr>
            <w:tcW w:w="8370" w:type="dxa"/>
          </w:tcPr>
          <w:p w14:paraId="3D47270C" w14:textId="77777777" w:rsidR="0038677A" w:rsidRPr="00E62C45" w:rsidRDefault="0038677A" w:rsidP="00852AB5">
            <w:pPr>
              <w:jc w:val="both"/>
              <w:rPr>
                <w:b/>
                <w:bCs/>
                <w:sz w:val="23"/>
                <w:szCs w:val="23"/>
              </w:rPr>
            </w:pPr>
            <w:r w:rsidRPr="00E62C45">
              <w:rPr>
                <w:b/>
                <w:bCs/>
                <w:sz w:val="23"/>
                <w:szCs w:val="23"/>
              </w:rPr>
              <w:t>Decoration of Tent</w:t>
            </w:r>
            <w:r w:rsidRPr="00E62C45">
              <w:rPr>
                <w:b/>
                <w:sz w:val="23"/>
                <w:szCs w:val="23"/>
              </w:rPr>
              <w:t xml:space="preserve"> </w:t>
            </w:r>
            <w:r w:rsidRPr="00E62C45">
              <w:rPr>
                <w:sz w:val="23"/>
                <w:szCs w:val="23"/>
              </w:rPr>
              <w:t>with ceiling and sitting capacity of 500 people and 500 chairs covered, four small table for guests</w:t>
            </w:r>
          </w:p>
        </w:tc>
        <w:tc>
          <w:tcPr>
            <w:tcW w:w="3240" w:type="dxa"/>
          </w:tcPr>
          <w:p w14:paraId="6DB1D52B" w14:textId="77777777" w:rsidR="0038677A" w:rsidRPr="00C81B7B" w:rsidRDefault="0038677A" w:rsidP="00852AB5">
            <w:pPr>
              <w:jc w:val="both"/>
              <w:rPr>
                <w:sz w:val="22"/>
                <w:szCs w:val="22"/>
              </w:rPr>
            </w:pPr>
          </w:p>
        </w:tc>
      </w:tr>
      <w:tr w:rsidR="0038677A" w:rsidRPr="00464151" w14:paraId="0F1E9EC9" w14:textId="77777777" w:rsidTr="00852AB5">
        <w:trPr>
          <w:trHeight w:val="536"/>
        </w:trPr>
        <w:tc>
          <w:tcPr>
            <w:tcW w:w="8370" w:type="dxa"/>
          </w:tcPr>
          <w:p w14:paraId="26856133" w14:textId="77777777" w:rsidR="0038677A" w:rsidRPr="00E62C45" w:rsidRDefault="0038677A" w:rsidP="00852AB5">
            <w:pPr>
              <w:jc w:val="both"/>
              <w:rPr>
                <w:sz w:val="23"/>
                <w:szCs w:val="23"/>
              </w:rPr>
            </w:pPr>
            <w:r w:rsidRPr="00E62C45">
              <w:rPr>
                <w:b/>
                <w:bCs/>
                <w:sz w:val="23"/>
                <w:szCs w:val="23"/>
              </w:rPr>
              <w:t>Decoration of Tent</w:t>
            </w:r>
            <w:r w:rsidRPr="00E62C45">
              <w:rPr>
                <w:b/>
                <w:sz w:val="23"/>
                <w:szCs w:val="23"/>
              </w:rPr>
              <w:t xml:space="preserve"> </w:t>
            </w:r>
            <w:r w:rsidRPr="00E62C45">
              <w:rPr>
                <w:sz w:val="23"/>
                <w:szCs w:val="23"/>
              </w:rPr>
              <w:t xml:space="preserve">with ceiling and sitting capacity of 100 people and decoration of 100 chairs with one decorated small table  </w:t>
            </w:r>
          </w:p>
        </w:tc>
        <w:tc>
          <w:tcPr>
            <w:tcW w:w="3240" w:type="dxa"/>
          </w:tcPr>
          <w:p w14:paraId="65EEA436" w14:textId="77777777" w:rsidR="0038677A" w:rsidRPr="00C81B7B" w:rsidRDefault="0038677A" w:rsidP="00852AB5">
            <w:pPr>
              <w:jc w:val="both"/>
              <w:rPr>
                <w:sz w:val="22"/>
                <w:szCs w:val="22"/>
              </w:rPr>
            </w:pPr>
          </w:p>
        </w:tc>
      </w:tr>
      <w:tr w:rsidR="0038677A" w:rsidRPr="00464151" w14:paraId="503A236B" w14:textId="77777777" w:rsidTr="00852AB5">
        <w:tc>
          <w:tcPr>
            <w:tcW w:w="8370" w:type="dxa"/>
          </w:tcPr>
          <w:p w14:paraId="24BE3F77" w14:textId="77777777" w:rsidR="0038677A" w:rsidRPr="00E62C45" w:rsidRDefault="0038677A" w:rsidP="00852AB5">
            <w:pPr>
              <w:jc w:val="both"/>
              <w:rPr>
                <w:b/>
                <w:bCs/>
                <w:sz w:val="23"/>
                <w:szCs w:val="23"/>
              </w:rPr>
            </w:pPr>
            <w:r w:rsidRPr="00E62C45">
              <w:rPr>
                <w:b/>
                <w:bCs/>
                <w:sz w:val="23"/>
                <w:szCs w:val="23"/>
              </w:rPr>
              <w:t>Tent for Speeches</w:t>
            </w:r>
            <w:r w:rsidRPr="00E62C45">
              <w:rPr>
                <w:sz w:val="23"/>
                <w:szCs w:val="23"/>
              </w:rPr>
              <w:t xml:space="preserve"> (Small size)</w:t>
            </w:r>
          </w:p>
        </w:tc>
        <w:tc>
          <w:tcPr>
            <w:tcW w:w="3240" w:type="dxa"/>
          </w:tcPr>
          <w:p w14:paraId="319585C8" w14:textId="77777777" w:rsidR="0038677A" w:rsidRPr="00C81B7B" w:rsidRDefault="0038677A" w:rsidP="00852AB5">
            <w:pPr>
              <w:jc w:val="both"/>
              <w:rPr>
                <w:sz w:val="22"/>
                <w:szCs w:val="22"/>
              </w:rPr>
            </w:pPr>
          </w:p>
        </w:tc>
      </w:tr>
      <w:tr w:rsidR="0038677A" w:rsidRPr="00464151" w14:paraId="056BD4E2" w14:textId="77777777" w:rsidTr="00852AB5">
        <w:tc>
          <w:tcPr>
            <w:tcW w:w="8370" w:type="dxa"/>
          </w:tcPr>
          <w:p w14:paraId="616DB0F0" w14:textId="77777777" w:rsidR="0038677A" w:rsidRPr="00E62C45" w:rsidRDefault="0038677A" w:rsidP="00852AB5">
            <w:pPr>
              <w:jc w:val="both"/>
              <w:rPr>
                <w:sz w:val="23"/>
                <w:szCs w:val="23"/>
              </w:rPr>
            </w:pPr>
            <w:r w:rsidRPr="00E62C45">
              <w:rPr>
                <w:b/>
                <w:bCs/>
                <w:sz w:val="23"/>
                <w:szCs w:val="23"/>
              </w:rPr>
              <w:t>Projector</w:t>
            </w:r>
            <w:r w:rsidRPr="00E62C45">
              <w:rPr>
                <w:sz w:val="23"/>
                <w:szCs w:val="23"/>
              </w:rPr>
              <w:t xml:space="preserve"> with Screen </w:t>
            </w:r>
          </w:p>
        </w:tc>
        <w:tc>
          <w:tcPr>
            <w:tcW w:w="3240" w:type="dxa"/>
          </w:tcPr>
          <w:p w14:paraId="4829C4B3" w14:textId="77777777" w:rsidR="0038677A" w:rsidRPr="00C81B7B" w:rsidRDefault="0038677A" w:rsidP="00852AB5">
            <w:pPr>
              <w:jc w:val="both"/>
              <w:rPr>
                <w:sz w:val="22"/>
                <w:szCs w:val="22"/>
              </w:rPr>
            </w:pPr>
          </w:p>
        </w:tc>
      </w:tr>
      <w:tr w:rsidR="0038677A" w:rsidRPr="00464151" w14:paraId="683DEF7E" w14:textId="77777777" w:rsidTr="00852AB5">
        <w:tc>
          <w:tcPr>
            <w:tcW w:w="8370" w:type="dxa"/>
          </w:tcPr>
          <w:p w14:paraId="14D28B04" w14:textId="77777777" w:rsidR="0038677A" w:rsidRPr="00E62C45" w:rsidRDefault="0038677A" w:rsidP="00852AB5">
            <w:pPr>
              <w:jc w:val="both"/>
              <w:rPr>
                <w:b/>
                <w:bCs/>
                <w:sz w:val="23"/>
                <w:szCs w:val="23"/>
              </w:rPr>
            </w:pPr>
            <w:r w:rsidRPr="00E62C45">
              <w:rPr>
                <w:b/>
                <w:bCs/>
                <w:sz w:val="23"/>
                <w:szCs w:val="23"/>
              </w:rPr>
              <w:t xml:space="preserve">OUTDOOR LED Screen PER ONE (1) square meter </w:t>
            </w:r>
          </w:p>
        </w:tc>
        <w:tc>
          <w:tcPr>
            <w:tcW w:w="3240" w:type="dxa"/>
          </w:tcPr>
          <w:p w14:paraId="6C2BD2AC" w14:textId="77777777" w:rsidR="0038677A" w:rsidRPr="00C81B7B" w:rsidRDefault="0038677A" w:rsidP="00852AB5">
            <w:pPr>
              <w:jc w:val="both"/>
              <w:rPr>
                <w:sz w:val="22"/>
                <w:szCs w:val="22"/>
              </w:rPr>
            </w:pPr>
          </w:p>
        </w:tc>
      </w:tr>
      <w:tr w:rsidR="0038677A" w:rsidRPr="00464151" w14:paraId="286E4537" w14:textId="77777777" w:rsidTr="00852AB5">
        <w:tc>
          <w:tcPr>
            <w:tcW w:w="8370" w:type="dxa"/>
          </w:tcPr>
          <w:p w14:paraId="2B199AE7" w14:textId="77777777" w:rsidR="0038677A" w:rsidRPr="00E62C45" w:rsidRDefault="0038677A" w:rsidP="00852AB5">
            <w:pPr>
              <w:jc w:val="both"/>
              <w:rPr>
                <w:sz w:val="23"/>
                <w:szCs w:val="23"/>
              </w:rPr>
            </w:pPr>
            <w:r w:rsidRPr="00E62C45">
              <w:rPr>
                <w:b/>
                <w:bCs/>
                <w:sz w:val="23"/>
                <w:szCs w:val="23"/>
              </w:rPr>
              <w:t>Video coverage</w:t>
            </w:r>
            <w:r w:rsidRPr="00E62C45">
              <w:rPr>
                <w:sz w:val="23"/>
                <w:szCs w:val="23"/>
              </w:rPr>
              <w:t xml:space="preserve"> (with Editing and Provision of One Original flash Disk of events covered)</w:t>
            </w:r>
          </w:p>
        </w:tc>
        <w:tc>
          <w:tcPr>
            <w:tcW w:w="3240" w:type="dxa"/>
          </w:tcPr>
          <w:p w14:paraId="10585980" w14:textId="77777777" w:rsidR="0038677A" w:rsidRPr="00C81B7B" w:rsidRDefault="0038677A" w:rsidP="00852AB5">
            <w:pPr>
              <w:jc w:val="both"/>
              <w:rPr>
                <w:sz w:val="22"/>
                <w:szCs w:val="22"/>
              </w:rPr>
            </w:pPr>
          </w:p>
        </w:tc>
      </w:tr>
      <w:tr w:rsidR="0038677A" w:rsidRPr="00464151" w14:paraId="35F92502" w14:textId="77777777" w:rsidTr="00852AB5">
        <w:trPr>
          <w:trHeight w:val="641"/>
        </w:trPr>
        <w:tc>
          <w:tcPr>
            <w:tcW w:w="8370" w:type="dxa"/>
          </w:tcPr>
          <w:p w14:paraId="29620DEC" w14:textId="77777777" w:rsidR="0038677A" w:rsidRPr="00E62C45" w:rsidRDefault="0038677A" w:rsidP="00852AB5">
            <w:pPr>
              <w:jc w:val="both"/>
              <w:rPr>
                <w:sz w:val="23"/>
                <w:szCs w:val="23"/>
              </w:rPr>
            </w:pPr>
            <w:r w:rsidRPr="00E62C45">
              <w:rPr>
                <w:b/>
                <w:bCs/>
                <w:sz w:val="23"/>
                <w:szCs w:val="23"/>
              </w:rPr>
              <w:t>Photographic coverage</w:t>
            </w:r>
            <w:r w:rsidRPr="00E62C45">
              <w:rPr>
                <w:sz w:val="23"/>
                <w:szCs w:val="23"/>
              </w:rPr>
              <w:t xml:space="preserve"> (with provision of Digital photos of events covered shared by a link with high resolution)</w:t>
            </w:r>
          </w:p>
        </w:tc>
        <w:tc>
          <w:tcPr>
            <w:tcW w:w="3240" w:type="dxa"/>
          </w:tcPr>
          <w:p w14:paraId="31BCE064" w14:textId="77777777" w:rsidR="0038677A" w:rsidRPr="00C81B7B" w:rsidRDefault="0038677A" w:rsidP="00852AB5">
            <w:pPr>
              <w:jc w:val="both"/>
              <w:rPr>
                <w:sz w:val="22"/>
                <w:szCs w:val="22"/>
              </w:rPr>
            </w:pPr>
          </w:p>
        </w:tc>
      </w:tr>
      <w:tr w:rsidR="0038677A" w:rsidRPr="00464151" w14:paraId="4C8A2402" w14:textId="77777777" w:rsidTr="00852AB5">
        <w:trPr>
          <w:trHeight w:val="289"/>
        </w:trPr>
        <w:tc>
          <w:tcPr>
            <w:tcW w:w="8370" w:type="dxa"/>
          </w:tcPr>
          <w:p w14:paraId="320D9EE9" w14:textId="77777777" w:rsidR="0038677A" w:rsidRPr="00E62C45" w:rsidRDefault="0038677A" w:rsidP="00852AB5">
            <w:pPr>
              <w:jc w:val="both"/>
              <w:rPr>
                <w:sz w:val="23"/>
                <w:szCs w:val="23"/>
              </w:rPr>
            </w:pPr>
            <w:r w:rsidRPr="00E62C45">
              <w:rPr>
                <w:b/>
                <w:bCs/>
                <w:sz w:val="23"/>
                <w:szCs w:val="23"/>
              </w:rPr>
              <w:t>Podium</w:t>
            </w:r>
            <w:r w:rsidRPr="00E62C45">
              <w:rPr>
                <w:sz w:val="23"/>
                <w:szCs w:val="23"/>
              </w:rPr>
              <w:t xml:space="preserve"> of metallic - aluminum material with standing capacity of between 8 to 10 people </w:t>
            </w:r>
          </w:p>
        </w:tc>
        <w:tc>
          <w:tcPr>
            <w:tcW w:w="3240" w:type="dxa"/>
          </w:tcPr>
          <w:p w14:paraId="4F961AAC" w14:textId="77777777" w:rsidR="0038677A" w:rsidRPr="00C81B7B" w:rsidRDefault="0038677A" w:rsidP="00852AB5">
            <w:pPr>
              <w:jc w:val="both"/>
              <w:rPr>
                <w:sz w:val="22"/>
                <w:szCs w:val="22"/>
              </w:rPr>
            </w:pPr>
          </w:p>
        </w:tc>
      </w:tr>
      <w:tr w:rsidR="0038677A" w:rsidRPr="00464151" w14:paraId="3BF35F13" w14:textId="77777777" w:rsidTr="00852AB5">
        <w:trPr>
          <w:trHeight w:val="350"/>
        </w:trPr>
        <w:tc>
          <w:tcPr>
            <w:tcW w:w="8370" w:type="dxa"/>
          </w:tcPr>
          <w:p w14:paraId="6A942D4D"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4KVA</w:t>
            </w:r>
          </w:p>
        </w:tc>
        <w:tc>
          <w:tcPr>
            <w:tcW w:w="3240" w:type="dxa"/>
          </w:tcPr>
          <w:p w14:paraId="519AD53D" w14:textId="77777777" w:rsidR="0038677A" w:rsidRPr="00C81B7B" w:rsidRDefault="0038677A" w:rsidP="00852AB5">
            <w:pPr>
              <w:jc w:val="both"/>
              <w:rPr>
                <w:sz w:val="22"/>
                <w:szCs w:val="22"/>
              </w:rPr>
            </w:pPr>
          </w:p>
        </w:tc>
      </w:tr>
      <w:tr w:rsidR="0038677A" w:rsidRPr="00464151" w14:paraId="747266CD" w14:textId="77777777" w:rsidTr="00852AB5">
        <w:trPr>
          <w:trHeight w:val="341"/>
        </w:trPr>
        <w:tc>
          <w:tcPr>
            <w:tcW w:w="8370" w:type="dxa"/>
          </w:tcPr>
          <w:p w14:paraId="0293348C" w14:textId="77777777" w:rsidR="0038677A" w:rsidRPr="00E62C45" w:rsidRDefault="0038677A" w:rsidP="00852AB5">
            <w:pPr>
              <w:jc w:val="both"/>
              <w:rPr>
                <w:sz w:val="23"/>
                <w:szCs w:val="23"/>
              </w:rPr>
            </w:pPr>
            <w:r w:rsidRPr="00E62C45">
              <w:rPr>
                <w:b/>
                <w:bCs/>
                <w:sz w:val="23"/>
                <w:szCs w:val="23"/>
              </w:rPr>
              <w:t>Generator</w:t>
            </w:r>
            <w:r w:rsidRPr="00E62C45">
              <w:rPr>
                <w:sz w:val="23"/>
                <w:szCs w:val="23"/>
              </w:rPr>
              <w:t xml:space="preserve"> with minimum of 10 KVA</w:t>
            </w:r>
          </w:p>
        </w:tc>
        <w:tc>
          <w:tcPr>
            <w:tcW w:w="3240" w:type="dxa"/>
          </w:tcPr>
          <w:p w14:paraId="64538DC3" w14:textId="77777777" w:rsidR="0038677A" w:rsidRPr="00C81B7B" w:rsidRDefault="0038677A" w:rsidP="00852AB5">
            <w:pPr>
              <w:jc w:val="both"/>
              <w:rPr>
                <w:sz w:val="22"/>
                <w:szCs w:val="22"/>
              </w:rPr>
            </w:pPr>
          </w:p>
        </w:tc>
      </w:tr>
      <w:tr w:rsidR="0038677A" w:rsidRPr="00464151" w14:paraId="584FEBB4" w14:textId="77777777" w:rsidTr="00852AB5">
        <w:trPr>
          <w:trHeight w:val="341"/>
        </w:trPr>
        <w:tc>
          <w:tcPr>
            <w:tcW w:w="8370" w:type="dxa"/>
          </w:tcPr>
          <w:p w14:paraId="63DECC11" w14:textId="77777777" w:rsidR="0038677A" w:rsidRPr="00E62C45" w:rsidRDefault="0038677A" w:rsidP="00852AB5">
            <w:pPr>
              <w:jc w:val="both"/>
              <w:rPr>
                <w:sz w:val="22"/>
                <w:szCs w:val="22"/>
              </w:rPr>
            </w:pPr>
            <w:r w:rsidRPr="00E62C45">
              <w:rPr>
                <w:sz w:val="23"/>
                <w:szCs w:val="23"/>
              </w:rPr>
              <w:t xml:space="preserve"> </w:t>
            </w:r>
            <w:r w:rsidRPr="00E62C45">
              <w:rPr>
                <w:b/>
                <w:bCs/>
                <w:sz w:val="22"/>
                <w:szCs w:val="22"/>
              </w:rPr>
              <w:t>MOBILE DIGITAL VAN</w:t>
            </w:r>
            <w:r w:rsidRPr="00E62C45">
              <w:rPr>
                <w:sz w:val="22"/>
                <w:szCs w:val="22"/>
              </w:rPr>
              <w:t xml:space="preserve"> With Stage Platform; Full Branding of The Truck in SFH </w:t>
            </w:r>
            <w:proofErr w:type="spellStart"/>
            <w:r w:rsidRPr="00E62C45">
              <w:rPr>
                <w:sz w:val="22"/>
                <w:szCs w:val="22"/>
              </w:rPr>
              <w:t>colours</w:t>
            </w:r>
            <w:proofErr w:type="spellEnd"/>
            <w:r w:rsidRPr="00E62C45">
              <w:rPr>
                <w:sz w:val="22"/>
                <w:szCs w:val="22"/>
              </w:rPr>
              <w:t xml:space="preserve">; Digital Led Screen of at least 5 square meters, below stage banner of at least 8 meters, sound system, Space Video Displaying for live events and other accessories </w:t>
            </w:r>
          </w:p>
        </w:tc>
        <w:tc>
          <w:tcPr>
            <w:tcW w:w="3240" w:type="dxa"/>
          </w:tcPr>
          <w:p w14:paraId="7547A348" w14:textId="77777777" w:rsidR="0038677A" w:rsidRPr="00C81B7B" w:rsidRDefault="0038677A" w:rsidP="00852AB5">
            <w:pPr>
              <w:jc w:val="both"/>
              <w:rPr>
                <w:sz w:val="22"/>
                <w:szCs w:val="22"/>
              </w:rPr>
            </w:pPr>
          </w:p>
        </w:tc>
      </w:tr>
      <w:tr w:rsidR="0038677A" w:rsidRPr="00464151" w14:paraId="23076B95" w14:textId="77777777" w:rsidTr="00852AB5">
        <w:trPr>
          <w:trHeight w:val="341"/>
        </w:trPr>
        <w:tc>
          <w:tcPr>
            <w:tcW w:w="8370" w:type="dxa"/>
          </w:tcPr>
          <w:p w14:paraId="0D123D9F" w14:textId="77777777" w:rsidR="0038677A" w:rsidRPr="00E62C45" w:rsidRDefault="0038677A" w:rsidP="00852AB5">
            <w:pPr>
              <w:jc w:val="right"/>
              <w:rPr>
                <w:b/>
                <w:bCs/>
                <w:sz w:val="22"/>
                <w:szCs w:val="22"/>
              </w:rPr>
            </w:pPr>
            <w:r w:rsidRPr="00E62C45">
              <w:rPr>
                <w:b/>
                <w:bCs/>
                <w:sz w:val="22"/>
                <w:szCs w:val="22"/>
              </w:rPr>
              <w:t xml:space="preserve">Total cost for services VAT </w:t>
            </w:r>
            <w:r>
              <w:rPr>
                <w:b/>
                <w:bCs/>
                <w:sz w:val="22"/>
                <w:szCs w:val="22"/>
              </w:rPr>
              <w:t>E</w:t>
            </w:r>
            <w:r w:rsidRPr="00E62C45">
              <w:rPr>
                <w:b/>
                <w:bCs/>
                <w:sz w:val="22"/>
                <w:szCs w:val="22"/>
              </w:rPr>
              <w:t>xclusive</w:t>
            </w:r>
          </w:p>
        </w:tc>
        <w:tc>
          <w:tcPr>
            <w:tcW w:w="3240" w:type="dxa"/>
          </w:tcPr>
          <w:p w14:paraId="0FD2BF73" w14:textId="77777777" w:rsidR="0038677A" w:rsidRPr="00C81B7B" w:rsidRDefault="0038677A" w:rsidP="00852AB5">
            <w:pPr>
              <w:jc w:val="both"/>
              <w:rPr>
                <w:sz w:val="22"/>
                <w:szCs w:val="22"/>
              </w:rPr>
            </w:pPr>
          </w:p>
        </w:tc>
      </w:tr>
      <w:tr w:rsidR="0038677A" w:rsidRPr="00464151" w14:paraId="6FE9837A" w14:textId="77777777" w:rsidTr="00852AB5">
        <w:trPr>
          <w:trHeight w:val="341"/>
        </w:trPr>
        <w:tc>
          <w:tcPr>
            <w:tcW w:w="8370" w:type="dxa"/>
          </w:tcPr>
          <w:p w14:paraId="6EB6ED92" w14:textId="77777777" w:rsidR="0038677A" w:rsidRPr="0006558A" w:rsidRDefault="0038677A" w:rsidP="00852AB5">
            <w:pPr>
              <w:jc w:val="right"/>
              <w:rPr>
                <w:b/>
                <w:bCs/>
              </w:rPr>
            </w:pPr>
            <w:r w:rsidRPr="0006558A">
              <w:rPr>
                <w:b/>
                <w:bCs/>
              </w:rPr>
              <w:t xml:space="preserve"> VAT 18% </w:t>
            </w:r>
          </w:p>
        </w:tc>
        <w:tc>
          <w:tcPr>
            <w:tcW w:w="3240" w:type="dxa"/>
          </w:tcPr>
          <w:p w14:paraId="7AC4EDF3" w14:textId="77777777" w:rsidR="0038677A" w:rsidRPr="00C81B7B" w:rsidRDefault="0038677A" w:rsidP="00852AB5">
            <w:pPr>
              <w:jc w:val="both"/>
              <w:rPr>
                <w:sz w:val="22"/>
                <w:szCs w:val="22"/>
              </w:rPr>
            </w:pPr>
          </w:p>
        </w:tc>
      </w:tr>
      <w:tr w:rsidR="0038677A" w:rsidRPr="00464151" w14:paraId="051F2ED8" w14:textId="77777777" w:rsidTr="00852AB5">
        <w:trPr>
          <w:trHeight w:val="341"/>
        </w:trPr>
        <w:tc>
          <w:tcPr>
            <w:tcW w:w="8370" w:type="dxa"/>
          </w:tcPr>
          <w:p w14:paraId="6C65D76E" w14:textId="77777777" w:rsidR="0038677A" w:rsidRPr="0006558A" w:rsidRDefault="0038677A" w:rsidP="00852AB5">
            <w:pPr>
              <w:jc w:val="right"/>
              <w:rPr>
                <w:b/>
                <w:bCs/>
              </w:rPr>
            </w:pPr>
            <w:r w:rsidRPr="0006558A">
              <w:rPr>
                <w:b/>
                <w:bCs/>
              </w:rPr>
              <w:t>Total cost for services VAT inclusive</w:t>
            </w:r>
          </w:p>
        </w:tc>
        <w:tc>
          <w:tcPr>
            <w:tcW w:w="3240" w:type="dxa"/>
          </w:tcPr>
          <w:p w14:paraId="1A067765" w14:textId="77777777" w:rsidR="0038677A" w:rsidRPr="00C81B7B" w:rsidRDefault="0038677A" w:rsidP="00852AB5">
            <w:pPr>
              <w:jc w:val="both"/>
              <w:rPr>
                <w:sz w:val="22"/>
                <w:szCs w:val="22"/>
              </w:rPr>
            </w:pPr>
          </w:p>
        </w:tc>
      </w:tr>
    </w:tbl>
    <w:p w14:paraId="1854BD15" w14:textId="77777777" w:rsidR="0038677A" w:rsidRPr="00C81B7B" w:rsidRDefault="0038677A" w:rsidP="0038677A">
      <w:pPr>
        <w:jc w:val="both"/>
      </w:pPr>
    </w:p>
    <w:p w14:paraId="13CE131F" w14:textId="3C8EDDC9" w:rsidR="00CF26FF" w:rsidRPr="00C81B7B" w:rsidRDefault="00AC0819" w:rsidP="00C81B7B">
      <w:pPr>
        <w:tabs>
          <w:tab w:val="left" w:pos="3686"/>
        </w:tabs>
        <w:rPr>
          <w:b/>
          <w:sz w:val="32"/>
          <w:szCs w:val="32"/>
        </w:rPr>
      </w:pPr>
      <w:r w:rsidRPr="00C81B7B">
        <w:rPr>
          <w:b/>
          <w:sz w:val="32"/>
          <w:szCs w:val="32"/>
        </w:rPr>
        <w:lastRenderedPageBreak/>
        <w:t>PART V: STANDARD PROVISIONS</w:t>
      </w:r>
    </w:p>
    <w:p w14:paraId="63C036D2" w14:textId="77777777" w:rsidR="00CF26FF" w:rsidRPr="00C81B7B" w:rsidRDefault="00CF26FF" w:rsidP="00CF26FF">
      <w:pPr>
        <w:jc w:val="center"/>
        <w:rPr>
          <w:b/>
        </w:rPr>
      </w:pPr>
    </w:p>
    <w:p w14:paraId="6003F6B8" w14:textId="77777777" w:rsidR="008D7DA3" w:rsidRPr="00C81B7B" w:rsidRDefault="008D7DA3" w:rsidP="008D7DA3">
      <w:pPr>
        <w:spacing w:line="276" w:lineRule="auto"/>
        <w:jc w:val="both"/>
        <w:rPr>
          <w:sz w:val="28"/>
          <w:szCs w:val="28"/>
        </w:rPr>
      </w:pPr>
      <w:r w:rsidRPr="00C81B7B">
        <w:rPr>
          <w:b/>
          <w:sz w:val="28"/>
          <w:szCs w:val="28"/>
        </w:rPr>
        <w:t>V.1 Definitions and Headings</w:t>
      </w:r>
    </w:p>
    <w:p w14:paraId="5707DA29" w14:textId="77777777" w:rsidR="008D7DA3" w:rsidRPr="00C81B7B" w:rsidRDefault="008D7DA3" w:rsidP="008D7DA3">
      <w:pPr>
        <w:spacing w:line="276" w:lineRule="auto"/>
        <w:jc w:val="both"/>
      </w:pPr>
      <w:r w:rsidRPr="00C81B7B">
        <w:t xml:space="preserve">Except otherwise provided contrary to what is herein, all time periods specified shall be consecutive calendar days. The term “Tender Package” refers to the entire document, including all attachments thereto.  Any headings contained in the text of the Tender Package are for reference only, and do not alter, limit, or waive the content of the full provisions.  </w:t>
      </w:r>
    </w:p>
    <w:p w14:paraId="63494616" w14:textId="77777777" w:rsidR="008D7DA3" w:rsidRPr="00C81B7B" w:rsidRDefault="008D7DA3" w:rsidP="008D7DA3">
      <w:pPr>
        <w:spacing w:line="276" w:lineRule="auto"/>
        <w:jc w:val="both"/>
        <w:rPr>
          <w:b/>
        </w:rPr>
      </w:pPr>
    </w:p>
    <w:p w14:paraId="0D12A91D" w14:textId="77777777" w:rsidR="008D7DA3" w:rsidRPr="00C81B7B" w:rsidRDefault="008D7DA3" w:rsidP="008D7DA3">
      <w:pPr>
        <w:spacing w:line="276" w:lineRule="auto"/>
        <w:jc w:val="both"/>
        <w:rPr>
          <w:b/>
          <w:sz w:val="28"/>
          <w:szCs w:val="28"/>
        </w:rPr>
      </w:pPr>
      <w:r w:rsidRPr="00C81B7B">
        <w:rPr>
          <w:b/>
          <w:sz w:val="28"/>
          <w:szCs w:val="28"/>
        </w:rPr>
        <w:t>V.2 Donor Guidelines and Policies</w:t>
      </w:r>
    </w:p>
    <w:p w14:paraId="1B975910" w14:textId="77777777" w:rsidR="008D7DA3" w:rsidRPr="00C81B7B" w:rsidRDefault="008D7DA3" w:rsidP="008D7DA3">
      <w:pPr>
        <w:spacing w:line="276" w:lineRule="auto"/>
        <w:jc w:val="both"/>
      </w:pPr>
      <w:r w:rsidRPr="00C81B7B">
        <w:t xml:space="preserve">(a) The procedures followed by SFH Rwanda in making any award and contract resulting from this Tender Package, as well as the terms and conditions of such award and contract, will be based on the SFH Rwanda </w:t>
      </w:r>
      <w:r w:rsidRPr="00C81B7B">
        <w:rPr>
          <w:i/>
        </w:rPr>
        <w:t xml:space="preserve">Procurement Manual. </w:t>
      </w:r>
    </w:p>
    <w:p w14:paraId="18408059" w14:textId="2DC3444D" w:rsidR="008D7DA3" w:rsidRPr="00C81B7B" w:rsidRDefault="008D7DA3" w:rsidP="008D7DA3">
      <w:pPr>
        <w:spacing w:line="276" w:lineRule="auto"/>
        <w:jc w:val="both"/>
      </w:pPr>
      <w:r w:rsidRPr="00C81B7B">
        <w:t xml:space="preserve">(b) Prospective companies providing this service should also note that a primary requisite for SFH Rwanda is to obtain the most valuable offer on the current market. Whenever possible, bids are sought on a competitive basis, and all prices offered will be subject to detailed scrutiny and, possibly, negotiation if necessary to ensure </w:t>
      </w:r>
      <w:r w:rsidR="00D87481" w:rsidRPr="00C81B7B">
        <w:t>a reasonable</w:t>
      </w:r>
      <w:r w:rsidRPr="00C81B7B">
        <w:t xml:space="preserve"> contract price is obtained.</w:t>
      </w:r>
    </w:p>
    <w:p w14:paraId="7D889F62" w14:textId="77777777" w:rsidR="008D7DA3" w:rsidRPr="00C81B7B" w:rsidRDefault="008D7DA3" w:rsidP="008D7DA3">
      <w:pPr>
        <w:spacing w:line="276" w:lineRule="auto"/>
        <w:jc w:val="both"/>
        <w:rPr>
          <w:b/>
          <w:sz w:val="28"/>
          <w:szCs w:val="28"/>
        </w:rPr>
      </w:pPr>
    </w:p>
    <w:p w14:paraId="7D57769F" w14:textId="77777777" w:rsidR="008D7DA3" w:rsidRPr="00C81B7B" w:rsidRDefault="008D7DA3" w:rsidP="008D7DA3">
      <w:pPr>
        <w:spacing w:line="276" w:lineRule="auto"/>
        <w:jc w:val="both"/>
        <w:rPr>
          <w:b/>
          <w:sz w:val="28"/>
          <w:szCs w:val="28"/>
        </w:rPr>
      </w:pPr>
      <w:r w:rsidRPr="00C81B7B">
        <w:rPr>
          <w:b/>
          <w:sz w:val="28"/>
          <w:szCs w:val="28"/>
        </w:rPr>
        <w:t>V.3 Tender Package</w:t>
      </w:r>
    </w:p>
    <w:p w14:paraId="74FE9EDA" w14:textId="77777777" w:rsidR="008D7DA3" w:rsidRPr="00C81B7B" w:rsidRDefault="008D7DA3" w:rsidP="008D7DA3">
      <w:pPr>
        <w:spacing w:line="276" w:lineRule="auto"/>
        <w:jc w:val="both"/>
      </w:pPr>
      <w:r w:rsidRPr="00C81B7B">
        <w:t>This Tender Package should not be considered an award or contract as it is intended solely for the provision of information to prospective service providers.</w:t>
      </w:r>
    </w:p>
    <w:p w14:paraId="6721179D" w14:textId="77777777" w:rsidR="008D7DA3" w:rsidRPr="00C81B7B" w:rsidRDefault="008D7DA3" w:rsidP="008D7DA3">
      <w:pPr>
        <w:spacing w:line="276" w:lineRule="auto"/>
        <w:jc w:val="both"/>
      </w:pPr>
    </w:p>
    <w:p w14:paraId="7B93DD24" w14:textId="77777777" w:rsidR="008D7DA3" w:rsidRPr="00C81B7B" w:rsidRDefault="008D7DA3" w:rsidP="008D7DA3">
      <w:pPr>
        <w:spacing w:line="276" w:lineRule="auto"/>
        <w:jc w:val="both"/>
        <w:rPr>
          <w:b/>
          <w:sz w:val="28"/>
          <w:szCs w:val="28"/>
        </w:rPr>
      </w:pPr>
      <w:r w:rsidRPr="00C81B7B">
        <w:rPr>
          <w:b/>
          <w:sz w:val="28"/>
          <w:szCs w:val="28"/>
        </w:rPr>
        <w:t>V.4 Review of Tender Package</w:t>
      </w:r>
    </w:p>
    <w:p w14:paraId="3CC7175B" w14:textId="126F9067" w:rsidR="008D7DA3" w:rsidRPr="00C81B7B" w:rsidRDefault="008D7DA3" w:rsidP="008D7DA3">
      <w:pPr>
        <w:spacing w:line="276" w:lineRule="auto"/>
        <w:jc w:val="both"/>
      </w:pPr>
      <w:r w:rsidRPr="00C81B7B">
        <w:t xml:space="preserve">Prospective service providers are solely responsible </w:t>
      </w:r>
      <w:r w:rsidR="00D87481" w:rsidRPr="00C81B7B">
        <w:t>for examining</w:t>
      </w:r>
      <w:r w:rsidRPr="00C81B7B">
        <w:t xml:space="preserve"> carefully </w:t>
      </w:r>
      <w:proofErr w:type="gramStart"/>
      <w:r w:rsidRPr="00C81B7B">
        <w:rPr>
          <w:u w:val="single"/>
        </w:rPr>
        <w:t>all</w:t>
      </w:r>
      <w:r w:rsidRPr="00C81B7B">
        <w:t xml:space="preserve"> of</w:t>
      </w:r>
      <w:proofErr w:type="gramEnd"/>
      <w:r w:rsidRPr="00C81B7B">
        <w:t xml:space="preserve"> the terms and conditions of this Tender Package.  Failure to do so will be at the prospective </w:t>
      </w:r>
      <w:r w:rsidR="0057316A" w:rsidRPr="00C81B7B">
        <w:t xml:space="preserve">Service Provider’s </w:t>
      </w:r>
      <w:r w:rsidRPr="00C81B7B">
        <w:t xml:space="preserve">risk and expense, and </w:t>
      </w:r>
      <w:r w:rsidRPr="00C81B7B">
        <w:rPr>
          <w:u w:val="single"/>
        </w:rPr>
        <w:t>any items</w:t>
      </w:r>
      <w:r w:rsidRPr="00C81B7B">
        <w:t xml:space="preserve"> requested by SFH Rwanda but not submitted by bidder are grounds for disqualification from the tender. </w:t>
      </w:r>
    </w:p>
    <w:p w14:paraId="3CD7C0D2" w14:textId="77777777" w:rsidR="008D7DA3" w:rsidRPr="00C81B7B" w:rsidRDefault="008D7DA3" w:rsidP="008D7DA3">
      <w:pPr>
        <w:spacing w:line="276" w:lineRule="auto"/>
        <w:jc w:val="both"/>
      </w:pPr>
    </w:p>
    <w:p w14:paraId="3C0D0C0F" w14:textId="19700CB8" w:rsidR="008D7DA3" w:rsidRPr="00C81B7B" w:rsidRDefault="008D7DA3" w:rsidP="008D7DA3">
      <w:pPr>
        <w:spacing w:line="276" w:lineRule="auto"/>
        <w:jc w:val="both"/>
      </w:pPr>
      <w:r w:rsidRPr="00C81B7B">
        <w:t xml:space="preserve">Any ambiguities in the technical specifications and standards or inconsistencies between or among the various provisions of the Tender Package shall be resolved </w:t>
      </w:r>
      <w:r w:rsidRPr="00C81B7B">
        <w:rPr>
          <w:u w:val="single"/>
        </w:rPr>
        <w:t>against</w:t>
      </w:r>
      <w:r w:rsidRPr="00C81B7B">
        <w:t xml:space="preserve"> the prospective Service provider if she/he fails to seek clarification prior to </w:t>
      </w:r>
      <w:r w:rsidR="00D87481" w:rsidRPr="00C81B7B">
        <w:t>the award</w:t>
      </w:r>
      <w:r w:rsidRPr="00C81B7B">
        <w:t>.</w:t>
      </w:r>
    </w:p>
    <w:p w14:paraId="5B947822" w14:textId="77777777" w:rsidR="008D7DA3" w:rsidRPr="00C81B7B" w:rsidRDefault="008D7DA3" w:rsidP="008D7DA3">
      <w:pPr>
        <w:spacing w:line="276" w:lineRule="auto"/>
        <w:jc w:val="both"/>
        <w:rPr>
          <w:b/>
        </w:rPr>
      </w:pPr>
    </w:p>
    <w:p w14:paraId="69D1A4A3" w14:textId="77777777" w:rsidR="008D7DA3" w:rsidRPr="00C81B7B" w:rsidRDefault="008D7DA3" w:rsidP="008D7DA3">
      <w:pPr>
        <w:spacing w:line="276" w:lineRule="auto"/>
        <w:jc w:val="both"/>
        <w:rPr>
          <w:b/>
          <w:sz w:val="28"/>
          <w:szCs w:val="28"/>
        </w:rPr>
      </w:pPr>
      <w:r w:rsidRPr="00C81B7B">
        <w:rPr>
          <w:b/>
          <w:sz w:val="28"/>
          <w:szCs w:val="28"/>
        </w:rPr>
        <w:t>V.5 Probity and Ethics</w:t>
      </w:r>
    </w:p>
    <w:p w14:paraId="2AA5FDD2" w14:textId="77777777" w:rsidR="008D7DA3" w:rsidRPr="00C81B7B" w:rsidRDefault="008D7DA3" w:rsidP="008D7DA3">
      <w:pPr>
        <w:spacing w:line="276" w:lineRule="auto"/>
        <w:jc w:val="both"/>
        <w:rPr>
          <w:i/>
        </w:rPr>
      </w:pPr>
      <w:r w:rsidRPr="00C81B7B">
        <w:t xml:space="preserve">In the purchasing efforts SFH Rwanda follows, and by virtue of the submission of their bids, all bidders commit to follow the guidelines contained in the SFH Rwanda </w:t>
      </w:r>
      <w:r w:rsidRPr="00C81B7B">
        <w:rPr>
          <w:i/>
        </w:rPr>
        <w:t>Procurement Manual.</w:t>
      </w:r>
    </w:p>
    <w:p w14:paraId="3D073DC0" w14:textId="77777777" w:rsidR="0057316A" w:rsidRPr="00C81B7B" w:rsidRDefault="0057316A" w:rsidP="008D7DA3">
      <w:pPr>
        <w:spacing w:line="276" w:lineRule="auto"/>
        <w:jc w:val="both"/>
        <w:rPr>
          <w:b/>
        </w:rPr>
      </w:pPr>
    </w:p>
    <w:p w14:paraId="59D8CE22" w14:textId="77777777" w:rsidR="008D7DA3" w:rsidRPr="00C81B7B" w:rsidRDefault="008D7DA3" w:rsidP="00C81B7B">
      <w:pPr>
        <w:spacing w:line="276" w:lineRule="auto"/>
        <w:jc w:val="both"/>
        <w:rPr>
          <w:b/>
          <w:sz w:val="28"/>
          <w:szCs w:val="28"/>
        </w:rPr>
      </w:pPr>
      <w:r w:rsidRPr="00C81B7B">
        <w:rPr>
          <w:b/>
          <w:sz w:val="28"/>
          <w:szCs w:val="28"/>
        </w:rPr>
        <w:t xml:space="preserve">V.6 Language   </w:t>
      </w:r>
    </w:p>
    <w:p w14:paraId="6D68D0F4" w14:textId="77777777" w:rsidR="008D7DA3" w:rsidRPr="00C81B7B" w:rsidRDefault="008D7DA3" w:rsidP="008D7DA3">
      <w:pPr>
        <w:spacing w:line="276" w:lineRule="auto"/>
        <w:jc w:val="both"/>
      </w:pPr>
      <w:r w:rsidRPr="00C81B7B">
        <w:t>All documents submitted in response to this Tender Package, as well as all correspondences in connection with the Tender Package, shall be in the language specified in Section II.1, always in English. The final contract will be written and signed in English.</w:t>
      </w:r>
    </w:p>
    <w:p w14:paraId="50A34DA1" w14:textId="77777777" w:rsidR="008D7DA3" w:rsidRPr="00C81B7B" w:rsidRDefault="008D7DA3" w:rsidP="008D7DA3">
      <w:pPr>
        <w:spacing w:line="276" w:lineRule="auto"/>
        <w:jc w:val="both"/>
        <w:rPr>
          <w:b/>
          <w:sz w:val="28"/>
          <w:szCs w:val="28"/>
        </w:rPr>
      </w:pPr>
      <w:r w:rsidRPr="00C81B7B">
        <w:rPr>
          <w:b/>
          <w:sz w:val="28"/>
          <w:szCs w:val="28"/>
        </w:rPr>
        <w:lastRenderedPageBreak/>
        <w:t>V.7 Inquiries</w:t>
      </w:r>
    </w:p>
    <w:p w14:paraId="23E5F427" w14:textId="77777777" w:rsidR="008D7DA3" w:rsidRPr="00C81B7B" w:rsidRDefault="008D7DA3" w:rsidP="008D7DA3">
      <w:pPr>
        <w:spacing w:line="276" w:lineRule="auto"/>
        <w:jc w:val="both"/>
      </w:pPr>
      <w:r w:rsidRPr="00C81B7B">
        <w:t xml:space="preserve">Inquiries concerning this Tender Package and any return bid(s) must be submitted in writing </w:t>
      </w:r>
      <w:r w:rsidR="00CD6483" w:rsidRPr="00C81B7B">
        <w:t xml:space="preserve">five </w:t>
      </w:r>
      <w:r w:rsidRPr="00C81B7B">
        <w:t xml:space="preserve">days before the submission deadline to permit a thorough and accurate response by SFH Rwanda. Such inquiries shall be sent by telephone at +250(0)788305685 or by email through </w:t>
      </w:r>
      <w:hyperlink r:id="rId13" w:history="1">
        <w:r w:rsidRPr="00C81B7B">
          <w:rPr>
            <w:rStyle w:val="Hyperlink"/>
          </w:rPr>
          <w:t>procurement@sfhrwanda.org</w:t>
        </w:r>
      </w:hyperlink>
      <w:r w:rsidRPr="00C81B7B">
        <w:t xml:space="preserve">  using the contact information included in Section II.1. SFH Rwanda is under no obligation to consider or respond to questions that are not received in a timely manner.  </w:t>
      </w:r>
    </w:p>
    <w:p w14:paraId="47D44DC4" w14:textId="77777777" w:rsidR="00C970D7" w:rsidRPr="00C81B7B" w:rsidRDefault="00C970D7" w:rsidP="00CF26FF">
      <w:pPr>
        <w:jc w:val="both"/>
        <w:rPr>
          <w:b/>
        </w:rPr>
      </w:pPr>
    </w:p>
    <w:p w14:paraId="36B82AA0" w14:textId="77777777" w:rsidR="00CF26FF" w:rsidRPr="00C81B7B" w:rsidRDefault="00AC0819" w:rsidP="00C81B7B">
      <w:pPr>
        <w:spacing w:line="276" w:lineRule="auto"/>
        <w:jc w:val="both"/>
        <w:rPr>
          <w:b/>
          <w:sz w:val="28"/>
          <w:szCs w:val="28"/>
        </w:rPr>
      </w:pPr>
      <w:r w:rsidRPr="00C81B7B">
        <w:rPr>
          <w:b/>
          <w:sz w:val="28"/>
          <w:szCs w:val="28"/>
        </w:rPr>
        <w:t xml:space="preserve">V.8: Evaluation of Bids. </w:t>
      </w:r>
    </w:p>
    <w:p w14:paraId="52480E78" w14:textId="77777777" w:rsidR="00B97062" w:rsidRPr="00C81B7B" w:rsidRDefault="00AC0819" w:rsidP="00B97062">
      <w:r w:rsidRPr="00C81B7B">
        <w:t xml:space="preserve">Evaluation of bids submitted pursuant to this IFB will be carried out by SFH-Rwanda Evaluation Team based on the following criteria as all the bidders are </w:t>
      </w:r>
      <w:r w:rsidR="00913711" w:rsidRPr="00C81B7B">
        <w:t>pre-qualified</w:t>
      </w:r>
      <w:r w:rsidRPr="00C81B7B">
        <w:t xml:space="preserve"> in this category.</w:t>
      </w:r>
    </w:p>
    <w:p w14:paraId="31600356" w14:textId="77777777" w:rsidR="00C970D7" w:rsidRPr="00C81B7B" w:rsidRDefault="00C970D7" w:rsidP="00913711">
      <w:pPr>
        <w:jc w:val="both"/>
      </w:pPr>
    </w:p>
    <w:p w14:paraId="4B6CC9BE" w14:textId="77777777" w:rsidR="007C7759" w:rsidRPr="00C81B7B" w:rsidRDefault="00913711" w:rsidP="00C81B7B">
      <w:pPr>
        <w:spacing w:line="276" w:lineRule="auto"/>
        <w:jc w:val="both"/>
        <w:rPr>
          <w:b/>
          <w:sz w:val="28"/>
          <w:szCs w:val="28"/>
        </w:rPr>
      </w:pPr>
      <w:r w:rsidRPr="00C81B7B">
        <w:rPr>
          <w:b/>
          <w:sz w:val="28"/>
          <w:szCs w:val="28"/>
        </w:rPr>
        <w:t xml:space="preserve">V.9: </w:t>
      </w:r>
      <w:r w:rsidR="007C7759" w:rsidRPr="00C81B7B">
        <w:rPr>
          <w:b/>
          <w:sz w:val="28"/>
          <w:szCs w:val="28"/>
        </w:rPr>
        <w:t xml:space="preserve">Issuance of Purchase Order </w:t>
      </w:r>
    </w:p>
    <w:p w14:paraId="27844D26" w14:textId="0D3D85A4" w:rsidR="007C7759" w:rsidRPr="00C81B7B" w:rsidRDefault="007C7759" w:rsidP="00913711">
      <w:r w:rsidRPr="00C81B7B">
        <w:t xml:space="preserve">The timing of </w:t>
      </w:r>
      <w:r w:rsidR="00EB16B0" w:rsidRPr="00C81B7B">
        <w:t>the Purchased</w:t>
      </w:r>
      <w:r w:rsidRPr="00C81B7B">
        <w:t xml:space="preserve"> Order will be determined </w:t>
      </w:r>
      <w:r w:rsidR="00FF3177" w:rsidRPr="00C81B7B">
        <w:t>by</w:t>
      </w:r>
      <w:r w:rsidRPr="00C81B7B">
        <w:t xml:space="preserve"> the contract signature. Purchase order will be subject to acceptance conditions from partial to final acceptance. The partial or provisional acceptance will be held after delivery and final acceptance will be held after one year of warranty. </w:t>
      </w:r>
    </w:p>
    <w:p w14:paraId="19907D74" w14:textId="77777777" w:rsidR="00913711" w:rsidRPr="00C81B7B" w:rsidRDefault="00913711" w:rsidP="00913711"/>
    <w:p w14:paraId="6FEDCDEB" w14:textId="77777777" w:rsidR="007C7759" w:rsidRPr="00C81B7B" w:rsidRDefault="00913711" w:rsidP="00C81B7B">
      <w:pPr>
        <w:spacing w:line="276" w:lineRule="auto"/>
        <w:jc w:val="both"/>
        <w:rPr>
          <w:b/>
          <w:sz w:val="28"/>
          <w:szCs w:val="28"/>
        </w:rPr>
      </w:pPr>
      <w:r w:rsidRPr="00C81B7B">
        <w:rPr>
          <w:b/>
          <w:sz w:val="28"/>
          <w:szCs w:val="28"/>
        </w:rPr>
        <w:t xml:space="preserve">V.10: </w:t>
      </w:r>
      <w:r w:rsidR="007C7759" w:rsidRPr="00C81B7B">
        <w:rPr>
          <w:b/>
          <w:sz w:val="28"/>
          <w:szCs w:val="28"/>
        </w:rPr>
        <w:t>Delivery period</w:t>
      </w:r>
    </w:p>
    <w:p w14:paraId="1101A75C" w14:textId="3F860613" w:rsidR="007C7759" w:rsidRPr="00C81B7B" w:rsidRDefault="000C6E37" w:rsidP="00913711">
      <w:r w:rsidRPr="00C81B7B">
        <w:t>The delivery</w:t>
      </w:r>
      <w:r w:rsidR="007C7759" w:rsidRPr="00C81B7B">
        <w:t xml:space="preserve"> period covers the period required </w:t>
      </w:r>
      <w:r w:rsidR="003B72A8" w:rsidRPr="00C81B7B">
        <w:t xml:space="preserve">from the date of reception of a signed purchase order to the final date of delivery of the ordered quantity at </w:t>
      </w:r>
      <w:r w:rsidR="007D0787" w:rsidRPr="00C81B7B">
        <w:t xml:space="preserve">the designated location mentioned in the purchase order all on the same </w:t>
      </w:r>
      <w:proofErr w:type="gramStart"/>
      <w:r w:rsidR="007D0787" w:rsidRPr="00C81B7B">
        <w:t>day</w:t>
      </w:r>
      <w:proofErr w:type="gramEnd"/>
      <w:r w:rsidR="007D0787" w:rsidRPr="00C81B7B">
        <w:t xml:space="preserve"> the event. </w:t>
      </w:r>
    </w:p>
    <w:p w14:paraId="077E38FC" w14:textId="77777777" w:rsidR="003B72A8" w:rsidRPr="00C81B7B" w:rsidRDefault="003B72A8" w:rsidP="00913711">
      <w:pPr>
        <w:rPr>
          <w:rFonts w:eastAsia="Calibri"/>
          <w:szCs w:val="20"/>
          <w:lang w:val="en-GB"/>
        </w:rPr>
      </w:pPr>
    </w:p>
    <w:p w14:paraId="105CD6BE" w14:textId="77777777" w:rsidR="00B97062" w:rsidRPr="00C81B7B" w:rsidRDefault="00AC0819" w:rsidP="00B97062">
      <w:pPr>
        <w:rPr>
          <w:b/>
        </w:rPr>
      </w:pPr>
      <w:r w:rsidRPr="00C81B7B">
        <w:rPr>
          <w:b/>
        </w:rPr>
        <w:t>A. ADMINISTRATIVE CRITERIA</w:t>
      </w:r>
    </w:p>
    <w:p w14:paraId="54A6FD88" w14:textId="67C61DB6" w:rsidR="008D7DA3" w:rsidRPr="00C81B7B" w:rsidRDefault="008D7DA3" w:rsidP="008D7DA3">
      <w:pPr>
        <w:spacing w:line="276" w:lineRule="auto"/>
        <w:jc w:val="both"/>
      </w:pPr>
      <w:r w:rsidRPr="00C81B7B">
        <w:t xml:space="preserve">The bidders must provide the following </w:t>
      </w:r>
      <w:r w:rsidR="00084426" w:rsidRPr="00C81B7B">
        <w:t>administrative</w:t>
      </w:r>
      <w:r w:rsidRPr="00C81B7B">
        <w:t xml:space="preserve"> documents:  </w:t>
      </w:r>
    </w:p>
    <w:p w14:paraId="67603B9A" w14:textId="63D834A2" w:rsidR="008D7DA3" w:rsidRPr="00C81B7B" w:rsidRDefault="008D7DA3" w:rsidP="008D7DA3">
      <w:pPr>
        <w:numPr>
          <w:ilvl w:val="0"/>
          <w:numId w:val="2"/>
        </w:numPr>
        <w:spacing w:line="276" w:lineRule="auto"/>
        <w:jc w:val="both"/>
      </w:pPr>
      <w:r w:rsidRPr="00C81B7B">
        <w:t>Copy of Business Registration certificate or Certificate of domestic Company Registration</w:t>
      </w:r>
      <w:r w:rsidR="009F34C3">
        <w:t xml:space="preserve"> from RDB</w:t>
      </w:r>
      <w:r w:rsidRPr="00C81B7B">
        <w:t xml:space="preserve">. </w:t>
      </w:r>
    </w:p>
    <w:p w14:paraId="71DB639A" w14:textId="279B97E8" w:rsidR="008D7DA3" w:rsidRPr="00C81B7B" w:rsidRDefault="008D7DA3" w:rsidP="008D7DA3">
      <w:pPr>
        <w:numPr>
          <w:ilvl w:val="0"/>
          <w:numId w:val="2"/>
        </w:numPr>
        <w:spacing w:line="276" w:lineRule="auto"/>
        <w:jc w:val="both"/>
      </w:pPr>
      <w:r w:rsidRPr="00C81B7B">
        <w:t>Copy of VAT certificate</w:t>
      </w:r>
      <w:r w:rsidR="00BA1921" w:rsidRPr="00C81B7B">
        <w:t xml:space="preserve"> (for domestic companies only)</w:t>
      </w:r>
      <w:r w:rsidR="009F34C3">
        <w:t xml:space="preserve"> from RRA </w:t>
      </w:r>
    </w:p>
    <w:p w14:paraId="0888F0ED" w14:textId="2AB6A33F" w:rsidR="008D7DA3" w:rsidRDefault="008D7DA3" w:rsidP="008D7DA3">
      <w:pPr>
        <w:numPr>
          <w:ilvl w:val="0"/>
          <w:numId w:val="2"/>
        </w:numPr>
        <w:spacing w:line="276" w:lineRule="auto"/>
        <w:jc w:val="both"/>
      </w:pPr>
      <w:r w:rsidRPr="00C81B7B">
        <w:t>Valid tax clearance certificate (attestation de non-creance)</w:t>
      </w:r>
      <w:r w:rsidR="00BA1921" w:rsidRPr="00C81B7B">
        <w:t xml:space="preserve"> </w:t>
      </w:r>
      <w:r w:rsidR="009F34C3">
        <w:t xml:space="preserve">from Rwanda Revenue Authority </w:t>
      </w:r>
      <w:r w:rsidR="000E50DB">
        <w:t xml:space="preserve">or statement of arrears from RRA </w:t>
      </w:r>
    </w:p>
    <w:p w14:paraId="2C8C9566" w14:textId="023330D4" w:rsidR="00084426" w:rsidRDefault="00084426" w:rsidP="00084426">
      <w:pPr>
        <w:numPr>
          <w:ilvl w:val="0"/>
          <w:numId w:val="2"/>
        </w:numPr>
        <w:spacing w:line="276" w:lineRule="auto"/>
        <w:jc w:val="both"/>
      </w:pPr>
      <w:r w:rsidRPr="00C81B7B">
        <w:t xml:space="preserve">Valid </w:t>
      </w:r>
      <w:r>
        <w:t xml:space="preserve">RSSB Contribution Clearance </w:t>
      </w:r>
      <w:r w:rsidRPr="00C81B7B">
        <w:t>c</w:t>
      </w:r>
      <w:r w:rsidRPr="00084426">
        <w:t xml:space="preserve">ertificate- </w:t>
      </w:r>
      <w:proofErr w:type="spellStart"/>
      <w:r w:rsidRPr="00084426">
        <w:t>Icyemezo</w:t>
      </w:r>
      <w:proofErr w:type="spellEnd"/>
      <w:r w:rsidRPr="00084426">
        <w:t xml:space="preserve"> </w:t>
      </w:r>
      <w:proofErr w:type="spellStart"/>
      <w:r w:rsidRPr="00084426">
        <w:t>Cyo</w:t>
      </w:r>
      <w:proofErr w:type="spellEnd"/>
      <w:r w:rsidRPr="00084426">
        <w:t xml:space="preserve"> </w:t>
      </w:r>
      <w:proofErr w:type="spellStart"/>
      <w:r w:rsidRPr="00084426">
        <w:t>Kutabamo</w:t>
      </w:r>
      <w:proofErr w:type="spellEnd"/>
      <w:r w:rsidRPr="00084426">
        <w:t xml:space="preserve"> </w:t>
      </w:r>
      <w:proofErr w:type="spellStart"/>
      <w:r w:rsidRPr="00084426">
        <w:t>Umwenda</w:t>
      </w:r>
      <w:proofErr w:type="spellEnd"/>
      <w:r w:rsidRPr="00084426">
        <w:t xml:space="preserve"> </w:t>
      </w:r>
      <w:proofErr w:type="spellStart"/>
      <w:r w:rsidRPr="00084426">
        <w:t>W’imisanzu</w:t>
      </w:r>
      <w:proofErr w:type="spellEnd"/>
      <w:r>
        <w:t xml:space="preserve"> </w:t>
      </w:r>
    </w:p>
    <w:p w14:paraId="5FEFC670" w14:textId="022FA0BC" w:rsidR="009F34C3" w:rsidRDefault="009F34C3" w:rsidP="008D7DA3">
      <w:pPr>
        <w:numPr>
          <w:ilvl w:val="0"/>
          <w:numId w:val="2"/>
        </w:numPr>
        <w:spacing w:line="276" w:lineRule="auto"/>
        <w:jc w:val="both"/>
      </w:pPr>
      <w:r>
        <w:t xml:space="preserve">Copy of Certificate </w:t>
      </w:r>
      <w:r w:rsidR="001537F1">
        <w:t xml:space="preserve">of Good Standing </w:t>
      </w:r>
      <w:r>
        <w:t xml:space="preserve">(Attestation de non </w:t>
      </w:r>
      <w:proofErr w:type="spellStart"/>
      <w:r>
        <w:t>faillite</w:t>
      </w:r>
      <w:proofErr w:type="spellEnd"/>
      <w:r>
        <w:t>) proving that your company was never bankrupt</w:t>
      </w:r>
      <w:r w:rsidR="001537F1">
        <w:t xml:space="preserve"> from RDB </w:t>
      </w:r>
    </w:p>
    <w:p w14:paraId="01C175DA" w14:textId="67B45A1E" w:rsidR="008D7DA3" w:rsidRPr="000E50DB" w:rsidRDefault="008D7DA3" w:rsidP="00B24968">
      <w:pPr>
        <w:pStyle w:val="ListParagraph"/>
        <w:numPr>
          <w:ilvl w:val="0"/>
          <w:numId w:val="2"/>
        </w:numPr>
        <w:tabs>
          <w:tab w:val="left" w:pos="-1440"/>
        </w:tabs>
        <w:jc w:val="both"/>
        <w:rPr>
          <w:rFonts w:ascii="Times New Roman" w:hAnsi="Times New Roman"/>
          <w:color w:val="000000"/>
          <w:sz w:val="24"/>
          <w:szCs w:val="24"/>
        </w:rPr>
      </w:pPr>
      <w:r w:rsidRPr="000E50DB">
        <w:rPr>
          <w:rFonts w:ascii="Times New Roman" w:hAnsi="Times New Roman"/>
          <w:color w:val="000000"/>
          <w:sz w:val="24"/>
          <w:szCs w:val="24"/>
        </w:rPr>
        <w:t>Proof of payment of a</w:t>
      </w:r>
      <w:r w:rsidR="009F34C3" w:rsidRPr="000E50DB">
        <w:rPr>
          <w:rFonts w:ascii="Times New Roman" w:hAnsi="Times New Roman"/>
          <w:color w:val="000000"/>
          <w:sz w:val="24"/>
          <w:szCs w:val="24"/>
        </w:rPr>
        <w:t xml:space="preserve"> </w:t>
      </w:r>
      <w:r w:rsidRPr="000E50DB">
        <w:rPr>
          <w:rFonts w:ascii="Times New Roman" w:hAnsi="Times New Roman"/>
          <w:color w:val="000000"/>
          <w:sz w:val="24"/>
          <w:szCs w:val="24"/>
        </w:rPr>
        <w:t xml:space="preserve">non-refundable fee of </w:t>
      </w:r>
      <w:r w:rsidR="00084426">
        <w:rPr>
          <w:rFonts w:ascii="Times New Roman" w:hAnsi="Times New Roman"/>
          <w:color w:val="000000"/>
          <w:sz w:val="24"/>
          <w:szCs w:val="24"/>
        </w:rPr>
        <w:t xml:space="preserve">fifty </w:t>
      </w:r>
      <w:r w:rsidRPr="000E50DB">
        <w:rPr>
          <w:rFonts w:ascii="Times New Roman" w:hAnsi="Times New Roman"/>
          <w:color w:val="000000"/>
          <w:sz w:val="24"/>
          <w:szCs w:val="24"/>
        </w:rPr>
        <w:t xml:space="preserve">thousand Rwandan francs </w:t>
      </w:r>
      <w:r w:rsidRPr="000E50DB">
        <w:rPr>
          <w:rFonts w:ascii="Times New Roman" w:hAnsi="Times New Roman"/>
          <w:b/>
          <w:color w:val="000000"/>
          <w:sz w:val="24"/>
          <w:szCs w:val="24"/>
        </w:rPr>
        <w:t>(</w:t>
      </w:r>
      <w:r w:rsidR="00084426">
        <w:rPr>
          <w:rFonts w:ascii="Times New Roman" w:hAnsi="Times New Roman"/>
          <w:b/>
          <w:color w:val="000000"/>
          <w:sz w:val="24"/>
          <w:szCs w:val="24"/>
        </w:rPr>
        <w:t>5</w:t>
      </w:r>
      <w:r w:rsidRPr="000E50DB">
        <w:rPr>
          <w:rFonts w:ascii="Times New Roman" w:hAnsi="Times New Roman"/>
          <w:b/>
          <w:color w:val="000000"/>
          <w:sz w:val="24"/>
          <w:szCs w:val="24"/>
        </w:rPr>
        <w:t>0,000</w:t>
      </w:r>
      <w:r w:rsidR="000E50DB" w:rsidRPr="000E50DB">
        <w:rPr>
          <w:rFonts w:ascii="Times New Roman" w:hAnsi="Times New Roman"/>
          <w:b/>
          <w:color w:val="000000"/>
          <w:sz w:val="24"/>
          <w:szCs w:val="24"/>
        </w:rPr>
        <w:t xml:space="preserve"> </w:t>
      </w:r>
      <w:r w:rsidRPr="000E50DB">
        <w:rPr>
          <w:rFonts w:ascii="Times New Roman" w:hAnsi="Times New Roman"/>
          <w:b/>
          <w:color w:val="000000"/>
          <w:sz w:val="24"/>
          <w:szCs w:val="24"/>
        </w:rPr>
        <w:t>R</w:t>
      </w:r>
      <w:r w:rsidR="000E50DB" w:rsidRPr="000E50DB">
        <w:rPr>
          <w:rFonts w:ascii="Times New Roman" w:hAnsi="Times New Roman"/>
          <w:b/>
          <w:color w:val="000000"/>
          <w:sz w:val="24"/>
          <w:szCs w:val="24"/>
        </w:rPr>
        <w:t>WF</w:t>
      </w:r>
      <w:r w:rsidRPr="000E50DB">
        <w:rPr>
          <w:rFonts w:ascii="Times New Roman" w:hAnsi="Times New Roman"/>
          <w:b/>
          <w:color w:val="000000"/>
          <w:sz w:val="24"/>
          <w:szCs w:val="24"/>
        </w:rPr>
        <w:t>)</w:t>
      </w:r>
      <w:r w:rsidRPr="000E50DB">
        <w:rPr>
          <w:rFonts w:ascii="Times New Roman" w:hAnsi="Times New Roman"/>
          <w:color w:val="000000"/>
          <w:sz w:val="24"/>
          <w:szCs w:val="24"/>
        </w:rPr>
        <w:t xml:space="preserve"> paid </w:t>
      </w:r>
      <w:r w:rsidR="00084426" w:rsidRPr="000E50DB">
        <w:rPr>
          <w:rFonts w:ascii="Times New Roman" w:hAnsi="Times New Roman"/>
          <w:color w:val="000000"/>
          <w:sz w:val="24"/>
          <w:szCs w:val="24"/>
        </w:rPr>
        <w:t>into:</w:t>
      </w:r>
      <w:r w:rsidR="000E50DB">
        <w:rPr>
          <w:rFonts w:ascii="Times New Roman" w:hAnsi="Times New Roman"/>
          <w:color w:val="000000"/>
          <w:sz w:val="24"/>
          <w:szCs w:val="24"/>
        </w:rPr>
        <w:t xml:space="preserve"> </w:t>
      </w:r>
      <w:r w:rsidRPr="000E50DB">
        <w:rPr>
          <w:rFonts w:ascii="Times New Roman" w:hAnsi="Times New Roman"/>
          <w:color w:val="000000"/>
          <w:sz w:val="24"/>
          <w:szCs w:val="24"/>
        </w:rPr>
        <w:t xml:space="preserve">Bank Name: </w:t>
      </w:r>
      <w:r w:rsidRPr="000E50DB">
        <w:rPr>
          <w:rFonts w:ascii="Times New Roman" w:hAnsi="Times New Roman"/>
          <w:b/>
          <w:color w:val="000000"/>
          <w:sz w:val="24"/>
          <w:szCs w:val="24"/>
        </w:rPr>
        <w:t>Access Bank (Rwanda) Ltd</w:t>
      </w:r>
    </w:p>
    <w:p w14:paraId="75D2E643" w14:textId="77777777" w:rsidR="008D7DA3" w:rsidRPr="00C81B7B" w:rsidRDefault="008D7DA3" w:rsidP="008D7DA3">
      <w:pPr>
        <w:pStyle w:val="ListParagraph"/>
        <w:rPr>
          <w:rFonts w:ascii="Times New Roman" w:hAnsi="Times New Roman"/>
          <w:color w:val="000000"/>
          <w:sz w:val="24"/>
          <w:szCs w:val="24"/>
        </w:rPr>
      </w:pPr>
      <w:r w:rsidRPr="00C81B7B">
        <w:rPr>
          <w:rFonts w:ascii="Times New Roman" w:hAnsi="Times New Roman"/>
          <w:color w:val="000000"/>
          <w:sz w:val="24"/>
          <w:szCs w:val="24"/>
        </w:rPr>
        <w:t xml:space="preserve">Account Name: </w:t>
      </w:r>
      <w:r w:rsidRPr="00C81B7B">
        <w:rPr>
          <w:rFonts w:ascii="Times New Roman" w:hAnsi="Times New Roman"/>
          <w:b/>
          <w:color w:val="000000"/>
          <w:sz w:val="24"/>
          <w:szCs w:val="24"/>
        </w:rPr>
        <w:t>SOCIETY FOR FAMILY HEALTH RWANDA</w:t>
      </w:r>
    </w:p>
    <w:p w14:paraId="51E9BCCE" w14:textId="2BCBC341" w:rsidR="009F34C3" w:rsidRPr="000E50DB" w:rsidRDefault="008D7DA3" w:rsidP="000E50DB">
      <w:pPr>
        <w:pStyle w:val="ListParagraph"/>
        <w:rPr>
          <w:rFonts w:ascii="Times New Roman" w:hAnsi="Times New Roman"/>
          <w:color w:val="000000"/>
          <w:sz w:val="24"/>
          <w:szCs w:val="24"/>
        </w:rPr>
      </w:pPr>
      <w:r w:rsidRPr="00C81B7B">
        <w:rPr>
          <w:rFonts w:ascii="Times New Roman" w:hAnsi="Times New Roman"/>
          <w:color w:val="000000"/>
          <w:sz w:val="24"/>
          <w:szCs w:val="24"/>
        </w:rPr>
        <w:t xml:space="preserve">Account Number: </w:t>
      </w:r>
      <w:r w:rsidRPr="00C81B7B">
        <w:rPr>
          <w:rFonts w:ascii="Times New Roman" w:hAnsi="Times New Roman"/>
          <w:b/>
          <w:color w:val="000000"/>
          <w:sz w:val="24"/>
          <w:szCs w:val="24"/>
        </w:rPr>
        <w:t>1002190101953001</w:t>
      </w:r>
    </w:p>
    <w:p w14:paraId="1A4BB9DA" w14:textId="77777777" w:rsidR="000E50DB" w:rsidRDefault="000E50DB" w:rsidP="009F34C3">
      <w:pPr>
        <w:spacing w:line="276" w:lineRule="auto"/>
        <w:jc w:val="both"/>
      </w:pPr>
    </w:p>
    <w:p w14:paraId="08FC8CEB" w14:textId="430E6529" w:rsidR="008D7DA3" w:rsidRDefault="008D7DA3" w:rsidP="009F34C3">
      <w:pPr>
        <w:spacing w:line="276" w:lineRule="auto"/>
        <w:jc w:val="both"/>
      </w:pPr>
      <w:r w:rsidRPr="00C81B7B">
        <w:t xml:space="preserve">The </w:t>
      </w:r>
      <w:r w:rsidR="002E6672" w:rsidRPr="00C81B7B">
        <w:t xml:space="preserve">Company </w:t>
      </w:r>
      <w:r w:rsidRPr="00C81B7B">
        <w:t xml:space="preserve">that will not have filled </w:t>
      </w:r>
      <w:r w:rsidRPr="00C81B7B">
        <w:rPr>
          <w:i/>
          <w:u w:val="single"/>
        </w:rPr>
        <w:t>any of aforesaid</w:t>
      </w:r>
      <w:r w:rsidRPr="00C81B7B">
        <w:t xml:space="preserve"> conditions will be eliminated and their bids will not be considered for the next evaluation stage.</w:t>
      </w:r>
    </w:p>
    <w:p w14:paraId="056539FE" w14:textId="176E6EC9" w:rsidR="00534981" w:rsidRDefault="00534981" w:rsidP="009F34C3">
      <w:pPr>
        <w:spacing w:line="276" w:lineRule="auto"/>
        <w:jc w:val="both"/>
      </w:pPr>
    </w:p>
    <w:p w14:paraId="102AAB29" w14:textId="04669866" w:rsidR="00944736" w:rsidRPr="00C81B7B" w:rsidRDefault="00AC0819" w:rsidP="00913711">
      <w:pPr>
        <w:rPr>
          <w:b/>
        </w:rPr>
      </w:pPr>
      <w:r w:rsidRPr="00C81B7B">
        <w:lastRenderedPageBreak/>
        <w:t xml:space="preserve"> </w:t>
      </w:r>
      <w:r w:rsidRPr="00C81B7B">
        <w:rPr>
          <w:b/>
        </w:rPr>
        <w:t>B. TECHNICAL CRITERIA</w:t>
      </w:r>
      <w:proofErr w:type="gramStart"/>
      <w:r w:rsidRPr="00C81B7B">
        <w:rPr>
          <w:b/>
        </w:rPr>
        <w:t>:</w:t>
      </w:r>
      <w:r w:rsidR="00534981" w:rsidRPr="00C81B7B">
        <w:rPr>
          <w:b/>
        </w:rPr>
        <w:t xml:space="preserve">  (</w:t>
      </w:r>
      <w:proofErr w:type="gramEnd"/>
      <w:r w:rsidRPr="00C81B7B">
        <w:rPr>
          <w:b/>
        </w:rPr>
        <w:t xml:space="preserve">total marks </w:t>
      </w:r>
      <w:r w:rsidR="00534981">
        <w:rPr>
          <w:b/>
        </w:rPr>
        <w:t>6</w:t>
      </w:r>
      <w:r w:rsidR="006925BD" w:rsidRPr="00C81B7B">
        <w:rPr>
          <w:b/>
        </w:rPr>
        <w:t>0</w:t>
      </w:r>
      <w:r w:rsidRPr="00C81B7B">
        <w:rPr>
          <w:b/>
        </w:rPr>
        <w:t>%)</w:t>
      </w:r>
    </w:p>
    <w:p w14:paraId="4FF4F4D2" w14:textId="77777777" w:rsidR="00944736" w:rsidRPr="00C81B7B" w:rsidRDefault="00944736" w:rsidP="00944736">
      <w:pPr>
        <w:tabs>
          <w:tab w:val="left" w:pos="-1440"/>
        </w:tabs>
        <w:ind w:left="720"/>
        <w:jc w:val="both"/>
        <w:rPr>
          <w:color w:val="000000"/>
        </w:rPr>
      </w:pPr>
    </w:p>
    <w:p w14:paraId="03610D96" w14:textId="3A0E4AE2" w:rsidR="008F3A7F" w:rsidRDefault="008F3A7F">
      <w:pPr>
        <w:numPr>
          <w:ilvl w:val="0"/>
          <w:numId w:val="16"/>
        </w:numPr>
        <w:tabs>
          <w:tab w:val="left" w:pos="720"/>
          <w:tab w:val="left" w:pos="993"/>
          <w:tab w:val="left" w:pos="6480"/>
        </w:tabs>
        <w:spacing w:after="120" w:line="276" w:lineRule="auto"/>
        <w:contextualSpacing/>
        <w:jc w:val="both"/>
        <w:rPr>
          <w:lang w:eastAsia="fr-FR"/>
        </w:rPr>
      </w:pPr>
      <w:r w:rsidRPr="00C81B7B">
        <w:rPr>
          <w:b/>
          <w:lang w:eastAsia="fr-FR"/>
        </w:rPr>
        <w:t xml:space="preserve">At least </w:t>
      </w:r>
      <w:r w:rsidR="00534981">
        <w:rPr>
          <w:b/>
          <w:lang w:eastAsia="fr-FR"/>
        </w:rPr>
        <w:t>tw</w:t>
      </w:r>
      <w:r w:rsidR="00084426">
        <w:rPr>
          <w:b/>
          <w:lang w:eastAsia="fr-FR"/>
        </w:rPr>
        <w:t>o</w:t>
      </w:r>
      <w:r w:rsidR="00534981">
        <w:rPr>
          <w:b/>
          <w:lang w:eastAsia="fr-FR"/>
        </w:rPr>
        <w:t xml:space="preserve"> (</w:t>
      </w:r>
      <w:r w:rsidR="00084426">
        <w:rPr>
          <w:b/>
          <w:lang w:eastAsia="fr-FR"/>
        </w:rPr>
        <w:t>2</w:t>
      </w:r>
      <w:r w:rsidR="00534981">
        <w:rPr>
          <w:b/>
          <w:lang w:eastAsia="fr-FR"/>
        </w:rPr>
        <w:t>)</w:t>
      </w:r>
      <w:r w:rsidR="00534981" w:rsidRPr="00C81B7B">
        <w:rPr>
          <w:b/>
          <w:lang w:eastAsia="fr-FR"/>
        </w:rPr>
        <w:t xml:space="preserve"> </w:t>
      </w:r>
      <w:r w:rsidRPr="00C81B7B">
        <w:rPr>
          <w:b/>
          <w:lang w:eastAsia="fr-FR"/>
        </w:rPr>
        <w:t>Recommendation letter</w:t>
      </w:r>
      <w:r w:rsidR="00534981">
        <w:rPr>
          <w:b/>
          <w:lang w:eastAsia="fr-FR"/>
        </w:rPr>
        <w:t>s</w:t>
      </w:r>
      <w:r w:rsidRPr="00C81B7B">
        <w:rPr>
          <w:lang w:eastAsia="fr-FR"/>
        </w:rPr>
        <w:t xml:space="preserve"> </w:t>
      </w:r>
      <w:r w:rsidR="00534981">
        <w:rPr>
          <w:lang w:eastAsia="fr-FR"/>
        </w:rPr>
        <w:t xml:space="preserve">out of the thirty (30) districts in Rwanda </w:t>
      </w:r>
      <w:r w:rsidR="00534981" w:rsidRPr="00C81B7B">
        <w:rPr>
          <w:sz w:val="28"/>
          <w:szCs w:val="28"/>
          <w:lang w:eastAsia="fr-FR"/>
        </w:rPr>
        <w:t>recommended by</w:t>
      </w:r>
      <w:r w:rsidR="00534981" w:rsidRPr="00C81B7B">
        <w:rPr>
          <w:b/>
          <w:bCs/>
          <w:sz w:val="28"/>
          <w:szCs w:val="28"/>
          <w:lang w:eastAsia="fr-FR"/>
        </w:rPr>
        <w:t xml:space="preserve"> </w:t>
      </w:r>
      <w:r w:rsidRPr="00C81B7B">
        <w:rPr>
          <w:i/>
          <w:iCs/>
          <w:sz w:val="32"/>
          <w:szCs w:val="32"/>
          <w:lang w:eastAsia="fr-FR"/>
        </w:rPr>
        <w:t>district</w:t>
      </w:r>
      <w:r w:rsidR="0044248D" w:rsidRPr="00C81B7B">
        <w:rPr>
          <w:i/>
          <w:iCs/>
          <w:sz w:val="32"/>
          <w:szCs w:val="32"/>
          <w:lang w:eastAsia="fr-FR"/>
        </w:rPr>
        <w:t xml:space="preserve"> leader</w:t>
      </w:r>
      <w:r w:rsidR="0034163D" w:rsidRPr="00C81B7B">
        <w:rPr>
          <w:i/>
          <w:iCs/>
          <w:sz w:val="32"/>
          <w:szCs w:val="32"/>
          <w:lang w:eastAsia="fr-FR"/>
        </w:rPr>
        <w:t>s</w:t>
      </w:r>
      <w:r w:rsidR="0044248D" w:rsidRPr="00C81B7B">
        <w:rPr>
          <w:i/>
          <w:iCs/>
          <w:sz w:val="32"/>
          <w:szCs w:val="32"/>
          <w:lang w:eastAsia="fr-FR"/>
        </w:rPr>
        <w:t xml:space="preserve"> or JADF</w:t>
      </w:r>
      <w:r w:rsidRPr="00C81B7B">
        <w:rPr>
          <w:sz w:val="32"/>
          <w:szCs w:val="32"/>
          <w:lang w:eastAsia="fr-FR"/>
        </w:rPr>
        <w:t xml:space="preserve"> </w:t>
      </w:r>
      <w:r w:rsidR="00534981">
        <w:rPr>
          <w:lang w:eastAsia="fr-FR"/>
        </w:rPr>
        <w:t xml:space="preserve">as </w:t>
      </w:r>
      <w:r w:rsidRPr="00C81B7B">
        <w:rPr>
          <w:lang w:eastAsia="fr-FR"/>
        </w:rPr>
        <w:t>proof of operati</w:t>
      </w:r>
      <w:r w:rsidR="0034163D" w:rsidRPr="00C81B7B">
        <w:rPr>
          <w:lang w:eastAsia="fr-FR"/>
        </w:rPr>
        <w:t>ng</w:t>
      </w:r>
      <w:r w:rsidRPr="00C81B7B">
        <w:rPr>
          <w:lang w:eastAsia="fr-FR"/>
        </w:rPr>
        <w:t xml:space="preserve">/ doing business in </w:t>
      </w:r>
      <w:r w:rsidR="00534981">
        <w:rPr>
          <w:lang w:eastAsia="fr-FR"/>
        </w:rPr>
        <w:t xml:space="preserve">Rwanda </w:t>
      </w:r>
      <w:bookmarkStart w:id="5" w:name="_Hlk35343257"/>
      <w:r w:rsidR="00534981" w:rsidRPr="00C81B7B">
        <w:rPr>
          <w:b/>
          <w:bCs/>
          <w:i/>
          <w:iCs/>
          <w:lang w:eastAsia="fr-FR"/>
        </w:rPr>
        <w:t>at</w:t>
      </w:r>
      <w:r w:rsidR="00534981" w:rsidRPr="00084426">
        <w:rPr>
          <w:b/>
          <w:bCs/>
          <w:i/>
          <w:iCs/>
          <w:color w:val="FF0000"/>
          <w:lang w:eastAsia="fr-FR"/>
        </w:rPr>
        <w:t xml:space="preserve"> (</w:t>
      </w:r>
      <w:r w:rsidR="00420BF0">
        <w:rPr>
          <w:b/>
          <w:bCs/>
          <w:i/>
          <w:iCs/>
          <w:color w:val="FF0000"/>
          <w:lang w:eastAsia="fr-FR"/>
        </w:rPr>
        <w:t>6</w:t>
      </w:r>
      <w:r w:rsidR="00534981" w:rsidRPr="00084426">
        <w:rPr>
          <w:b/>
          <w:bCs/>
          <w:i/>
          <w:iCs/>
          <w:color w:val="FF0000"/>
          <w:lang w:eastAsia="fr-FR"/>
        </w:rPr>
        <w:t xml:space="preserve"> marks)</w:t>
      </w:r>
      <w:bookmarkEnd w:id="5"/>
    </w:p>
    <w:p w14:paraId="3D52D92E" w14:textId="1B494CE9" w:rsidR="00B96E00" w:rsidRPr="00C81B7B" w:rsidRDefault="009F34C3" w:rsidP="00EE2686">
      <w:pPr>
        <w:numPr>
          <w:ilvl w:val="0"/>
          <w:numId w:val="16"/>
        </w:numPr>
        <w:tabs>
          <w:tab w:val="left" w:pos="720"/>
          <w:tab w:val="left" w:pos="993"/>
          <w:tab w:val="left" w:pos="6480"/>
        </w:tabs>
        <w:spacing w:after="120" w:line="276" w:lineRule="auto"/>
        <w:contextualSpacing/>
        <w:jc w:val="both"/>
        <w:rPr>
          <w:lang w:eastAsia="fr-FR"/>
        </w:rPr>
      </w:pPr>
      <w:r>
        <w:t xml:space="preserve">At least </w:t>
      </w:r>
      <w:r w:rsidR="00084426">
        <w:t>six</w:t>
      </w:r>
      <w:r w:rsidR="00534981">
        <w:t xml:space="preserve"> (</w:t>
      </w:r>
      <w:r w:rsidR="00084426">
        <w:t>6</w:t>
      </w:r>
      <w:r w:rsidR="00534981">
        <w:t>)</w:t>
      </w:r>
      <w:r w:rsidRPr="00C81B7B">
        <w:t xml:space="preserve"> Recommendation certificates</w:t>
      </w:r>
      <w:r>
        <w:t xml:space="preserve"> (</w:t>
      </w:r>
      <w:r w:rsidRPr="00420BF0">
        <w:rPr>
          <w:b/>
          <w:bCs/>
          <w:i/>
          <w:iCs/>
          <w:sz w:val="32"/>
          <w:szCs w:val="32"/>
        </w:rPr>
        <w:t>good completion Certificate</w:t>
      </w:r>
      <w:r>
        <w:t xml:space="preserve">) for good performance executed from former or current clients with full contact names and addresses </w:t>
      </w:r>
      <w:r w:rsidR="00C0146D" w:rsidRPr="00C81B7B">
        <w:t xml:space="preserve">for similar </w:t>
      </w:r>
      <w:r w:rsidR="008F3A7F" w:rsidRPr="00C81B7B">
        <w:t>services</w:t>
      </w:r>
      <w:r w:rsidR="0044248D" w:rsidRPr="00C81B7B">
        <w:t xml:space="preserve"> in the field </w:t>
      </w:r>
      <w:r w:rsidR="00107CAC" w:rsidRPr="00C81B7B">
        <w:t xml:space="preserve">in Rwanda </w:t>
      </w:r>
      <w:r w:rsidR="00084426" w:rsidRPr="00420BF0">
        <w:rPr>
          <w:i/>
          <w:iCs/>
          <w:lang w:eastAsia="fr-FR"/>
        </w:rPr>
        <w:t xml:space="preserve">at National level (Ministries, </w:t>
      </w:r>
      <w:r w:rsidR="008A3F2E" w:rsidRPr="00420BF0">
        <w:rPr>
          <w:i/>
          <w:iCs/>
          <w:lang w:eastAsia="fr-FR"/>
        </w:rPr>
        <w:t xml:space="preserve">Embassies, </w:t>
      </w:r>
      <w:r w:rsidR="00084426" w:rsidRPr="00420BF0">
        <w:rPr>
          <w:i/>
          <w:iCs/>
          <w:lang w:eastAsia="fr-FR"/>
        </w:rPr>
        <w:t>NGOs, Gov Institutions….)</w:t>
      </w:r>
      <w:r w:rsidR="00084426" w:rsidRPr="00420BF0">
        <w:rPr>
          <w:b/>
          <w:bCs/>
          <w:i/>
          <w:iCs/>
          <w:lang w:eastAsia="fr-FR"/>
        </w:rPr>
        <w:t xml:space="preserve"> </w:t>
      </w:r>
      <w:r w:rsidR="00084426">
        <w:t xml:space="preserve">those with certificates in </w:t>
      </w:r>
      <w:r w:rsidR="00084426" w:rsidRPr="00C81B7B">
        <w:t>Behavior change communication or Social Marketing</w:t>
      </w:r>
      <w:r w:rsidR="00084426">
        <w:t xml:space="preserve"> will be a plus</w:t>
      </w:r>
      <w:r w:rsidR="00084426" w:rsidRPr="00C81B7B">
        <w:t>)</w:t>
      </w:r>
      <w:r w:rsidR="00420BF0">
        <w:t xml:space="preserve"> </w:t>
      </w:r>
      <w:r w:rsidR="00420BF0" w:rsidRPr="00420BF0">
        <w:rPr>
          <w:b/>
          <w:bCs/>
          <w:i/>
          <w:iCs/>
          <w:lang w:eastAsia="fr-FR"/>
        </w:rPr>
        <w:t>at (14 marks)</w:t>
      </w:r>
      <w:r w:rsidR="00420BF0">
        <w:rPr>
          <w:b/>
          <w:bCs/>
          <w:i/>
          <w:iCs/>
          <w:lang w:eastAsia="fr-FR"/>
        </w:rPr>
        <w:t xml:space="preserve"> </w:t>
      </w:r>
    </w:p>
    <w:p w14:paraId="2E62A190" w14:textId="16593975" w:rsidR="008F3A7F" w:rsidRPr="00C81B7B" w:rsidRDefault="007D0787" w:rsidP="008F3A7F">
      <w:pPr>
        <w:numPr>
          <w:ilvl w:val="0"/>
          <w:numId w:val="16"/>
        </w:numPr>
        <w:tabs>
          <w:tab w:val="left" w:pos="720"/>
          <w:tab w:val="left" w:pos="993"/>
          <w:tab w:val="left" w:pos="6480"/>
        </w:tabs>
        <w:spacing w:after="120" w:line="276" w:lineRule="auto"/>
        <w:contextualSpacing/>
        <w:jc w:val="both"/>
        <w:rPr>
          <w:lang w:eastAsia="fr-FR"/>
        </w:rPr>
      </w:pPr>
      <w:r w:rsidRPr="00C81B7B">
        <w:rPr>
          <w:b/>
        </w:rPr>
        <w:t>A</w:t>
      </w:r>
      <w:r w:rsidR="003D7C5F">
        <w:rPr>
          <w:b/>
        </w:rPr>
        <w:t xml:space="preserve">t least </w:t>
      </w:r>
      <w:r w:rsidR="008A3F2E">
        <w:rPr>
          <w:b/>
        </w:rPr>
        <w:t>10</w:t>
      </w:r>
      <w:r w:rsidRPr="00C81B7B">
        <w:rPr>
          <w:b/>
        </w:rPr>
        <w:t xml:space="preserve"> </w:t>
      </w:r>
      <w:r w:rsidR="008F3A7F" w:rsidRPr="00C81B7B">
        <w:rPr>
          <w:b/>
        </w:rPr>
        <w:t>Cop</w:t>
      </w:r>
      <w:r w:rsidR="003D7C5F">
        <w:rPr>
          <w:b/>
        </w:rPr>
        <w:t>ies</w:t>
      </w:r>
      <w:r w:rsidR="008F3A7F" w:rsidRPr="00C81B7B">
        <w:rPr>
          <w:b/>
        </w:rPr>
        <w:t xml:space="preserve"> of Contract</w:t>
      </w:r>
      <w:r w:rsidR="003D7C5F">
        <w:rPr>
          <w:b/>
        </w:rPr>
        <w:t>s</w:t>
      </w:r>
      <w:r w:rsidR="008F3A7F" w:rsidRPr="00C81B7B">
        <w:rPr>
          <w:b/>
        </w:rPr>
        <w:t xml:space="preserve"> or Local Purchase order</w:t>
      </w:r>
      <w:r w:rsidR="003D7C5F">
        <w:rPr>
          <w:b/>
        </w:rPr>
        <w:t>s</w:t>
      </w:r>
      <w:r w:rsidR="008F3A7F" w:rsidRPr="00C81B7B">
        <w:rPr>
          <w:b/>
        </w:rPr>
        <w:t xml:space="preserve"> </w:t>
      </w:r>
      <w:r w:rsidR="008F3A7F" w:rsidRPr="00C81B7B">
        <w:t xml:space="preserve">from clients (Former or current) for </w:t>
      </w:r>
      <w:r w:rsidR="0034163D" w:rsidRPr="00C81B7B">
        <w:t xml:space="preserve">any </w:t>
      </w:r>
      <w:r w:rsidR="008F3A7F" w:rsidRPr="00C81B7B">
        <w:t>similar services</w:t>
      </w:r>
      <w:r w:rsidR="009149D4">
        <w:t xml:space="preserve"> in providing sound systems and creative events </w:t>
      </w:r>
      <w:r w:rsidR="009149D4" w:rsidRPr="00C81B7B">
        <w:t>at</w:t>
      </w:r>
      <w:r w:rsidR="00534981" w:rsidRPr="002253C0">
        <w:rPr>
          <w:b/>
          <w:bCs/>
          <w:i/>
          <w:iCs/>
          <w:lang w:eastAsia="fr-FR"/>
        </w:rPr>
        <w:t xml:space="preserve"> (</w:t>
      </w:r>
      <w:r w:rsidR="008A3F2E">
        <w:rPr>
          <w:b/>
          <w:bCs/>
          <w:i/>
          <w:iCs/>
          <w:lang w:eastAsia="fr-FR"/>
        </w:rPr>
        <w:t>10</w:t>
      </w:r>
      <w:r w:rsidR="00534981" w:rsidRPr="002253C0">
        <w:rPr>
          <w:b/>
          <w:bCs/>
          <w:i/>
          <w:iCs/>
          <w:lang w:eastAsia="fr-FR"/>
        </w:rPr>
        <w:t xml:space="preserve"> marks)</w:t>
      </w:r>
    </w:p>
    <w:p w14:paraId="04C34690" w14:textId="2B54C4EA" w:rsidR="003C7DBA" w:rsidRPr="008A3F2E" w:rsidRDefault="00534981" w:rsidP="008E1607">
      <w:pPr>
        <w:numPr>
          <w:ilvl w:val="0"/>
          <w:numId w:val="16"/>
        </w:numPr>
        <w:tabs>
          <w:tab w:val="left" w:pos="720"/>
          <w:tab w:val="left" w:pos="993"/>
          <w:tab w:val="left" w:pos="6480"/>
        </w:tabs>
        <w:spacing w:after="120" w:line="276" w:lineRule="auto"/>
        <w:contextualSpacing/>
        <w:jc w:val="both"/>
        <w:rPr>
          <w:rStyle w:val="fadeinm1hgl8"/>
          <w:lang w:eastAsia="fr-FR"/>
        </w:rPr>
      </w:pPr>
      <w:r w:rsidRPr="00420BF0">
        <w:rPr>
          <w:bCs/>
        </w:rPr>
        <w:t>Visit of stock to verify the equipment and Sound system related materials</w:t>
      </w:r>
      <w:r w:rsidR="00420BF0" w:rsidRPr="00420BF0">
        <w:rPr>
          <w:b/>
        </w:rPr>
        <w:t xml:space="preserve">, </w:t>
      </w:r>
      <w:r w:rsidR="00F6500D" w:rsidRPr="008A3F2E">
        <w:rPr>
          <w:lang w:eastAsia="fr-FR"/>
        </w:rPr>
        <w:t xml:space="preserve">Dress </w:t>
      </w:r>
      <w:r w:rsidR="008A3F2E" w:rsidRPr="008A3F2E">
        <w:rPr>
          <w:lang w:eastAsia="fr-FR"/>
        </w:rPr>
        <w:t>uniform for staff</w:t>
      </w:r>
      <w:r w:rsidR="00F6500D" w:rsidRPr="008A3F2E">
        <w:rPr>
          <w:lang w:eastAsia="fr-FR"/>
        </w:rPr>
        <w:t>, crew and musicians</w:t>
      </w:r>
      <w:r w:rsidR="008A3F2E" w:rsidRPr="008A3F2E">
        <w:rPr>
          <w:lang w:eastAsia="fr-FR"/>
        </w:rPr>
        <w:t xml:space="preserve">, </w:t>
      </w:r>
      <w:r w:rsidR="003C7DBA" w:rsidRPr="008A3F2E">
        <w:rPr>
          <w:rStyle w:val="fadeinm1hgl8"/>
        </w:rPr>
        <w:t>Adequate team to cover different angles and event moments</w:t>
      </w:r>
      <w:bookmarkStart w:id="6" w:name="_Hlk199337479"/>
      <w:r w:rsidR="00420BF0" w:rsidRPr="00420BF0">
        <w:rPr>
          <w:b/>
          <w:bCs/>
          <w:i/>
          <w:iCs/>
          <w:lang w:eastAsia="fr-FR"/>
        </w:rPr>
        <w:t xml:space="preserve"> </w:t>
      </w:r>
      <w:r w:rsidR="00420BF0" w:rsidRPr="008A3F2E">
        <w:rPr>
          <w:b/>
          <w:bCs/>
          <w:i/>
          <w:iCs/>
          <w:lang w:eastAsia="fr-FR"/>
        </w:rPr>
        <w:t>(20 marks)</w:t>
      </w:r>
      <w:bookmarkEnd w:id="6"/>
    </w:p>
    <w:p w14:paraId="41CE88AB" w14:textId="576B06A5" w:rsidR="008A3F2E" w:rsidRPr="008A3F2E" w:rsidRDefault="008A3F2E" w:rsidP="00233AF1">
      <w:pPr>
        <w:numPr>
          <w:ilvl w:val="0"/>
          <w:numId w:val="16"/>
        </w:numPr>
        <w:tabs>
          <w:tab w:val="left" w:pos="720"/>
          <w:tab w:val="left" w:pos="993"/>
          <w:tab w:val="left" w:pos="6480"/>
        </w:tabs>
        <w:spacing w:after="120" w:line="276" w:lineRule="auto"/>
        <w:contextualSpacing/>
        <w:jc w:val="both"/>
        <w:rPr>
          <w:rStyle w:val="fadeinm1hgl8"/>
          <w:lang w:eastAsia="fr-FR"/>
        </w:rPr>
      </w:pPr>
      <w:r w:rsidRPr="00856FFF">
        <w:rPr>
          <w:bCs/>
        </w:rPr>
        <w:t>Company</w:t>
      </w:r>
      <w:r w:rsidRPr="008A3F2E">
        <w:rPr>
          <w:rStyle w:val="fadeinm1hgl8"/>
        </w:rPr>
        <w:t xml:space="preserve"> profile for at least </w:t>
      </w:r>
      <w:r w:rsidR="00DE02F5" w:rsidRPr="008A3F2E">
        <w:rPr>
          <w:rStyle w:val="fadeinm1hgl8"/>
        </w:rPr>
        <w:t xml:space="preserve">2 pages </w:t>
      </w:r>
      <w:r w:rsidRPr="008A3F2E">
        <w:rPr>
          <w:rStyle w:val="fadeinm1hgl8"/>
        </w:rPr>
        <w:t xml:space="preserve">of Company experience, </w:t>
      </w:r>
      <w:r w:rsidR="00606F58">
        <w:t xml:space="preserve">List of Sound systems machines, Generators, Vehicle trucks used in transporting the machines and Catalogues and photos </w:t>
      </w:r>
      <w:r w:rsidR="00606F58" w:rsidRPr="00856FFF">
        <w:rPr>
          <w:b/>
          <w:bCs/>
        </w:rPr>
        <w:t>as proof of machines owned by the company</w:t>
      </w:r>
      <w:r w:rsidR="00856FFF">
        <w:rPr>
          <w:b/>
          <w:bCs/>
        </w:rPr>
        <w:t xml:space="preserve">, </w:t>
      </w:r>
      <w:r w:rsidR="007C458F" w:rsidRPr="008A3F2E">
        <w:rPr>
          <w:rStyle w:val="fadeinm1hgl8"/>
        </w:rPr>
        <w:t xml:space="preserve">Technicians’ and </w:t>
      </w:r>
      <w:r w:rsidR="00420BF0" w:rsidRPr="008A3F2E">
        <w:rPr>
          <w:rStyle w:val="fadeinm1hgl8"/>
        </w:rPr>
        <w:t>Operators</w:t>
      </w:r>
      <w:r w:rsidR="007C458F" w:rsidRPr="008A3F2E">
        <w:rPr>
          <w:rStyle w:val="fadeinm1hgl8"/>
        </w:rPr>
        <w:t>’ experience in live events</w:t>
      </w:r>
      <w:r w:rsidR="00DE02F5" w:rsidRPr="008A3F2E">
        <w:rPr>
          <w:rStyle w:val="fadeinm1hgl8"/>
        </w:rPr>
        <w:t xml:space="preserve"> and Specific experience working with </w:t>
      </w:r>
      <w:r w:rsidRPr="008A3F2E">
        <w:rPr>
          <w:rStyle w:val="fadeinm1hgl8"/>
        </w:rPr>
        <w:t xml:space="preserve">different clients like </w:t>
      </w:r>
      <w:r w:rsidR="00DE02F5" w:rsidRPr="008A3F2E">
        <w:rPr>
          <w:rStyle w:val="fadeinm1hgl8"/>
        </w:rPr>
        <w:t xml:space="preserve">NGOs, </w:t>
      </w:r>
      <w:r w:rsidRPr="008A3F2E">
        <w:rPr>
          <w:rStyle w:val="fadeinm1hgl8"/>
        </w:rPr>
        <w:t xml:space="preserve">embassies, Gov institutions, </w:t>
      </w:r>
      <w:r w:rsidR="00DE02F5" w:rsidRPr="008A3F2E">
        <w:rPr>
          <w:rStyle w:val="fadeinm1hgl8"/>
        </w:rPr>
        <w:t xml:space="preserve">live performances, and public </w:t>
      </w:r>
      <w:r w:rsidRPr="008A3F2E">
        <w:rPr>
          <w:rStyle w:val="fadeinm1hgl8"/>
        </w:rPr>
        <w:t>audiences</w:t>
      </w:r>
      <w:r w:rsidR="00420BF0">
        <w:rPr>
          <w:rStyle w:val="fadeinm1hgl8"/>
        </w:rPr>
        <w:t xml:space="preserve"> </w:t>
      </w:r>
      <w:r w:rsidR="00420BF0" w:rsidRPr="00856FFF">
        <w:rPr>
          <w:b/>
          <w:bCs/>
          <w:i/>
          <w:iCs/>
          <w:lang w:eastAsia="fr-FR"/>
        </w:rPr>
        <w:t>(10 marks)</w:t>
      </w:r>
    </w:p>
    <w:p w14:paraId="18DCE1B7" w14:textId="77777777" w:rsidR="008F3A7F" w:rsidRPr="00C81B7B" w:rsidRDefault="008F3A7F" w:rsidP="008F3A7F">
      <w:pPr>
        <w:tabs>
          <w:tab w:val="left" w:pos="720"/>
          <w:tab w:val="left" w:pos="993"/>
          <w:tab w:val="left" w:pos="6480"/>
        </w:tabs>
        <w:spacing w:after="120" w:line="276" w:lineRule="auto"/>
        <w:ind w:left="360"/>
        <w:contextualSpacing/>
        <w:jc w:val="both"/>
        <w:rPr>
          <w:lang w:eastAsia="fr-FR"/>
        </w:rPr>
      </w:pPr>
    </w:p>
    <w:p w14:paraId="6355DB45" w14:textId="1943EA78" w:rsidR="00944736" w:rsidRPr="00C81B7B" w:rsidRDefault="00AC0819" w:rsidP="00944736">
      <w:pPr>
        <w:rPr>
          <w:b/>
        </w:rPr>
      </w:pPr>
      <w:r w:rsidRPr="00C81B7B">
        <w:rPr>
          <w:b/>
        </w:rPr>
        <w:t>C. FINANCIAL OFFER (</w:t>
      </w:r>
      <w:r w:rsidR="002B3D16" w:rsidRPr="00C81B7B">
        <w:rPr>
          <w:b/>
        </w:rPr>
        <w:t>T</w:t>
      </w:r>
      <w:r w:rsidRPr="00C81B7B">
        <w:rPr>
          <w:b/>
        </w:rPr>
        <w:t xml:space="preserve">otal marks </w:t>
      </w:r>
      <w:r w:rsidR="009149D4">
        <w:rPr>
          <w:b/>
        </w:rPr>
        <w:t>4</w:t>
      </w:r>
      <w:r w:rsidR="009709AD" w:rsidRPr="00C81B7B">
        <w:rPr>
          <w:b/>
        </w:rPr>
        <w:t>0</w:t>
      </w:r>
      <w:r w:rsidRPr="00C81B7B">
        <w:rPr>
          <w:b/>
        </w:rPr>
        <w:t>%)</w:t>
      </w:r>
    </w:p>
    <w:p w14:paraId="6FC9D1E3" w14:textId="2F7460A9" w:rsidR="00B97062" w:rsidRPr="00C81B7B" w:rsidRDefault="00AC0819" w:rsidP="00B97062">
      <w:pPr>
        <w:tabs>
          <w:tab w:val="left" w:pos="-1440"/>
        </w:tabs>
        <w:jc w:val="both"/>
      </w:pPr>
      <w:r w:rsidRPr="00C81B7B">
        <w:t xml:space="preserve">The financial criteria to be followed will be based on the lowest price that will be most preferred after the </w:t>
      </w:r>
      <w:r w:rsidR="00856FFF" w:rsidRPr="00C81B7B">
        <w:t>technical</w:t>
      </w:r>
      <w:r w:rsidRPr="00C81B7B">
        <w:t xml:space="preserve"> criteria score. The overall winner will be determined after combining both Technical and Financial Scores for companies that have been </w:t>
      </w:r>
      <w:r w:rsidR="007F6E96" w:rsidRPr="00C81B7B">
        <w:t>pre-qualified</w:t>
      </w:r>
      <w:r w:rsidRPr="00C81B7B">
        <w:t xml:space="preserve">. </w:t>
      </w:r>
    </w:p>
    <w:p w14:paraId="2C85D9EB" w14:textId="77777777" w:rsidR="00D76CD5" w:rsidRPr="00C81B7B" w:rsidRDefault="00D76CD5">
      <w:pPr>
        <w:tabs>
          <w:tab w:val="left" w:pos="-1440"/>
        </w:tabs>
        <w:jc w:val="both"/>
        <w:rPr>
          <w:color w:val="000000"/>
        </w:rPr>
      </w:pPr>
    </w:p>
    <w:p w14:paraId="2605C7F1" w14:textId="77777777" w:rsidR="002B3D16" w:rsidRPr="00C81B7B" w:rsidRDefault="002B3D16" w:rsidP="00C81B7B">
      <w:pPr>
        <w:spacing w:line="276" w:lineRule="auto"/>
        <w:jc w:val="both"/>
        <w:rPr>
          <w:b/>
          <w:sz w:val="28"/>
          <w:szCs w:val="28"/>
        </w:rPr>
      </w:pPr>
      <w:r w:rsidRPr="00C81B7B">
        <w:rPr>
          <w:b/>
          <w:sz w:val="28"/>
          <w:szCs w:val="28"/>
        </w:rPr>
        <w:t>V.</w:t>
      </w:r>
      <w:r w:rsidR="003B72A8" w:rsidRPr="00C81B7B">
        <w:rPr>
          <w:b/>
          <w:sz w:val="28"/>
          <w:szCs w:val="28"/>
        </w:rPr>
        <w:t>11</w:t>
      </w:r>
      <w:r w:rsidRPr="00C81B7B">
        <w:rPr>
          <w:b/>
          <w:sz w:val="28"/>
          <w:szCs w:val="28"/>
        </w:rPr>
        <w:t xml:space="preserve"> AMENDMENTS </w:t>
      </w:r>
    </w:p>
    <w:p w14:paraId="46D42B89" w14:textId="77777777" w:rsidR="002B3D16" w:rsidRPr="00C81B7B" w:rsidRDefault="002B3D16" w:rsidP="002B3D16">
      <w:pPr>
        <w:tabs>
          <w:tab w:val="left" w:pos="-1440"/>
        </w:tabs>
        <w:spacing w:line="276" w:lineRule="auto"/>
        <w:jc w:val="both"/>
      </w:pPr>
      <w:r w:rsidRPr="00C81B7B">
        <w:t>If at any time prior to award SFH Rwanda deems there to be a need for a significant modification to the terms and conditions of this Tender Package, SFH Rwanda will issue such a modification as a written Tender Package amendment to all competing bidders using an addendum posted through all the channels used in sending out the tender package.  No oral statement of any person shall in any manner be deemed to modify or otherwise affect any Tender Package term or condition, and no bidder shall rely on any such statement.</w:t>
      </w:r>
    </w:p>
    <w:p w14:paraId="64C6DD46" w14:textId="77777777" w:rsidR="00464151" w:rsidRDefault="00464151" w:rsidP="00464151">
      <w:pPr>
        <w:spacing w:line="276" w:lineRule="auto"/>
        <w:jc w:val="both"/>
        <w:rPr>
          <w:b/>
          <w:sz w:val="28"/>
          <w:szCs w:val="28"/>
        </w:rPr>
      </w:pPr>
    </w:p>
    <w:p w14:paraId="54970F72" w14:textId="18B4A266" w:rsidR="002B3D16" w:rsidRPr="00C81B7B" w:rsidRDefault="002B3D16" w:rsidP="00C81B7B">
      <w:pPr>
        <w:spacing w:line="276" w:lineRule="auto"/>
        <w:jc w:val="both"/>
        <w:rPr>
          <w:b/>
          <w:sz w:val="28"/>
          <w:szCs w:val="28"/>
        </w:rPr>
      </w:pPr>
      <w:r w:rsidRPr="00C81B7B">
        <w:rPr>
          <w:b/>
          <w:sz w:val="28"/>
          <w:szCs w:val="28"/>
        </w:rPr>
        <w:t>V.</w:t>
      </w:r>
      <w:r w:rsidR="003B72A8" w:rsidRPr="00C81B7B">
        <w:rPr>
          <w:b/>
          <w:sz w:val="28"/>
          <w:szCs w:val="28"/>
        </w:rPr>
        <w:t xml:space="preserve">12 </w:t>
      </w:r>
      <w:r w:rsidRPr="00C81B7B">
        <w:rPr>
          <w:b/>
          <w:sz w:val="28"/>
          <w:szCs w:val="28"/>
        </w:rPr>
        <w:t xml:space="preserve">PRICE VERIFICATION </w:t>
      </w:r>
    </w:p>
    <w:p w14:paraId="423858BD" w14:textId="77777777" w:rsidR="002B3D16" w:rsidRPr="00C81B7B" w:rsidRDefault="002B3D16" w:rsidP="002B3D16">
      <w:pPr>
        <w:tabs>
          <w:tab w:val="left" w:pos="-1440"/>
        </w:tabs>
        <w:spacing w:line="276" w:lineRule="auto"/>
        <w:jc w:val="both"/>
      </w:pPr>
      <w:r w:rsidRPr="00C81B7B">
        <w:t xml:space="preserve">If adequate competition is not achieved in the tendering process, the right is reserved for any otherwise compliant bid to be referred to SFH Rwanda who may, at their discretion, authorize a price verification exercise to be undertaken on their behalf by an organization or delegated SFH Staff. In such an eventuality, the bidder will be required to give details of the services tendered for, together with details of any costing used or undertaken in preparing the bid.  </w:t>
      </w:r>
    </w:p>
    <w:p w14:paraId="533426CB" w14:textId="77777777" w:rsidR="002B3D16" w:rsidRPr="00C81B7B" w:rsidRDefault="002B3D16" w:rsidP="00C81B7B">
      <w:pPr>
        <w:spacing w:line="276" w:lineRule="auto"/>
        <w:jc w:val="both"/>
        <w:rPr>
          <w:b/>
        </w:rPr>
      </w:pPr>
      <w:r w:rsidRPr="00C81B7B">
        <w:rPr>
          <w:b/>
          <w:sz w:val="28"/>
          <w:szCs w:val="28"/>
        </w:rPr>
        <w:lastRenderedPageBreak/>
        <w:t>V.</w:t>
      </w:r>
      <w:r w:rsidR="003B72A8" w:rsidRPr="00C81B7B">
        <w:rPr>
          <w:b/>
          <w:sz w:val="28"/>
          <w:szCs w:val="28"/>
        </w:rPr>
        <w:t xml:space="preserve">13 </w:t>
      </w:r>
      <w:r w:rsidRPr="00C81B7B">
        <w:rPr>
          <w:b/>
          <w:sz w:val="28"/>
          <w:szCs w:val="28"/>
        </w:rPr>
        <w:t xml:space="preserve">EXTENSION OF BID VALIDITY DATES </w:t>
      </w:r>
    </w:p>
    <w:p w14:paraId="12C1251F" w14:textId="77777777" w:rsidR="002B3D16" w:rsidRPr="00C81B7B" w:rsidRDefault="002B3D16" w:rsidP="002B3D16">
      <w:pPr>
        <w:tabs>
          <w:tab w:val="left" w:pos="-1440"/>
        </w:tabs>
        <w:spacing w:line="276" w:lineRule="auto"/>
        <w:jc w:val="both"/>
      </w:pPr>
      <w:r w:rsidRPr="00C81B7B">
        <w:t>When necessary and appropriate under the circumstances, SFH Rwanda may request bidders, in writing, to extend the validity period of their bids and Bid Securities (if any).  A bidder may refuse to extend its bid; however, its bid will be disqualified.  A bidder agreeing to extend will not generally be permitted or required to modify their bid in any manner other than to extend it.</w:t>
      </w:r>
    </w:p>
    <w:p w14:paraId="16B9D4E8" w14:textId="77777777" w:rsidR="00D661F9" w:rsidRPr="00C81B7B" w:rsidRDefault="00D661F9" w:rsidP="002B3D16">
      <w:pPr>
        <w:tabs>
          <w:tab w:val="left" w:pos="-1440"/>
        </w:tabs>
        <w:spacing w:line="276" w:lineRule="auto"/>
        <w:jc w:val="both"/>
      </w:pPr>
    </w:p>
    <w:p w14:paraId="3BA31CFA" w14:textId="66259F82" w:rsidR="002B3D16" w:rsidRPr="00C81B7B" w:rsidRDefault="002B3D16" w:rsidP="00C81B7B">
      <w:pPr>
        <w:spacing w:line="276" w:lineRule="auto"/>
        <w:jc w:val="both"/>
        <w:rPr>
          <w:b/>
          <w:sz w:val="28"/>
          <w:szCs w:val="28"/>
        </w:rPr>
      </w:pPr>
      <w:r w:rsidRPr="00C81B7B">
        <w:rPr>
          <w:b/>
          <w:sz w:val="28"/>
          <w:szCs w:val="28"/>
        </w:rPr>
        <w:t>V.</w:t>
      </w:r>
      <w:r w:rsidR="003B72A8" w:rsidRPr="00C81B7B">
        <w:rPr>
          <w:b/>
          <w:sz w:val="28"/>
          <w:szCs w:val="28"/>
        </w:rPr>
        <w:t xml:space="preserve">14 </w:t>
      </w:r>
      <w:r w:rsidRPr="00C81B7B">
        <w:rPr>
          <w:b/>
          <w:sz w:val="28"/>
          <w:szCs w:val="28"/>
        </w:rPr>
        <w:t>REJECTION OF TENDERS</w:t>
      </w:r>
    </w:p>
    <w:p w14:paraId="17F026B9" w14:textId="77777777" w:rsidR="002B3D16" w:rsidRPr="004D27C9" w:rsidRDefault="002B3D16" w:rsidP="002B3D16">
      <w:pPr>
        <w:tabs>
          <w:tab w:val="left" w:pos="-1440"/>
        </w:tabs>
        <w:spacing w:line="276" w:lineRule="auto"/>
        <w:jc w:val="both"/>
        <w:rPr>
          <w:sz w:val="23"/>
          <w:szCs w:val="23"/>
        </w:rPr>
      </w:pPr>
      <w:r w:rsidRPr="004D27C9">
        <w:rPr>
          <w:sz w:val="23"/>
          <w:szCs w:val="23"/>
        </w:rPr>
        <w:t xml:space="preserve">(a) SFH Rwanda is not bound to accept the lowest bid and reserves the right to reject any tender in whole or in part and to reject any or all tenders without assigning any reason. Circumstances in which rejection of all bids may occur include, without limitation, the following:  </w:t>
      </w:r>
    </w:p>
    <w:p w14:paraId="730A49F7" w14:textId="77777777" w:rsidR="002B3D16" w:rsidRPr="004D27C9" w:rsidRDefault="002B3D16" w:rsidP="002B3D16">
      <w:pPr>
        <w:widowControl w:val="0"/>
        <w:numPr>
          <w:ilvl w:val="0"/>
          <w:numId w:val="11"/>
        </w:numPr>
        <w:tabs>
          <w:tab w:val="left" w:pos="-1440"/>
        </w:tabs>
        <w:spacing w:line="276" w:lineRule="auto"/>
        <w:ind w:left="450"/>
        <w:jc w:val="both"/>
        <w:rPr>
          <w:sz w:val="23"/>
          <w:szCs w:val="23"/>
        </w:rPr>
      </w:pPr>
      <w:r w:rsidRPr="004D27C9">
        <w:rPr>
          <w:sz w:val="23"/>
          <w:szCs w:val="23"/>
        </w:rPr>
        <w:t xml:space="preserve">none of the bids </w:t>
      </w:r>
      <w:proofErr w:type="gramStart"/>
      <w:r w:rsidRPr="004D27C9">
        <w:rPr>
          <w:sz w:val="23"/>
          <w:szCs w:val="23"/>
        </w:rPr>
        <w:t>is</w:t>
      </w:r>
      <w:proofErr w:type="gramEnd"/>
      <w:r w:rsidRPr="004D27C9">
        <w:rPr>
          <w:sz w:val="23"/>
          <w:szCs w:val="23"/>
        </w:rPr>
        <w:t xml:space="preserve"> adequately responsive to the specifications, </w:t>
      </w:r>
    </w:p>
    <w:p w14:paraId="6CC482DC" w14:textId="77777777" w:rsidR="002B3D16" w:rsidRPr="004D27C9" w:rsidRDefault="002B3D16" w:rsidP="002B3D16">
      <w:pPr>
        <w:widowControl w:val="0"/>
        <w:numPr>
          <w:ilvl w:val="0"/>
          <w:numId w:val="11"/>
        </w:numPr>
        <w:tabs>
          <w:tab w:val="left" w:pos="-1440"/>
        </w:tabs>
        <w:spacing w:line="276" w:lineRule="auto"/>
        <w:ind w:left="450"/>
        <w:jc w:val="both"/>
        <w:rPr>
          <w:sz w:val="23"/>
          <w:szCs w:val="23"/>
        </w:rPr>
      </w:pPr>
      <w:r w:rsidRPr="004D27C9">
        <w:rPr>
          <w:sz w:val="23"/>
          <w:szCs w:val="23"/>
        </w:rPr>
        <w:t xml:space="preserve">there is evidence of insufficient competition, </w:t>
      </w:r>
    </w:p>
    <w:p w14:paraId="49DD351F" w14:textId="77777777" w:rsidR="002B3D16" w:rsidRPr="004D27C9" w:rsidRDefault="002B3D16" w:rsidP="002B3D16">
      <w:pPr>
        <w:widowControl w:val="0"/>
        <w:numPr>
          <w:ilvl w:val="0"/>
          <w:numId w:val="11"/>
        </w:numPr>
        <w:tabs>
          <w:tab w:val="left" w:pos="-1440"/>
        </w:tabs>
        <w:spacing w:line="276" w:lineRule="auto"/>
        <w:ind w:left="450"/>
        <w:jc w:val="both"/>
        <w:rPr>
          <w:sz w:val="23"/>
          <w:szCs w:val="23"/>
        </w:rPr>
      </w:pPr>
      <w:r w:rsidRPr="004D27C9">
        <w:rPr>
          <w:sz w:val="23"/>
          <w:szCs w:val="23"/>
        </w:rPr>
        <w:t xml:space="preserve">the lowest bid exceeds the estimated value or funds available and cannot be reduced by negotiation, </w:t>
      </w:r>
    </w:p>
    <w:p w14:paraId="6365F37F" w14:textId="0B0D8C70" w:rsidR="002B3D16" w:rsidRPr="004D27C9" w:rsidRDefault="002B3D16" w:rsidP="0059603C">
      <w:pPr>
        <w:widowControl w:val="0"/>
        <w:numPr>
          <w:ilvl w:val="0"/>
          <w:numId w:val="11"/>
        </w:numPr>
        <w:tabs>
          <w:tab w:val="left" w:pos="-1440"/>
        </w:tabs>
        <w:spacing w:line="276" w:lineRule="auto"/>
        <w:ind w:left="450"/>
        <w:jc w:val="both"/>
        <w:rPr>
          <w:sz w:val="23"/>
          <w:szCs w:val="23"/>
        </w:rPr>
      </w:pPr>
      <w:r w:rsidRPr="004D27C9">
        <w:rPr>
          <w:sz w:val="23"/>
          <w:szCs w:val="23"/>
        </w:rPr>
        <w:t xml:space="preserve">the quality of the tender is deemed </w:t>
      </w:r>
      <w:proofErr w:type="gramStart"/>
      <w:r w:rsidRPr="004D27C9">
        <w:rPr>
          <w:sz w:val="23"/>
          <w:szCs w:val="23"/>
        </w:rPr>
        <w:t>insufficient</w:t>
      </w:r>
      <w:proofErr w:type="gramEnd"/>
      <w:r w:rsidR="001B22F0" w:rsidRPr="004D27C9">
        <w:rPr>
          <w:sz w:val="23"/>
          <w:szCs w:val="23"/>
        </w:rPr>
        <w:t xml:space="preserve"> or </w:t>
      </w:r>
      <w:r w:rsidRPr="004D27C9">
        <w:rPr>
          <w:sz w:val="23"/>
          <w:szCs w:val="23"/>
        </w:rPr>
        <w:t xml:space="preserve">the technical or financial bases of procurement have changed materially prior to the award, or </w:t>
      </w:r>
    </w:p>
    <w:p w14:paraId="593B283A" w14:textId="77777777" w:rsidR="002B3D16" w:rsidRPr="004D27C9" w:rsidRDefault="002B3D16" w:rsidP="002B3D16">
      <w:pPr>
        <w:widowControl w:val="0"/>
        <w:numPr>
          <w:ilvl w:val="0"/>
          <w:numId w:val="11"/>
        </w:numPr>
        <w:tabs>
          <w:tab w:val="left" w:pos="-1440"/>
        </w:tabs>
        <w:spacing w:line="276" w:lineRule="auto"/>
        <w:ind w:left="450"/>
        <w:jc w:val="both"/>
        <w:rPr>
          <w:sz w:val="23"/>
          <w:szCs w:val="23"/>
        </w:rPr>
      </w:pPr>
      <w:r w:rsidRPr="004D27C9">
        <w:rPr>
          <w:sz w:val="23"/>
          <w:szCs w:val="23"/>
        </w:rPr>
        <w:t>The prices of the bid are obviously and clearly high.</w:t>
      </w:r>
    </w:p>
    <w:p w14:paraId="4D8311C9" w14:textId="77777777" w:rsidR="002B3D16" w:rsidRPr="00C81B7B" w:rsidRDefault="002B3D16" w:rsidP="002B3D16">
      <w:pPr>
        <w:spacing w:line="276" w:lineRule="auto"/>
        <w:jc w:val="both"/>
        <w:rPr>
          <w:b/>
        </w:rPr>
      </w:pPr>
    </w:p>
    <w:p w14:paraId="384E2842" w14:textId="77777777" w:rsidR="002B3D16" w:rsidRPr="00C81B7B" w:rsidRDefault="002B3D16" w:rsidP="00C81B7B">
      <w:pPr>
        <w:spacing w:line="276" w:lineRule="auto"/>
        <w:jc w:val="both"/>
        <w:rPr>
          <w:b/>
          <w:sz w:val="28"/>
          <w:szCs w:val="28"/>
        </w:rPr>
      </w:pPr>
      <w:r w:rsidRPr="00C81B7B">
        <w:rPr>
          <w:b/>
          <w:sz w:val="28"/>
          <w:szCs w:val="28"/>
        </w:rPr>
        <w:t>V.</w:t>
      </w:r>
      <w:r w:rsidR="003B72A8" w:rsidRPr="00C81B7B">
        <w:rPr>
          <w:b/>
          <w:sz w:val="28"/>
          <w:szCs w:val="28"/>
        </w:rPr>
        <w:t xml:space="preserve">15 </w:t>
      </w:r>
      <w:r w:rsidRPr="00C81B7B">
        <w:rPr>
          <w:b/>
          <w:sz w:val="28"/>
          <w:szCs w:val="28"/>
        </w:rPr>
        <w:t>TERMS OF AWARDS</w:t>
      </w:r>
    </w:p>
    <w:p w14:paraId="296B3675" w14:textId="77777777" w:rsidR="002B3D16" w:rsidRPr="004D27C9" w:rsidRDefault="002B3D16" w:rsidP="002B3D16">
      <w:pPr>
        <w:spacing w:line="276" w:lineRule="auto"/>
        <w:jc w:val="both"/>
        <w:rPr>
          <w:sz w:val="23"/>
          <w:szCs w:val="23"/>
        </w:rPr>
      </w:pPr>
      <w:r w:rsidRPr="004D27C9">
        <w:rPr>
          <w:sz w:val="23"/>
          <w:szCs w:val="23"/>
        </w:rPr>
        <w:t>(a) All awards are subject to the availability of adequate funds from SFH Rwanda and the receipt of all required approval from SFH Rwanda and the donors.</w:t>
      </w:r>
    </w:p>
    <w:p w14:paraId="1114EF1D" w14:textId="77777777" w:rsidR="002B3D16" w:rsidRPr="004D27C9" w:rsidRDefault="002B3D16" w:rsidP="002B3D16">
      <w:pPr>
        <w:tabs>
          <w:tab w:val="left" w:pos="1620"/>
        </w:tabs>
        <w:spacing w:after="220" w:line="276" w:lineRule="auto"/>
        <w:ind w:right="-72"/>
        <w:jc w:val="both"/>
        <w:rPr>
          <w:sz w:val="23"/>
          <w:szCs w:val="23"/>
        </w:rPr>
      </w:pPr>
      <w:r w:rsidRPr="004D27C9">
        <w:rPr>
          <w:sz w:val="23"/>
          <w:szCs w:val="23"/>
        </w:rPr>
        <w:t>(b) Upon receipt of SFH Rwanda and/or the indenter’s approval of the recommended award, to the extent required, SFH Rwanda will send a Notice of Award to the winning bidder and will inform unsuccessful bidders that they have not been selected.</w:t>
      </w:r>
    </w:p>
    <w:p w14:paraId="6B25DF62" w14:textId="1DAA6756" w:rsidR="002B3D16" w:rsidRPr="00C81B7B" w:rsidRDefault="00464151" w:rsidP="00C81B7B">
      <w:pPr>
        <w:spacing w:line="276" w:lineRule="auto"/>
        <w:jc w:val="both"/>
        <w:rPr>
          <w:b/>
          <w:sz w:val="28"/>
          <w:szCs w:val="28"/>
        </w:rPr>
      </w:pPr>
      <w:r w:rsidRPr="00C81B7B">
        <w:rPr>
          <w:b/>
          <w:sz w:val="28"/>
          <w:szCs w:val="28"/>
        </w:rPr>
        <w:t>IV.16. NOTIFICATION OF TENDER AWARD</w:t>
      </w:r>
    </w:p>
    <w:p w14:paraId="05D2EEC3" w14:textId="10FBC94A" w:rsidR="002B3D16" w:rsidRPr="001B22F0" w:rsidRDefault="002B3D16" w:rsidP="002B3D16">
      <w:pPr>
        <w:tabs>
          <w:tab w:val="left" w:pos="1620"/>
        </w:tabs>
        <w:spacing w:after="220" w:line="276" w:lineRule="auto"/>
        <w:ind w:right="-72"/>
        <w:jc w:val="both"/>
        <w:rPr>
          <w:sz w:val="23"/>
          <w:szCs w:val="23"/>
        </w:rPr>
      </w:pPr>
      <w:r w:rsidRPr="001B22F0">
        <w:rPr>
          <w:sz w:val="23"/>
          <w:szCs w:val="23"/>
        </w:rPr>
        <w:t>The bidder whose proposal attains the highest score, in accordance with the evaluation criteria in the present request for proposals shall be selected for award, subject to satisfactory conclusion of negotiations if deemed necessary.</w:t>
      </w:r>
      <w:r w:rsidR="001B22F0" w:rsidRPr="001B22F0">
        <w:rPr>
          <w:sz w:val="23"/>
          <w:szCs w:val="23"/>
        </w:rPr>
        <w:t xml:space="preserve"> </w:t>
      </w:r>
      <w:r w:rsidRPr="001B22F0">
        <w:rPr>
          <w:sz w:val="23"/>
          <w:szCs w:val="23"/>
        </w:rPr>
        <w:t>The procuring entity shall notify the successful bidder of its selection results and at the same time inform other unsuccessful bidders of the decision. In the absence of a challenge by any other bidders within seven (7) days of the notice, the contract shall be signed by both parties.</w:t>
      </w:r>
    </w:p>
    <w:p w14:paraId="081E5F8C" w14:textId="77777777" w:rsidR="002B3D16" w:rsidRPr="00C81B7B" w:rsidRDefault="002B3D16" w:rsidP="002B3D16">
      <w:pPr>
        <w:spacing w:line="276" w:lineRule="auto"/>
        <w:jc w:val="both"/>
        <w:rPr>
          <w:b/>
          <w:sz w:val="28"/>
          <w:szCs w:val="28"/>
        </w:rPr>
      </w:pPr>
      <w:r w:rsidRPr="00C81B7B">
        <w:rPr>
          <w:b/>
          <w:sz w:val="28"/>
          <w:szCs w:val="28"/>
        </w:rPr>
        <w:t>IV.1</w:t>
      </w:r>
      <w:r w:rsidR="003B72A8" w:rsidRPr="00C81B7B">
        <w:rPr>
          <w:b/>
          <w:sz w:val="28"/>
          <w:szCs w:val="28"/>
        </w:rPr>
        <w:t>7</w:t>
      </w:r>
      <w:r w:rsidRPr="00C81B7B">
        <w:rPr>
          <w:b/>
          <w:sz w:val="28"/>
          <w:szCs w:val="28"/>
        </w:rPr>
        <w:t xml:space="preserve"> PAYMENT TERMS</w:t>
      </w:r>
    </w:p>
    <w:p w14:paraId="23873D85" w14:textId="3DD4AD1B" w:rsidR="002B3D16" w:rsidRPr="001B22F0" w:rsidRDefault="002B3D16" w:rsidP="001B22F0">
      <w:pPr>
        <w:tabs>
          <w:tab w:val="left" w:pos="1620"/>
        </w:tabs>
        <w:spacing w:after="220" w:line="276" w:lineRule="auto"/>
        <w:ind w:right="-72"/>
        <w:jc w:val="both"/>
        <w:rPr>
          <w:sz w:val="23"/>
          <w:szCs w:val="23"/>
        </w:rPr>
      </w:pPr>
      <w:r w:rsidRPr="001B22F0">
        <w:rPr>
          <w:sz w:val="23"/>
          <w:szCs w:val="23"/>
        </w:rPr>
        <w:t>SFH Rwanda undertakes to pay 100% of invoice after service report to its satisfaction and this will be paid within 15 working days upon reception of an invoice.</w:t>
      </w:r>
      <w:r w:rsidR="001B22F0" w:rsidRPr="001B22F0">
        <w:rPr>
          <w:sz w:val="23"/>
          <w:szCs w:val="23"/>
        </w:rPr>
        <w:t xml:space="preserve"> </w:t>
      </w:r>
      <w:r w:rsidRPr="001B22F0">
        <w:rPr>
          <w:sz w:val="23"/>
          <w:szCs w:val="23"/>
        </w:rPr>
        <w:t>SFH Rwanda welcomes your bid in this competitive process,</w:t>
      </w:r>
    </w:p>
    <w:p w14:paraId="7CC1AC70" w14:textId="77777777" w:rsidR="002B3D16" w:rsidRPr="001B22F0" w:rsidRDefault="002B3D16" w:rsidP="002B3D16">
      <w:pPr>
        <w:tabs>
          <w:tab w:val="left" w:pos="-1440"/>
        </w:tabs>
        <w:spacing w:line="276" w:lineRule="auto"/>
        <w:jc w:val="both"/>
        <w:rPr>
          <w:sz w:val="22"/>
          <w:szCs w:val="22"/>
        </w:rPr>
      </w:pPr>
      <w:r w:rsidRPr="001B22F0">
        <w:rPr>
          <w:sz w:val="22"/>
          <w:szCs w:val="22"/>
        </w:rPr>
        <w:t xml:space="preserve">Sincerely, </w:t>
      </w:r>
    </w:p>
    <w:p w14:paraId="2D013EE6" w14:textId="77777777" w:rsidR="007D0787" w:rsidRPr="00C81B7B" w:rsidRDefault="007D0787" w:rsidP="002B3D16">
      <w:pPr>
        <w:tabs>
          <w:tab w:val="left" w:pos="-1440"/>
        </w:tabs>
        <w:spacing w:line="276" w:lineRule="auto"/>
        <w:jc w:val="both"/>
      </w:pPr>
    </w:p>
    <w:p w14:paraId="23D6BAEC" w14:textId="234092B3" w:rsidR="002B3D16" w:rsidRPr="00C81B7B" w:rsidRDefault="00420BF0" w:rsidP="002B3D16">
      <w:pPr>
        <w:tabs>
          <w:tab w:val="left" w:pos="-1440"/>
        </w:tabs>
        <w:spacing w:line="276" w:lineRule="auto"/>
        <w:jc w:val="both"/>
      </w:pPr>
      <w:proofErr w:type="spellStart"/>
      <w:r>
        <w:t>Janepher</w:t>
      </w:r>
      <w:proofErr w:type="spellEnd"/>
      <w:r>
        <w:t xml:space="preserve"> TURATSINZE</w:t>
      </w:r>
    </w:p>
    <w:p w14:paraId="135F0DBA" w14:textId="0619CCF4" w:rsidR="00C33DF9" w:rsidRPr="00C81B7B" w:rsidRDefault="00E622F6" w:rsidP="000F2F51">
      <w:pPr>
        <w:tabs>
          <w:tab w:val="left" w:pos="-1440"/>
        </w:tabs>
        <w:spacing w:line="276" w:lineRule="auto"/>
        <w:jc w:val="both"/>
        <w:rPr>
          <w:b/>
        </w:rPr>
      </w:pPr>
      <w:r w:rsidRPr="00C81B7B">
        <w:rPr>
          <w:b/>
        </w:rPr>
        <w:t xml:space="preserve">SFH Rwanda </w:t>
      </w:r>
      <w:r w:rsidR="00420BF0">
        <w:rPr>
          <w:b/>
        </w:rPr>
        <w:t xml:space="preserve">Chief Operating Officer </w:t>
      </w:r>
    </w:p>
    <w:sectPr w:rsidR="00C33DF9" w:rsidRPr="00C81B7B" w:rsidSect="00EC11E9">
      <w:headerReference w:type="default" r:id="rId14"/>
      <w:headerReference w:type="first" r:id="rId15"/>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5185" w14:textId="77777777" w:rsidR="00273257" w:rsidRDefault="00273257">
      <w:r>
        <w:separator/>
      </w:r>
    </w:p>
  </w:endnote>
  <w:endnote w:type="continuationSeparator" w:id="0">
    <w:p w14:paraId="744276C3" w14:textId="77777777" w:rsidR="00273257" w:rsidRDefault="0027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E7B6" w14:textId="77777777" w:rsidR="00273257" w:rsidRDefault="00273257">
      <w:r>
        <w:separator/>
      </w:r>
    </w:p>
  </w:footnote>
  <w:footnote w:type="continuationSeparator" w:id="0">
    <w:p w14:paraId="2C6DF1B8" w14:textId="77777777" w:rsidR="00273257" w:rsidRDefault="0027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0CB4" w14:textId="77777777" w:rsidR="008C577B" w:rsidRDefault="008C577B">
    <w:pPr>
      <w:pStyle w:val="Header"/>
      <w:pBdr>
        <w:bottom w:val="single" w:sz="4" w:space="1" w:color="auto"/>
      </w:pBdr>
      <w:tabs>
        <w:tab w:val="clear" w:pos="8640"/>
        <w:tab w:val="right" w:pos="9000"/>
      </w:tabs>
      <w:ind w:right="73"/>
    </w:pPr>
    <w:r>
      <w:rPr>
        <w:bCs/>
      </w:rPr>
      <w:tab/>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2256E">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1F99" w14:textId="77777777" w:rsidR="008C577B" w:rsidRDefault="008C577B">
    <w:pPr>
      <w:pStyle w:val="Header"/>
      <w:pBdr>
        <w:bottom w:val="single" w:sz="6" w:space="1" w:color="auto"/>
      </w:pBdr>
      <w:tabs>
        <w:tab w:val="clear" w:pos="4320"/>
        <w:tab w:val="clear" w:pos="8640"/>
        <w:tab w:val="right" w:pos="9000"/>
      </w:tabs>
      <w:ind w:right="72"/>
    </w:pPr>
    <w:r w:rsidRPr="00167E1B">
      <w:rPr>
        <w:bCs/>
      </w:rPr>
      <w:t>Section 6. Standard Forms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E965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1311267" o:spid="_x0000_i1025" type="#_x0000_t75" style="width:11.5pt;height:11.5pt;visibility:visible;mso-wrap-style:square">
            <v:imagedata r:id="rId1" o:title=""/>
          </v:shape>
        </w:pict>
      </mc:Choice>
      <mc:Fallback>
        <w:drawing>
          <wp:inline distT="0" distB="0" distL="0" distR="0" wp14:anchorId="5E62AC86" wp14:editId="0A817490">
            <wp:extent cx="146050" cy="146050"/>
            <wp:effectExtent l="0" t="0" r="0" b="0"/>
            <wp:docPr id="1791311267" name="Picture 179131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754588"/>
    <w:multiLevelType w:val="multilevel"/>
    <w:tmpl w:val="F31C2066"/>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9E160D"/>
    <w:multiLevelType w:val="hybridMultilevel"/>
    <w:tmpl w:val="2B76D0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3716"/>
    <w:multiLevelType w:val="hybridMultilevel"/>
    <w:tmpl w:val="1D6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7615B"/>
    <w:multiLevelType w:val="hybridMultilevel"/>
    <w:tmpl w:val="5E30B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1753B"/>
    <w:multiLevelType w:val="hybridMultilevel"/>
    <w:tmpl w:val="A928E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34E5A"/>
    <w:multiLevelType w:val="hybridMultilevel"/>
    <w:tmpl w:val="3E60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94927"/>
    <w:multiLevelType w:val="hybridMultilevel"/>
    <w:tmpl w:val="3294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12BF8"/>
    <w:multiLevelType w:val="hybridMultilevel"/>
    <w:tmpl w:val="152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D4CEE"/>
    <w:multiLevelType w:val="hybridMultilevel"/>
    <w:tmpl w:val="B9AEB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07081"/>
    <w:multiLevelType w:val="hybridMultilevel"/>
    <w:tmpl w:val="6E02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644A5"/>
    <w:multiLevelType w:val="multilevel"/>
    <w:tmpl w:val="700633FE"/>
    <w:lvl w:ilvl="0">
      <w:start w:val="17"/>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30122B1"/>
    <w:multiLevelType w:val="hybridMultilevel"/>
    <w:tmpl w:val="5DD07C24"/>
    <w:lvl w:ilvl="0" w:tplc="8FBA4F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B6C99"/>
    <w:multiLevelType w:val="hybridMultilevel"/>
    <w:tmpl w:val="646C1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44095"/>
    <w:multiLevelType w:val="hybridMultilevel"/>
    <w:tmpl w:val="F506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3610D"/>
    <w:multiLevelType w:val="multilevel"/>
    <w:tmpl w:val="50427004"/>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2C241180"/>
    <w:multiLevelType w:val="hybridMultilevel"/>
    <w:tmpl w:val="BFBC32A4"/>
    <w:lvl w:ilvl="0" w:tplc="2F9AA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0C639D"/>
    <w:multiLevelType w:val="multilevel"/>
    <w:tmpl w:val="ABD2205C"/>
    <w:lvl w:ilvl="0">
      <w:start w:val="16"/>
      <w:numFmt w:val="decimal"/>
      <w:lvlText w:val="%1"/>
      <w:lvlJc w:val="left"/>
      <w:pPr>
        <w:ind w:left="420" w:hanging="420"/>
      </w:pPr>
      <w:rPr>
        <w:rFonts w:hint="default"/>
        <w:b w:val="0"/>
        <w:u w:val="none"/>
      </w:rPr>
    </w:lvl>
    <w:lvl w:ilvl="1">
      <w:start w:val="1"/>
      <w:numFmt w:val="decimal"/>
      <w:lvlText w:val="%1.%2"/>
      <w:lvlJc w:val="left"/>
      <w:pPr>
        <w:ind w:left="510" w:hanging="420"/>
      </w:pPr>
      <w:rPr>
        <w:rFonts w:hint="default"/>
        <w:b w:val="0"/>
        <w:u w:val="none"/>
      </w:rPr>
    </w:lvl>
    <w:lvl w:ilvl="2">
      <w:start w:val="1"/>
      <w:numFmt w:val="decimal"/>
      <w:lvlText w:val="%1.%2.%3"/>
      <w:lvlJc w:val="left"/>
      <w:pPr>
        <w:ind w:left="900" w:hanging="720"/>
      </w:pPr>
      <w:rPr>
        <w:rFonts w:hint="default"/>
        <w:b w:val="0"/>
        <w:u w:val="none"/>
      </w:rPr>
    </w:lvl>
    <w:lvl w:ilvl="3">
      <w:start w:val="1"/>
      <w:numFmt w:val="decimal"/>
      <w:lvlText w:val="%1.%2.%3.%4"/>
      <w:lvlJc w:val="left"/>
      <w:pPr>
        <w:ind w:left="990" w:hanging="720"/>
      </w:pPr>
      <w:rPr>
        <w:rFonts w:hint="default"/>
        <w:b w:val="0"/>
        <w:u w:val="none"/>
      </w:rPr>
    </w:lvl>
    <w:lvl w:ilvl="4">
      <w:start w:val="1"/>
      <w:numFmt w:val="decimal"/>
      <w:lvlText w:val="%1.%2.%3.%4.%5"/>
      <w:lvlJc w:val="left"/>
      <w:pPr>
        <w:ind w:left="1440" w:hanging="1080"/>
      </w:pPr>
      <w:rPr>
        <w:rFonts w:hint="default"/>
        <w:b w:val="0"/>
        <w:u w:val="none"/>
      </w:rPr>
    </w:lvl>
    <w:lvl w:ilvl="5">
      <w:start w:val="1"/>
      <w:numFmt w:val="decimal"/>
      <w:lvlText w:val="%1.%2.%3.%4.%5.%6"/>
      <w:lvlJc w:val="left"/>
      <w:pPr>
        <w:ind w:left="1530" w:hanging="1080"/>
      </w:pPr>
      <w:rPr>
        <w:rFonts w:hint="default"/>
        <w:b w:val="0"/>
        <w:u w:val="none"/>
      </w:rPr>
    </w:lvl>
    <w:lvl w:ilvl="6">
      <w:start w:val="1"/>
      <w:numFmt w:val="decimal"/>
      <w:lvlText w:val="%1.%2.%3.%4.%5.%6.%7"/>
      <w:lvlJc w:val="left"/>
      <w:pPr>
        <w:ind w:left="1980" w:hanging="1440"/>
      </w:pPr>
      <w:rPr>
        <w:rFonts w:hint="default"/>
        <w:b w:val="0"/>
        <w:u w:val="none"/>
      </w:rPr>
    </w:lvl>
    <w:lvl w:ilvl="7">
      <w:start w:val="1"/>
      <w:numFmt w:val="decimal"/>
      <w:lvlText w:val="%1.%2.%3.%4.%5.%6.%7.%8"/>
      <w:lvlJc w:val="left"/>
      <w:pPr>
        <w:ind w:left="2070" w:hanging="1440"/>
      </w:pPr>
      <w:rPr>
        <w:rFonts w:hint="default"/>
        <w:b w:val="0"/>
        <w:u w:val="none"/>
      </w:rPr>
    </w:lvl>
    <w:lvl w:ilvl="8">
      <w:start w:val="1"/>
      <w:numFmt w:val="decimal"/>
      <w:lvlText w:val="%1.%2.%3.%4.%5.%6.%7.%8.%9"/>
      <w:lvlJc w:val="left"/>
      <w:pPr>
        <w:ind w:left="2520" w:hanging="1800"/>
      </w:pPr>
      <w:rPr>
        <w:rFonts w:hint="default"/>
        <w:b w:val="0"/>
        <w:u w:val="none"/>
      </w:rPr>
    </w:lvl>
  </w:abstractNum>
  <w:abstractNum w:abstractNumId="17" w15:restartNumberingAfterBreak="0">
    <w:nsid w:val="2EF819B3"/>
    <w:multiLevelType w:val="hybridMultilevel"/>
    <w:tmpl w:val="5C22EF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F882E91"/>
    <w:multiLevelType w:val="hybridMultilevel"/>
    <w:tmpl w:val="65B8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54E7A"/>
    <w:multiLevelType w:val="hybridMultilevel"/>
    <w:tmpl w:val="ED18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77A5B"/>
    <w:multiLevelType w:val="multilevel"/>
    <w:tmpl w:val="75E8D4CC"/>
    <w:lvl w:ilvl="0">
      <w:start w:val="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365D4937"/>
    <w:multiLevelType w:val="hybridMultilevel"/>
    <w:tmpl w:val="AEB284B2"/>
    <w:lvl w:ilvl="0" w:tplc="0409000F">
      <w:start w:val="1"/>
      <w:numFmt w:val="decimal"/>
      <w:lvlText w:val="%1."/>
      <w:lvlJc w:val="left"/>
      <w:pPr>
        <w:ind w:left="720" w:hanging="360"/>
      </w:pPr>
      <w:rPr>
        <w:rFonts w:hint="default"/>
      </w:rPr>
    </w:lvl>
    <w:lvl w:ilvl="1" w:tplc="4BE64252">
      <w:start w:val="1"/>
      <w:numFmt w:val="decimal"/>
      <w:lvlText w:val="%2)"/>
      <w:lvlJc w:val="left"/>
      <w:pPr>
        <w:ind w:left="720" w:hanging="360"/>
      </w:pPr>
      <w:rPr>
        <w:rFonts w:hint="default"/>
        <w:b/>
        <w:sz w:val="22"/>
      </w:rPr>
    </w:lvl>
    <w:lvl w:ilvl="2" w:tplc="44BA1774">
      <w:start w:val="9"/>
      <w:numFmt w:val="decimal"/>
      <w:lvlText w:val="%3"/>
      <w:lvlJc w:val="left"/>
      <w:pPr>
        <w:ind w:left="81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168AA"/>
    <w:multiLevelType w:val="hybridMultilevel"/>
    <w:tmpl w:val="FAFAE4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E870C3A"/>
    <w:multiLevelType w:val="hybridMultilevel"/>
    <w:tmpl w:val="9C2A88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774DB"/>
    <w:multiLevelType w:val="multilevel"/>
    <w:tmpl w:val="6DFCCE56"/>
    <w:lvl w:ilvl="0">
      <w:start w:val="1"/>
      <w:numFmt w:val="decimal"/>
      <w:lvlText w:val="%1."/>
      <w:lvlJc w:val="left"/>
      <w:pPr>
        <w:ind w:left="450" w:hanging="360"/>
      </w:pPr>
      <w:rPr>
        <w:rFonts w:hint="default"/>
        <w:b/>
        <w:u w:val="none"/>
      </w:rPr>
    </w:lvl>
    <w:lvl w:ilvl="1">
      <w:start w:val="1"/>
      <w:numFmt w:val="decimal"/>
      <w:isLgl/>
      <w:lvlText w:val="%1.%2."/>
      <w:lvlJc w:val="left"/>
      <w:pPr>
        <w:ind w:left="480" w:hanging="480"/>
      </w:pPr>
      <w:rPr>
        <w:rFonts w:hint="default"/>
        <w:u w:val="non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1170" w:hanging="108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530" w:hanging="144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890" w:hanging="1800"/>
      </w:pPr>
      <w:rPr>
        <w:rFonts w:hint="default"/>
        <w:u w:val="single"/>
      </w:rPr>
    </w:lvl>
  </w:abstractNum>
  <w:abstractNum w:abstractNumId="2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A3B7E6F"/>
    <w:multiLevelType w:val="hybridMultilevel"/>
    <w:tmpl w:val="8FD080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D5175"/>
    <w:multiLevelType w:val="multilevel"/>
    <w:tmpl w:val="9CC84CE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252AA8"/>
    <w:multiLevelType w:val="multilevel"/>
    <w:tmpl w:val="58BCA7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1A2E38"/>
    <w:multiLevelType w:val="hybridMultilevel"/>
    <w:tmpl w:val="A2623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51726"/>
    <w:multiLevelType w:val="hybridMultilevel"/>
    <w:tmpl w:val="6B2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6A27"/>
    <w:multiLevelType w:val="hybridMultilevel"/>
    <w:tmpl w:val="3BF6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73EEE"/>
    <w:multiLevelType w:val="hybridMultilevel"/>
    <w:tmpl w:val="2EA2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040D1"/>
    <w:multiLevelType w:val="hybridMultilevel"/>
    <w:tmpl w:val="C5E8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9056F"/>
    <w:multiLevelType w:val="multilevel"/>
    <w:tmpl w:val="3F2AB3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585364"/>
    <w:multiLevelType w:val="hybridMultilevel"/>
    <w:tmpl w:val="FBF46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Batang"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Batang"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Batang"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150AC6"/>
    <w:multiLevelType w:val="hybridMultilevel"/>
    <w:tmpl w:val="8CE84412"/>
    <w:lvl w:ilvl="0" w:tplc="6FDA5E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EE02A8"/>
    <w:multiLevelType w:val="hybridMultilevel"/>
    <w:tmpl w:val="3200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251B7"/>
    <w:multiLevelType w:val="hybridMultilevel"/>
    <w:tmpl w:val="375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D274E1"/>
    <w:multiLevelType w:val="hybridMultilevel"/>
    <w:tmpl w:val="BFBC32A4"/>
    <w:lvl w:ilvl="0" w:tplc="2F9AA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FF3BD0"/>
    <w:multiLevelType w:val="singleLevel"/>
    <w:tmpl w:val="6A4A3B5E"/>
    <w:lvl w:ilvl="0">
      <w:start w:val="1"/>
      <w:numFmt w:val="decimal"/>
      <w:lvlText w:val="%1."/>
      <w:lvlJc w:val="left"/>
      <w:pPr>
        <w:ind w:left="720" w:hanging="360"/>
      </w:pPr>
      <w:rPr>
        <w:rFonts w:hint="default"/>
      </w:rPr>
    </w:lvl>
  </w:abstractNum>
  <w:abstractNum w:abstractNumId="42" w15:restartNumberingAfterBreak="0">
    <w:nsid w:val="75B56231"/>
    <w:multiLevelType w:val="hybridMultilevel"/>
    <w:tmpl w:val="CBFC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1374E"/>
    <w:multiLevelType w:val="hybridMultilevel"/>
    <w:tmpl w:val="DE22395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76F67DC8"/>
    <w:multiLevelType w:val="hybridMultilevel"/>
    <w:tmpl w:val="DBA0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46207"/>
    <w:multiLevelType w:val="hybridMultilevel"/>
    <w:tmpl w:val="4EE6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610A9"/>
    <w:multiLevelType w:val="hybridMultilevel"/>
    <w:tmpl w:val="8E0A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C47CA3"/>
    <w:multiLevelType w:val="multilevel"/>
    <w:tmpl w:val="826E3B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951070">
    <w:abstractNumId w:val="23"/>
  </w:num>
  <w:num w:numId="2" w16cid:durableId="2049141610">
    <w:abstractNumId w:val="11"/>
  </w:num>
  <w:num w:numId="3" w16cid:durableId="2075547451">
    <w:abstractNumId w:val="43"/>
  </w:num>
  <w:num w:numId="4" w16cid:durableId="1511942434">
    <w:abstractNumId w:val="30"/>
  </w:num>
  <w:num w:numId="5" w16cid:durableId="878512468">
    <w:abstractNumId w:val="40"/>
  </w:num>
  <w:num w:numId="6" w16cid:durableId="928736439">
    <w:abstractNumId w:val="4"/>
  </w:num>
  <w:num w:numId="7" w16cid:durableId="2113359697">
    <w:abstractNumId w:val="1"/>
  </w:num>
  <w:num w:numId="8" w16cid:durableId="86732596">
    <w:abstractNumId w:val="24"/>
  </w:num>
  <w:num w:numId="9" w16cid:durableId="273950475">
    <w:abstractNumId w:val="27"/>
  </w:num>
  <w:num w:numId="10" w16cid:durableId="1744796284">
    <w:abstractNumId w:val="5"/>
  </w:num>
  <w:num w:numId="11" w16cid:durableId="2143424975">
    <w:abstractNumId w:val="15"/>
  </w:num>
  <w:num w:numId="12" w16cid:durableId="218248876">
    <w:abstractNumId w:val="36"/>
  </w:num>
  <w:num w:numId="13" w16cid:durableId="1899050442">
    <w:abstractNumId w:val="9"/>
  </w:num>
  <w:num w:numId="14" w16cid:durableId="1720321954">
    <w:abstractNumId w:val="45"/>
  </w:num>
  <w:num w:numId="15" w16cid:durableId="2079477773">
    <w:abstractNumId w:val="8"/>
  </w:num>
  <w:num w:numId="16" w16cid:durableId="1159729344">
    <w:abstractNumId w:val="6"/>
  </w:num>
  <w:num w:numId="17" w16cid:durableId="1301882133">
    <w:abstractNumId w:val="44"/>
  </w:num>
  <w:num w:numId="18" w16cid:durableId="306977245">
    <w:abstractNumId w:val="34"/>
  </w:num>
  <w:num w:numId="19" w16cid:durableId="1287007801">
    <w:abstractNumId w:val="37"/>
  </w:num>
  <w:num w:numId="20" w16cid:durableId="1412585413">
    <w:abstractNumId w:val="0"/>
  </w:num>
  <w:num w:numId="21" w16cid:durableId="255211989">
    <w:abstractNumId w:val="16"/>
  </w:num>
  <w:num w:numId="22" w16cid:durableId="1283926323">
    <w:abstractNumId w:val="47"/>
  </w:num>
  <w:num w:numId="23" w16cid:durableId="635570070">
    <w:abstractNumId w:val="28"/>
  </w:num>
  <w:num w:numId="24" w16cid:durableId="2000841085">
    <w:abstractNumId w:val="29"/>
  </w:num>
  <w:num w:numId="25" w16cid:durableId="594024560">
    <w:abstractNumId w:val="10"/>
  </w:num>
  <w:num w:numId="26" w16cid:durableId="1783986885">
    <w:abstractNumId w:val="35"/>
  </w:num>
  <w:num w:numId="27" w16cid:durableId="687028784">
    <w:abstractNumId w:val="14"/>
  </w:num>
  <w:num w:numId="28" w16cid:durableId="1803577437">
    <w:abstractNumId w:val="25"/>
  </w:num>
  <w:num w:numId="29" w16cid:durableId="1950775929">
    <w:abstractNumId w:val="20"/>
  </w:num>
  <w:num w:numId="30" w16cid:durableId="1663148">
    <w:abstractNumId w:val="19"/>
  </w:num>
  <w:num w:numId="31" w16cid:durableId="39131157">
    <w:abstractNumId w:val="42"/>
  </w:num>
  <w:num w:numId="32" w16cid:durableId="1146048056">
    <w:abstractNumId w:val="39"/>
  </w:num>
  <w:num w:numId="33" w16cid:durableId="1163395428">
    <w:abstractNumId w:val="12"/>
  </w:num>
  <w:num w:numId="34" w16cid:durableId="61560969">
    <w:abstractNumId w:val="3"/>
  </w:num>
  <w:num w:numId="35" w16cid:durableId="737871239">
    <w:abstractNumId w:val="31"/>
  </w:num>
  <w:num w:numId="36" w16cid:durableId="1549368229">
    <w:abstractNumId w:val="13"/>
  </w:num>
  <w:num w:numId="37" w16cid:durableId="127674753">
    <w:abstractNumId w:val="22"/>
  </w:num>
  <w:num w:numId="38" w16cid:durableId="1864584753">
    <w:abstractNumId w:val="26"/>
  </w:num>
  <w:num w:numId="39" w16cid:durableId="1850946729">
    <w:abstractNumId w:val="17"/>
  </w:num>
  <w:num w:numId="40" w16cid:durableId="1278024229">
    <w:abstractNumId w:val="21"/>
  </w:num>
  <w:num w:numId="41" w16cid:durableId="430316224">
    <w:abstractNumId w:val="32"/>
  </w:num>
  <w:num w:numId="42" w16cid:durableId="482621347">
    <w:abstractNumId w:val="18"/>
  </w:num>
  <w:num w:numId="43" w16cid:durableId="1560089505">
    <w:abstractNumId w:val="38"/>
  </w:num>
  <w:num w:numId="44" w16cid:durableId="1604260395">
    <w:abstractNumId w:val="7"/>
  </w:num>
  <w:num w:numId="45" w16cid:durableId="778722590">
    <w:abstractNumId w:val="41"/>
  </w:num>
  <w:num w:numId="46" w16cid:durableId="1306542622">
    <w:abstractNumId w:val="33"/>
  </w:num>
  <w:num w:numId="47" w16cid:durableId="839925903">
    <w:abstractNumId w:val="46"/>
  </w:num>
  <w:num w:numId="48" w16cid:durableId="8384288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92"/>
    <w:rsid w:val="0000143B"/>
    <w:rsid w:val="00005810"/>
    <w:rsid w:val="000106FD"/>
    <w:rsid w:val="0003585C"/>
    <w:rsid w:val="0004149B"/>
    <w:rsid w:val="0004266D"/>
    <w:rsid w:val="00044046"/>
    <w:rsid w:val="00050880"/>
    <w:rsid w:val="00053F74"/>
    <w:rsid w:val="00057E4F"/>
    <w:rsid w:val="00061A11"/>
    <w:rsid w:val="00063C62"/>
    <w:rsid w:val="0006558A"/>
    <w:rsid w:val="00065F6C"/>
    <w:rsid w:val="000663FA"/>
    <w:rsid w:val="00067AEA"/>
    <w:rsid w:val="00071288"/>
    <w:rsid w:val="00073473"/>
    <w:rsid w:val="00073D45"/>
    <w:rsid w:val="0007692E"/>
    <w:rsid w:val="00080F05"/>
    <w:rsid w:val="00084426"/>
    <w:rsid w:val="00084CFB"/>
    <w:rsid w:val="0008504D"/>
    <w:rsid w:val="00087A09"/>
    <w:rsid w:val="000914DE"/>
    <w:rsid w:val="000A1B78"/>
    <w:rsid w:val="000A2450"/>
    <w:rsid w:val="000A265D"/>
    <w:rsid w:val="000B236A"/>
    <w:rsid w:val="000B2974"/>
    <w:rsid w:val="000B704C"/>
    <w:rsid w:val="000B758F"/>
    <w:rsid w:val="000B7D20"/>
    <w:rsid w:val="000C25A0"/>
    <w:rsid w:val="000C6E37"/>
    <w:rsid w:val="000E09C4"/>
    <w:rsid w:val="000E2602"/>
    <w:rsid w:val="000E372A"/>
    <w:rsid w:val="000E50DB"/>
    <w:rsid w:val="000F0DA8"/>
    <w:rsid w:val="000F2F51"/>
    <w:rsid w:val="000F4BF6"/>
    <w:rsid w:val="000F51ED"/>
    <w:rsid w:val="00103DCD"/>
    <w:rsid w:val="00107CAC"/>
    <w:rsid w:val="0011167A"/>
    <w:rsid w:val="00120830"/>
    <w:rsid w:val="00121A19"/>
    <w:rsid w:val="001352C5"/>
    <w:rsid w:val="00136293"/>
    <w:rsid w:val="00136728"/>
    <w:rsid w:val="00136AD9"/>
    <w:rsid w:val="00141BD4"/>
    <w:rsid w:val="00141CB0"/>
    <w:rsid w:val="001537F1"/>
    <w:rsid w:val="00156505"/>
    <w:rsid w:val="0015690E"/>
    <w:rsid w:val="00167E1B"/>
    <w:rsid w:val="0017199B"/>
    <w:rsid w:val="001733E8"/>
    <w:rsid w:val="00176358"/>
    <w:rsid w:val="00176CA1"/>
    <w:rsid w:val="00177B3D"/>
    <w:rsid w:val="00181A4D"/>
    <w:rsid w:val="001822BE"/>
    <w:rsid w:val="0018266D"/>
    <w:rsid w:val="00186A72"/>
    <w:rsid w:val="001916E4"/>
    <w:rsid w:val="00195089"/>
    <w:rsid w:val="001A0207"/>
    <w:rsid w:val="001A43E1"/>
    <w:rsid w:val="001B19CF"/>
    <w:rsid w:val="001B22F0"/>
    <w:rsid w:val="001B6F21"/>
    <w:rsid w:val="001C24B4"/>
    <w:rsid w:val="001C3D82"/>
    <w:rsid w:val="001C4C49"/>
    <w:rsid w:val="001C790D"/>
    <w:rsid w:val="001D1706"/>
    <w:rsid w:val="001D2C29"/>
    <w:rsid w:val="001E231F"/>
    <w:rsid w:val="001E34F7"/>
    <w:rsid w:val="001E3B43"/>
    <w:rsid w:val="001F5147"/>
    <w:rsid w:val="0021376B"/>
    <w:rsid w:val="00214137"/>
    <w:rsid w:val="002151D9"/>
    <w:rsid w:val="00221A09"/>
    <w:rsid w:val="00222DE9"/>
    <w:rsid w:val="00225DDD"/>
    <w:rsid w:val="0023255B"/>
    <w:rsid w:val="00236B3B"/>
    <w:rsid w:val="00236BC4"/>
    <w:rsid w:val="00237B71"/>
    <w:rsid w:val="00243068"/>
    <w:rsid w:val="00250247"/>
    <w:rsid w:val="00250E0F"/>
    <w:rsid w:val="00255696"/>
    <w:rsid w:val="00256F89"/>
    <w:rsid w:val="00261DBD"/>
    <w:rsid w:val="002621B2"/>
    <w:rsid w:val="00264526"/>
    <w:rsid w:val="00264DFE"/>
    <w:rsid w:val="002657BF"/>
    <w:rsid w:val="002707B0"/>
    <w:rsid w:val="00273257"/>
    <w:rsid w:val="00275C91"/>
    <w:rsid w:val="00277042"/>
    <w:rsid w:val="00291F34"/>
    <w:rsid w:val="00292102"/>
    <w:rsid w:val="002957F4"/>
    <w:rsid w:val="002A2484"/>
    <w:rsid w:val="002B3D16"/>
    <w:rsid w:val="002B47D4"/>
    <w:rsid w:val="002C0B0E"/>
    <w:rsid w:val="002C440D"/>
    <w:rsid w:val="002C6283"/>
    <w:rsid w:val="002C6A9B"/>
    <w:rsid w:val="002D083E"/>
    <w:rsid w:val="002D1CF1"/>
    <w:rsid w:val="002D21E0"/>
    <w:rsid w:val="002D4E56"/>
    <w:rsid w:val="002D6394"/>
    <w:rsid w:val="002E6672"/>
    <w:rsid w:val="002F0DF3"/>
    <w:rsid w:val="002F4C26"/>
    <w:rsid w:val="002F53C0"/>
    <w:rsid w:val="002F7C71"/>
    <w:rsid w:val="003007B6"/>
    <w:rsid w:val="00305D09"/>
    <w:rsid w:val="003070C6"/>
    <w:rsid w:val="00307F90"/>
    <w:rsid w:val="003118AC"/>
    <w:rsid w:val="00316BA0"/>
    <w:rsid w:val="0032687B"/>
    <w:rsid w:val="00327246"/>
    <w:rsid w:val="00327E1F"/>
    <w:rsid w:val="00332EFD"/>
    <w:rsid w:val="00333E26"/>
    <w:rsid w:val="0034163D"/>
    <w:rsid w:val="00341F05"/>
    <w:rsid w:val="00343E79"/>
    <w:rsid w:val="0035002F"/>
    <w:rsid w:val="0035120C"/>
    <w:rsid w:val="00357B09"/>
    <w:rsid w:val="00357D32"/>
    <w:rsid w:val="003651AC"/>
    <w:rsid w:val="0036725E"/>
    <w:rsid w:val="00372121"/>
    <w:rsid w:val="00374745"/>
    <w:rsid w:val="0037535E"/>
    <w:rsid w:val="003837E3"/>
    <w:rsid w:val="0038677A"/>
    <w:rsid w:val="00391207"/>
    <w:rsid w:val="00391A56"/>
    <w:rsid w:val="00397B19"/>
    <w:rsid w:val="00397D83"/>
    <w:rsid w:val="003A0C55"/>
    <w:rsid w:val="003A0E6B"/>
    <w:rsid w:val="003A4358"/>
    <w:rsid w:val="003A523B"/>
    <w:rsid w:val="003A5E50"/>
    <w:rsid w:val="003A6964"/>
    <w:rsid w:val="003B1940"/>
    <w:rsid w:val="003B4130"/>
    <w:rsid w:val="003B5271"/>
    <w:rsid w:val="003B72A8"/>
    <w:rsid w:val="003C095D"/>
    <w:rsid w:val="003C2150"/>
    <w:rsid w:val="003C7D02"/>
    <w:rsid w:val="003C7DBA"/>
    <w:rsid w:val="003D0894"/>
    <w:rsid w:val="003D106B"/>
    <w:rsid w:val="003D278F"/>
    <w:rsid w:val="003D4C9A"/>
    <w:rsid w:val="003D7C5F"/>
    <w:rsid w:val="003E094F"/>
    <w:rsid w:val="003E2F52"/>
    <w:rsid w:val="003E2FC6"/>
    <w:rsid w:val="003E34DF"/>
    <w:rsid w:val="003E47F0"/>
    <w:rsid w:val="00411656"/>
    <w:rsid w:val="00420BF0"/>
    <w:rsid w:val="00422D80"/>
    <w:rsid w:val="00432CB1"/>
    <w:rsid w:val="004334AD"/>
    <w:rsid w:val="00437058"/>
    <w:rsid w:val="0044248D"/>
    <w:rsid w:val="00442F41"/>
    <w:rsid w:val="00456048"/>
    <w:rsid w:val="00464151"/>
    <w:rsid w:val="00464483"/>
    <w:rsid w:val="0047469F"/>
    <w:rsid w:val="00482483"/>
    <w:rsid w:val="0048431A"/>
    <w:rsid w:val="0048562E"/>
    <w:rsid w:val="00485ABF"/>
    <w:rsid w:val="004A5D56"/>
    <w:rsid w:val="004C05F1"/>
    <w:rsid w:val="004C4E3B"/>
    <w:rsid w:val="004C624F"/>
    <w:rsid w:val="004D24E2"/>
    <w:rsid w:val="004D27C9"/>
    <w:rsid w:val="004E3E94"/>
    <w:rsid w:val="004E4A33"/>
    <w:rsid w:val="004E4A48"/>
    <w:rsid w:val="004E6FC3"/>
    <w:rsid w:val="004E7AA2"/>
    <w:rsid w:val="004F0386"/>
    <w:rsid w:val="004F7BF7"/>
    <w:rsid w:val="004F7E4D"/>
    <w:rsid w:val="00500683"/>
    <w:rsid w:val="00502D6A"/>
    <w:rsid w:val="00510FC8"/>
    <w:rsid w:val="00512048"/>
    <w:rsid w:val="00513B6B"/>
    <w:rsid w:val="00513E37"/>
    <w:rsid w:val="005147FE"/>
    <w:rsid w:val="005218E5"/>
    <w:rsid w:val="00521D65"/>
    <w:rsid w:val="0052417D"/>
    <w:rsid w:val="0052613F"/>
    <w:rsid w:val="00527448"/>
    <w:rsid w:val="00532429"/>
    <w:rsid w:val="00534981"/>
    <w:rsid w:val="00534C88"/>
    <w:rsid w:val="005368C5"/>
    <w:rsid w:val="0054347B"/>
    <w:rsid w:val="00552A96"/>
    <w:rsid w:val="005546C3"/>
    <w:rsid w:val="00555076"/>
    <w:rsid w:val="00555CE6"/>
    <w:rsid w:val="00562359"/>
    <w:rsid w:val="0056578B"/>
    <w:rsid w:val="005703B8"/>
    <w:rsid w:val="00571573"/>
    <w:rsid w:val="0057316A"/>
    <w:rsid w:val="005778AE"/>
    <w:rsid w:val="00580518"/>
    <w:rsid w:val="00594518"/>
    <w:rsid w:val="005968E3"/>
    <w:rsid w:val="005A53FD"/>
    <w:rsid w:val="005B06B4"/>
    <w:rsid w:val="005B5F24"/>
    <w:rsid w:val="005B701D"/>
    <w:rsid w:val="005C303A"/>
    <w:rsid w:val="005C33FB"/>
    <w:rsid w:val="005C3BFB"/>
    <w:rsid w:val="005C5C4D"/>
    <w:rsid w:val="005C66A2"/>
    <w:rsid w:val="005D3756"/>
    <w:rsid w:val="005D61D0"/>
    <w:rsid w:val="005E5755"/>
    <w:rsid w:val="005F1F64"/>
    <w:rsid w:val="005F4287"/>
    <w:rsid w:val="005F67E6"/>
    <w:rsid w:val="006001CA"/>
    <w:rsid w:val="006052B8"/>
    <w:rsid w:val="00605C74"/>
    <w:rsid w:val="006069BE"/>
    <w:rsid w:val="00606F58"/>
    <w:rsid w:val="0061398B"/>
    <w:rsid w:val="00614CC0"/>
    <w:rsid w:val="0062025E"/>
    <w:rsid w:val="00631349"/>
    <w:rsid w:val="00632B7D"/>
    <w:rsid w:val="00635F4B"/>
    <w:rsid w:val="00636D92"/>
    <w:rsid w:val="006531F2"/>
    <w:rsid w:val="0065713F"/>
    <w:rsid w:val="00661A2E"/>
    <w:rsid w:val="0067235F"/>
    <w:rsid w:val="0068056F"/>
    <w:rsid w:val="00681421"/>
    <w:rsid w:val="006829B7"/>
    <w:rsid w:val="00682D39"/>
    <w:rsid w:val="00687442"/>
    <w:rsid w:val="006925BD"/>
    <w:rsid w:val="00693E1B"/>
    <w:rsid w:val="006944D4"/>
    <w:rsid w:val="006947BF"/>
    <w:rsid w:val="006A25F7"/>
    <w:rsid w:val="006A75FC"/>
    <w:rsid w:val="006B2C70"/>
    <w:rsid w:val="006B4705"/>
    <w:rsid w:val="006B7471"/>
    <w:rsid w:val="006C12B5"/>
    <w:rsid w:val="006C1579"/>
    <w:rsid w:val="006C284F"/>
    <w:rsid w:val="006C2DCF"/>
    <w:rsid w:val="006C4277"/>
    <w:rsid w:val="006D0A9E"/>
    <w:rsid w:val="006D2E96"/>
    <w:rsid w:val="006D6C51"/>
    <w:rsid w:val="006D703A"/>
    <w:rsid w:val="006D76DF"/>
    <w:rsid w:val="006F1022"/>
    <w:rsid w:val="006F1E75"/>
    <w:rsid w:val="006F418D"/>
    <w:rsid w:val="006F4A27"/>
    <w:rsid w:val="006F6D43"/>
    <w:rsid w:val="00702789"/>
    <w:rsid w:val="007043D7"/>
    <w:rsid w:val="0070737A"/>
    <w:rsid w:val="007107B5"/>
    <w:rsid w:val="00711BDE"/>
    <w:rsid w:val="00716C09"/>
    <w:rsid w:val="0071706F"/>
    <w:rsid w:val="00724B93"/>
    <w:rsid w:val="007274C9"/>
    <w:rsid w:val="00727862"/>
    <w:rsid w:val="0073196E"/>
    <w:rsid w:val="00732C50"/>
    <w:rsid w:val="00733E44"/>
    <w:rsid w:val="00734DD2"/>
    <w:rsid w:val="0073575F"/>
    <w:rsid w:val="00736366"/>
    <w:rsid w:val="007412EB"/>
    <w:rsid w:val="007413E8"/>
    <w:rsid w:val="00741F3E"/>
    <w:rsid w:val="00744589"/>
    <w:rsid w:val="00745084"/>
    <w:rsid w:val="0074578A"/>
    <w:rsid w:val="0075004B"/>
    <w:rsid w:val="00750AF7"/>
    <w:rsid w:val="0075104F"/>
    <w:rsid w:val="0075565A"/>
    <w:rsid w:val="00757D93"/>
    <w:rsid w:val="0078010B"/>
    <w:rsid w:val="00782A98"/>
    <w:rsid w:val="00787650"/>
    <w:rsid w:val="007950AF"/>
    <w:rsid w:val="0079576C"/>
    <w:rsid w:val="007A0FE2"/>
    <w:rsid w:val="007A4F10"/>
    <w:rsid w:val="007A543C"/>
    <w:rsid w:val="007A6E61"/>
    <w:rsid w:val="007A7B21"/>
    <w:rsid w:val="007B0F69"/>
    <w:rsid w:val="007B4D08"/>
    <w:rsid w:val="007B75E6"/>
    <w:rsid w:val="007C0796"/>
    <w:rsid w:val="007C0B29"/>
    <w:rsid w:val="007C458F"/>
    <w:rsid w:val="007C5E12"/>
    <w:rsid w:val="007C7759"/>
    <w:rsid w:val="007D0787"/>
    <w:rsid w:val="007D66EC"/>
    <w:rsid w:val="007E2D10"/>
    <w:rsid w:val="007E6F44"/>
    <w:rsid w:val="007E7471"/>
    <w:rsid w:val="007F36A9"/>
    <w:rsid w:val="007F56AF"/>
    <w:rsid w:val="007F6E96"/>
    <w:rsid w:val="00804C62"/>
    <w:rsid w:val="0081158C"/>
    <w:rsid w:val="00817BD1"/>
    <w:rsid w:val="008200E3"/>
    <w:rsid w:val="008224AA"/>
    <w:rsid w:val="00824980"/>
    <w:rsid w:val="00824DEE"/>
    <w:rsid w:val="008262A9"/>
    <w:rsid w:val="00832148"/>
    <w:rsid w:val="008328C4"/>
    <w:rsid w:val="00833AD3"/>
    <w:rsid w:val="00836735"/>
    <w:rsid w:val="00836D3D"/>
    <w:rsid w:val="00840CD3"/>
    <w:rsid w:val="008412AF"/>
    <w:rsid w:val="0084677E"/>
    <w:rsid w:val="00852179"/>
    <w:rsid w:val="0085235B"/>
    <w:rsid w:val="00852DDD"/>
    <w:rsid w:val="008553B9"/>
    <w:rsid w:val="00856FFF"/>
    <w:rsid w:val="00861B11"/>
    <w:rsid w:val="00871E32"/>
    <w:rsid w:val="00875342"/>
    <w:rsid w:val="0087571B"/>
    <w:rsid w:val="00881652"/>
    <w:rsid w:val="00883176"/>
    <w:rsid w:val="00884397"/>
    <w:rsid w:val="00885E7A"/>
    <w:rsid w:val="00893D7F"/>
    <w:rsid w:val="00894147"/>
    <w:rsid w:val="00896B39"/>
    <w:rsid w:val="008A00D2"/>
    <w:rsid w:val="008A140A"/>
    <w:rsid w:val="008A3F2E"/>
    <w:rsid w:val="008A4C09"/>
    <w:rsid w:val="008A7941"/>
    <w:rsid w:val="008A79A5"/>
    <w:rsid w:val="008B0348"/>
    <w:rsid w:val="008B172F"/>
    <w:rsid w:val="008B34E3"/>
    <w:rsid w:val="008C577B"/>
    <w:rsid w:val="008D3561"/>
    <w:rsid w:val="008D36D4"/>
    <w:rsid w:val="008D463C"/>
    <w:rsid w:val="008D7DA3"/>
    <w:rsid w:val="008E176F"/>
    <w:rsid w:val="008F0CFF"/>
    <w:rsid w:val="008F3A7F"/>
    <w:rsid w:val="008F64D2"/>
    <w:rsid w:val="008F791C"/>
    <w:rsid w:val="00902D2C"/>
    <w:rsid w:val="00903E6D"/>
    <w:rsid w:val="009063C1"/>
    <w:rsid w:val="00907895"/>
    <w:rsid w:val="00907B3B"/>
    <w:rsid w:val="00913711"/>
    <w:rsid w:val="009149D4"/>
    <w:rsid w:val="0091706D"/>
    <w:rsid w:val="00921E60"/>
    <w:rsid w:val="00925507"/>
    <w:rsid w:val="0093308C"/>
    <w:rsid w:val="009407DC"/>
    <w:rsid w:val="00944736"/>
    <w:rsid w:val="00951D9B"/>
    <w:rsid w:val="0095372D"/>
    <w:rsid w:val="00953D62"/>
    <w:rsid w:val="00960771"/>
    <w:rsid w:val="00962A9F"/>
    <w:rsid w:val="009709AD"/>
    <w:rsid w:val="00970DB7"/>
    <w:rsid w:val="0097232C"/>
    <w:rsid w:val="00976B1D"/>
    <w:rsid w:val="00982CA9"/>
    <w:rsid w:val="00985104"/>
    <w:rsid w:val="00990BCB"/>
    <w:rsid w:val="00993117"/>
    <w:rsid w:val="0099326E"/>
    <w:rsid w:val="00996C7F"/>
    <w:rsid w:val="009977C6"/>
    <w:rsid w:val="009A264D"/>
    <w:rsid w:val="009A4D2A"/>
    <w:rsid w:val="009A62C7"/>
    <w:rsid w:val="009A6348"/>
    <w:rsid w:val="009A6B49"/>
    <w:rsid w:val="009B75E8"/>
    <w:rsid w:val="009D1CC5"/>
    <w:rsid w:val="009D6EEF"/>
    <w:rsid w:val="009E3677"/>
    <w:rsid w:val="009E4116"/>
    <w:rsid w:val="009F0BDD"/>
    <w:rsid w:val="009F0D56"/>
    <w:rsid w:val="009F34C3"/>
    <w:rsid w:val="00A06D2F"/>
    <w:rsid w:val="00A10BD4"/>
    <w:rsid w:val="00A13408"/>
    <w:rsid w:val="00A14240"/>
    <w:rsid w:val="00A16D41"/>
    <w:rsid w:val="00A21A75"/>
    <w:rsid w:val="00A2256E"/>
    <w:rsid w:val="00A22577"/>
    <w:rsid w:val="00A22716"/>
    <w:rsid w:val="00A3217E"/>
    <w:rsid w:val="00A32E60"/>
    <w:rsid w:val="00A35602"/>
    <w:rsid w:val="00A3789F"/>
    <w:rsid w:val="00A42484"/>
    <w:rsid w:val="00A508CB"/>
    <w:rsid w:val="00A50D26"/>
    <w:rsid w:val="00A51B94"/>
    <w:rsid w:val="00A55A4C"/>
    <w:rsid w:val="00A57D71"/>
    <w:rsid w:val="00A61B92"/>
    <w:rsid w:val="00A670C8"/>
    <w:rsid w:val="00A73579"/>
    <w:rsid w:val="00A76CA2"/>
    <w:rsid w:val="00A871C2"/>
    <w:rsid w:val="00A91DDF"/>
    <w:rsid w:val="00A9280B"/>
    <w:rsid w:val="00A92BCC"/>
    <w:rsid w:val="00A97DE4"/>
    <w:rsid w:val="00AA26BD"/>
    <w:rsid w:val="00AA4EE1"/>
    <w:rsid w:val="00AB2D13"/>
    <w:rsid w:val="00AB4ACB"/>
    <w:rsid w:val="00AB64E4"/>
    <w:rsid w:val="00AB6D78"/>
    <w:rsid w:val="00AC0819"/>
    <w:rsid w:val="00AC3AF0"/>
    <w:rsid w:val="00AC78CC"/>
    <w:rsid w:val="00AD1C6B"/>
    <w:rsid w:val="00AD2116"/>
    <w:rsid w:val="00AD515A"/>
    <w:rsid w:val="00AE6E83"/>
    <w:rsid w:val="00AF4A18"/>
    <w:rsid w:val="00AF5402"/>
    <w:rsid w:val="00AF5A7A"/>
    <w:rsid w:val="00B01FD5"/>
    <w:rsid w:val="00B0276A"/>
    <w:rsid w:val="00B02B5C"/>
    <w:rsid w:val="00B14090"/>
    <w:rsid w:val="00B20073"/>
    <w:rsid w:val="00B20527"/>
    <w:rsid w:val="00B25EEF"/>
    <w:rsid w:val="00B269E4"/>
    <w:rsid w:val="00B2749C"/>
    <w:rsid w:val="00B27CA9"/>
    <w:rsid w:val="00B307BC"/>
    <w:rsid w:val="00B40D00"/>
    <w:rsid w:val="00B43AF2"/>
    <w:rsid w:val="00B51CC9"/>
    <w:rsid w:val="00B57189"/>
    <w:rsid w:val="00B60435"/>
    <w:rsid w:val="00B6381E"/>
    <w:rsid w:val="00B65222"/>
    <w:rsid w:val="00B809FB"/>
    <w:rsid w:val="00B867EA"/>
    <w:rsid w:val="00B86A20"/>
    <w:rsid w:val="00B87905"/>
    <w:rsid w:val="00B94093"/>
    <w:rsid w:val="00B96E00"/>
    <w:rsid w:val="00B97062"/>
    <w:rsid w:val="00BA1921"/>
    <w:rsid w:val="00BB3BF4"/>
    <w:rsid w:val="00BB66E7"/>
    <w:rsid w:val="00BC087F"/>
    <w:rsid w:val="00BC13C0"/>
    <w:rsid w:val="00BC3415"/>
    <w:rsid w:val="00BD2195"/>
    <w:rsid w:val="00BD4C4D"/>
    <w:rsid w:val="00BD6E2B"/>
    <w:rsid w:val="00BE191A"/>
    <w:rsid w:val="00BE3112"/>
    <w:rsid w:val="00BF41C4"/>
    <w:rsid w:val="00BF5DE2"/>
    <w:rsid w:val="00C0146D"/>
    <w:rsid w:val="00C07EB4"/>
    <w:rsid w:val="00C10334"/>
    <w:rsid w:val="00C10C3B"/>
    <w:rsid w:val="00C17683"/>
    <w:rsid w:val="00C20813"/>
    <w:rsid w:val="00C27E51"/>
    <w:rsid w:val="00C31A91"/>
    <w:rsid w:val="00C31E3E"/>
    <w:rsid w:val="00C322FE"/>
    <w:rsid w:val="00C33DF9"/>
    <w:rsid w:val="00C51EA1"/>
    <w:rsid w:val="00C52884"/>
    <w:rsid w:val="00C53033"/>
    <w:rsid w:val="00C630A2"/>
    <w:rsid w:val="00C630C1"/>
    <w:rsid w:val="00C6500C"/>
    <w:rsid w:val="00C669C4"/>
    <w:rsid w:val="00C70E41"/>
    <w:rsid w:val="00C7453F"/>
    <w:rsid w:val="00C81B7B"/>
    <w:rsid w:val="00C87B65"/>
    <w:rsid w:val="00C92F1F"/>
    <w:rsid w:val="00C94633"/>
    <w:rsid w:val="00C9502A"/>
    <w:rsid w:val="00C95743"/>
    <w:rsid w:val="00C970D7"/>
    <w:rsid w:val="00CA05F1"/>
    <w:rsid w:val="00CA3B95"/>
    <w:rsid w:val="00CB1228"/>
    <w:rsid w:val="00CB2930"/>
    <w:rsid w:val="00CB7E81"/>
    <w:rsid w:val="00CC4B1A"/>
    <w:rsid w:val="00CD0289"/>
    <w:rsid w:val="00CD2D55"/>
    <w:rsid w:val="00CD4AE4"/>
    <w:rsid w:val="00CD4E78"/>
    <w:rsid w:val="00CD6483"/>
    <w:rsid w:val="00CD6CA0"/>
    <w:rsid w:val="00CE45B1"/>
    <w:rsid w:val="00CE4C3A"/>
    <w:rsid w:val="00CE715F"/>
    <w:rsid w:val="00CF251D"/>
    <w:rsid w:val="00CF26FF"/>
    <w:rsid w:val="00CF3B9B"/>
    <w:rsid w:val="00CF749F"/>
    <w:rsid w:val="00D025D5"/>
    <w:rsid w:val="00D050FB"/>
    <w:rsid w:val="00D07A5F"/>
    <w:rsid w:val="00D16318"/>
    <w:rsid w:val="00D2231C"/>
    <w:rsid w:val="00D308A1"/>
    <w:rsid w:val="00D310EC"/>
    <w:rsid w:val="00D337C3"/>
    <w:rsid w:val="00D33D30"/>
    <w:rsid w:val="00D35085"/>
    <w:rsid w:val="00D41966"/>
    <w:rsid w:val="00D4336D"/>
    <w:rsid w:val="00D44BD2"/>
    <w:rsid w:val="00D50747"/>
    <w:rsid w:val="00D56DC0"/>
    <w:rsid w:val="00D61B8A"/>
    <w:rsid w:val="00D64410"/>
    <w:rsid w:val="00D661F9"/>
    <w:rsid w:val="00D71C62"/>
    <w:rsid w:val="00D71EB4"/>
    <w:rsid w:val="00D737DB"/>
    <w:rsid w:val="00D7615A"/>
    <w:rsid w:val="00D76CD5"/>
    <w:rsid w:val="00D80238"/>
    <w:rsid w:val="00D80DD6"/>
    <w:rsid w:val="00D81114"/>
    <w:rsid w:val="00D835F3"/>
    <w:rsid w:val="00D84CA1"/>
    <w:rsid w:val="00D87481"/>
    <w:rsid w:val="00D93145"/>
    <w:rsid w:val="00D94E35"/>
    <w:rsid w:val="00DB3F49"/>
    <w:rsid w:val="00DB5513"/>
    <w:rsid w:val="00DB6C43"/>
    <w:rsid w:val="00DB7A28"/>
    <w:rsid w:val="00DC2786"/>
    <w:rsid w:val="00DC3F9C"/>
    <w:rsid w:val="00DC6529"/>
    <w:rsid w:val="00DC6A99"/>
    <w:rsid w:val="00DD0ECA"/>
    <w:rsid w:val="00DD2B6F"/>
    <w:rsid w:val="00DD3978"/>
    <w:rsid w:val="00DD6162"/>
    <w:rsid w:val="00DE02F5"/>
    <w:rsid w:val="00DE067E"/>
    <w:rsid w:val="00DE1B3D"/>
    <w:rsid w:val="00DE2C65"/>
    <w:rsid w:val="00DF1D47"/>
    <w:rsid w:val="00DF45FA"/>
    <w:rsid w:val="00DF61EC"/>
    <w:rsid w:val="00DF6274"/>
    <w:rsid w:val="00E03D30"/>
    <w:rsid w:val="00E05197"/>
    <w:rsid w:val="00E12484"/>
    <w:rsid w:val="00E1249C"/>
    <w:rsid w:val="00E15C25"/>
    <w:rsid w:val="00E211E1"/>
    <w:rsid w:val="00E30DE4"/>
    <w:rsid w:val="00E338C7"/>
    <w:rsid w:val="00E37E09"/>
    <w:rsid w:val="00E37F4E"/>
    <w:rsid w:val="00E422AD"/>
    <w:rsid w:val="00E452F4"/>
    <w:rsid w:val="00E469FC"/>
    <w:rsid w:val="00E56C70"/>
    <w:rsid w:val="00E56F97"/>
    <w:rsid w:val="00E622F6"/>
    <w:rsid w:val="00E62C45"/>
    <w:rsid w:val="00E62FD5"/>
    <w:rsid w:val="00E636D2"/>
    <w:rsid w:val="00E64454"/>
    <w:rsid w:val="00E71462"/>
    <w:rsid w:val="00E87A72"/>
    <w:rsid w:val="00E94E64"/>
    <w:rsid w:val="00EA023F"/>
    <w:rsid w:val="00EA6F69"/>
    <w:rsid w:val="00EA70AC"/>
    <w:rsid w:val="00EB16B0"/>
    <w:rsid w:val="00EB235B"/>
    <w:rsid w:val="00EB5547"/>
    <w:rsid w:val="00EC11E9"/>
    <w:rsid w:val="00ED2F66"/>
    <w:rsid w:val="00ED45E5"/>
    <w:rsid w:val="00EF05ED"/>
    <w:rsid w:val="00EF34F8"/>
    <w:rsid w:val="00EF40DC"/>
    <w:rsid w:val="00EF571A"/>
    <w:rsid w:val="00EF72CF"/>
    <w:rsid w:val="00F00BB6"/>
    <w:rsid w:val="00F15086"/>
    <w:rsid w:val="00F20492"/>
    <w:rsid w:val="00F2420E"/>
    <w:rsid w:val="00F3367C"/>
    <w:rsid w:val="00F34143"/>
    <w:rsid w:val="00F419D9"/>
    <w:rsid w:val="00F4409D"/>
    <w:rsid w:val="00F44F8A"/>
    <w:rsid w:val="00F477DC"/>
    <w:rsid w:val="00F479CD"/>
    <w:rsid w:val="00F56480"/>
    <w:rsid w:val="00F62BED"/>
    <w:rsid w:val="00F62F22"/>
    <w:rsid w:val="00F64F42"/>
    <w:rsid w:val="00F6500D"/>
    <w:rsid w:val="00F66190"/>
    <w:rsid w:val="00F6718D"/>
    <w:rsid w:val="00F70383"/>
    <w:rsid w:val="00F80D5C"/>
    <w:rsid w:val="00F904DC"/>
    <w:rsid w:val="00F93FCF"/>
    <w:rsid w:val="00F967CA"/>
    <w:rsid w:val="00FA2C1D"/>
    <w:rsid w:val="00FA7E30"/>
    <w:rsid w:val="00FB0F61"/>
    <w:rsid w:val="00FB19AD"/>
    <w:rsid w:val="00FB28F6"/>
    <w:rsid w:val="00FB77EC"/>
    <w:rsid w:val="00FC52FC"/>
    <w:rsid w:val="00FC6CE6"/>
    <w:rsid w:val="00FD4F31"/>
    <w:rsid w:val="00FE077E"/>
    <w:rsid w:val="00FE4F57"/>
    <w:rsid w:val="00FF0E52"/>
    <w:rsid w:val="00FF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DF428"/>
  <w15:docId w15:val="{B39DC539-C3C0-460F-83B1-5581BA15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D62"/>
    <w:rPr>
      <w:sz w:val="24"/>
      <w:szCs w:val="24"/>
    </w:rPr>
  </w:style>
  <w:style w:type="paragraph" w:styleId="Heading1">
    <w:name w:val="heading 1"/>
    <w:basedOn w:val="Normal"/>
    <w:next w:val="Normal"/>
    <w:qFormat/>
    <w:rsid w:val="00953D62"/>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qFormat/>
    <w:rsid w:val="00953D62"/>
    <w:pPr>
      <w:keepNext/>
      <w:ind w:left="720" w:hanging="720"/>
      <w:jc w:val="both"/>
      <w:outlineLvl w:val="1"/>
    </w:pPr>
  </w:style>
  <w:style w:type="paragraph" w:styleId="Heading3">
    <w:name w:val="heading 3"/>
    <w:basedOn w:val="Normal"/>
    <w:next w:val="Normal"/>
    <w:qFormat/>
    <w:rsid w:val="00953D62"/>
    <w:pPr>
      <w:keepNext/>
      <w:ind w:left="1440" w:hanging="1440"/>
      <w:jc w:val="both"/>
      <w:outlineLvl w:val="2"/>
    </w:pPr>
  </w:style>
  <w:style w:type="paragraph" w:styleId="Heading4">
    <w:name w:val="heading 4"/>
    <w:aliases w:val=" Sub-Clause Sub-paragraph"/>
    <w:basedOn w:val="Normal"/>
    <w:next w:val="Normal"/>
    <w:qFormat/>
    <w:rsid w:val="00953D62"/>
    <w:pPr>
      <w:keepNext/>
      <w:tabs>
        <w:tab w:val="left" w:pos="720"/>
        <w:tab w:val="right" w:leader="dot" w:pos="8640"/>
      </w:tabs>
      <w:outlineLvl w:val="3"/>
    </w:pPr>
    <w:rPr>
      <w:b/>
      <w:bCs/>
      <w:sz w:val="20"/>
    </w:rPr>
  </w:style>
  <w:style w:type="paragraph" w:styleId="Heading5">
    <w:name w:val="heading 5"/>
    <w:basedOn w:val="Normal"/>
    <w:next w:val="BankNormal"/>
    <w:qFormat/>
    <w:rsid w:val="00953D62"/>
    <w:pPr>
      <w:spacing w:after="240"/>
      <w:outlineLvl w:val="4"/>
    </w:pPr>
    <w:rPr>
      <w:szCs w:val="20"/>
    </w:rPr>
  </w:style>
  <w:style w:type="paragraph" w:styleId="Heading6">
    <w:name w:val="heading 6"/>
    <w:basedOn w:val="Normal"/>
    <w:next w:val="BankNormal"/>
    <w:qFormat/>
    <w:rsid w:val="00953D62"/>
    <w:pPr>
      <w:spacing w:after="240"/>
      <w:ind w:left="1440" w:hanging="720"/>
      <w:outlineLvl w:val="5"/>
    </w:pPr>
    <w:rPr>
      <w:szCs w:val="20"/>
    </w:rPr>
  </w:style>
  <w:style w:type="paragraph" w:styleId="Heading7">
    <w:name w:val="heading 7"/>
    <w:basedOn w:val="Normal"/>
    <w:next w:val="Normal"/>
    <w:qFormat/>
    <w:rsid w:val="00953D62"/>
    <w:pPr>
      <w:keepNext/>
      <w:jc w:val="both"/>
      <w:outlineLvl w:val="6"/>
    </w:pPr>
    <w:rPr>
      <w:b/>
      <w:bCs/>
      <w:sz w:val="20"/>
    </w:rPr>
  </w:style>
  <w:style w:type="paragraph" w:styleId="Heading8">
    <w:name w:val="heading 8"/>
    <w:basedOn w:val="Normal"/>
    <w:next w:val="Normal"/>
    <w:qFormat/>
    <w:rsid w:val="00953D62"/>
    <w:pPr>
      <w:keepNext/>
      <w:ind w:left="720" w:hanging="720"/>
      <w:jc w:val="both"/>
      <w:outlineLvl w:val="7"/>
    </w:pPr>
    <w:rPr>
      <w:b/>
      <w:bCs/>
      <w:sz w:val="20"/>
    </w:rPr>
  </w:style>
  <w:style w:type="paragraph" w:styleId="Heading9">
    <w:name w:val="heading 9"/>
    <w:basedOn w:val="Normal"/>
    <w:next w:val="Normal"/>
    <w:qFormat/>
    <w:rsid w:val="00953D62"/>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953D62"/>
    <w:pPr>
      <w:numPr>
        <w:numId w:val="1"/>
      </w:numPr>
      <w:tabs>
        <w:tab w:val="clear" w:pos="431"/>
      </w:tabs>
      <w:spacing w:after="240"/>
      <w:ind w:left="0" w:firstLine="0"/>
    </w:pPr>
    <w:rPr>
      <w:szCs w:val="20"/>
    </w:rPr>
  </w:style>
  <w:style w:type="paragraph" w:customStyle="1" w:styleId="Clauses">
    <w:name w:val="Clauses"/>
    <w:basedOn w:val="Normal"/>
    <w:rsid w:val="00953D62"/>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953D62"/>
    <w:pPr>
      <w:keepLines/>
      <w:numPr>
        <w:ilvl w:val="3"/>
        <w:numId w:val="1"/>
      </w:numPr>
      <w:tabs>
        <w:tab w:val="clear" w:pos="2498"/>
        <w:tab w:val="left" w:pos="1418"/>
        <w:tab w:val="num" w:pos="1712"/>
      </w:tabs>
      <w:spacing w:after="120"/>
      <w:ind w:left="1418" w:hanging="426"/>
      <w:jc w:val="both"/>
    </w:pPr>
    <w:rPr>
      <w:szCs w:val="20"/>
      <w:lang w:val="en-GB" w:eastAsia="en-GB"/>
    </w:rPr>
  </w:style>
  <w:style w:type="paragraph" w:customStyle="1" w:styleId="Normali">
    <w:name w:val="Normal(i)"/>
    <w:basedOn w:val="Normala"/>
    <w:rsid w:val="00953D62"/>
    <w:pPr>
      <w:numPr>
        <w:ilvl w:val="1"/>
      </w:numPr>
      <w:tabs>
        <w:tab w:val="clear" w:pos="709"/>
        <w:tab w:val="clear" w:pos="1418"/>
        <w:tab w:val="left" w:pos="1843"/>
        <w:tab w:val="num" w:pos="2498"/>
      </w:tabs>
      <w:ind w:left="1843" w:hanging="425"/>
    </w:pPr>
  </w:style>
  <w:style w:type="paragraph" w:customStyle="1" w:styleId="Normal1">
    <w:name w:val="Normal(1)"/>
    <w:basedOn w:val="Normal"/>
    <w:rsid w:val="00953D62"/>
    <w:pPr>
      <w:tabs>
        <w:tab w:val="num" w:pos="709"/>
      </w:tabs>
      <w:spacing w:after="120"/>
      <w:ind w:left="709" w:hanging="709"/>
      <w:jc w:val="both"/>
    </w:pPr>
    <w:rPr>
      <w:szCs w:val="20"/>
      <w:lang w:val="en-GB" w:eastAsia="en-GB"/>
    </w:rPr>
  </w:style>
  <w:style w:type="paragraph" w:styleId="Title">
    <w:name w:val="Title"/>
    <w:basedOn w:val="Normal"/>
    <w:link w:val="TitleChar"/>
    <w:uiPriority w:val="99"/>
    <w:qFormat/>
    <w:rsid w:val="00953D62"/>
    <w:pPr>
      <w:tabs>
        <w:tab w:val="right" w:leader="dot" w:pos="8640"/>
      </w:tabs>
      <w:jc w:val="center"/>
    </w:pPr>
    <w:rPr>
      <w:b/>
      <w:sz w:val="36"/>
      <w:szCs w:val="20"/>
    </w:rPr>
  </w:style>
  <w:style w:type="paragraph" w:styleId="BodyText">
    <w:name w:val="Body Text"/>
    <w:basedOn w:val="Normal"/>
    <w:rsid w:val="00953D62"/>
    <w:pPr>
      <w:suppressAutoHyphens/>
      <w:spacing w:after="120"/>
      <w:jc w:val="both"/>
    </w:pPr>
    <w:rPr>
      <w:szCs w:val="20"/>
    </w:rPr>
  </w:style>
  <w:style w:type="paragraph" w:styleId="TOC1">
    <w:name w:val="toc 1"/>
    <w:basedOn w:val="Normal"/>
    <w:next w:val="Normal"/>
    <w:autoRedefine/>
    <w:semiHidden/>
    <w:rsid w:val="00953D62"/>
    <w:pPr>
      <w:tabs>
        <w:tab w:val="left" w:pos="0"/>
        <w:tab w:val="left" w:pos="120"/>
        <w:tab w:val="right" w:leader="dot" w:pos="9000"/>
      </w:tabs>
      <w:spacing w:after="120"/>
    </w:pPr>
    <w:rPr>
      <w:b/>
      <w:noProof/>
      <w:lang w:val="en-GB"/>
    </w:rPr>
  </w:style>
  <w:style w:type="paragraph" w:styleId="TOC2">
    <w:name w:val="toc 2"/>
    <w:basedOn w:val="Normal"/>
    <w:next w:val="Normal"/>
    <w:autoRedefine/>
    <w:semiHidden/>
    <w:rsid w:val="00E30DE4"/>
    <w:pPr>
      <w:tabs>
        <w:tab w:val="right" w:leader="dot" w:pos="9000"/>
      </w:tabs>
      <w:spacing w:before="120" w:after="120"/>
      <w:ind w:left="360" w:hanging="360"/>
      <w:jc w:val="both"/>
    </w:pPr>
    <w:rPr>
      <w:noProof/>
      <w:szCs w:val="20"/>
      <w:lang w:val="en-GB"/>
    </w:rPr>
  </w:style>
  <w:style w:type="paragraph" w:styleId="BodyTextIndent">
    <w:name w:val="Body Text Indent"/>
    <w:basedOn w:val="Normal"/>
    <w:rsid w:val="00953D62"/>
    <w:pPr>
      <w:ind w:left="1440" w:hanging="720"/>
      <w:jc w:val="both"/>
    </w:pPr>
    <w:rPr>
      <w:szCs w:val="20"/>
    </w:rPr>
  </w:style>
  <w:style w:type="paragraph" w:styleId="List">
    <w:name w:val="List"/>
    <w:basedOn w:val="Normal"/>
    <w:rsid w:val="00953D62"/>
    <w:pPr>
      <w:ind w:left="283" w:hanging="283"/>
    </w:pPr>
  </w:style>
  <w:style w:type="paragraph" w:styleId="Salutation">
    <w:name w:val="Salutation"/>
    <w:basedOn w:val="Normal"/>
    <w:next w:val="Normal"/>
    <w:rsid w:val="00953D62"/>
  </w:style>
  <w:style w:type="paragraph" w:styleId="ListContinue">
    <w:name w:val="List Continue"/>
    <w:basedOn w:val="Normal"/>
    <w:rsid w:val="00953D62"/>
    <w:pPr>
      <w:spacing w:after="120"/>
      <w:ind w:left="283"/>
    </w:pPr>
  </w:style>
  <w:style w:type="paragraph" w:styleId="NormalIndent">
    <w:name w:val="Normal Indent"/>
    <w:basedOn w:val="Normal"/>
    <w:rsid w:val="00953D62"/>
    <w:pPr>
      <w:ind w:left="708"/>
    </w:pPr>
  </w:style>
  <w:style w:type="paragraph" w:styleId="FootnoteText">
    <w:name w:val="footnote text"/>
    <w:basedOn w:val="Normal"/>
    <w:link w:val="FootnoteTextChar"/>
    <w:rsid w:val="00953D62"/>
    <w:rPr>
      <w:sz w:val="20"/>
      <w:szCs w:val="20"/>
    </w:rPr>
  </w:style>
  <w:style w:type="paragraph" w:styleId="BodyTextIndent2">
    <w:name w:val="Body Text Indent 2"/>
    <w:basedOn w:val="Normal"/>
    <w:link w:val="BodyTextIndent2Char"/>
    <w:rsid w:val="00953D62"/>
    <w:pPr>
      <w:ind w:left="720" w:hanging="720"/>
      <w:jc w:val="both"/>
    </w:pPr>
  </w:style>
  <w:style w:type="paragraph" w:styleId="BodyTextIndent3">
    <w:name w:val="Body Text Indent 3"/>
    <w:basedOn w:val="Normal"/>
    <w:rsid w:val="00953D62"/>
    <w:pPr>
      <w:ind w:left="1854" w:hanging="414"/>
      <w:jc w:val="both"/>
    </w:pPr>
  </w:style>
  <w:style w:type="paragraph" w:styleId="BlockText">
    <w:name w:val="Block Text"/>
    <w:basedOn w:val="Normal"/>
    <w:rsid w:val="00953D62"/>
    <w:pPr>
      <w:tabs>
        <w:tab w:val="left" w:pos="702"/>
        <w:tab w:val="left" w:pos="1494"/>
      </w:tabs>
      <w:ind w:left="702" w:right="-72" w:hanging="702"/>
      <w:jc w:val="both"/>
    </w:pPr>
    <w:rPr>
      <w:lang w:val="en-GB" w:eastAsia="it-IT"/>
    </w:rPr>
  </w:style>
  <w:style w:type="paragraph" w:styleId="Caption">
    <w:name w:val="caption"/>
    <w:basedOn w:val="Normal"/>
    <w:next w:val="Normal"/>
    <w:qFormat/>
    <w:rsid w:val="00953D62"/>
    <w:pPr>
      <w:ind w:left="2340"/>
    </w:pPr>
    <w:rPr>
      <w:b/>
      <w:bCs/>
      <w:sz w:val="20"/>
      <w:lang w:val="en-GB" w:eastAsia="it-IT"/>
    </w:rPr>
  </w:style>
  <w:style w:type="paragraph" w:styleId="BodyText2">
    <w:name w:val="Body Text 2"/>
    <w:basedOn w:val="Normal"/>
    <w:link w:val="BodyText2Char"/>
    <w:rsid w:val="00953D62"/>
    <w:pPr>
      <w:tabs>
        <w:tab w:val="left" w:pos="360"/>
        <w:tab w:val="right" w:leader="dot" w:pos="8640"/>
      </w:tabs>
    </w:pPr>
    <w:rPr>
      <w:sz w:val="20"/>
    </w:rPr>
  </w:style>
  <w:style w:type="paragraph" w:styleId="BodyText3">
    <w:name w:val="Body Text 3"/>
    <w:basedOn w:val="Normal"/>
    <w:rsid w:val="00953D62"/>
    <w:pPr>
      <w:tabs>
        <w:tab w:val="left" w:pos="405"/>
      </w:tabs>
    </w:pPr>
    <w:rPr>
      <w:rFonts w:ascii="Arial" w:hAnsi="Arial"/>
      <w:sz w:val="16"/>
    </w:rPr>
  </w:style>
  <w:style w:type="paragraph" w:customStyle="1" w:styleId="xl26">
    <w:name w:val="xl26"/>
    <w:basedOn w:val="Normal"/>
    <w:rsid w:val="00953D62"/>
    <w:pPr>
      <w:spacing w:before="100" w:beforeAutospacing="1" w:after="100" w:afterAutospacing="1"/>
    </w:pPr>
    <w:rPr>
      <w:rFonts w:eastAsia="Arial Unicode MS"/>
      <w:b/>
      <w:bCs/>
      <w:lang w:val="it-IT" w:eastAsia="it-IT"/>
    </w:rPr>
  </w:style>
  <w:style w:type="paragraph" w:customStyle="1" w:styleId="xl143">
    <w:name w:val="xl143"/>
    <w:basedOn w:val="Normal"/>
    <w:rsid w:val="00953D62"/>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953D62"/>
  </w:style>
  <w:style w:type="paragraph" w:styleId="Header">
    <w:name w:val="header"/>
    <w:basedOn w:val="Normal"/>
    <w:link w:val="HeaderChar"/>
    <w:rsid w:val="00953D62"/>
    <w:pPr>
      <w:tabs>
        <w:tab w:val="center" w:pos="4320"/>
        <w:tab w:val="right" w:pos="8640"/>
      </w:tabs>
    </w:pPr>
    <w:rPr>
      <w:sz w:val="20"/>
      <w:szCs w:val="20"/>
    </w:rPr>
  </w:style>
  <w:style w:type="paragraph" w:styleId="Footer">
    <w:name w:val="footer"/>
    <w:basedOn w:val="Normal"/>
    <w:link w:val="FooterChar"/>
    <w:rsid w:val="00953D62"/>
    <w:pPr>
      <w:tabs>
        <w:tab w:val="center" w:pos="4320"/>
        <w:tab w:val="right" w:pos="8640"/>
      </w:tabs>
    </w:pPr>
    <w:rPr>
      <w:szCs w:val="20"/>
    </w:rPr>
  </w:style>
  <w:style w:type="character" w:styleId="FootnoteReference">
    <w:name w:val="footnote reference"/>
    <w:basedOn w:val="DefaultParagraphFont"/>
    <w:rsid w:val="00953D62"/>
    <w:rPr>
      <w:vertAlign w:val="superscript"/>
    </w:rPr>
  </w:style>
  <w:style w:type="paragraph" w:customStyle="1" w:styleId="xl41">
    <w:name w:val="xl41"/>
    <w:basedOn w:val="Normal"/>
    <w:rsid w:val="00953D62"/>
    <w:pPr>
      <w:spacing w:before="100" w:beforeAutospacing="1" w:after="100" w:afterAutospacing="1"/>
    </w:pPr>
    <w:rPr>
      <w:rFonts w:eastAsia="Arial Unicode MS"/>
      <w:sz w:val="20"/>
      <w:szCs w:val="20"/>
      <w:lang w:val="it-IT" w:eastAsia="it-IT"/>
    </w:rPr>
  </w:style>
  <w:style w:type="paragraph" w:customStyle="1" w:styleId="BodyText21">
    <w:name w:val="Body Text 21"/>
    <w:basedOn w:val="Normal"/>
    <w:rsid w:val="00953D62"/>
    <w:pPr>
      <w:tabs>
        <w:tab w:val="left" w:pos="-720"/>
      </w:tabs>
      <w:suppressAutoHyphens/>
      <w:jc w:val="both"/>
    </w:pPr>
    <w:rPr>
      <w:spacing w:val="-2"/>
      <w:szCs w:val="20"/>
      <w:lang w:eastAsia="it-IT"/>
    </w:rPr>
  </w:style>
  <w:style w:type="paragraph" w:styleId="Subtitle">
    <w:name w:val="Subtitle"/>
    <w:basedOn w:val="Normal"/>
    <w:qFormat/>
    <w:rsid w:val="00953D62"/>
    <w:pPr>
      <w:spacing w:after="60"/>
      <w:jc w:val="center"/>
      <w:outlineLvl w:val="1"/>
    </w:pPr>
    <w:rPr>
      <w:rFonts w:ascii="Arial" w:hAnsi="Arial" w:cs="Arial"/>
    </w:rPr>
  </w:style>
  <w:style w:type="paragraph" w:styleId="TOC3">
    <w:name w:val="toc 3"/>
    <w:basedOn w:val="Normal"/>
    <w:next w:val="Normal"/>
    <w:autoRedefine/>
    <w:semiHidden/>
    <w:rsid w:val="008224AA"/>
    <w:pPr>
      <w:tabs>
        <w:tab w:val="left" w:pos="1260"/>
        <w:tab w:val="right" w:leader="dot" w:pos="8880"/>
      </w:tabs>
      <w:ind w:left="1320"/>
    </w:pPr>
    <w:rPr>
      <w:bCs/>
      <w:smallCaps/>
      <w:noProof/>
      <w:szCs w:val="20"/>
      <w:lang w:val="en-GB"/>
    </w:rPr>
  </w:style>
  <w:style w:type="paragraph" w:styleId="TOC4">
    <w:name w:val="toc 4"/>
    <w:basedOn w:val="Normal"/>
    <w:next w:val="Normal"/>
    <w:autoRedefine/>
    <w:semiHidden/>
    <w:rsid w:val="00953D62"/>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953D62"/>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953D62"/>
    <w:pPr>
      <w:ind w:left="960"/>
    </w:pPr>
  </w:style>
  <w:style w:type="paragraph" w:styleId="TOC6">
    <w:name w:val="toc 6"/>
    <w:basedOn w:val="Normal"/>
    <w:next w:val="Normal"/>
    <w:autoRedefine/>
    <w:semiHidden/>
    <w:rsid w:val="00953D62"/>
    <w:pPr>
      <w:ind w:left="1200"/>
    </w:pPr>
  </w:style>
  <w:style w:type="paragraph" w:styleId="TOC7">
    <w:name w:val="toc 7"/>
    <w:basedOn w:val="Normal"/>
    <w:next w:val="Normal"/>
    <w:autoRedefine/>
    <w:semiHidden/>
    <w:rsid w:val="00953D62"/>
    <w:pPr>
      <w:ind w:left="1440"/>
    </w:pPr>
  </w:style>
  <w:style w:type="paragraph" w:styleId="TOC8">
    <w:name w:val="toc 8"/>
    <w:basedOn w:val="Normal"/>
    <w:next w:val="Normal"/>
    <w:autoRedefine/>
    <w:semiHidden/>
    <w:rsid w:val="00953D62"/>
    <w:pPr>
      <w:ind w:left="1680"/>
    </w:pPr>
  </w:style>
  <w:style w:type="paragraph" w:styleId="TOC9">
    <w:name w:val="toc 9"/>
    <w:basedOn w:val="Normal"/>
    <w:next w:val="Normal"/>
    <w:autoRedefine/>
    <w:semiHidden/>
    <w:rsid w:val="00F3367C"/>
    <w:pPr>
      <w:tabs>
        <w:tab w:val="right" w:leader="dot" w:pos="8990"/>
      </w:tabs>
      <w:ind w:left="1920" w:hanging="720"/>
    </w:pPr>
  </w:style>
  <w:style w:type="character" w:styleId="Hyperlink">
    <w:name w:val="Hyperlink"/>
    <w:basedOn w:val="DefaultParagraphFont"/>
    <w:uiPriority w:val="99"/>
    <w:rsid w:val="00953D62"/>
    <w:rPr>
      <w:color w:val="0000FF"/>
      <w:u w:val="single"/>
    </w:rPr>
  </w:style>
  <w:style w:type="paragraph" w:customStyle="1" w:styleId="A1-Heading1">
    <w:name w:val="A1-Heading1"/>
    <w:basedOn w:val="Heading1"/>
    <w:rsid w:val="00953D62"/>
    <w:pPr>
      <w:keepNext w:val="0"/>
      <w:keepLines w:val="0"/>
    </w:pPr>
    <w:rPr>
      <w:rFonts w:ascii="Times New Roman" w:hAnsi="Times New Roman"/>
    </w:rPr>
  </w:style>
  <w:style w:type="paragraph" w:customStyle="1" w:styleId="A1-Heading2">
    <w:name w:val="A1-Heading2"/>
    <w:basedOn w:val="Heading2"/>
    <w:rsid w:val="00953D62"/>
    <w:pPr>
      <w:keepNext w:val="0"/>
      <w:jc w:val="center"/>
    </w:pPr>
    <w:rPr>
      <w:b/>
      <w:bCs/>
      <w:smallCaps/>
    </w:rPr>
  </w:style>
  <w:style w:type="paragraph" w:customStyle="1" w:styleId="A2-Heading1">
    <w:name w:val="A2-Heading 1"/>
    <w:basedOn w:val="Heading1"/>
    <w:rsid w:val="00953D62"/>
    <w:pPr>
      <w:keepNext w:val="0"/>
      <w:keepLines w:val="0"/>
      <w:numPr>
        <w:ilvl w:val="12"/>
      </w:numPr>
      <w:spacing w:before="0" w:after="0"/>
    </w:pPr>
    <w:rPr>
      <w:szCs w:val="24"/>
    </w:rPr>
  </w:style>
  <w:style w:type="paragraph" w:customStyle="1" w:styleId="A2-Heading2">
    <w:name w:val="A2-Heading 2"/>
    <w:basedOn w:val="Heading2"/>
    <w:rsid w:val="00953D62"/>
    <w:pPr>
      <w:numPr>
        <w:ilvl w:val="12"/>
      </w:numPr>
      <w:ind w:left="720" w:hanging="720"/>
      <w:jc w:val="center"/>
    </w:pPr>
    <w:rPr>
      <w:b/>
      <w:bCs/>
      <w:smallCaps/>
    </w:rPr>
  </w:style>
  <w:style w:type="paragraph" w:customStyle="1" w:styleId="A1-Heading3">
    <w:name w:val="A1-Heading 3"/>
    <w:basedOn w:val="Heading3"/>
    <w:rsid w:val="00953D62"/>
    <w:pPr>
      <w:keepNext w:val="0"/>
      <w:tabs>
        <w:tab w:val="left" w:pos="540"/>
      </w:tabs>
      <w:ind w:left="533" w:right="-29" w:hanging="533"/>
      <w:jc w:val="left"/>
    </w:pPr>
    <w:rPr>
      <w:b/>
      <w:bCs/>
    </w:rPr>
  </w:style>
  <w:style w:type="paragraph" w:customStyle="1" w:styleId="A1-Heading4">
    <w:name w:val="A1-Heading 4"/>
    <w:basedOn w:val="Heading4"/>
    <w:rsid w:val="00953D62"/>
    <w:pPr>
      <w:keepNext w:val="0"/>
      <w:tabs>
        <w:tab w:val="left" w:pos="1062"/>
      </w:tabs>
      <w:ind w:left="1062" w:hanging="720"/>
    </w:pPr>
    <w:rPr>
      <w:sz w:val="24"/>
    </w:rPr>
  </w:style>
  <w:style w:type="paragraph" w:customStyle="1" w:styleId="A2-Heading3">
    <w:name w:val="A2-Heading 3"/>
    <w:basedOn w:val="Heading3"/>
    <w:rsid w:val="00953D62"/>
    <w:pPr>
      <w:keepNext w:val="0"/>
      <w:tabs>
        <w:tab w:val="left" w:pos="540"/>
      </w:tabs>
      <w:ind w:left="539" w:right="-34" w:hanging="539"/>
      <w:jc w:val="left"/>
    </w:pPr>
    <w:rPr>
      <w:b/>
      <w:bCs/>
    </w:rPr>
  </w:style>
  <w:style w:type="table" w:styleId="TableGrid">
    <w:name w:val="Table Grid"/>
    <w:basedOn w:val="TableNormal"/>
    <w:uiPriority w:val="59"/>
    <w:rsid w:val="00953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53D62"/>
    <w:rPr>
      <w:sz w:val="16"/>
      <w:szCs w:val="16"/>
    </w:rPr>
  </w:style>
  <w:style w:type="paragraph" w:styleId="CommentText">
    <w:name w:val="annotation text"/>
    <w:basedOn w:val="Normal"/>
    <w:link w:val="CommentTextChar"/>
    <w:semiHidden/>
    <w:rsid w:val="00953D62"/>
    <w:rPr>
      <w:sz w:val="20"/>
      <w:szCs w:val="20"/>
    </w:rPr>
  </w:style>
  <w:style w:type="paragraph" w:styleId="CommentSubject">
    <w:name w:val="annotation subject"/>
    <w:basedOn w:val="CommentText"/>
    <w:next w:val="CommentText"/>
    <w:link w:val="CommentSubjectChar"/>
    <w:semiHidden/>
    <w:rsid w:val="00953D62"/>
    <w:rPr>
      <w:b/>
      <w:bCs/>
    </w:rPr>
  </w:style>
  <w:style w:type="paragraph" w:styleId="BalloonText">
    <w:name w:val="Balloon Text"/>
    <w:basedOn w:val="Normal"/>
    <w:link w:val="BalloonTextChar"/>
    <w:semiHidden/>
    <w:rsid w:val="00953D62"/>
    <w:rPr>
      <w:rFonts w:ascii="Tahoma" w:hAnsi="Tahoma" w:cs="Tahoma"/>
      <w:sz w:val="16"/>
      <w:szCs w:val="16"/>
    </w:rPr>
  </w:style>
  <w:style w:type="paragraph" w:customStyle="1" w:styleId="Outline">
    <w:name w:val="Outline"/>
    <w:basedOn w:val="Normal"/>
    <w:rsid w:val="00953D62"/>
    <w:pPr>
      <w:spacing w:before="240"/>
    </w:pPr>
    <w:rPr>
      <w:kern w:val="28"/>
      <w:szCs w:val="20"/>
    </w:rPr>
  </w:style>
  <w:style w:type="paragraph" w:customStyle="1" w:styleId="Bullet">
    <w:name w:val="Bullet"/>
    <w:basedOn w:val="Normal"/>
    <w:rsid w:val="00953D62"/>
    <w:pPr>
      <w:tabs>
        <w:tab w:val="num" w:pos="360"/>
      </w:tabs>
      <w:jc w:val="both"/>
    </w:pPr>
  </w:style>
  <w:style w:type="paragraph" w:styleId="ListParagraph">
    <w:name w:val="List Paragraph"/>
    <w:basedOn w:val="Normal"/>
    <w:uiPriority w:val="34"/>
    <w:qFormat/>
    <w:rsid w:val="00AA26BD"/>
    <w:pPr>
      <w:ind w:left="720"/>
    </w:pPr>
    <w:rPr>
      <w:rFonts w:ascii="Calibri" w:eastAsia="Calibri" w:hAnsi="Calibri"/>
      <w:sz w:val="22"/>
      <w:szCs w:val="22"/>
    </w:rPr>
  </w:style>
  <w:style w:type="paragraph" w:customStyle="1" w:styleId="Einrckung1">
    <w:name w:val="Einrückung 1"/>
    <w:basedOn w:val="Normal"/>
    <w:rsid w:val="00AA26BD"/>
    <w:pPr>
      <w:ind w:left="851" w:hanging="851"/>
    </w:pPr>
    <w:rPr>
      <w:rFonts w:ascii="Arial" w:hAnsi="Arial"/>
      <w:sz w:val="22"/>
      <w:szCs w:val="20"/>
      <w:lang w:val="de-DE" w:eastAsia="de-DE"/>
    </w:rPr>
  </w:style>
  <w:style w:type="paragraph" w:customStyle="1" w:styleId="Standard1">
    <w:name w:val="Standard1"/>
    <w:basedOn w:val="Normal"/>
    <w:rsid w:val="00AA26BD"/>
    <w:pPr>
      <w:spacing w:line="360" w:lineRule="atLeast"/>
      <w:jc w:val="both"/>
    </w:pPr>
    <w:rPr>
      <w:rFonts w:ascii="Arial" w:hAnsi="Arial"/>
      <w:szCs w:val="20"/>
      <w:lang w:val="de-DE" w:eastAsia="de-DE"/>
    </w:rPr>
  </w:style>
  <w:style w:type="paragraph" w:customStyle="1" w:styleId="Einrckung2">
    <w:name w:val="Einrückung 2"/>
    <w:basedOn w:val="Normal"/>
    <w:rsid w:val="00AA26BD"/>
    <w:pPr>
      <w:ind w:left="1701" w:hanging="851"/>
    </w:pPr>
    <w:rPr>
      <w:rFonts w:ascii="Arial" w:hAnsi="Arial"/>
      <w:sz w:val="22"/>
      <w:szCs w:val="20"/>
      <w:lang w:val="de-DE" w:eastAsia="de-DE"/>
    </w:rPr>
  </w:style>
  <w:style w:type="paragraph" w:customStyle="1" w:styleId="stptext">
    <w:name w:val="stp text"/>
    <w:link w:val="stptextChar"/>
    <w:rsid w:val="007107B5"/>
    <w:pPr>
      <w:spacing w:before="120" w:after="60"/>
      <w:jc w:val="both"/>
    </w:pPr>
    <w:rPr>
      <w:noProof/>
      <w:sz w:val="22"/>
    </w:rPr>
  </w:style>
  <w:style w:type="character" w:customStyle="1" w:styleId="stptextChar">
    <w:name w:val="stp text Char"/>
    <w:basedOn w:val="DefaultParagraphFont"/>
    <w:link w:val="stptext"/>
    <w:rsid w:val="007107B5"/>
    <w:rPr>
      <w:noProof/>
      <w:sz w:val="22"/>
      <w:lang w:val="en-US" w:eastAsia="en-US" w:bidi="ar-SA"/>
    </w:rPr>
  </w:style>
  <w:style w:type="paragraph" w:styleId="PlainText">
    <w:name w:val="Plain Text"/>
    <w:basedOn w:val="Normal"/>
    <w:link w:val="PlainTextChar"/>
    <w:uiPriority w:val="99"/>
    <w:unhideWhenUsed/>
    <w:rsid w:val="00A508CB"/>
    <w:rPr>
      <w:rFonts w:ascii="Consolas" w:eastAsia="Calibri" w:hAnsi="Consolas"/>
      <w:sz w:val="21"/>
      <w:szCs w:val="21"/>
    </w:rPr>
  </w:style>
  <w:style w:type="character" w:customStyle="1" w:styleId="PlainTextChar">
    <w:name w:val="Plain Text Char"/>
    <w:basedOn w:val="DefaultParagraphFont"/>
    <w:link w:val="PlainText"/>
    <w:uiPriority w:val="99"/>
    <w:rsid w:val="00A508CB"/>
    <w:rPr>
      <w:rFonts w:ascii="Consolas" w:eastAsia="Calibri" w:hAnsi="Consolas" w:cs="Times New Roman"/>
      <w:sz w:val="21"/>
      <w:szCs w:val="21"/>
    </w:rPr>
  </w:style>
  <w:style w:type="character" w:customStyle="1" w:styleId="BodyTextIndent2Char">
    <w:name w:val="Body Text Indent 2 Char"/>
    <w:basedOn w:val="DefaultParagraphFont"/>
    <w:link w:val="BodyTextIndent2"/>
    <w:rsid w:val="00485ABF"/>
    <w:rPr>
      <w:sz w:val="24"/>
      <w:szCs w:val="24"/>
    </w:rPr>
  </w:style>
  <w:style w:type="character" w:customStyle="1" w:styleId="FooterChar">
    <w:name w:val="Footer Char"/>
    <w:basedOn w:val="DefaultParagraphFont"/>
    <w:link w:val="Footer"/>
    <w:rsid w:val="00485ABF"/>
    <w:rPr>
      <w:sz w:val="24"/>
    </w:rPr>
  </w:style>
  <w:style w:type="character" w:customStyle="1" w:styleId="BalloonTextChar">
    <w:name w:val="Balloon Text Char"/>
    <w:basedOn w:val="DefaultParagraphFont"/>
    <w:link w:val="BalloonText"/>
    <w:uiPriority w:val="99"/>
    <w:semiHidden/>
    <w:rsid w:val="00485ABF"/>
    <w:rPr>
      <w:rFonts w:ascii="Tahoma" w:hAnsi="Tahoma" w:cs="Tahoma"/>
      <w:sz w:val="16"/>
      <w:szCs w:val="16"/>
    </w:rPr>
  </w:style>
  <w:style w:type="character" w:customStyle="1" w:styleId="CommentTextChar">
    <w:name w:val="Comment Text Char"/>
    <w:basedOn w:val="DefaultParagraphFont"/>
    <w:link w:val="CommentText"/>
    <w:semiHidden/>
    <w:rsid w:val="00485ABF"/>
  </w:style>
  <w:style w:type="character" w:customStyle="1" w:styleId="CommentSubjectChar">
    <w:name w:val="Comment Subject Char"/>
    <w:basedOn w:val="CommentTextChar"/>
    <w:link w:val="CommentSubject"/>
    <w:semiHidden/>
    <w:rsid w:val="00485ABF"/>
    <w:rPr>
      <w:b/>
      <w:bCs/>
    </w:rPr>
  </w:style>
  <w:style w:type="character" w:styleId="Strong">
    <w:name w:val="Strong"/>
    <w:basedOn w:val="DefaultParagraphFont"/>
    <w:uiPriority w:val="22"/>
    <w:qFormat/>
    <w:rsid w:val="00485ABF"/>
    <w:rPr>
      <w:b/>
      <w:bCs/>
    </w:rPr>
  </w:style>
  <w:style w:type="character" w:customStyle="1" w:styleId="HeaderChar">
    <w:name w:val="Header Char"/>
    <w:basedOn w:val="DefaultParagraphFont"/>
    <w:link w:val="Header"/>
    <w:uiPriority w:val="99"/>
    <w:rsid w:val="00485ABF"/>
  </w:style>
  <w:style w:type="character" w:styleId="FollowedHyperlink">
    <w:name w:val="FollowedHyperlink"/>
    <w:basedOn w:val="DefaultParagraphFont"/>
    <w:uiPriority w:val="99"/>
    <w:rsid w:val="00F34143"/>
    <w:rPr>
      <w:color w:val="800080"/>
      <w:u w:val="single"/>
    </w:rPr>
  </w:style>
  <w:style w:type="character" w:customStyle="1" w:styleId="FootnoteTextChar">
    <w:name w:val="Footnote Text Char"/>
    <w:basedOn w:val="DefaultParagraphFont"/>
    <w:link w:val="FootnoteText"/>
    <w:rsid w:val="00F34143"/>
  </w:style>
  <w:style w:type="character" w:customStyle="1" w:styleId="Heading2Char">
    <w:name w:val="Heading 2 Char"/>
    <w:basedOn w:val="DefaultParagraphFont"/>
    <w:link w:val="Heading2"/>
    <w:rsid w:val="00F34143"/>
    <w:rPr>
      <w:sz w:val="24"/>
      <w:szCs w:val="24"/>
    </w:rPr>
  </w:style>
  <w:style w:type="character" w:customStyle="1" w:styleId="BodyText2Char">
    <w:name w:val="Body Text 2 Char"/>
    <w:basedOn w:val="DefaultParagraphFont"/>
    <w:link w:val="BodyText2"/>
    <w:rsid w:val="00F34143"/>
    <w:rPr>
      <w:szCs w:val="24"/>
    </w:rPr>
  </w:style>
  <w:style w:type="character" w:customStyle="1" w:styleId="TitleChar">
    <w:name w:val="Title Char"/>
    <w:basedOn w:val="DefaultParagraphFont"/>
    <w:link w:val="Title"/>
    <w:uiPriority w:val="99"/>
    <w:rsid w:val="00F34143"/>
    <w:rPr>
      <w:b/>
      <w:sz w:val="36"/>
    </w:rPr>
  </w:style>
  <w:style w:type="paragraph" w:styleId="NoSpacing">
    <w:name w:val="No Spacing"/>
    <w:uiPriority w:val="1"/>
    <w:qFormat/>
    <w:rsid w:val="00F34143"/>
    <w:rPr>
      <w:rFonts w:ascii="Calibri" w:hAnsi="Calibri"/>
      <w:sz w:val="22"/>
      <w:szCs w:val="22"/>
    </w:rPr>
  </w:style>
  <w:style w:type="paragraph" w:customStyle="1" w:styleId="font5">
    <w:name w:val="font5"/>
    <w:basedOn w:val="Normal"/>
    <w:rsid w:val="008D7DA3"/>
    <w:pPr>
      <w:spacing w:before="100" w:beforeAutospacing="1" w:after="100" w:afterAutospacing="1"/>
    </w:pPr>
    <w:rPr>
      <w:rFonts w:ascii="Arial Narrow" w:hAnsi="Arial Narrow"/>
      <w:color w:val="333333"/>
      <w:sz w:val="20"/>
      <w:szCs w:val="20"/>
    </w:rPr>
  </w:style>
  <w:style w:type="paragraph" w:customStyle="1" w:styleId="xl63">
    <w:name w:val="xl63"/>
    <w:basedOn w:val="Normal"/>
    <w:rsid w:val="008D7DA3"/>
    <w:pPr>
      <w:spacing w:before="100" w:beforeAutospacing="1" w:after="100" w:afterAutospacing="1"/>
    </w:pPr>
    <w:rPr>
      <w:rFonts w:ascii="Arial Narrow" w:hAnsi="Arial Narrow"/>
    </w:rPr>
  </w:style>
  <w:style w:type="paragraph" w:customStyle="1" w:styleId="xl64">
    <w:name w:val="xl64"/>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65">
    <w:name w:val="xl65"/>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color w:val="404040"/>
    </w:rPr>
  </w:style>
  <w:style w:type="paragraph" w:customStyle="1" w:styleId="xl66">
    <w:name w:val="xl66"/>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404040"/>
      <w:sz w:val="20"/>
      <w:szCs w:val="20"/>
    </w:rPr>
  </w:style>
  <w:style w:type="paragraph" w:customStyle="1" w:styleId="xl67">
    <w:name w:val="xl67"/>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b/>
      <w:bCs/>
      <w:color w:val="404040"/>
      <w:sz w:val="20"/>
      <w:szCs w:val="20"/>
    </w:rPr>
  </w:style>
  <w:style w:type="paragraph" w:customStyle="1" w:styleId="xl68">
    <w:name w:val="xl68"/>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olor w:val="404040"/>
      <w:sz w:val="20"/>
      <w:szCs w:val="20"/>
    </w:rPr>
  </w:style>
  <w:style w:type="paragraph" w:customStyle="1" w:styleId="xl69">
    <w:name w:val="xl69"/>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404040"/>
      <w:sz w:val="20"/>
      <w:szCs w:val="20"/>
    </w:rPr>
  </w:style>
  <w:style w:type="paragraph" w:customStyle="1" w:styleId="xl70">
    <w:name w:val="xl70"/>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404040"/>
      <w:sz w:val="20"/>
      <w:szCs w:val="20"/>
    </w:rPr>
  </w:style>
  <w:style w:type="paragraph" w:customStyle="1" w:styleId="xl71">
    <w:name w:val="xl71"/>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72">
    <w:name w:val="xl72"/>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Narrow" w:hAnsi="Arial Narrow"/>
      <w:color w:val="404040"/>
      <w:sz w:val="20"/>
      <w:szCs w:val="20"/>
    </w:rPr>
  </w:style>
  <w:style w:type="paragraph" w:customStyle="1" w:styleId="xl73">
    <w:name w:val="xl73"/>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404040"/>
    </w:rPr>
  </w:style>
  <w:style w:type="paragraph" w:customStyle="1" w:styleId="xl74">
    <w:name w:val="xl74"/>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5">
    <w:name w:val="xl75"/>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olor w:val="404040"/>
      <w:sz w:val="20"/>
      <w:szCs w:val="20"/>
    </w:rPr>
  </w:style>
  <w:style w:type="paragraph" w:customStyle="1" w:styleId="xl76">
    <w:name w:val="xl76"/>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404040"/>
      <w:sz w:val="20"/>
      <w:szCs w:val="20"/>
    </w:rPr>
  </w:style>
  <w:style w:type="paragraph" w:customStyle="1" w:styleId="xl77">
    <w:name w:val="xl77"/>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404040"/>
      <w:sz w:val="20"/>
      <w:szCs w:val="20"/>
    </w:rPr>
  </w:style>
  <w:style w:type="paragraph" w:customStyle="1" w:styleId="xl78">
    <w:name w:val="xl78"/>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404040"/>
      <w:sz w:val="20"/>
      <w:szCs w:val="20"/>
    </w:rPr>
  </w:style>
  <w:style w:type="paragraph" w:customStyle="1" w:styleId="xl79">
    <w:name w:val="xl79"/>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0">
    <w:name w:val="xl80"/>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FF0000"/>
      <w:sz w:val="20"/>
      <w:szCs w:val="20"/>
    </w:rPr>
  </w:style>
  <w:style w:type="paragraph" w:customStyle="1" w:styleId="xl81">
    <w:name w:val="xl81"/>
    <w:basedOn w:val="Normal"/>
    <w:rsid w:val="008D7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color w:val="404040"/>
      <w:sz w:val="20"/>
      <w:szCs w:val="20"/>
    </w:rPr>
  </w:style>
  <w:style w:type="paragraph" w:customStyle="1" w:styleId="xl82">
    <w:name w:val="xl82"/>
    <w:basedOn w:val="Normal"/>
    <w:rsid w:val="008D7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color w:val="404040"/>
      <w:sz w:val="20"/>
      <w:szCs w:val="20"/>
    </w:rPr>
  </w:style>
  <w:style w:type="paragraph" w:customStyle="1" w:styleId="xl83">
    <w:name w:val="xl83"/>
    <w:basedOn w:val="Normal"/>
    <w:rsid w:val="008D7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color w:val="404040"/>
      <w:sz w:val="20"/>
      <w:szCs w:val="20"/>
    </w:rPr>
  </w:style>
  <w:style w:type="paragraph" w:customStyle="1" w:styleId="xl84">
    <w:name w:val="xl84"/>
    <w:basedOn w:val="Normal"/>
    <w:rsid w:val="008D7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color w:val="404040"/>
      <w:sz w:val="20"/>
      <w:szCs w:val="20"/>
    </w:rPr>
  </w:style>
  <w:style w:type="paragraph" w:customStyle="1" w:styleId="xl85">
    <w:name w:val="xl85"/>
    <w:basedOn w:val="Normal"/>
    <w:rsid w:val="008D7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Narrow" w:hAnsi="Arial Narrow"/>
      <w:color w:val="404040"/>
      <w:sz w:val="20"/>
      <w:szCs w:val="20"/>
    </w:rPr>
  </w:style>
  <w:style w:type="paragraph" w:customStyle="1" w:styleId="xl86">
    <w:name w:val="xl86"/>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7">
    <w:name w:val="xl87"/>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8">
    <w:name w:val="xl88"/>
    <w:basedOn w:val="Normal"/>
    <w:rsid w:val="008D7DA3"/>
    <w:pPr>
      <w:pBdr>
        <w:top w:val="single" w:sz="4" w:space="0" w:color="auto"/>
        <w:left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89">
    <w:name w:val="xl89"/>
    <w:basedOn w:val="Normal"/>
    <w:rsid w:val="008D7DA3"/>
    <w:pPr>
      <w:pBdr>
        <w:top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90">
    <w:name w:val="xl90"/>
    <w:basedOn w:val="Normal"/>
    <w:rsid w:val="008D7DA3"/>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91">
    <w:name w:val="xl91"/>
    <w:basedOn w:val="Normal"/>
    <w:rsid w:val="008D7DA3"/>
    <w:pPr>
      <w:pBdr>
        <w:top w:val="single" w:sz="4" w:space="0" w:color="auto"/>
        <w:bottom w:val="single" w:sz="4" w:space="0" w:color="auto"/>
      </w:pBdr>
      <w:spacing w:before="100" w:beforeAutospacing="1" w:after="100" w:afterAutospacing="1"/>
      <w:jc w:val="right"/>
    </w:pPr>
    <w:rPr>
      <w:rFonts w:ascii="Arial Narrow" w:hAnsi="Arial Narrow"/>
      <w:color w:val="404040"/>
      <w:sz w:val="20"/>
      <w:szCs w:val="20"/>
    </w:rPr>
  </w:style>
  <w:style w:type="paragraph" w:customStyle="1" w:styleId="xl92">
    <w:name w:val="xl92"/>
    <w:basedOn w:val="Normal"/>
    <w:rsid w:val="008D7DA3"/>
    <w:pPr>
      <w:pBdr>
        <w:top w:val="single" w:sz="4" w:space="0" w:color="auto"/>
        <w:bottom w:val="single" w:sz="4" w:space="0" w:color="auto"/>
      </w:pBdr>
      <w:spacing w:before="100" w:beforeAutospacing="1" w:after="100" w:afterAutospacing="1"/>
      <w:jc w:val="right"/>
    </w:pPr>
    <w:rPr>
      <w:rFonts w:ascii="Arial Narrow" w:hAnsi="Arial Narrow"/>
    </w:rPr>
  </w:style>
  <w:style w:type="paragraph" w:customStyle="1" w:styleId="xl93">
    <w:name w:val="xl93"/>
    <w:basedOn w:val="Normal"/>
    <w:rsid w:val="008D7DA3"/>
    <w:pPr>
      <w:pBdr>
        <w:top w:val="single" w:sz="4" w:space="0" w:color="auto"/>
        <w:bottom w:val="single" w:sz="4" w:space="0" w:color="auto"/>
      </w:pBdr>
      <w:spacing w:before="100" w:beforeAutospacing="1" w:after="100" w:afterAutospacing="1"/>
      <w:jc w:val="right"/>
      <w:textAlignment w:val="top"/>
    </w:pPr>
    <w:rPr>
      <w:rFonts w:ascii="Arial Narrow" w:hAnsi="Arial Narrow"/>
      <w:color w:val="404040"/>
      <w:sz w:val="20"/>
      <w:szCs w:val="20"/>
    </w:rPr>
  </w:style>
  <w:style w:type="paragraph" w:customStyle="1" w:styleId="xl94">
    <w:name w:val="xl94"/>
    <w:basedOn w:val="Normal"/>
    <w:rsid w:val="008D7DA3"/>
    <w:pPr>
      <w:pBdr>
        <w:top w:val="single" w:sz="4" w:space="0" w:color="auto"/>
        <w:bottom w:val="single" w:sz="4" w:space="0" w:color="auto"/>
      </w:pBdr>
      <w:spacing w:before="100" w:beforeAutospacing="1" w:after="100" w:afterAutospacing="1"/>
    </w:pPr>
    <w:rPr>
      <w:rFonts w:ascii="Arial Narrow" w:hAnsi="Arial Narrow"/>
    </w:rPr>
  </w:style>
  <w:style w:type="paragraph" w:customStyle="1" w:styleId="xl95">
    <w:name w:val="xl95"/>
    <w:basedOn w:val="Normal"/>
    <w:rsid w:val="008D7DA3"/>
    <w:pPr>
      <w:pBdr>
        <w:top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96">
    <w:name w:val="xl96"/>
    <w:basedOn w:val="Normal"/>
    <w:rsid w:val="008D7DA3"/>
    <w:pPr>
      <w:pBdr>
        <w:top w:val="single" w:sz="4" w:space="0" w:color="auto"/>
        <w:bottom w:val="single" w:sz="4" w:space="0" w:color="auto"/>
      </w:pBdr>
      <w:spacing w:before="100" w:beforeAutospacing="1" w:after="100" w:afterAutospacing="1"/>
      <w:jc w:val="right"/>
    </w:pPr>
    <w:rPr>
      <w:rFonts w:ascii="Arial Narrow" w:hAnsi="Arial Narrow"/>
      <w:color w:val="404040"/>
      <w:sz w:val="20"/>
      <w:szCs w:val="20"/>
    </w:rPr>
  </w:style>
  <w:style w:type="paragraph" w:customStyle="1" w:styleId="xl97">
    <w:name w:val="xl97"/>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rsid w:val="008D7DA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rsid w:val="008D7DA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rsid w:val="008D7DA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rsid w:val="008D7DA3"/>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hAnsi="Arial Narrow"/>
      <w:b/>
      <w:bCs/>
      <w:color w:val="404040"/>
      <w:sz w:val="20"/>
      <w:szCs w:val="20"/>
    </w:rPr>
  </w:style>
  <w:style w:type="paragraph" w:customStyle="1" w:styleId="xl102">
    <w:name w:val="xl102"/>
    <w:basedOn w:val="Normal"/>
    <w:rsid w:val="008D7DA3"/>
    <w:pPr>
      <w:pBdr>
        <w:top w:val="single" w:sz="4" w:space="0" w:color="auto"/>
        <w:bottom w:val="single" w:sz="4" w:space="0" w:color="auto"/>
      </w:pBdr>
      <w:spacing w:before="100" w:beforeAutospacing="1" w:after="100" w:afterAutospacing="1"/>
      <w:jc w:val="center"/>
      <w:textAlignment w:val="top"/>
    </w:pPr>
    <w:rPr>
      <w:rFonts w:ascii="Arial Narrow" w:hAnsi="Arial Narrow"/>
      <w:b/>
      <w:bCs/>
      <w:color w:val="404040"/>
      <w:sz w:val="20"/>
      <w:szCs w:val="20"/>
    </w:rPr>
  </w:style>
  <w:style w:type="paragraph" w:customStyle="1" w:styleId="xl103">
    <w:name w:val="xl103"/>
    <w:basedOn w:val="Normal"/>
    <w:rsid w:val="008D7DA3"/>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color w:val="404040"/>
      <w:sz w:val="20"/>
      <w:szCs w:val="20"/>
    </w:rPr>
  </w:style>
  <w:style w:type="paragraph" w:customStyle="1" w:styleId="xl104">
    <w:name w:val="xl104"/>
    <w:basedOn w:val="Normal"/>
    <w:rsid w:val="008D7DA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color w:val="404040"/>
      <w:sz w:val="20"/>
      <w:szCs w:val="20"/>
    </w:rPr>
  </w:style>
  <w:style w:type="paragraph" w:customStyle="1" w:styleId="xl105">
    <w:name w:val="xl105"/>
    <w:basedOn w:val="Normal"/>
    <w:rsid w:val="008D7DA3"/>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404040"/>
      <w:sz w:val="20"/>
      <w:szCs w:val="20"/>
    </w:rPr>
  </w:style>
  <w:style w:type="paragraph" w:customStyle="1" w:styleId="xl106">
    <w:name w:val="xl106"/>
    <w:basedOn w:val="Normal"/>
    <w:rsid w:val="008D7DA3"/>
    <w:pPr>
      <w:pBdr>
        <w:top w:val="single" w:sz="4" w:space="0" w:color="auto"/>
        <w:left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07">
    <w:name w:val="xl107"/>
    <w:basedOn w:val="Normal"/>
    <w:rsid w:val="008D7DA3"/>
    <w:pPr>
      <w:pBdr>
        <w:top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08">
    <w:name w:val="xl108"/>
    <w:basedOn w:val="Normal"/>
    <w:rsid w:val="008D7DA3"/>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09">
    <w:name w:val="xl109"/>
    <w:basedOn w:val="Normal"/>
    <w:rsid w:val="008D7DA3"/>
    <w:pPr>
      <w:pBdr>
        <w:top w:val="single" w:sz="4" w:space="0" w:color="auto"/>
        <w:left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10">
    <w:name w:val="xl110"/>
    <w:basedOn w:val="Normal"/>
    <w:rsid w:val="008D7DA3"/>
    <w:pPr>
      <w:pBdr>
        <w:top w:val="single" w:sz="4" w:space="0" w:color="auto"/>
        <w:bottom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11">
    <w:name w:val="xl111"/>
    <w:basedOn w:val="Normal"/>
    <w:rsid w:val="008D7DA3"/>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color w:val="404040"/>
      <w:sz w:val="20"/>
      <w:szCs w:val="20"/>
    </w:rPr>
  </w:style>
  <w:style w:type="paragraph" w:customStyle="1" w:styleId="xl112">
    <w:name w:val="xl112"/>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color w:val="404040"/>
      <w:sz w:val="20"/>
      <w:szCs w:val="20"/>
    </w:rPr>
  </w:style>
  <w:style w:type="paragraph" w:customStyle="1" w:styleId="xl113">
    <w:name w:val="xl113"/>
    <w:basedOn w:val="Normal"/>
    <w:rsid w:val="008D7DA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14">
    <w:name w:val="xl114"/>
    <w:basedOn w:val="Normal"/>
    <w:rsid w:val="008D7DA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15">
    <w:name w:val="xl115"/>
    <w:basedOn w:val="Normal"/>
    <w:rsid w:val="008D7DA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16">
    <w:name w:val="xl116"/>
    <w:basedOn w:val="Normal"/>
    <w:rsid w:val="008D7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color w:val="404040"/>
      <w:sz w:val="20"/>
      <w:szCs w:val="20"/>
    </w:rPr>
  </w:style>
  <w:style w:type="paragraph" w:customStyle="1" w:styleId="Sub-ClauseText">
    <w:name w:val="Sub-Clause Text"/>
    <w:basedOn w:val="Normal"/>
    <w:link w:val="Sub-ClauseTextChar"/>
    <w:rsid w:val="00CD4AE4"/>
    <w:pPr>
      <w:spacing w:before="120" w:after="120"/>
      <w:jc w:val="both"/>
    </w:pPr>
    <w:rPr>
      <w:spacing w:val="-4"/>
      <w:szCs w:val="20"/>
      <w:lang w:val="en-GB"/>
    </w:rPr>
  </w:style>
  <w:style w:type="character" w:customStyle="1" w:styleId="Sub-ClauseTextChar">
    <w:name w:val="Sub-Clause Text Char"/>
    <w:link w:val="Sub-ClauseText"/>
    <w:locked/>
    <w:rsid w:val="00CD4AE4"/>
    <w:rPr>
      <w:spacing w:val="-4"/>
      <w:sz w:val="24"/>
      <w:lang w:val="en-GB"/>
    </w:rPr>
  </w:style>
  <w:style w:type="paragraph" w:customStyle="1" w:styleId="Outline1">
    <w:name w:val="Outline1"/>
    <w:basedOn w:val="Outline"/>
    <w:next w:val="Outline2"/>
    <w:rsid w:val="00CD4AE4"/>
    <w:pPr>
      <w:keepNext/>
      <w:numPr>
        <w:numId w:val="38"/>
      </w:numPr>
      <w:tabs>
        <w:tab w:val="clear" w:pos="432"/>
        <w:tab w:val="num" w:pos="360"/>
      </w:tabs>
      <w:ind w:left="360" w:hanging="360"/>
    </w:pPr>
    <w:rPr>
      <w:lang w:val="en-GB"/>
    </w:rPr>
  </w:style>
  <w:style w:type="paragraph" w:customStyle="1" w:styleId="Outline2">
    <w:name w:val="Outline2"/>
    <w:basedOn w:val="Normal"/>
    <w:rsid w:val="00CD4AE4"/>
    <w:pPr>
      <w:numPr>
        <w:ilvl w:val="1"/>
        <w:numId w:val="38"/>
      </w:numPr>
      <w:tabs>
        <w:tab w:val="clear" w:pos="1152"/>
        <w:tab w:val="num" w:pos="864"/>
      </w:tabs>
      <w:spacing w:before="240"/>
      <w:ind w:left="864" w:hanging="504"/>
    </w:pPr>
    <w:rPr>
      <w:kern w:val="28"/>
      <w:szCs w:val="20"/>
      <w:lang w:val="en-GB"/>
    </w:rPr>
  </w:style>
  <w:style w:type="paragraph" w:customStyle="1" w:styleId="Outline3">
    <w:name w:val="Outline3"/>
    <w:basedOn w:val="Normal"/>
    <w:rsid w:val="00CD4AE4"/>
    <w:pPr>
      <w:numPr>
        <w:ilvl w:val="2"/>
        <w:numId w:val="38"/>
      </w:numPr>
      <w:tabs>
        <w:tab w:val="clear" w:pos="1728"/>
        <w:tab w:val="num" w:pos="1368"/>
      </w:tabs>
      <w:spacing w:before="240"/>
      <w:ind w:left="1368" w:hanging="504"/>
    </w:pPr>
    <w:rPr>
      <w:kern w:val="28"/>
      <w:szCs w:val="20"/>
      <w:lang w:val="en-GB"/>
    </w:rPr>
  </w:style>
  <w:style w:type="paragraph" w:customStyle="1" w:styleId="Outline4">
    <w:name w:val="Outline4"/>
    <w:basedOn w:val="Normal"/>
    <w:rsid w:val="00CD4AE4"/>
    <w:pPr>
      <w:numPr>
        <w:ilvl w:val="3"/>
        <w:numId w:val="38"/>
      </w:numPr>
      <w:tabs>
        <w:tab w:val="clear" w:pos="2304"/>
        <w:tab w:val="num" w:pos="1872"/>
      </w:tabs>
      <w:spacing w:before="240"/>
      <w:ind w:left="1872" w:hanging="504"/>
    </w:pPr>
    <w:rPr>
      <w:kern w:val="28"/>
      <w:szCs w:val="20"/>
      <w:lang w:val="en-GB"/>
    </w:rPr>
  </w:style>
  <w:style w:type="character" w:styleId="UnresolvedMention">
    <w:name w:val="Unresolved Mention"/>
    <w:basedOn w:val="DefaultParagraphFont"/>
    <w:uiPriority w:val="99"/>
    <w:semiHidden/>
    <w:unhideWhenUsed/>
    <w:rsid w:val="00372121"/>
    <w:rPr>
      <w:color w:val="605E5C"/>
      <w:shd w:val="clear" w:color="auto" w:fill="E1DFDD"/>
    </w:rPr>
  </w:style>
  <w:style w:type="character" w:customStyle="1" w:styleId="fadeinm1hgl8">
    <w:name w:val="_fadein_m1hgl_8"/>
    <w:basedOn w:val="DefaultParagraphFont"/>
    <w:rsid w:val="003C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0026">
      <w:bodyDiv w:val="1"/>
      <w:marLeft w:val="0"/>
      <w:marRight w:val="0"/>
      <w:marTop w:val="0"/>
      <w:marBottom w:val="0"/>
      <w:divBdr>
        <w:top w:val="none" w:sz="0" w:space="0" w:color="auto"/>
        <w:left w:val="none" w:sz="0" w:space="0" w:color="auto"/>
        <w:bottom w:val="none" w:sz="0" w:space="0" w:color="auto"/>
        <w:right w:val="none" w:sz="0" w:space="0" w:color="auto"/>
      </w:divBdr>
    </w:div>
    <w:div w:id="370308346">
      <w:bodyDiv w:val="1"/>
      <w:marLeft w:val="0"/>
      <w:marRight w:val="0"/>
      <w:marTop w:val="0"/>
      <w:marBottom w:val="0"/>
      <w:divBdr>
        <w:top w:val="none" w:sz="0" w:space="0" w:color="auto"/>
        <w:left w:val="none" w:sz="0" w:space="0" w:color="auto"/>
        <w:bottom w:val="none" w:sz="0" w:space="0" w:color="auto"/>
        <w:right w:val="none" w:sz="0" w:space="0" w:color="auto"/>
      </w:divBdr>
    </w:div>
    <w:div w:id="441607674">
      <w:bodyDiv w:val="1"/>
      <w:marLeft w:val="0"/>
      <w:marRight w:val="0"/>
      <w:marTop w:val="0"/>
      <w:marBottom w:val="0"/>
      <w:divBdr>
        <w:top w:val="none" w:sz="0" w:space="0" w:color="auto"/>
        <w:left w:val="none" w:sz="0" w:space="0" w:color="auto"/>
        <w:bottom w:val="none" w:sz="0" w:space="0" w:color="auto"/>
        <w:right w:val="none" w:sz="0" w:space="0" w:color="auto"/>
      </w:divBdr>
    </w:div>
    <w:div w:id="451871389">
      <w:bodyDiv w:val="1"/>
      <w:marLeft w:val="0"/>
      <w:marRight w:val="0"/>
      <w:marTop w:val="0"/>
      <w:marBottom w:val="0"/>
      <w:divBdr>
        <w:top w:val="none" w:sz="0" w:space="0" w:color="auto"/>
        <w:left w:val="none" w:sz="0" w:space="0" w:color="auto"/>
        <w:bottom w:val="none" w:sz="0" w:space="0" w:color="auto"/>
        <w:right w:val="none" w:sz="0" w:space="0" w:color="auto"/>
      </w:divBdr>
    </w:div>
    <w:div w:id="464081567">
      <w:bodyDiv w:val="1"/>
      <w:marLeft w:val="0"/>
      <w:marRight w:val="0"/>
      <w:marTop w:val="0"/>
      <w:marBottom w:val="0"/>
      <w:divBdr>
        <w:top w:val="none" w:sz="0" w:space="0" w:color="auto"/>
        <w:left w:val="none" w:sz="0" w:space="0" w:color="auto"/>
        <w:bottom w:val="none" w:sz="0" w:space="0" w:color="auto"/>
        <w:right w:val="none" w:sz="0" w:space="0" w:color="auto"/>
      </w:divBdr>
    </w:div>
    <w:div w:id="470097178">
      <w:bodyDiv w:val="1"/>
      <w:marLeft w:val="0"/>
      <w:marRight w:val="0"/>
      <w:marTop w:val="0"/>
      <w:marBottom w:val="0"/>
      <w:divBdr>
        <w:top w:val="none" w:sz="0" w:space="0" w:color="auto"/>
        <w:left w:val="none" w:sz="0" w:space="0" w:color="auto"/>
        <w:bottom w:val="none" w:sz="0" w:space="0" w:color="auto"/>
        <w:right w:val="none" w:sz="0" w:space="0" w:color="auto"/>
      </w:divBdr>
    </w:div>
    <w:div w:id="538050684">
      <w:bodyDiv w:val="1"/>
      <w:marLeft w:val="0"/>
      <w:marRight w:val="0"/>
      <w:marTop w:val="0"/>
      <w:marBottom w:val="0"/>
      <w:divBdr>
        <w:top w:val="none" w:sz="0" w:space="0" w:color="auto"/>
        <w:left w:val="none" w:sz="0" w:space="0" w:color="auto"/>
        <w:bottom w:val="none" w:sz="0" w:space="0" w:color="auto"/>
        <w:right w:val="none" w:sz="0" w:space="0" w:color="auto"/>
      </w:divBdr>
      <w:divsChild>
        <w:div w:id="658659865">
          <w:marLeft w:val="0"/>
          <w:marRight w:val="0"/>
          <w:marTop w:val="0"/>
          <w:marBottom w:val="0"/>
          <w:divBdr>
            <w:top w:val="none" w:sz="0" w:space="0" w:color="auto"/>
            <w:left w:val="none" w:sz="0" w:space="0" w:color="auto"/>
            <w:bottom w:val="none" w:sz="0" w:space="0" w:color="auto"/>
            <w:right w:val="none" w:sz="0" w:space="0" w:color="auto"/>
          </w:divBdr>
        </w:div>
      </w:divsChild>
    </w:div>
    <w:div w:id="594286505">
      <w:bodyDiv w:val="1"/>
      <w:marLeft w:val="0"/>
      <w:marRight w:val="0"/>
      <w:marTop w:val="0"/>
      <w:marBottom w:val="0"/>
      <w:divBdr>
        <w:top w:val="none" w:sz="0" w:space="0" w:color="auto"/>
        <w:left w:val="none" w:sz="0" w:space="0" w:color="auto"/>
        <w:bottom w:val="none" w:sz="0" w:space="0" w:color="auto"/>
        <w:right w:val="none" w:sz="0" w:space="0" w:color="auto"/>
      </w:divBdr>
    </w:div>
    <w:div w:id="695810974">
      <w:bodyDiv w:val="1"/>
      <w:marLeft w:val="0"/>
      <w:marRight w:val="0"/>
      <w:marTop w:val="0"/>
      <w:marBottom w:val="0"/>
      <w:divBdr>
        <w:top w:val="none" w:sz="0" w:space="0" w:color="auto"/>
        <w:left w:val="none" w:sz="0" w:space="0" w:color="auto"/>
        <w:bottom w:val="none" w:sz="0" w:space="0" w:color="auto"/>
        <w:right w:val="none" w:sz="0" w:space="0" w:color="auto"/>
      </w:divBdr>
      <w:divsChild>
        <w:div w:id="378171261">
          <w:marLeft w:val="0"/>
          <w:marRight w:val="0"/>
          <w:marTop w:val="0"/>
          <w:marBottom w:val="0"/>
          <w:divBdr>
            <w:top w:val="none" w:sz="0" w:space="0" w:color="auto"/>
            <w:left w:val="none" w:sz="0" w:space="0" w:color="auto"/>
            <w:bottom w:val="none" w:sz="0" w:space="0" w:color="auto"/>
            <w:right w:val="none" w:sz="0" w:space="0" w:color="auto"/>
          </w:divBdr>
        </w:div>
      </w:divsChild>
    </w:div>
    <w:div w:id="768506669">
      <w:bodyDiv w:val="1"/>
      <w:marLeft w:val="0"/>
      <w:marRight w:val="0"/>
      <w:marTop w:val="0"/>
      <w:marBottom w:val="0"/>
      <w:divBdr>
        <w:top w:val="none" w:sz="0" w:space="0" w:color="auto"/>
        <w:left w:val="none" w:sz="0" w:space="0" w:color="auto"/>
        <w:bottom w:val="none" w:sz="0" w:space="0" w:color="auto"/>
        <w:right w:val="none" w:sz="0" w:space="0" w:color="auto"/>
      </w:divBdr>
    </w:div>
    <w:div w:id="874922262">
      <w:bodyDiv w:val="1"/>
      <w:marLeft w:val="0"/>
      <w:marRight w:val="0"/>
      <w:marTop w:val="0"/>
      <w:marBottom w:val="0"/>
      <w:divBdr>
        <w:top w:val="none" w:sz="0" w:space="0" w:color="auto"/>
        <w:left w:val="none" w:sz="0" w:space="0" w:color="auto"/>
        <w:bottom w:val="none" w:sz="0" w:space="0" w:color="auto"/>
        <w:right w:val="none" w:sz="0" w:space="0" w:color="auto"/>
      </w:divBdr>
    </w:div>
    <w:div w:id="879709154">
      <w:bodyDiv w:val="1"/>
      <w:marLeft w:val="0"/>
      <w:marRight w:val="0"/>
      <w:marTop w:val="0"/>
      <w:marBottom w:val="0"/>
      <w:divBdr>
        <w:top w:val="none" w:sz="0" w:space="0" w:color="auto"/>
        <w:left w:val="none" w:sz="0" w:space="0" w:color="auto"/>
        <w:bottom w:val="none" w:sz="0" w:space="0" w:color="auto"/>
        <w:right w:val="none" w:sz="0" w:space="0" w:color="auto"/>
      </w:divBdr>
    </w:div>
    <w:div w:id="891891173">
      <w:bodyDiv w:val="1"/>
      <w:marLeft w:val="0"/>
      <w:marRight w:val="0"/>
      <w:marTop w:val="0"/>
      <w:marBottom w:val="0"/>
      <w:divBdr>
        <w:top w:val="none" w:sz="0" w:space="0" w:color="auto"/>
        <w:left w:val="none" w:sz="0" w:space="0" w:color="auto"/>
        <w:bottom w:val="none" w:sz="0" w:space="0" w:color="auto"/>
        <w:right w:val="none" w:sz="0" w:space="0" w:color="auto"/>
      </w:divBdr>
    </w:div>
    <w:div w:id="917636795">
      <w:bodyDiv w:val="1"/>
      <w:marLeft w:val="0"/>
      <w:marRight w:val="0"/>
      <w:marTop w:val="0"/>
      <w:marBottom w:val="0"/>
      <w:divBdr>
        <w:top w:val="none" w:sz="0" w:space="0" w:color="auto"/>
        <w:left w:val="none" w:sz="0" w:space="0" w:color="auto"/>
        <w:bottom w:val="none" w:sz="0" w:space="0" w:color="auto"/>
        <w:right w:val="none" w:sz="0" w:space="0" w:color="auto"/>
      </w:divBdr>
    </w:div>
    <w:div w:id="1001128628">
      <w:bodyDiv w:val="1"/>
      <w:marLeft w:val="0"/>
      <w:marRight w:val="0"/>
      <w:marTop w:val="0"/>
      <w:marBottom w:val="0"/>
      <w:divBdr>
        <w:top w:val="none" w:sz="0" w:space="0" w:color="auto"/>
        <w:left w:val="none" w:sz="0" w:space="0" w:color="auto"/>
        <w:bottom w:val="none" w:sz="0" w:space="0" w:color="auto"/>
        <w:right w:val="none" w:sz="0" w:space="0" w:color="auto"/>
      </w:divBdr>
    </w:div>
    <w:div w:id="1029721568">
      <w:bodyDiv w:val="1"/>
      <w:marLeft w:val="0"/>
      <w:marRight w:val="0"/>
      <w:marTop w:val="0"/>
      <w:marBottom w:val="0"/>
      <w:divBdr>
        <w:top w:val="none" w:sz="0" w:space="0" w:color="auto"/>
        <w:left w:val="none" w:sz="0" w:space="0" w:color="auto"/>
        <w:bottom w:val="none" w:sz="0" w:space="0" w:color="auto"/>
        <w:right w:val="none" w:sz="0" w:space="0" w:color="auto"/>
      </w:divBdr>
    </w:div>
    <w:div w:id="1125928168">
      <w:bodyDiv w:val="1"/>
      <w:marLeft w:val="0"/>
      <w:marRight w:val="0"/>
      <w:marTop w:val="0"/>
      <w:marBottom w:val="0"/>
      <w:divBdr>
        <w:top w:val="none" w:sz="0" w:space="0" w:color="auto"/>
        <w:left w:val="none" w:sz="0" w:space="0" w:color="auto"/>
        <w:bottom w:val="none" w:sz="0" w:space="0" w:color="auto"/>
        <w:right w:val="none" w:sz="0" w:space="0" w:color="auto"/>
      </w:divBdr>
      <w:divsChild>
        <w:div w:id="1342046850">
          <w:marLeft w:val="0"/>
          <w:marRight w:val="0"/>
          <w:marTop w:val="0"/>
          <w:marBottom w:val="0"/>
          <w:divBdr>
            <w:top w:val="none" w:sz="0" w:space="0" w:color="auto"/>
            <w:left w:val="none" w:sz="0" w:space="0" w:color="auto"/>
            <w:bottom w:val="none" w:sz="0" w:space="0" w:color="auto"/>
            <w:right w:val="none" w:sz="0" w:space="0" w:color="auto"/>
          </w:divBdr>
        </w:div>
      </w:divsChild>
    </w:div>
    <w:div w:id="1138959444">
      <w:bodyDiv w:val="1"/>
      <w:marLeft w:val="0"/>
      <w:marRight w:val="0"/>
      <w:marTop w:val="0"/>
      <w:marBottom w:val="0"/>
      <w:divBdr>
        <w:top w:val="none" w:sz="0" w:space="0" w:color="auto"/>
        <w:left w:val="none" w:sz="0" w:space="0" w:color="auto"/>
        <w:bottom w:val="none" w:sz="0" w:space="0" w:color="auto"/>
        <w:right w:val="none" w:sz="0" w:space="0" w:color="auto"/>
      </w:divBdr>
    </w:div>
    <w:div w:id="1188517931">
      <w:bodyDiv w:val="1"/>
      <w:marLeft w:val="0"/>
      <w:marRight w:val="0"/>
      <w:marTop w:val="0"/>
      <w:marBottom w:val="0"/>
      <w:divBdr>
        <w:top w:val="none" w:sz="0" w:space="0" w:color="auto"/>
        <w:left w:val="none" w:sz="0" w:space="0" w:color="auto"/>
        <w:bottom w:val="none" w:sz="0" w:space="0" w:color="auto"/>
        <w:right w:val="none" w:sz="0" w:space="0" w:color="auto"/>
      </w:divBdr>
      <w:divsChild>
        <w:div w:id="263539375">
          <w:marLeft w:val="0"/>
          <w:marRight w:val="0"/>
          <w:marTop w:val="0"/>
          <w:marBottom w:val="0"/>
          <w:divBdr>
            <w:top w:val="none" w:sz="0" w:space="0" w:color="auto"/>
            <w:left w:val="none" w:sz="0" w:space="0" w:color="auto"/>
            <w:bottom w:val="none" w:sz="0" w:space="0" w:color="auto"/>
            <w:right w:val="none" w:sz="0" w:space="0" w:color="auto"/>
          </w:divBdr>
        </w:div>
      </w:divsChild>
    </w:div>
    <w:div w:id="1196844768">
      <w:bodyDiv w:val="1"/>
      <w:marLeft w:val="0"/>
      <w:marRight w:val="0"/>
      <w:marTop w:val="0"/>
      <w:marBottom w:val="0"/>
      <w:divBdr>
        <w:top w:val="none" w:sz="0" w:space="0" w:color="auto"/>
        <w:left w:val="none" w:sz="0" w:space="0" w:color="auto"/>
        <w:bottom w:val="none" w:sz="0" w:space="0" w:color="auto"/>
        <w:right w:val="none" w:sz="0" w:space="0" w:color="auto"/>
      </w:divBdr>
    </w:div>
    <w:div w:id="1231692420">
      <w:bodyDiv w:val="1"/>
      <w:marLeft w:val="0"/>
      <w:marRight w:val="0"/>
      <w:marTop w:val="0"/>
      <w:marBottom w:val="0"/>
      <w:divBdr>
        <w:top w:val="none" w:sz="0" w:space="0" w:color="auto"/>
        <w:left w:val="none" w:sz="0" w:space="0" w:color="auto"/>
        <w:bottom w:val="none" w:sz="0" w:space="0" w:color="auto"/>
        <w:right w:val="none" w:sz="0" w:space="0" w:color="auto"/>
      </w:divBdr>
    </w:div>
    <w:div w:id="1457407023">
      <w:bodyDiv w:val="1"/>
      <w:marLeft w:val="0"/>
      <w:marRight w:val="0"/>
      <w:marTop w:val="0"/>
      <w:marBottom w:val="0"/>
      <w:divBdr>
        <w:top w:val="none" w:sz="0" w:space="0" w:color="auto"/>
        <w:left w:val="none" w:sz="0" w:space="0" w:color="auto"/>
        <w:bottom w:val="none" w:sz="0" w:space="0" w:color="auto"/>
        <w:right w:val="none" w:sz="0" w:space="0" w:color="auto"/>
      </w:divBdr>
    </w:div>
    <w:div w:id="1493715141">
      <w:bodyDiv w:val="1"/>
      <w:marLeft w:val="0"/>
      <w:marRight w:val="0"/>
      <w:marTop w:val="0"/>
      <w:marBottom w:val="0"/>
      <w:divBdr>
        <w:top w:val="none" w:sz="0" w:space="0" w:color="auto"/>
        <w:left w:val="none" w:sz="0" w:space="0" w:color="auto"/>
        <w:bottom w:val="none" w:sz="0" w:space="0" w:color="auto"/>
        <w:right w:val="none" w:sz="0" w:space="0" w:color="auto"/>
      </w:divBdr>
    </w:div>
    <w:div w:id="1560510379">
      <w:bodyDiv w:val="1"/>
      <w:marLeft w:val="0"/>
      <w:marRight w:val="0"/>
      <w:marTop w:val="0"/>
      <w:marBottom w:val="0"/>
      <w:divBdr>
        <w:top w:val="none" w:sz="0" w:space="0" w:color="auto"/>
        <w:left w:val="none" w:sz="0" w:space="0" w:color="auto"/>
        <w:bottom w:val="none" w:sz="0" w:space="0" w:color="auto"/>
        <w:right w:val="none" w:sz="0" w:space="0" w:color="auto"/>
      </w:divBdr>
    </w:div>
    <w:div w:id="1914924295">
      <w:bodyDiv w:val="1"/>
      <w:marLeft w:val="0"/>
      <w:marRight w:val="0"/>
      <w:marTop w:val="0"/>
      <w:marBottom w:val="0"/>
      <w:divBdr>
        <w:top w:val="none" w:sz="0" w:space="0" w:color="auto"/>
        <w:left w:val="none" w:sz="0" w:space="0" w:color="auto"/>
        <w:bottom w:val="none" w:sz="0" w:space="0" w:color="auto"/>
        <w:right w:val="none" w:sz="0" w:space="0" w:color="auto"/>
      </w:divBdr>
    </w:div>
    <w:div w:id="21059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ocurement@sfhrwand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fhrwand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hrwand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sfhrwanda.org" TargetMode="External"/><Relationship Id="rId4" Type="http://schemas.openxmlformats.org/officeDocument/2006/relationships/settings" Target="settings.xml"/><Relationship Id="rId9" Type="http://schemas.openxmlformats.org/officeDocument/2006/relationships/hyperlink" Target="mailto:+250788305685"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1DEF9-479E-4F59-B7C2-5966949E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STANDARD REQUEST FOR PROPOSALS</vt:lpstr>
    </vt:vector>
  </TitlesOfParts>
  <Company/>
  <LinksUpToDate>false</LinksUpToDate>
  <CharactersWithSpaces>28746</CharactersWithSpaces>
  <SharedDoc>false</SharedDoc>
  <HLinks>
    <vt:vector size="12" baseType="variant">
      <vt:variant>
        <vt:i4>1507367</vt:i4>
      </vt:variant>
      <vt:variant>
        <vt:i4>3</vt:i4>
      </vt:variant>
      <vt:variant>
        <vt:i4>0</vt:i4>
      </vt:variant>
      <vt:variant>
        <vt:i4>5</vt:i4>
      </vt:variant>
      <vt:variant>
        <vt:lpwstr>mailto:procurement@sfhrwanda.org</vt:lpwstr>
      </vt:variant>
      <vt:variant>
        <vt:lpwstr/>
      </vt:variant>
      <vt:variant>
        <vt:i4>3473494</vt:i4>
      </vt:variant>
      <vt:variant>
        <vt:i4>2157</vt:i4>
      </vt:variant>
      <vt:variant>
        <vt:i4>1025</vt:i4>
      </vt:variant>
      <vt:variant>
        <vt:i4>1</vt:i4>
      </vt:variant>
      <vt:variant>
        <vt:lpwstr>cid:image002.png@01CE0B6F.EC977F70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cmutabazi</dc:creator>
  <cp:lastModifiedBy>Genevieve Uwimana</cp:lastModifiedBy>
  <cp:revision>2</cp:revision>
  <cp:lastPrinted>2025-05-15T10:40:00Z</cp:lastPrinted>
  <dcterms:created xsi:type="dcterms:W3CDTF">2025-06-03T13:38:00Z</dcterms:created>
  <dcterms:modified xsi:type="dcterms:W3CDTF">2025-06-03T13:38:00Z</dcterms:modified>
</cp:coreProperties>
</file>